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56458379"/>
        <w:docPartObj>
          <w:docPartGallery w:val="Cover Pages"/>
          <w:docPartUnique/>
        </w:docPartObj>
      </w:sdtPr>
      <w:sdtEndPr>
        <w:rPr>
          <w:i/>
        </w:rPr>
      </w:sdtEndPr>
      <w:sdtContent>
        <w:p w:rsidR="00C35FCB" w:rsidRDefault="00C35FCB">
          <w:r>
            <w:rPr>
              <w:noProof/>
            </w:rPr>
            <mc:AlternateContent>
              <mc:Choice Requires="wpg">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group w14:anchorId="44785A46"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E28" w:rsidRPr="00DA1F31" w:rsidRDefault="00981E28" w:rsidP="00C35FCB"/>
                              <w:p w:rsidR="00981E28" w:rsidRDefault="00981E28" w:rsidP="00C35FCB">
                                <w:pPr>
                                  <w:jc w:val="right"/>
                                  <w:rPr>
                                    <w:sz w:val="32"/>
                                  </w:rPr>
                                </w:pPr>
                                <w:r>
                                  <w:rPr>
                                    <w:sz w:val="32"/>
                                  </w:rPr>
                                  <w:t>William Huck</w:t>
                                </w:r>
                              </w:p>
                              <w:p w:rsidR="00981E28" w:rsidRDefault="00981E28" w:rsidP="00C35FCB">
                                <w:pPr>
                                  <w:jc w:val="right"/>
                                  <w:rPr>
                                    <w:sz w:val="32"/>
                                  </w:rPr>
                                </w:pPr>
                                <w:r>
                                  <w:rPr>
                                    <w:sz w:val="32"/>
                                  </w:rPr>
                                  <w:t>Zeke Marcel</w:t>
                                </w:r>
                              </w:p>
                              <w:p w:rsidR="00981E28" w:rsidRDefault="00981E28" w:rsidP="00C35FCB">
                                <w:pPr>
                                  <w:jc w:val="right"/>
                                  <w:rPr>
                                    <w:sz w:val="32"/>
                                  </w:rPr>
                                </w:pPr>
                                <w:r>
                                  <w:rPr>
                                    <w:sz w:val="32"/>
                                  </w:rPr>
                                  <w:t>Hayden Migliore</w:t>
                                </w:r>
                              </w:p>
                              <w:p w:rsidR="00981E28" w:rsidRDefault="00981E28" w:rsidP="00C35FCB">
                                <w:pPr>
                                  <w:rPr>
                                    <w:sz w:val="32"/>
                                  </w:rPr>
                                </w:pPr>
                              </w:p>
                              <w:p w:rsidR="00981E28" w:rsidRDefault="00981E28" w:rsidP="00C35FCB">
                                <w:pPr>
                                  <w:rPr>
                                    <w:sz w:val="32"/>
                                  </w:rPr>
                                </w:pPr>
                              </w:p>
                              <w:p w:rsidR="00981E28" w:rsidRDefault="00981E28" w:rsidP="00C35FCB">
                                <w:pPr>
                                  <w:jc w:val="both"/>
                                  <w:rPr>
                                    <w:sz w:val="32"/>
                                  </w:rPr>
                                </w:pPr>
                              </w:p>
                              <w:p w:rsidR="00981E28" w:rsidRDefault="00981E28" w:rsidP="00C35FCB">
                                <w:pPr>
                                  <w:rPr>
                                    <w:sz w:val="32"/>
                                  </w:rPr>
                                </w:pPr>
                              </w:p>
                              <w:p w:rsidR="00981E28" w:rsidRDefault="00981E28" w:rsidP="00C35FCB">
                                <w:pPr>
                                  <w:rPr>
                                    <w:sz w:val="32"/>
                                  </w:rPr>
                                </w:pPr>
                              </w:p>
                              <w:p w:rsidR="00981E28" w:rsidRDefault="00981E28" w:rsidP="00C35FCB">
                                <w:pPr>
                                  <w:jc w:val="center"/>
                                  <w:rPr>
                                    <w:sz w:val="72"/>
                                  </w:rPr>
                                </w:pPr>
                                <w:r>
                                  <w:rPr>
                                    <w:sz w:val="72"/>
                                  </w:rPr>
                                  <w:t>Project 1</w:t>
                                </w:r>
                              </w:p>
                              <w:p w:rsidR="00981E28" w:rsidRDefault="00981E28" w:rsidP="00C35FCB">
                                <w:pPr>
                                  <w:jc w:val="center"/>
                                  <w:rPr>
                                    <w:sz w:val="72"/>
                                  </w:rPr>
                                </w:pPr>
                                <w:r>
                                  <w:rPr>
                                    <w:sz w:val="72"/>
                                  </w:rPr>
                                  <w:t>Progress Report</w:t>
                                </w:r>
                              </w:p>
                              <w:p w:rsidR="00981E28" w:rsidRPr="00DA1F31" w:rsidRDefault="00981E28" w:rsidP="00C35FCB"/>
                              <w:p w:rsidR="00981E28" w:rsidRDefault="00981E28" w:rsidP="00C35FCB">
                                <w:pPr>
                                  <w:jc w:val="center"/>
                                  <w:rPr>
                                    <w:sz w:val="32"/>
                                  </w:rPr>
                                </w:pPr>
                                <w:r>
                                  <w:rPr>
                                    <w:sz w:val="32"/>
                                  </w:rPr>
                                  <w:t>William Huck</w:t>
                                </w:r>
                              </w:p>
                              <w:p w:rsidR="00981E28" w:rsidRDefault="00981E28" w:rsidP="00C35FCB">
                                <w:pPr>
                                  <w:jc w:val="center"/>
                                  <w:rPr>
                                    <w:sz w:val="32"/>
                                  </w:rPr>
                                </w:pPr>
                                <w:r>
                                  <w:rPr>
                                    <w:sz w:val="32"/>
                                  </w:rPr>
                                  <w:t>Zeke Marcel</w:t>
                                </w:r>
                              </w:p>
                              <w:p w:rsidR="00981E28" w:rsidRDefault="00981E28" w:rsidP="00C35FCB">
                                <w:pPr>
                                  <w:jc w:val="center"/>
                                  <w:rPr>
                                    <w:sz w:val="32"/>
                                  </w:rPr>
                                </w:pPr>
                                <w:r>
                                  <w:rPr>
                                    <w:sz w:val="32"/>
                                  </w:rPr>
                                  <w:t>Hayden Migliore</w:t>
                                </w:r>
                              </w:p>
                              <w:p w:rsidR="00981E28" w:rsidRDefault="00981E28" w:rsidP="00C35FCB">
                                <w:pPr>
                                  <w:jc w:val="center"/>
                                  <w:rPr>
                                    <w:sz w:val="32"/>
                                  </w:rPr>
                                </w:pPr>
                              </w:p>
                              <w:p w:rsidR="00981E28" w:rsidRDefault="00981E28" w:rsidP="00C35FCB">
                                <w:pPr>
                                  <w:jc w:val="center"/>
                                  <w:rPr>
                                    <w:sz w:val="32"/>
                                  </w:rPr>
                                </w:pPr>
                                <w:r>
                                  <w:rPr>
                                    <w:sz w:val="32"/>
                                  </w:rPr>
                                  <w:t>CMEN 432</w:t>
                                </w:r>
                              </w:p>
                              <w:p w:rsidR="00981E28" w:rsidRDefault="00981E28" w:rsidP="00C35FCB">
                                <w:pPr>
                                  <w:jc w:val="center"/>
                                  <w:rPr>
                                    <w:sz w:val="32"/>
                                  </w:rPr>
                                </w:pPr>
                                <w:r>
                                  <w:rPr>
                                    <w:sz w:val="32"/>
                                  </w:rPr>
                                  <w:t>12/20/16</w:t>
                                </w: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jc w:val="center"/>
                                  <w:rPr>
                                    <w:sz w:val="72"/>
                                  </w:rPr>
                                </w:pPr>
                                <w:r>
                                  <w:rPr>
                                    <w:sz w:val="72"/>
                                  </w:rPr>
                                  <w:t>Project 1</w:t>
                                </w:r>
                              </w:p>
                              <w:p w:rsidR="00981E28" w:rsidRDefault="00981E28" w:rsidP="00C35FCB">
                                <w:pPr>
                                  <w:jc w:val="center"/>
                                  <w:rPr>
                                    <w:sz w:val="72"/>
                                  </w:rPr>
                                </w:pPr>
                                <w:r>
                                  <w:rPr>
                                    <w:sz w:val="72"/>
                                  </w:rPr>
                                  <w:t>Progress Report</w:t>
                                </w:r>
                              </w:p>
                              <w:p w:rsidR="00981E28" w:rsidRPr="00DA1F31" w:rsidRDefault="00981E28" w:rsidP="00C35FCB"/>
                              <w:p w:rsidR="00981E28" w:rsidRDefault="00981E28" w:rsidP="00C35FCB">
                                <w:pPr>
                                  <w:jc w:val="center"/>
                                  <w:rPr>
                                    <w:sz w:val="32"/>
                                  </w:rPr>
                                </w:pPr>
                                <w:r>
                                  <w:rPr>
                                    <w:sz w:val="32"/>
                                  </w:rPr>
                                  <w:t>William Huck</w:t>
                                </w:r>
                              </w:p>
                              <w:p w:rsidR="00981E28" w:rsidRDefault="00981E28" w:rsidP="00C35FCB">
                                <w:pPr>
                                  <w:jc w:val="center"/>
                                  <w:rPr>
                                    <w:sz w:val="32"/>
                                  </w:rPr>
                                </w:pPr>
                                <w:r>
                                  <w:rPr>
                                    <w:sz w:val="32"/>
                                  </w:rPr>
                                  <w:t>Zeke Marcel</w:t>
                                </w:r>
                              </w:p>
                              <w:p w:rsidR="00981E28" w:rsidRDefault="00981E28" w:rsidP="00C35FCB">
                                <w:pPr>
                                  <w:jc w:val="center"/>
                                  <w:rPr>
                                    <w:sz w:val="32"/>
                                  </w:rPr>
                                </w:pPr>
                                <w:r>
                                  <w:rPr>
                                    <w:sz w:val="32"/>
                                  </w:rPr>
                                  <w:t>Hayden Migliore</w:t>
                                </w:r>
                              </w:p>
                              <w:p w:rsidR="00981E28" w:rsidRDefault="00981E28" w:rsidP="00C35FCB">
                                <w:pPr>
                                  <w:jc w:val="center"/>
                                  <w:rPr>
                                    <w:sz w:val="32"/>
                                  </w:rPr>
                                </w:pPr>
                              </w:p>
                              <w:p w:rsidR="00981E28" w:rsidRDefault="00981E28" w:rsidP="00C35FCB">
                                <w:pPr>
                                  <w:jc w:val="center"/>
                                  <w:rPr>
                                    <w:sz w:val="32"/>
                                  </w:rPr>
                                </w:pPr>
                                <w:r>
                                  <w:rPr>
                                    <w:sz w:val="32"/>
                                  </w:rPr>
                                  <w:t>CMEN 432</w:t>
                                </w:r>
                              </w:p>
                              <w:p w:rsidR="00981E28" w:rsidRDefault="00981E28" w:rsidP="00C35FCB">
                                <w:pPr>
                                  <w:jc w:val="center"/>
                                  <w:rPr>
                                    <w:sz w:val="32"/>
                                  </w:rPr>
                                </w:pPr>
                                <w:r>
                                  <w:rPr>
                                    <w:sz w:val="32"/>
                                  </w:rPr>
                                  <w:t>12/20/16</w:t>
                                </w: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981E28" w:rsidRPr="00DA1F31" w:rsidRDefault="00981E28" w:rsidP="00C35FCB"/>
                        <w:p w:rsidR="00981E28" w:rsidRDefault="00981E28" w:rsidP="00C35FCB">
                          <w:pPr>
                            <w:jc w:val="right"/>
                            <w:rPr>
                              <w:sz w:val="32"/>
                            </w:rPr>
                          </w:pPr>
                          <w:r>
                            <w:rPr>
                              <w:sz w:val="32"/>
                            </w:rPr>
                            <w:t>William Huck</w:t>
                          </w:r>
                        </w:p>
                        <w:p w:rsidR="00981E28" w:rsidRDefault="00981E28" w:rsidP="00C35FCB">
                          <w:pPr>
                            <w:jc w:val="right"/>
                            <w:rPr>
                              <w:sz w:val="32"/>
                            </w:rPr>
                          </w:pPr>
                          <w:r>
                            <w:rPr>
                              <w:sz w:val="32"/>
                            </w:rPr>
                            <w:t>Zeke Marcel</w:t>
                          </w:r>
                        </w:p>
                        <w:p w:rsidR="00981E28" w:rsidRDefault="00981E28" w:rsidP="00C35FCB">
                          <w:pPr>
                            <w:jc w:val="right"/>
                            <w:rPr>
                              <w:sz w:val="32"/>
                            </w:rPr>
                          </w:pPr>
                          <w:r>
                            <w:rPr>
                              <w:sz w:val="32"/>
                            </w:rPr>
                            <w:t>Hayden Migliore</w:t>
                          </w:r>
                        </w:p>
                        <w:p w:rsidR="00981E28" w:rsidRDefault="00981E28" w:rsidP="00C35FCB">
                          <w:pPr>
                            <w:rPr>
                              <w:sz w:val="32"/>
                            </w:rPr>
                          </w:pPr>
                        </w:p>
                        <w:p w:rsidR="00981E28" w:rsidRDefault="00981E28" w:rsidP="00C35FCB">
                          <w:pPr>
                            <w:rPr>
                              <w:sz w:val="32"/>
                            </w:rPr>
                          </w:pPr>
                        </w:p>
                        <w:p w:rsidR="00981E28" w:rsidRDefault="00981E28" w:rsidP="00C35FCB">
                          <w:pPr>
                            <w:jc w:val="both"/>
                            <w:rPr>
                              <w:sz w:val="32"/>
                            </w:rPr>
                          </w:pPr>
                        </w:p>
                        <w:p w:rsidR="00981E28" w:rsidRDefault="00981E28" w:rsidP="00C35FCB">
                          <w:pPr>
                            <w:rPr>
                              <w:sz w:val="32"/>
                            </w:rPr>
                          </w:pPr>
                        </w:p>
                        <w:p w:rsidR="00981E28" w:rsidRDefault="00981E28" w:rsidP="00C35FCB">
                          <w:pPr>
                            <w:rPr>
                              <w:sz w:val="32"/>
                            </w:rPr>
                          </w:pPr>
                        </w:p>
                        <w:p w:rsidR="00981E28" w:rsidRDefault="00981E28" w:rsidP="00C35FCB">
                          <w:pPr>
                            <w:jc w:val="center"/>
                            <w:rPr>
                              <w:sz w:val="72"/>
                            </w:rPr>
                          </w:pPr>
                          <w:r>
                            <w:rPr>
                              <w:sz w:val="72"/>
                            </w:rPr>
                            <w:t>Project 1</w:t>
                          </w:r>
                        </w:p>
                        <w:p w:rsidR="00981E28" w:rsidRDefault="00981E28" w:rsidP="00C35FCB">
                          <w:pPr>
                            <w:jc w:val="center"/>
                            <w:rPr>
                              <w:sz w:val="72"/>
                            </w:rPr>
                          </w:pPr>
                          <w:r>
                            <w:rPr>
                              <w:sz w:val="72"/>
                            </w:rPr>
                            <w:t>Progress Report</w:t>
                          </w:r>
                        </w:p>
                        <w:p w:rsidR="00981E28" w:rsidRPr="00DA1F31" w:rsidRDefault="00981E28" w:rsidP="00C35FCB"/>
                        <w:p w:rsidR="00981E28" w:rsidRDefault="00981E28" w:rsidP="00C35FCB">
                          <w:pPr>
                            <w:jc w:val="center"/>
                            <w:rPr>
                              <w:sz w:val="32"/>
                            </w:rPr>
                          </w:pPr>
                          <w:r>
                            <w:rPr>
                              <w:sz w:val="32"/>
                            </w:rPr>
                            <w:t>William Huck</w:t>
                          </w:r>
                        </w:p>
                        <w:p w:rsidR="00981E28" w:rsidRDefault="00981E28" w:rsidP="00C35FCB">
                          <w:pPr>
                            <w:jc w:val="center"/>
                            <w:rPr>
                              <w:sz w:val="32"/>
                            </w:rPr>
                          </w:pPr>
                          <w:r>
                            <w:rPr>
                              <w:sz w:val="32"/>
                            </w:rPr>
                            <w:t>Zeke Marcel</w:t>
                          </w:r>
                        </w:p>
                        <w:p w:rsidR="00981E28" w:rsidRDefault="00981E28" w:rsidP="00C35FCB">
                          <w:pPr>
                            <w:jc w:val="center"/>
                            <w:rPr>
                              <w:sz w:val="32"/>
                            </w:rPr>
                          </w:pPr>
                          <w:r>
                            <w:rPr>
                              <w:sz w:val="32"/>
                            </w:rPr>
                            <w:t>Hayden Migliore</w:t>
                          </w:r>
                        </w:p>
                        <w:p w:rsidR="00981E28" w:rsidRDefault="00981E28" w:rsidP="00C35FCB">
                          <w:pPr>
                            <w:jc w:val="center"/>
                            <w:rPr>
                              <w:sz w:val="32"/>
                            </w:rPr>
                          </w:pPr>
                        </w:p>
                        <w:p w:rsidR="00981E28" w:rsidRDefault="00981E28" w:rsidP="00C35FCB">
                          <w:pPr>
                            <w:jc w:val="center"/>
                            <w:rPr>
                              <w:sz w:val="32"/>
                            </w:rPr>
                          </w:pPr>
                          <w:r>
                            <w:rPr>
                              <w:sz w:val="32"/>
                            </w:rPr>
                            <w:t>CMEN 432</w:t>
                          </w:r>
                        </w:p>
                        <w:p w:rsidR="00981E28" w:rsidRDefault="00981E28" w:rsidP="00C35FCB">
                          <w:pPr>
                            <w:jc w:val="center"/>
                            <w:rPr>
                              <w:sz w:val="32"/>
                            </w:rPr>
                          </w:pPr>
                          <w:r>
                            <w:rPr>
                              <w:sz w:val="32"/>
                            </w:rPr>
                            <w:t>12/20/16</w:t>
                          </w: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jc w:val="center"/>
                            <w:rPr>
                              <w:sz w:val="72"/>
                            </w:rPr>
                          </w:pPr>
                          <w:r>
                            <w:rPr>
                              <w:sz w:val="72"/>
                            </w:rPr>
                            <w:t>Project 1</w:t>
                          </w:r>
                        </w:p>
                        <w:p w:rsidR="00981E28" w:rsidRDefault="00981E28" w:rsidP="00C35FCB">
                          <w:pPr>
                            <w:jc w:val="center"/>
                            <w:rPr>
                              <w:sz w:val="72"/>
                            </w:rPr>
                          </w:pPr>
                          <w:r>
                            <w:rPr>
                              <w:sz w:val="72"/>
                            </w:rPr>
                            <w:t>Progress Report</w:t>
                          </w:r>
                        </w:p>
                        <w:p w:rsidR="00981E28" w:rsidRPr="00DA1F31" w:rsidRDefault="00981E28" w:rsidP="00C35FCB"/>
                        <w:p w:rsidR="00981E28" w:rsidRDefault="00981E28" w:rsidP="00C35FCB">
                          <w:pPr>
                            <w:jc w:val="center"/>
                            <w:rPr>
                              <w:sz w:val="32"/>
                            </w:rPr>
                          </w:pPr>
                          <w:r>
                            <w:rPr>
                              <w:sz w:val="32"/>
                            </w:rPr>
                            <w:t>William Huck</w:t>
                          </w:r>
                        </w:p>
                        <w:p w:rsidR="00981E28" w:rsidRDefault="00981E28" w:rsidP="00C35FCB">
                          <w:pPr>
                            <w:jc w:val="center"/>
                            <w:rPr>
                              <w:sz w:val="32"/>
                            </w:rPr>
                          </w:pPr>
                          <w:r>
                            <w:rPr>
                              <w:sz w:val="32"/>
                            </w:rPr>
                            <w:t>Zeke Marcel</w:t>
                          </w:r>
                        </w:p>
                        <w:p w:rsidR="00981E28" w:rsidRDefault="00981E28" w:rsidP="00C35FCB">
                          <w:pPr>
                            <w:jc w:val="center"/>
                            <w:rPr>
                              <w:sz w:val="32"/>
                            </w:rPr>
                          </w:pPr>
                          <w:r>
                            <w:rPr>
                              <w:sz w:val="32"/>
                            </w:rPr>
                            <w:t>Hayden Migliore</w:t>
                          </w:r>
                        </w:p>
                        <w:p w:rsidR="00981E28" w:rsidRDefault="00981E28" w:rsidP="00C35FCB">
                          <w:pPr>
                            <w:jc w:val="center"/>
                            <w:rPr>
                              <w:sz w:val="32"/>
                            </w:rPr>
                          </w:pPr>
                        </w:p>
                        <w:p w:rsidR="00981E28" w:rsidRDefault="00981E28" w:rsidP="00C35FCB">
                          <w:pPr>
                            <w:jc w:val="center"/>
                            <w:rPr>
                              <w:sz w:val="32"/>
                            </w:rPr>
                          </w:pPr>
                          <w:r>
                            <w:rPr>
                              <w:sz w:val="32"/>
                            </w:rPr>
                            <w:t>CMEN 432</w:t>
                          </w:r>
                        </w:p>
                        <w:p w:rsidR="00981E28" w:rsidRDefault="00981E28" w:rsidP="00C35FCB">
                          <w:pPr>
                            <w:jc w:val="center"/>
                            <w:rPr>
                              <w:sz w:val="32"/>
                            </w:rPr>
                          </w:pPr>
                          <w:r>
                            <w:rPr>
                              <w:sz w:val="32"/>
                            </w:rPr>
                            <w:t>12/20/16</w:t>
                          </w: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rsidP="00C35FCB">
                          <w:pPr>
                            <w:rPr>
                              <w:sz w:val="32"/>
                            </w:rPr>
                          </w:pPr>
                        </w:p>
                        <w:p w:rsidR="00981E28" w:rsidRDefault="00981E28">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E28" w:rsidRDefault="00981E28">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981E28" w:rsidRDefault="00981E28">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E28" w:rsidRPr="00C35FCB" w:rsidRDefault="00981E28">
                                <w:pPr>
                                  <w:jc w:val="right"/>
                                  <w:rPr>
                                    <w:color w:val="4472C4" w:themeColor="accent1"/>
                                    <w:sz w:val="48"/>
                                    <w:szCs w:val="64"/>
                                  </w:rPr>
                                </w:pPr>
                                <w:sdt>
                                  <w:sdtPr>
                                    <w:rPr>
                                      <w:caps/>
                                      <w:color w:val="4472C4" w:themeColor="accent1"/>
                                      <w:sz w:val="48"/>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35FCB">
                                      <w:rPr>
                                        <w:caps/>
                                        <w:color w:val="4472C4" w:themeColor="accent1"/>
                                        <w:sz w:val="48"/>
                                        <w:szCs w:val="64"/>
                                      </w:rPr>
                                      <w:t>FLuidized Catalytic Craker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81E28" w:rsidRDefault="00981E28">
                                    <w:pPr>
                                      <w:jc w:val="right"/>
                                      <w:rPr>
                                        <w:color w:val="404040" w:themeColor="text1" w:themeTint="BF"/>
                                        <w:sz w:val="36"/>
                                        <w:szCs w:val="36"/>
                                      </w:rPr>
                                    </w:pPr>
                                    <w:r>
                                      <w:rPr>
                                        <w:color w:val="404040" w:themeColor="text1" w:themeTint="BF"/>
                                        <w:sz w:val="36"/>
                                        <w:szCs w:val="36"/>
                                      </w:rPr>
                                      <w:t>CMEN 432</w:t>
                                    </w:r>
                                  </w:p>
                                </w:sdtContent>
                              </w:sdt>
                              <w:p w:rsidR="00981E28" w:rsidRDefault="00981E28">
                                <w:pPr>
                                  <w:jc w:val="right"/>
                                  <w:rPr>
                                    <w:smallCaps/>
                                    <w:color w:val="404040" w:themeColor="text1" w:themeTint="BF"/>
                                    <w:sz w:val="36"/>
                                    <w:szCs w:val="36"/>
                                  </w:rPr>
                                </w:pPr>
                                <w:r>
                                  <w:rPr>
                                    <w:color w:val="404040" w:themeColor="text1" w:themeTint="BF"/>
                                    <w:sz w:val="36"/>
                                    <w:szCs w:val="36"/>
                                  </w:rPr>
                                  <w:t>4/10/2017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981E28" w:rsidRPr="00C35FCB" w:rsidRDefault="00981E28">
                          <w:pPr>
                            <w:jc w:val="right"/>
                            <w:rPr>
                              <w:color w:val="4472C4" w:themeColor="accent1"/>
                              <w:sz w:val="48"/>
                              <w:szCs w:val="64"/>
                            </w:rPr>
                          </w:pPr>
                          <w:sdt>
                            <w:sdtPr>
                              <w:rPr>
                                <w:caps/>
                                <w:color w:val="4472C4" w:themeColor="accent1"/>
                                <w:sz w:val="48"/>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35FCB">
                                <w:rPr>
                                  <w:caps/>
                                  <w:color w:val="4472C4" w:themeColor="accent1"/>
                                  <w:sz w:val="48"/>
                                  <w:szCs w:val="64"/>
                                </w:rPr>
                                <w:t>FLuidized Catalytic Craker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81E28" w:rsidRDefault="00981E28">
                              <w:pPr>
                                <w:jc w:val="right"/>
                                <w:rPr>
                                  <w:color w:val="404040" w:themeColor="text1" w:themeTint="BF"/>
                                  <w:sz w:val="36"/>
                                  <w:szCs w:val="36"/>
                                </w:rPr>
                              </w:pPr>
                              <w:r>
                                <w:rPr>
                                  <w:color w:val="404040" w:themeColor="text1" w:themeTint="BF"/>
                                  <w:sz w:val="36"/>
                                  <w:szCs w:val="36"/>
                                </w:rPr>
                                <w:t>CMEN 432</w:t>
                              </w:r>
                            </w:p>
                          </w:sdtContent>
                        </w:sdt>
                        <w:p w:rsidR="00981E28" w:rsidRDefault="00981E28">
                          <w:pPr>
                            <w:jc w:val="right"/>
                            <w:rPr>
                              <w:smallCaps/>
                              <w:color w:val="404040" w:themeColor="text1" w:themeTint="BF"/>
                              <w:sz w:val="36"/>
                              <w:szCs w:val="36"/>
                            </w:rPr>
                          </w:pPr>
                          <w:r>
                            <w:rPr>
                              <w:color w:val="404040" w:themeColor="text1" w:themeTint="BF"/>
                              <w:sz w:val="36"/>
                              <w:szCs w:val="36"/>
                            </w:rPr>
                            <w:t>4/10/2017</w:t>
                          </w:r>
                        </w:p>
                      </w:txbxContent>
                    </v:textbox>
                    <w10:wrap type="square" anchorx="page" anchory="page"/>
                  </v:shape>
                </w:pict>
              </mc:Fallback>
            </mc:AlternateContent>
          </w:r>
        </w:p>
        <w:p w:rsidR="00C35FCB" w:rsidRDefault="00C35FCB">
          <w:pPr>
            <w:spacing w:after="160" w:line="259" w:lineRule="auto"/>
            <w:rPr>
              <w:i/>
            </w:rPr>
          </w:pPr>
          <w:r>
            <w:rPr>
              <w:i/>
            </w:rPr>
            <w:br w:type="page"/>
          </w:r>
        </w:p>
      </w:sdtContent>
    </w:sdt>
    <w:p w:rsidR="00740FF2" w:rsidRPr="00AF6B15" w:rsidRDefault="00AF6B15" w:rsidP="00740FF2">
      <w:pPr>
        <w:rPr>
          <w:b/>
          <w:sz w:val="32"/>
        </w:rPr>
      </w:pPr>
      <w:r>
        <w:rPr>
          <w:b/>
          <w:sz w:val="32"/>
        </w:rPr>
        <w:lastRenderedPageBreak/>
        <w:t>Introduction</w:t>
      </w:r>
    </w:p>
    <w:p w:rsidR="00740FF2" w:rsidRDefault="00740FF2" w:rsidP="00740FF2">
      <w:r>
        <w:tab/>
        <w:t xml:space="preserve">The oil refining process is a multistep process. An important component in the refining of crude oil into gasoline is the FCC, fluidized catalytic cracker. An FCC is comprised of three components, the reactor, the regenerator, and the fractionator. The reactor takes the </w:t>
      </w:r>
      <w:proofErr w:type="gramStart"/>
      <w:r>
        <w:t>feedstock,</w:t>
      </w:r>
      <w:proofErr w:type="gramEnd"/>
      <w:r>
        <w:t xml:space="preserve"> typically heavy and vacuum gas oils from earlier in the refinery, and uses a catalyst to convert these heavy hydrocarbons into lighter hydrocarbons. As the cracking reaction occurs, carbon coke, a byproduct of cracking, is deposited on the catalyst. This coke reduces the available surface area of the catalyst. To account for coke formation, the regenerator is needed. Spent catalyst is fed from the reactor into the regenerator. Inside the regenerator, steam and air are used to promote a combustion reaction to remove the coke from the catalyst. After it leaves the regenerator, the recycled catalyst is mixed into the fresh catalyst feed into the reactor. The feed into the reactor is vaporized and the products of the reactions are vapors. These vapors are fed to the fractionator. The fractionator is a distillation tower that separates the reaction products into cuts. These cuts are determined by boiling points and are chosen based on the desired products of the process. </w:t>
      </w:r>
    </w:p>
    <w:p w:rsidR="0004069B" w:rsidRDefault="0004069B">
      <w:pPr>
        <w:rPr>
          <w:i/>
        </w:rPr>
      </w:pPr>
    </w:p>
    <w:p w:rsidR="00740FF2" w:rsidRPr="00AF6B15" w:rsidRDefault="006D4178">
      <w:pPr>
        <w:rPr>
          <w:b/>
          <w:sz w:val="32"/>
        </w:rPr>
      </w:pPr>
      <w:r>
        <w:rPr>
          <w:b/>
          <w:sz w:val="32"/>
        </w:rPr>
        <w:t>Base Case</w:t>
      </w:r>
    </w:p>
    <w:p w:rsidR="001A3CBF" w:rsidRPr="00AF6B15" w:rsidRDefault="001A3CBF" w:rsidP="001A3CBF">
      <w:pPr>
        <w:rPr>
          <w:i/>
        </w:rPr>
      </w:pPr>
      <w:r w:rsidRPr="00AF6B15">
        <w:rPr>
          <w:i/>
        </w:rPr>
        <w:t>Process Description</w:t>
      </w:r>
    </w:p>
    <w:p w:rsidR="008B1754" w:rsidRDefault="001A3CBF" w:rsidP="001A3CBF">
      <w:r>
        <w:tab/>
      </w:r>
      <w:r w:rsidRPr="00981E28">
        <w:rPr>
          <w:highlight w:val="yellow"/>
        </w:rPr>
        <w:t>The feed into the system is VGO. The VGO is fed into a PFR. This PFR operates from 490 to 550</w:t>
      </w:r>
      <w:r w:rsidRPr="00981E28">
        <w:rPr>
          <w:highlight w:val="yellow"/>
          <w:vertAlign w:val="superscript"/>
        </w:rPr>
        <w:t>o</w:t>
      </w:r>
      <w:r w:rsidRPr="00981E28">
        <w:rPr>
          <w:highlight w:val="yellow"/>
        </w:rPr>
        <w:t xml:space="preserve">C and 2 to 5 second residence time. Inside the PFR the VGO feed is cracked into LCO, Gasoline, LPG and dry gases through the use of zeolite catalyst. As the cracking occurs, solid carbon coke is formed on the catalyst. This coked catalyst is separated from the product feed by a cyclone separator. The catalyst stream is then feed into a regenerator. Inside this regenerator, incomplete combustion removes the coke from the catalyst creating both heat and a flue gas. The heat generated is carried by the catalyst into the reactor via a recycle stream between the two units. The product stream of the reactor is fed a fractionator unit. The fractionator unit consists of a main distillation column and two secondary </w:t>
      </w:r>
      <w:proofErr w:type="gramStart"/>
      <w:r w:rsidRPr="00981E28">
        <w:rPr>
          <w:highlight w:val="yellow"/>
        </w:rPr>
        <w:t>column</w:t>
      </w:r>
      <w:proofErr w:type="gramEnd"/>
      <w:r w:rsidRPr="00981E28">
        <w:rPr>
          <w:highlight w:val="yellow"/>
        </w:rPr>
        <w:t xml:space="preserve"> which are fed with side streams from the main tower. The bottoms streams of both secondary towers are recycled into the main tower. A portion of the bottoms stream of the main tower is recycled back into the fresh feed to the reactor. The distillate stream of all three towers as well as a portion of the bottoms stream of the main tower will be sold.</w:t>
      </w:r>
      <w:r>
        <w:t xml:space="preserve"> </w:t>
      </w:r>
    </w:p>
    <w:p w:rsidR="008B1754" w:rsidRDefault="008B1754" w:rsidP="008B1754">
      <w:pPr>
        <w:jc w:val="center"/>
      </w:pPr>
    </w:p>
    <w:p w:rsidR="008B1754" w:rsidRDefault="008B1754" w:rsidP="008B1754">
      <w:pPr>
        <w:jc w:val="center"/>
      </w:pPr>
    </w:p>
    <w:p w:rsidR="008B1754" w:rsidRPr="00C53C00" w:rsidRDefault="008B1754" w:rsidP="008B1754">
      <w:pPr>
        <w:jc w:val="center"/>
        <w:rPr>
          <w:sz w:val="20"/>
        </w:rPr>
      </w:pPr>
      <w:r w:rsidRPr="00C53C00">
        <w:rPr>
          <w:sz w:val="20"/>
        </w:rPr>
        <w:t>Figure #: Process Overview of FCC Unit</w:t>
      </w:r>
    </w:p>
    <w:p w:rsidR="001A3CBF" w:rsidRDefault="001A3CBF" w:rsidP="008B1754">
      <w:pPr>
        <w:jc w:val="center"/>
      </w:pPr>
      <w:r>
        <w:rPr>
          <w:noProof/>
        </w:rPr>
        <w:drawing>
          <wp:inline distT="0" distB="0" distL="0" distR="0">
            <wp:extent cx="4998327" cy="21233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4715" cy="2130323"/>
                    </a:xfrm>
                    <a:prstGeom prst="rect">
                      <a:avLst/>
                    </a:prstGeom>
                    <a:noFill/>
                  </pic:spPr>
                </pic:pic>
              </a:graphicData>
            </a:graphic>
          </wp:inline>
        </w:drawing>
      </w:r>
    </w:p>
    <w:p w:rsidR="008B6D2A" w:rsidRPr="0027695B" w:rsidRDefault="008B1754" w:rsidP="008B1754">
      <w:pPr>
        <w:jc w:val="center"/>
      </w:pPr>
      <w:r>
        <w:lastRenderedPageBreak/>
        <w:t xml:space="preserve">Figure </w:t>
      </w:r>
      <w:r w:rsidR="005F234E" w:rsidRPr="005F234E">
        <w:t>1</w:t>
      </w:r>
      <w:r>
        <w:t>: FCC Unit P&amp;ID</w:t>
      </w:r>
    </w:p>
    <w:p w:rsidR="00AF7C27" w:rsidRDefault="00440A2F" w:rsidP="008B1754">
      <w:pPr>
        <w:jc w:val="center"/>
        <w:rPr>
          <w:i/>
        </w:rPr>
      </w:pPr>
      <w:r>
        <w:rPr>
          <w:b/>
          <w:noProof/>
          <w:sz w:val="32"/>
        </w:rPr>
        <w:drawing>
          <wp:inline distT="0" distB="0" distL="0" distR="0">
            <wp:extent cx="7970520" cy="4747578"/>
            <wp:effectExtent l="0" t="762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979353" cy="4752839"/>
                    </a:xfrm>
                    <a:prstGeom prst="rect">
                      <a:avLst/>
                    </a:prstGeom>
                    <a:noFill/>
                  </pic:spPr>
                </pic:pic>
              </a:graphicData>
            </a:graphic>
          </wp:inline>
        </w:drawing>
      </w:r>
    </w:p>
    <w:p w:rsidR="00306170" w:rsidRDefault="00306170" w:rsidP="001C7C89">
      <w:pPr>
        <w:rPr>
          <w:b/>
          <w:sz w:val="32"/>
        </w:rPr>
      </w:pPr>
    </w:p>
    <w:p w:rsidR="001C40DF" w:rsidRDefault="001C40DF" w:rsidP="001C40DF">
      <w:pPr>
        <w:jc w:val="center"/>
        <w:rPr>
          <w:b/>
          <w:sz w:val="32"/>
        </w:rPr>
      </w:pPr>
    </w:p>
    <w:p w:rsidR="001C40DF" w:rsidRDefault="001C40DF" w:rsidP="001C40DF"/>
    <w:p w:rsidR="001C40DF" w:rsidRPr="001C40DF" w:rsidRDefault="001C40DF" w:rsidP="00BD3948">
      <w:pPr>
        <w:jc w:val="center"/>
      </w:pPr>
      <w:r>
        <w:t>The Best Case i</w:t>
      </w:r>
      <w:r w:rsidR="00981E28">
        <w:t>s 3 second residence time at 950</w:t>
      </w:r>
      <w:r>
        <w:t xml:space="preserve"> </w:t>
      </w:r>
      <w:r w:rsidR="00BD3948">
        <w:rPr>
          <w:rFonts w:ascii="Haettenschweiler" w:hAnsi="Haettenschweiler"/>
        </w:rPr>
        <w:t>°</w:t>
      </w:r>
      <w:r w:rsidR="00981E28">
        <w:t>F</w:t>
      </w:r>
      <w:r>
        <w:t xml:space="preserve"> with a Net Present Value of </w:t>
      </w:r>
      <w:r w:rsidR="005F234E" w:rsidRPr="00981E28">
        <w:t>$</w:t>
      </w:r>
      <w:r w:rsidR="00981E28" w:rsidRPr="00981E28">
        <w:t>417 million</w:t>
      </w:r>
      <w:r w:rsidRPr="00BD3948">
        <w:rPr>
          <w:b/>
          <w:sz w:val="32"/>
        </w:rPr>
        <w:t>.</w:t>
      </w:r>
    </w:p>
    <w:p w:rsidR="001C40DF" w:rsidRDefault="001C40DF" w:rsidP="001C7C89">
      <w:pPr>
        <w:rPr>
          <w:b/>
          <w:sz w:val="32"/>
        </w:rPr>
      </w:pPr>
    </w:p>
    <w:p w:rsidR="00233AC1" w:rsidRDefault="00233AC1" w:rsidP="001C7C89">
      <w:r>
        <w:t>The Net Present Value was found by using the same method as last quarter. The steps for each tower were repeated, and the new components were added. The reactor, regenerator, and cyclone separator were treated as production vessels. The furnace was a non-reacting fired heater. The heat exchanger before the towers is a floating head heat exchanger. The same equation was used to find the NPV as last quarter. The price of each product is listed below.</w:t>
      </w:r>
    </w:p>
    <w:p w:rsidR="00233AC1" w:rsidRDefault="00233AC1" w:rsidP="001C7C89"/>
    <w:p w:rsidR="00233AC1" w:rsidRDefault="00562978" w:rsidP="00233AC1">
      <w:pPr>
        <w:jc w:val="center"/>
      </w:pPr>
      <w:r>
        <w:t>Table 1</w:t>
      </w:r>
      <w:r w:rsidR="00233AC1">
        <w:t>:</w:t>
      </w:r>
    </w:p>
    <w:p w:rsidR="00233AC1" w:rsidRDefault="00981E28" w:rsidP="00233AC1">
      <w:pPr>
        <w:jc w:val="center"/>
      </w:pPr>
      <w:r>
        <w:rPr>
          <w:noProof/>
        </w:rPr>
        <w:drawing>
          <wp:inline distT="0" distB="0" distL="0" distR="0" wp14:anchorId="590E1B8B" wp14:editId="0D43850E">
            <wp:extent cx="4485640" cy="140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5640" cy="1409700"/>
                    </a:xfrm>
                    <a:prstGeom prst="rect">
                      <a:avLst/>
                    </a:prstGeom>
                    <a:noFill/>
                    <a:ln>
                      <a:noFill/>
                    </a:ln>
                    <a:effectLst/>
                  </pic:spPr>
                </pic:pic>
              </a:graphicData>
            </a:graphic>
          </wp:inline>
        </w:drawing>
      </w:r>
    </w:p>
    <w:p w:rsidR="00981E28" w:rsidRPr="00233AC1" w:rsidRDefault="00981E28" w:rsidP="00233AC1">
      <w:pPr>
        <w:jc w:val="center"/>
      </w:pPr>
    </w:p>
    <w:p w:rsidR="00D5162D" w:rsidRPr="001C40DF" w:rsidRDefault="00D5162D" w:rsidP="00D5162D">
      <w:pPr>
        <w:rPr>
          <w:i/>
          <w:sz w:val="32"/>
        </w:rPr>
      </w:pPr>
      <w:r w:rsidRPr="001C40DF">
        <w:rPr>
          <w:i/>
          <w:sz w:val="32"/>
        </w:rPr>
        <w:t xml:space="preserve">References </w:t>
      </w:r>
    </w:p>
    <w:p w:rsidR="00D5162D" w:rsidRDefault="00D5162D" w:rsidP="00D5162D">
      <w:pPr>
        <w:pStyle w:val="ListParagraph"/>
        <w:numPr>
          <w:ilvl w:val="0"/>
          <w:numId w:val="2"/>
        </w:numPr>
        <w:spacing w:line="276" w:lineRule="auto"/>
      </w:pPr>
      <w:r>
        <w:t xml:space="preserve">Fluid Catalytic Cracking with Zeolite Catalysts, Paul B. </w:t>
      </w:r>
      <w:proofErr w:type="spellStart"/>
      <w:r>
        <w:t>Venuto</w:t>
      </w:r>
      <w:proofErr w:type="spellEnd"/>
      <w:r>
        <w:t xml:space="preserve"> and E. Thomas Habib, Jr., 1979</w:t>
      </w:r>
    </w:p>
    <w:p w:rsidR="00D5162D" w:rsidRPr="00C53C00" w:rsidRDefault="00D5162D" w:rsidP="00D5162D">
      <w:pPr>
        <w:pStyle w:val="ListParagraph"/>
        <w:numPr>
          <w:ilvl w:val="0"/>
          <w:numId w:val="2"/>
        </w:numPr>
        <w:spacing w:line="276" w:lineRule="auto"/>
        <w:rPr>
          <w:color w:val="000000" w:themeColor="text1"/>
          <w:sz w:val="36"/>
        </w:rPr>
      </w:pPr>
      <w:proofErr w:type="spellStart"/>
      <w:r w:rsidRPr="00C53C00">
        <w:rPr>
          <w:color w:val="000000" w:themeColor="text1"/>
          <w:szCs w:val="18"/>
          <w:lang w:val="en"/>
        </w:rPr>
        <w:t>Sadeghbeigi</w:t>
      </w:r>
      <w:proofErr w:type="spellEnd"/>
      <w:r w:rsidRPr="00C53C00">
        <w:rPr>
          <w:color w:val="000000" w:themeColor="text1"/>
          <w:szCs w:val="18"/>
          <w:lang w:val="en"/>
        </w:rPr>
        <w:t xml:space="preserve">, R. (2012). </w:t>
      </w:r>
      <w:r w:rsidRPr="00C53C00">
        <w:rPr>
          <w:iCs/>
          <w:color w:val="000000" w:themeColor="text1"/>
          <w:szCs w:val="18"/>
          <w:lang w:val="en"/>
        </w:rPr>
        <w:t>Fluid catalytic cracking handbook. [</w:t>
      </w:r>
      <w:proofErr w:type="gramStart"/>
      <w:r w:rsidRPr="00C53C00">
        <w:rPr>
          <w:iCs/>
          <w:color w:val="000000" w:themeColor="text1"/>
          <w:szCs w:val="18"/>
          <w:lang w:val="en"/>
        </w:rPr>
        <w:t>electronic</w:t>
      </w:r>
      <w:proofErr w:type="gramEnd"/>
      <w:r w:rsidRPr="00C53C00">
        <w:rPr>
          <w:iCs/>
          <w:color w:val="000000" w:themeColor="text1"/>
          <w:szCs w:val="18"/>
          <w:lang w:val="en"/>
        </w:rPr>
        <w:t xml:space="preserve"> resource] : an expert guide to the practical operation, design, and optimization of FCC units</w:t>
      </w:r>
      <w:r w:rsidRPr="00C53C00">
        <w:rPr>
          <w:color w:val="000000" w:themeColor="text1"/>
          <w:szCs w:val="18"/>
          <w:lang w:val="en"/>
        </w:rPr>
        <w:t>. Oxford : Butterworth-Heinemann, 2012</w:t>
      </w:r>
    </w:p>
    <w:p w:rsidR="00D5162D" w:rsidRDefault="00D5162D" w:rsidP="00D5162D">
      <w:pPr>
        <w:pStyle w:val="ListParagraph"/>
        <w:numPr>
          <w:ilvl w:val="0"/>
          <w:numId w:val="2"/>
        </w:numPr>
        <w:spacing w:line="276" w:lineRule="auto"/>
      </w:pPr>
      <w:proofErr w:type="spellStart"/>
      <w:r>
        <w:t>Matar</w:t>
      </w:r>
      <w:proofErr w:type="spellEnd"/>
      <w:r>
        <w:t xml:space="preserve">, Sami, and Lewis F. Hatch. Chemistry </w:t>
      </w:r>
      <w:proofErr w:type="gramStart"/>
      <w:r>
        <w:t>Of</w:t>
      </w:r>
      <w:proofErr w:type="gramEnd"/>
      <w:r>
        <w:t xml:space="preserve"> Petrochemical Processes. [Electronic Resource]. </w:t>
      </w:r>
      <w:proofErr w:type="spellStart"/>
      <w:r>
        <w:t>n.p</w:t>
      </w:r>
      <w:proofErr w:type="spellEnd"/>
      <w:r>
        <w:t xml:space="preserve">.: </w:t>
      </w:r>
      <w:proofErr w:type="gramStart"/>
      <w:r>
        <w:t>Boston :</w:t>
      </w:r>
      <w:proofErr w:type="gramEnd"/>
      <w:r>
        <w:t xml:space="preserve"> Gulf Professional Pub., c2001., 2001. Louisiana Tech University. Web. 12 Dec. 2016</w:t>
      </w:r>
    </w:p>
    <w:p w:rsidR="00D5162D" w:rsidRPr="00C53C00" w:rsidRDefault="00D5162D" w:rsidP="00D5162D">
      <w:pPr>
        <w:pStyle w:val="ListParagraph"/>
        <w:numPr>
          <w:ilvl w:val="0"/>
          <w:numId w:val="2"/>
        </w:numPr>
        <w:spacing w:line="276" w:lineRule="auto"/>
        <w:rPr>
          <w:color w:val="000000" w:themeColor="text1"/>
          <w:sz w:val="36"/>
        </w:rPr>
      </w:pPr>
      <w:r w:rsidRPr="00C53C00">
        <w:rPr>
          <w:color w:val="000000" w:themeColor="text1"/>
          <w:szCs w:val="18"/>
          <w:lang w:val="en"/>
        </w:rPr>
        <w:t xml:space="preserve">Meyers, R. A. (1997). </w:t>
      </w:r>
      <w:r w:rsidRPr="00C53C00">
        <w:rPr>
          <w:i/>
          <w:iCs/>
          <w:color w:val="000000" w:themeColor="text1"/>
          <w:szCs w:val="18"/>
          <w:lang w:val="en"/>
        </w:rPr>
        <w:t>Handbook of petroleum refining processes</w:t>
      </w:r>
      <w:r w:rsidRPr="00C53C00">
        <w:rPr>
          <w:color w:val="000000" w:themeColor="text1"/>
          <w:szCs w:val="18"/>
          <w:lang w:val="en"/>
        </w:rPr>
        <w:t xml:space="preserve">. New </w:t>
      </w:r>
      <w:proofErr w:type="gramStart"/>
      <w:r w:rsidRPr="00C53C00">
        <w:rPr>
          <w:color w:val="000000" w:themeColor="text1"/>
          <w:szCs w:val="18"/>
          <w:lang w:val="en"/>
        </w:rPr>
        <w:t>York :</w:t>
      </w:r>
      <w:proofErr w:type="gramEnd"/>
      <w:r w:rsidRPr="00C53C00">
        <w:rPr>
          <w:color w:val="000000" w:themeColor="text1"/>
          <w:szCs w:val="18"/>
          <w:lang w:val="en"/>
        </w:rPr>
        <w:t xml:space="preserve"> McGraw-Hill, c1997.</w:t>
      </w:r>
    </w:p>
    <w:p w:rsidR="00D5162D" w:rsidRDefault="00D5162D" w:rsidP="00D5162D">
      <w:pPr>
        <w:pStyle w:val="ListParagraph"/>
        <w:numPr>
          <w:ilvl w:val="0"/>
          <w:numId w:val="2"/>
        </w:numPr>
        <w:spacing w:line="276" w:lineRule="auto"/>
      </w:pPr>
      <w:r>
        <w:t xml:space="preserve">Meyers, Robert A. Handbook </w:t>
      </w:r>
      <w:proofErr w:type="gramStart"/>
      <w:r>
        <w:t>Of</w:t>
      </w:r>
      <w:proofErr w:type="gramEnd"/>
      <w:r>
        <w:t xml:space="preserve"> Petroleum Refining Processes. </w:t>
      </w:r>
      <w:proofErr w:type="spellStart"/>
      <w:r>
        <w:t>n.p</w:t>
      </w:r>
      <w:proofErr w:type="spellEnd"/>
      <w:r>
        <w:t xml:space="preserve">.: New </w:t>
      </w:r>
      <w:proofErr w:type="gramStart"/>
      <w:r>
        <w:t>York :</w:t>
      </w:r>
      <w:proofErr w:type="gramEnd"/>
      <w:r>
        <w:t xml:space="preserve"> McGraw-Hill, c1997., 1997. Louisiana Tech University. Web. 12 Dec. 2016.</w:t>
      </w:r>
    </w:p>
    <w:p w:rsidR="00D5162D" w:rsidRDefault="00D5162D" w:rsidP="00D5162D">
      <w:pPr>
        <w:pStyle w:val="ListParagraph"/>
        <w:numPr>
          <w:ilvl w:val="0"/>
          <w:numId w:val="2"/>
        </w:numPr>
        <w:spacing w:line="276" w:lineRule="auto"/>
      </w:pPr>
      <w:r>
        <w:t xml:space="preserve">Bradley, Howard B. Petroleum Engineering Handbook. </w:t>
      </w:r>
      <w:proofErr w:type="spellStart"/>
      <w:r>
        <w:t>n.p</w:t>
      </w:r>
      <w:proofErr w:type="spellEnd"/>
      <w:r>
        <w:t xml:space="preserve">.: Richardson, </w:t>
      </w:r>
      <w:proofErr w:type="gramStart"/>
      <w:r>
        <w:t>TX :</w:t>
      </w:r>
      <w:proofErr w:type="gramEnd"/>
      <w:r>
        <w:t xml:space="preserve"> Society of Petroleum Engineers, 1987., 1987. Louisiana Tech University. Web. 12 Dec. 2016.</w:t>
      </w:r>
    </w:p>
    <w:p w:rsidR="00D5162D" w:rsidRDefault="00D5162D" w:rsidP="00D5162D">
      <w:pPr>
        <w:pStyle w:val="ListParagraph"/>
        <w:numPr>
          <w:ilvl w:val="0"/>
          <w:numId w:val="2"/>
        </w:numPr>
        <w:spacing w:line="276" w:lineRule="auto"/>
      </w:pPr>
      <w:r>
        <w:t>Chang-Bock Chung, In-Su Han, Dynamic modeling and simulation of a Fluidized catalytic cracking process. Part I: Process modeling, Chemical Engineering Science 56 (2001) 1951-1971</w:t>
      </w:r>
    </w:p>
    <w:p w:rsidR="00D5162D" w:rsidRDefault="00D5162D" w:rsidP="00D5162D">
      <w:pPr>
        <w:pStyle w:val="ListParagraph"/>
        <w:numPr>
          <w:ilvl w:val="0"/>
          <w:numId w:val="2"/>
        </w:numPr>
        <w:spacing w:line="276" w:lineRule="auto"/>
      </w:pPr>
      <w:r>
        <w:t>Chang-Bock Chung, In-Su Han, Dynamic modeling and simulation of a Fluidized catalytic cracking process. Part II: Property estimation and simulation, Chemical Engineering Science 56 (2001) 1973-1990</w:t>
      </w:r>
    </w:p>
    <w:p w:rsidR="00D5162D" w:rsidRDefault="00D5162D" w:rsidP="00D5162D">
      <w:pPr>
        <w:pStyle w:val="ListParagraph"/>
        <w:numPr>
          <w:ilvl w:val="0"/>
          <w:numId w:val="2"/>
        </w:numPr>
        <w:spacing w:line="276" w:lineRule="auto"/>
      </w:pPr>
      <w:proofErr w:type="spellStart"/>
      <w:r>
        <w:lastRenderedPageBreak/>
        <w:t>Nes</w:t>
      </w:r>
      <w:proofErr w:type="spellEnd"/>
      <w:r>
        <w:t xml:space="preserve">, K. van, and Hendrik </w:t>
      </w:r>
      <w:proofErr w:type="spellStart"/>
      <w:r>
        <w:t>Adriaan</w:t>
      </w:r>
      <w:proofErr w:type="spellEnd"/>
      <w:r>
        <w:t xml:space="preserve"> van </w:t>
      </w:r>
      <w:proofErr w:type="spellStart"/>
      <w:r>
        <w:t>Westen</w:t>
      </w:r>
      <w:proofErr w:type="spellEnd"/>
      <w:r>
        <w:t xml:space="preserve">. Aspects </w:t>
      </w:r>
      <w:proofErr w:type="gramStart"/>
      <w:r>
        <w:t>Of</w:t>
      </w:r>
      <w:proofErr w:type="gramEnd"/>
      <w:r>
        <w:t xml:space="preserve"> The Constitution Of Mineral Oils. </w:t>
      </w:r>
      <w:proofErr w:type="spellStart"/>
      <w:r>
        <w:t>n.p</w:t>
      </w:r>
      <w:proofErr w:type="spellEnd"/>
      <w:r>
        <w:t xml:space="preserve">.: New </w:t>
      </w:r>
      <w:proofErr w:type="gramStart"/>
      <w:r>
        <w:t>York :</w:t>
      </w:r>
      <w:proofErr w:type="gramEnd"/>
      <w:r>
        <w:t xml:space="preserve"> Elsevier Pub. Co., </w:t>
      </w:r>
      <w:proofErr w:type="gramStart"/>
      <w:r>
        <w:t>1951.,</w:t>
      </w:r>
      <w:proofErr w:type="gramEnd"/>
      <w:r>
        <w:t xml:space="preserve"> 1951. Louisiana Tech University. Web. 12 Dec. 2016.</w:t>
      </w:r>
    </w:p>
    <w:p w:rsidR="00D5162D" w:rsidRDefault="00D5162D" w:rsidP="00D5162D">
      <w:pPr>
        <w:pStyle w:val="ListParagraph"/>
        <w:numPr>
          <w:ilvl w:val="0"/>
          <w:numId w:val="2"/>
        </w:numPr>
        <w:spacing w:line="276" w:lineRule="auto"/>
      </w:pPr>
      <w:proofErr w:type="spellStart"/>
      <w:r>
        <w:t>Sachanen</w:t>
      </w:r>
      <w:proofErr w:type="spellEnd"/>
      <w:r>
        <w:t xml:space="preserve">, Alexander Nicholas. Conversion Of </w:t>
      </w:r>
      <w:proofErr w:type="gramStart"/>
      <w:r>
        <w:t>Petroleum :</w:t>
      </w:r>
      <w:proofErr w:type="gramEnd"/>
      <w:r>
        <w:t xml:space="preserve"> Production Of Motor Fuels By Thermal And Catalytic Processes. </w:t>
      </w:r>
      <w:proofErr w:type="spellStart"/>
      <w:r>
        <w:t>n.p</w:t>
      </w:r>
      <w:proofErr w:type="spellEnd"/>
      <w:r>
        <w:t xml:space="preserve">.: New </w:t>
      </w:r>
      <w:proofErr w:type="gramStart"/>
      <w:r>
        <w:t>York :</w:t>
      </w:r>
      <w:proofErr w:type="gramEnd"/>
      <w:r>
        <w:t xml:space="preserve"> Reinhold Pub. Corp., </w:t>
      </w:r>
      <w:proofErr w:type="gramStart"/>
      <w:r>
        <w:t>1948.,</w:t>
      </w:r>
      <w:proofErr w:type="gramEnd"/>
      <w:r>
        <w:t xml:space="preserve"> 1948. Louisiana Tech University. Web. 12 Dec. 2016.</w:t>
      </w:r>
    </w:p>
    <w:p w:rsidR="00D5162D" w:rsidRDefault="00D5162D" w:rsidP="00D5162D">
      <w:pPr>
        <w:pStyle w:val="ListParagraph"/>
        <w:numPr>
          <w:ilvl w:val="0"/>
          <w:numId w:val="2"/>
        </w:numPr>
        <w:spacing w:line="276" w:lineRule="auto"/>
      </w:pPr>
      <w:proofErr w:type="spellStart"/>
      <w:r>
        <w:t>Sachanen</w:t>
      </w:r>
      <w:proofErr w:type="spellEnd"/>
      <w:r>
        <w:t xml:space="preserve">, Alexander Nicholas. The Chemical Constituents </w:t>
      </w:r>
      <w:proofErr w:type="gramStart"/>
      <w:r>
        <w:t>Of</w:t>
      </w:r>
      <w:proofErr w:type="gramEnd"/>
      <w:r>
        <w:t xml:space="preserve"> Petroleum. </w:t>
      </w:r>
      <w:proofErr w:type="spellStart"/>
      <w:r>
        <w:t>n.p</w:t>
      </w:r>
      <w:proofErr w:type="spellEnd"/>
      <w:r>
        <w:t xml:space="preserve">.: New </w:t>
      </w:r>
      <w:proofErr w:type="gramStart"/>
      <w:r>
        <w:t>York :</w:t>
      </w:r>
      <w:proofErr w:type="gramEnd"/>
      <w:r>
        <w:t xml:space="preserve"> Reinhold publishing corporation, 1945., 1945. Louisiana Tech University. Web. 12 Dec. 2016.</w:t>
      </w:r>
    </w:p>
    <w:p w:rsidR="00D5162D" w:rsidRDefault="00D5162D" w:rsidP="00D5162D">
      <w:pPr>
        <w:pStyle w:val="ListParagraph"/>
        <w:numPr>
          <w:ilvl w:val="0"/>
          <w:numId w:val="2"/>
        </w:numPr>
        <w:spacing w:line="276" w:lineRule="auto"/>
      </w:pPr>
      <w:proofErr w:type="spellStart"/>
      <w:r w:rsidRPr="00216009">
        <w:t>Zhi</w:t>
      </w:r>
      <w:proofErr w:type="spellEnd"/>
      <w:r w:rsidRPr="00216009">
        <w:t xml:space="preserve">-Cheng, T., </w:t>
      </w:r>
      <w:proofErr w:type="gramStart"/>
      <w:r w:rsidRPr="00216009">
        <w:t>Lan</w:t>
      </w:r>
      <w:proofErr w:type="gramEnd"/>
      <w:r w:rsidRPr="00216009">
        <w:t xml:space="preserve">, W., &amp; </w:t>
      </w:r>
      <w:proofErr w:type="spellStart"/>
      <w:r w:rsidRPr="00216009">
        <w:t>Quan</w:t>
      </w:r>
      <w:proofErr w:type="spellEnd"/>
      <w:r w:rsidRPr="00216009">
        <w:t>, S. (2009). Study of heat capacity enhancement in some nanostructured materials. Pure &amp; Applied Chemistry, 81(10), 1871-1880. doi:10.1351/PAC-CON-08-09-15</w:t>
      </w:r>
    </w:p>
    <w:p w:rsidR="00D5162D" w:rsidRDefault="00D5162D" w:rsidP="00D5162D">
      <w:pPr>
        <w:pStyle w:val="ListParagraph"/>
        <w:numPr>
          <w:ilvl w:val="0"/>
          <w:numId w:val="2"/>
        </w:numPr>
        <w:spacing w:line="276" w:lineRule="auto"/>
      </w:pPr>
      <w:proofErr w:type="gramStart"/>
      <w:r>
        <w:t>Lan</w:t>
      </w:r>
      <w:proofErr w:type="gramEnd"/>
      <w:r>
        <w:t xml:space="preserve">, </w:t>
      </w:r>
      <w:proofErr w:type="spellStart"/>
      <w:r>
        <w:t>Xingying</w:t>
      </w:r>
      <w:proofErr w:type="spellEnd"/>
      <w:r>
        <w:t>, et al. "CFD Modeling Of Gas–Solid Flow And Cracking Reaction In Two-Stage Riser FCC Reactors." Chemical Engineering Science 64</w:t>
      </w:r>
      <w:proofErr w:type="gramStart"/>
      <w:r>
        <w:t>.(</w:t>
      </w:r>
      <w:proofErr w:type="gramEnd"/>
      <w:r>
        <w:t xml:space="preserve">2009): 3847-3858. </w:t>
      </w:r>
      <w:proofErr w:type="spellStart"/>
      <w:r>
        <w:t>ScienceDirect</w:t>
      </w:r>
      <w:proofErr w:type="spellEnd"/>
      <w:r>
        <w:t>. Web. 12 Dec. 2016</w:t>
      </w:r>
    </w:p>
    <w:p w:rsidR="00D5162D" w:rsidRDefault="00D5162D" w:rsidP="00D5162D">
      <w:pPr>
        <w:pStyle w:val="ListParagraph"/>
        <w:numPr>
          <w:ilvl w:val="0"/>
          <w:numId w:val="2"/>
        </w:numPr>
        <w:spacing w:line="276" w:lineRule="auto"/>
      </w:pPr>
      <w:proofErr w:type="spellStart"/>
      <w:r>
        <w:t>Sertić-Bionda</w:t>
      </w:r>
      <w:proofErr w:type="spellEnd"/>
      <w:r>
        <w:t xml:space="preserve">, </w:t>
      </w:r>
      <w:proofErr w:type="spellStart"/>
      <w:r>
        <w:t>Katica</w:t>
      </w:r>
      <w:proofErr w:type="spellEnd"/>
      <w:r>
        <w:t xml:space="preserve">, Zoran </w:t>
      </w:r>
      <w:proofErr w:type="spellStart"/>
      <w:r>
        <w:t>Gomzi</w:t>
      </w:r>
      <w:proofErr w:type="spellEnd"/>
      <w:r>
        <w:t xml:space="preserve">, and Marko </w:t>
      </w:r>
      <w:proofErr w:type="spellStart"/>
      <w:r>
        <w:t>Mužic</w:t>
      </w:r>
      <w:proofErr w:type="spellEnd"/>
      <w:r>
        <w:t xml:space="preserve">. "Modeling Of Gas Oil Catalytic Cracking </w:t>
      </w:r>
      <w:proofErr w:type="gramStart"/>
      <w:r>
        <w:t>In</w:t>
      </w:r>
      <w:proofErr w:type="gramEnd"/>
      <w:r>
        <w:t xml:space="preserve"> A Fixed Bed Reactor Using A Five-Lump Kinetic Model." Chemical Engineering Communications 197.3 (2010): 275-288. Academic Search Complete. Web. 12 Dec. 2016.</w:t>
      </w:r>
    </w:p>
    <w:p w:rsidR="00D5162D" w:rsidRDefault="00D5162D" w:rsidP="00D5162D">
      <w:pPr>
        <w:pStyle w:val="ListParagraph"/>
        <w:numPr>
          <w:ilvl w:val="0"/>
          <w:numId w:val="2"/>
        </w:numPr>
        <w:spacing w:line="276" w:lineRule="auto"/>
      </w:pPr>
      <w:proofErr w:type="spellStart"/>
      <w:r>
        <w:t>Wegerer</w:t>
      </w:r>
      <w:proofErr w:type="spellEnd"/>
      <w:r>
        <w:t xml:space="preserve">, David A., and David A. Lomas. FCC Feed Contacting with Catalyst Recycle Reactor. </w:t>
      </w:r>
      <w:proofErr w:type="spellStart"/>
      <w:r>
        <w:t>Uop</w:t>
      </w:r>
      <w:proofErr w:type="spellEnd"/>
      <w:r>
        <w:t>, assignee. Patent US5451313 A. 19 Sept. 1995. Electronic.</w:t>
      </w:r>
    </w:p>
    <w:p w:rsidR="00D5162D" w:rsidRDefault="00D5162D" w:rsidP="00D5162D">
      <w:pPr>
        <w:pStyle w:val="ListParagraph"/>
        <w:numPr>
          <w:ilvl w:val="0"/>
          <w:numId w:val="2"/>
        </w:numPr>
        <w:spacing w:line="276" w:lineRule="auto"/>
      </w:pPr>
      <w:proofErr w:type="spellStart"/>
      <w:r>
        <w:t>Gianetto</w:t>
      </w:r>
      <w:proofErr w:type="spellEnd"/>
      <w:r>
        <w:t xml:space="preserve">, Arturo, Hany I. </w:t>
      </w:r>
      <w:proofErr w:type="spellStart"/>
      <w:r>
        <w:t>Farag</w:t>
      </w:r>
      <w:proofErr w:type="spellEnd"/>
      <w:r>
        <w:t xml:space="preserve">, Alberto P. </w:t>
      </w:r>
      <w:proofErr w:type="spellStart"/>
      <w:r>
        <w:t>Blasetti</w:t>
      </w:r>
      <w:proofErr w:type="spellEnd"/>
      <w:r>
        <w:t>, and Hugo I. De Lasa. "Fluid Catalytic Cracking Catalyst for Reformulated Gasolines. Kinetic Modeling." Industrial &amp; Engineering Chemistry Research 33.12 (1994): 3053-062. Web</w:t>
      </w:r>
    </w:p>
    <w:p w:rsidR="00D5162D" w:rsidRDefault="00D5162D" w:rsidP="00D5162D">
      <w:pPr>
        <w:pStyle w:val="ListParagraph"/>
        <w:numPr>
          <w:ilvl w:val="0"/>
          <w:numId w:val="2"/>
        </w:numPr>
        <w:spacing w:line="276" w:lineRule="auto"/>
      </w:pPr>
      <w:proofErr w:type="spellStart"/>
      <w:r w:rsidRPr="00216009">
        <w:t>Sertić-Bionda</w:t>
      </w:r>
      <w:proofErr w:type="spellEnd"/>
      <w:r w:rsidRPr="00216009">
        <w:t xml:space="preserve">, K., </w:t>
      </w:r>
      <w:proofErr w:type="spellStart"/>
      <w:r w:rsidRPr="00216009">
        <w:t>Gomzi</w:t>
      </w:r>
      <w:proofErr w:type="spellEnd"/>
      <w:r w:rsidRPr="00216009">
        <w:t xml:space="preserve">, Z., &amp; </w:t>
      </w:r>
      <w:proofErr w:type="spellStart"/>
      <w:r w:rsidRPr="00216009">
        <w:t>Mužic</w:t>
      </w:r>
      <w:proofErr w:type="spellEnd"/>
      <w:r w:rsidRPr="00216009">
        <w:t>, M. (2010). MODELING OF GAS OIL CATALYTIC CRACKING IN A FIXED BED REACTOR USING A FIVE-LUMP KINETIC MODEL. Chemical Engineering Communications, 197(3), 275-288. doi:10.1080/00986440903088637</w:t>
      </w:r>
    </w:p>
    <w:p w:rsidR="00D5162D" w:rsidRDefault="00D5162D" w:rsidP="00D5162D">
      <w:pPr>
        <w:pStyle w:val="ListParagraph"/>
        <w:numPr>
          <w:ilvl w:val="0"/>
          <w:numId w:val="2"/>
        </w:numPr>
        <w:spacing w:line="276" w:lineRule="auto"/>
      </w:pPr>
      <w:proofErr w:type="spellStart"/>
      <w:r>
        <w:t>Songip</w:t>
      </w:r>
      <w:proofErr w:type="spellEnd"/>
      <w:r>
        <w:t xml:space="preserve">, Ahmad Rahman, Takao Masuda, Hiroshi </w:t>
      </w:r>
      <w:proofErr w:type="spellStart"/>
      <w:r>
        <w:t>Kuwahara</w:t>
      </w:r>
      <w:proofErr w:type="spellEnd"/>
      <w:r>
        <w:t xml:space="preserve">, and Kenji Hashimoto. "Kinetic Studies for Catalytic Cracking of Heavy Oil from Waste Plastics over REY </w:t>
      </w:r>
      <w:proofErr w:type="spellStart"/>
      <w:r>
        <w:t>Zeolite."Energy</w:t>
      </w:r>
      <w:proofErr w:type="spellEnd"/>
      <w:r>
        <w:t xml:space="preserve"> &amp; Fuels 8.1 (1994): 131-35. Web.</w:t>
      </w:r>
    </w:p>
    <w:p w:rsidR="00D5162D" w:rsidRDefault="00D5162D" w:rsidP="00D5162D">
      <w:pPr>
        <w:pStyle w:val="ListParagraph"/>
        <w:numPr>
          <w:ilvl w:val="0"/>
          <w:numId w:val="2"/>
        </w:numPr>
        <w:spacing w:line="276" w:lineRule="auto"/>
      </w:pPr>
      <w:r>
        <w:t xml:space="preserve">Feng, Wu, Erik </w:t>
      </w:r>
      <w:proofErr w:type="spellStart"/>
      <w:r>
        <w:t>Vynckier</w:t>
      </w:r>
      <w:proofErr w:type="spellEnd"/>
      <w:r>
        <w:t xml:space="preserve">, and Gilbert F. </w:t>
      </w:r>
      <w:proofErr w:type="spellStart"/>
      <w:r>
        <w:t>Froment</w:t>
      </w:r>
      <w:proofErr w:type="spellEnd"/>
      <w:r>
        <w:t xml:space="preserve">. "Single Event Kinetics of Catalytic </w:t>
      </w:r>
      <w:proofErr w:type="spellStart"/>
      <w:r>
        <w:t>Cracking."Industrial</w:t>
      </w:r>
      <w:proofErr w:type="spellEnd"/>
      <w:r>
        <w:t xml:space="preserve"> &amp; Engineering Chemistry Research 32.12 (1993): 2997-3005. Web.</w:t>
      </w:r>
    </w:p>
    <w:p w:rsidR="00D5162D" w:rsidRDefault="00D5162D" w:rsidP="00D5162D">
      <w:pPr>
        <w:pStyle w:val="ListParagraph"/>
        <w:numPr>
          <w:ilvl w:val="0"/>
          <w:numId w:val="2"/>
        </w:numPr>
        <w:spacing w:line="276" w:lineRule="auto"/>
      </w:pPr>
      <w:proofErr w:type="spellStart"/>
      <w:r>
        <w:t>Liguras</w:t>
      </w:r>
      <w:proofErr w:type="spellEnd"/>
      <w:r>
        <w:t>, Dimitris K., and David T. Allen. "Structural Models for Catalytic Cracking. 1. Model Compound Reactions." Industrial &amp; Engineering Chemistry Research 28.6 (1989): 665-73. Web.</w:t>
      </w:r>
    </w:p>
    <w:p w:rsidR="00A819BD" w:rsidRPr="00415164" w:rsidRDefault="00D5162D" w:rsidP="001C7C89">
      <w:pPr>
        <w:pStyle w:val="ListParagraph"/>
        <w:numPr>
          <w:ilvl w:val="0"/>
          <w:numId w:val="2"/>
        </w:numPr>
        <w:spacing w:line="276" w:lineRule="auto"/>
      </w:pPr>
      <w:r w:rsidRPr="00CC683B">
        <w:t>"Modeling and Simulation of Fluidized-Bed Catalytic Cracking Converters." Modeling and Simulation of Catalytic Reactors for Petroleum Refining (2011): 368-473. Http://maxwellsci.com. Maxwell Scientific Organization, 25 June 2011. Web. 11 Feb. 2017.</w:t>
      </w:r>
    </w:p>
    <w:p w:rsidR="00A819BD" w:rsidRDefault="00A819BD" w:rsidP="001C7C89">
      <w:pPr>
        <w:rPr>
          <w:b/>
          <w:sz w:val="32"/>
        </w:rPr>
      </w:pPr>
    </w:p>
    <w:p w:rsidR="00233AC1" w:rsidRDefault="00A819BD" w:rsidP="001C7C89">
      <w:pPr>
        <w:rPr>
          <w:b/>
          <w:sz w:val="32"/>
        </w:rPr>
      </w:pPr>
      <w:r>
        <w:rPr>
          <w:b/>
          <w:sz w:val="32"/>
        </w:rPr>
        <w:t>Appendix</w:t>
      </w:r>
    </w:p>
    <w:p w:rsidR="00A819BD" w:rsidRDefault="00A819BD" w:rsidP="001C7C89">
      <w:pPr>
        <w:rPr>
          <w:b/>
          <w:sz w:val="32"/>
        </w:rPr>
      </w:pPr>
    </w:p>
    <w:p w:rsidR="00D5162D" w:rsidRPr="00981E28" w:rsidRDefault="00D5162D" w:rsidP="00981E28">
      <w:pPr>
        <w:rPr>
          <w:b/>
          <w:sz w:val="32"/>
        </w:rPr>
      </w:pPr>
      <w:r>
        <w:rPr>
          <w:b/>
          <w:sz w:val="32"/>
        </w:rPr>
        <w:t xml:space="preserve">A. </w:t>
      </w:r>
      <w:r w:rsidR="00306170">
        <w:rPr>
          <w:b/>
          <w:sz w:val="32"/>
        </w:rPr>
        <w:t xml:space="preserve">Model </w:t>
      </w:r>
      <w:r w:rsidR="001C7C89" w:rsidRPr="001C7C89">
        <w:rPr>
          <w:b/>
          <w:sz w:val="32"/>
        </w:rPr>
        <w:t>Justification</w:t>
      </w:r>
    </w:p>
    <w:p w:rsidR="00D5162D" w:rsidRPr="001C7C89" w:rsidRDefault="00D5162D" w:rsidP="0095563B">
      <w:pPr>
        <w:ind w:left="720"/>
        <w:rPr>
          <w:b/>
          <w:sz w:val="32"/>
        </w:rPr>
      </w:pPr>
    </w:p>
    <w:p w:rsidR="001C7C89" w:rsidRPr="0095563B" w:rsidRDefault="00981E28" w:rsidP="0095563B">
      <w:pPr>
        <w:ind w:left="720"/>
        <w:rPr>
          <w:i/>
        </w:rPr>
      </w:pPr>
      <w:r>
        <w:rPr>
          <w:i/>
        </w:rPr>
        <w:t>A1</w:t>
      </w:r>
      <w:r w:rsidR="0095563B" w:rsidRPr="0095563B">
        <w:rPr>
          <w:i/>
        </w:rPr>
        <w:t xml:space="preserve">. </w:t>
      </w:r>
      <w:r w:rsidR="001C7C89" w:rsidRPr="0095563B">
        <w:rPr>
          <w:i/>
        </w:rPr>
        <w:t xml:space="preserve">Feed </w:t>
      </w:r>
    </w:p>
    <w:p w:rsidR="001C7C89" w:rsidRDefault="001C7C89" w:rsidP="0095563B">
      <w:pPr>
        <w:ind w:left="720"/>
      </w:pPr>
      <w:r>
        <w:t xml:space="preserve">The feed to the reactor consists of 12.5% </w:t>
      </w:r>
      <w:proofErr w:type="spellStart"/>
      <w:r>
        <w:t>nonacosane</w:t>
      </w:r>
      <w:proofErr w:type="spellEnd"/>
      <w:r>
        <w:t xml:space="preserve">, 12.5% </w:t>
      </w:r>
      <w:proofErr w:type="spellStart"/>
      <w:r>
        <w:t>hexacosane</w:t>
      </w:r>
      <w:proofErr w:type="spellEnd"/>
      <w:r>
        <w:t xml:space="preserve">, 12.5% </w:t>
      </w:r>
      <w:proofErr w:type="spellStart"/>
      <w:r>
        <w:t>uneicosane</w:t>
      </w:r>
      <w:proofErr w:type="spellEnd"/>
      <w:r>
        <w:t>, 11% N-</w:t>
      </w:r>
      <w:proofErr w:type="spellStart"/>
      <w:r>
        <w:t>Pentadecylcyclbenzene</w:t>
      </w:r>
      <w:proofErr w:type="spellEnd"/>
      <w:r>
        <w:t>, 7.75% n-</w:t>
      </w:r>
      <w:proofErr w:type="spellStart"/>
      <w:r>
        <w:t>pentadecylbenzene</w:t>
      </w:r>
      <w:proofErr w:type="spellEnd"/>
      <w:r>
        <w:t xml:space="preserve">, 12.5% </w:t>
      </w:r>
      <w:proofErr w:type="spellStart"/>
      <w:r>
        <w:t>octadecane</w:t>
      </w:r>
      <w:proofErr w:type="spellEnd"/>
      <w:r>
        <w:t>, 11% N-</w:t>
      </w:r>
      <w:proofErr w:type="spellStart"/>
      <w:r>
        <w:t>dodecylcyclopentane</w:t>
      </w:r>
      <w:proofErr w:type="spellEnd"/>
      <w:r>
        <w:t xml:space="preserve">, 12.5% </w:t>
      </w:r>
      <w:proofErr w:type="spellStart"/>
      <w:r>
        <w:t>cetane</w:t>
      </w:r>
      <w:proofErr w:type="spellEnd"/>
      <w:r>
        <w:t xml:space="preserve">, and 7.75% </w:t>
      </w:r>
      <w:proofErr w:type="spellStart"/>
      <w:r>
        <w:t>phenylbenzene</w:t>
      </w:r>
      <w:proofErr w:type="spellEnd"/>
      <w:r>
        <w:t xml:space="preserve"> by weight. This component list contains the three classes of hydrocarbons, aromatics, paraffins, and </w:t>
      </w:r>
      <w:proofErr w:type="spellStart"/>
      <w:r>
        <w:t>napthalenes</w:t>
      </w:r>
      <w:proofErr w:type="spellEnd"/>
      <w:r>
        <w:t xml:space="preserve">, present in </w:t>
      </w:r>
      <w:proofErr w:type="spellStart"/>
      <w:r>
        <w:t>vaccum</w:t>
      </w:r>
      <w:proofErr w:type="spellEnd"/>
      <w:r>
        <w:t xml:space="preserve"> gas oil. The boiling point of the chosen feed is 350</w:t>
      </w:r>
      <w:r>
        <w:rPr>
          <w:vertAlign w:val="superscript"/>
        </w:rPr>
        <w:t>o</w:t>
      </w:r>
      <w:r>
        <w:t>C and the boiling point of VGO from the MSDS is in the range of 315 to 595</w:t>
      </w:r>
      <w:r>
        <w:rPr>
          <w:vertAlign w:val="superscript"/>
        </w:rPr>
        <w:t>o</w:t>
      </w:r>
      <w:r>
        <w:t>C. The density of our feed stream at 15</w:t>
      </w:r>
      <w:r>
        <w:rPr>
          <w:vertAlign w:val="superscript"/>
        </w:rPr>
        <w:t>o</w:t>
      </w:r>
      <w:r>
        <w:t>C is 0.827 g/cm</w:t>
      </w:r>
      <w:r>
        <w:rPr>
          <w:vertAlign w:val="superscript"/>
        </w:rPr>
        <w:t>3</w:t>
      </w:r>
      <w:r>
        <w:t xml:space="preserve"> and the density of FCC feed stock at 15</w:t>
      </w:r>
      <w:r>
        <w:rPr>
          <w:vertAlign w:val="superscript"/>
        </w:rPr>
        <w:t>o</w:t>
      </w:r>
      <w:r>
        <w:t>C is 0.8818 g/cm</w:t>
      </w:r>
      <w:r>
        <w:rPr>
          <w:vertAlign w:val="superscript"/>
        </w:rPr>
        <w:t>3</w:t>
      </w:r>
      <w:r>
        <w:t xml:space="preserve">. </w:t>
      </w:r>
      <w:r w:rsidR="00216009">
        <w:t>[3</w:t>
      </w:r>
      <w:proofErr w:type="gramStart"/>
      <w:r w:rsidR="00216009">
        <w:t>,4,11</w:t>
      </w:r>
      <w:proofErr w:type="gramEnd"/>
      <w:r w:rsidR="00216009">
        <w:t>]</w:t>
      </w:r>
    </w:p>
    <w:p w:rsidR="001C7C89" w:rsidRDefault="001C7C89" w:rsidP="0095563B">
      <w:pPr>
        <w:rPr>
          <w:b/>
          <w:sz w:val="32"/>
        </w:rPr>
      </w:pPr>
    </w:p>
    <w:p w:rsidR="001C7C89" w:rsidRPr="0095563B" w:rsidRDefault="00981E28" w:rsidP="0095563B">
      <w:pPr>
        <w:ind w:left="720"/>
        <w:rPr>
          <w:i/>
        </w:rPr>
      </w:pPr>
      <w:r>
        <w:rPr>
          <w:i/>
        </w:rPr>
        <w:t>A2</w:t>
      </w:r>
      <w:r w:rsidR="0095563B">
        <w:rPr>
          <w:i/>
        </w:rPr>
        <w:t xml:space="preserve">. </w:t>
      </w:r>
      <w:r w:rsidR="001C7C89" w:rsidRPr="0095563B">
        <w:rPr>
          <w:i/>
        </w:rPr>
        <w:t>Reactor</w:t>
      </w:r>
    </w:p>
    <w:p w:rsidR="00440A2F" w:rsidRPr="001C7C89" w:rsidRDefault="005D4F90" w:rsidP="0095563B">
      <w:pPr>
        <w:ind w:left="720"/>
      </w:pPr>
      <w:r w:rsidRPr="001C7C89">
        <w:t>Catalyst</w:t>
      </w:r>
      <w:r w:rsidR="001C7C89" w:rsidRPr="001C7C89">
        <w:t>:</w:t>
      </w:r>
    </w:p>
    <w:p w:rsidR="009F68C0" w:rsidRPr="00562827" w:rsidRDefault="00921EDD" w:rsidP="0095563B">
      <w:pPr>
        <w:ind w:left="720"/>
        <w:rPr>
          <w:lang w:val="en"/>
        </w:rPr>
      </w:pPr>
      <w:r>
        <w:t>A Zeolite,</w:t>
      </w:r>
      <w:r w:rsidRPr="00921EDD">
        <w:t xml:space="preserve"> </w:t>
      </w:r>
      <w:r>
        <w:t xml:space="preserve">ZSM-5, </w:t>
      </w:r>
      <w:r w:rsidR="005D4F90">
        <w:t>catalyst was chosen because it is an industry standard and information is readily</w:t>
      </w:r>
      <w:r w:rsidR="00021FFB">
        <w:t xml:space="preserve"> available.  </w:t>
      </w:r>
      <w:r w:rsidR="009F68C0">
        <w:rPr>
          <w:lang w:val="en"/>
        </w:rPr>
        <w:t xml:space="preserve">Unfortunately, </w:t>
      </w:r>
      <w:proofErr w:type="spellStart"/>
      <w:r w:rsidR="009F68C0">
        <w:rPr>
          <w:lang w:val="en"/>
        </w:rPr>
        <w:t>ChemCad</w:t>
      </w:r>
      <w:proofErr w:type="spellEnd"/>
      <w:r w:rsidR="009F68C0">
        <w:rPr>
          <w:lang w:val="en"/>
        </w:rPr>
        <w:t xml:space="preserve"> does not have a zeolite component in its component list.  For the model the main purpose of the catalyst is to heat the feed stream to the appropriate temperature (the model does not use zeolite in the reactions because </w:t>
      </w:r>
      <w:proofErr w:type="spellStart"/>
      <w:r w:rsidR="009F68C0">
        <w:rPr>
          <w:lang w:val="en"/>
        </w:rPr>
        <w:t>ChemCad</w:t>
      </w:r>
      <w:proofErr w:type="spellEnd"/>
      <w:r w:rsidR="009F68C0">
        <w:rPr>
          <w:lang w:val="en"/>
        </w:rPr>
        <w:t xml:space="preserve"> does not properly model catalytic reactions).  To determine an appropriate substitute</w:t>
      </w:r>
      <w:r w:rsidR="00696423">
        <w:rPr>
          <w:lang w:val="en"/>
        </w:rPr>
        <w:t>,</w:t>
      </w:r>
      <w:r w:rsidR="009F68C0">
        <w:rPr>
          <w:lang w:val="en"/>
        </w:rPr>
        <w:t xml:space="preserve"> heat capacity of ZSM-5 was compared to various components available in the </w:t>
      </w:r>
      <w:proofErr w:type="spellStart"/>
      <w:r w:rsidR="009F68C0">
        <w:rPr>
          <w:lang w:val="en"/>
        </w:rPr>
        <w:t>ChemCad</w:t>
      </w:r>
      <w:proofErr w:type="spellEnd"/>
      <w:r w:rsidR="009F68C0">
        <w:rPr>
          <w:lang w:val="en"/>
        </w:rPr>
        <w:t xml:space="preserve"> Data base. </w:t>
      </w:r>
      <w:r w:rsidR="00021FFB">
        <w:t xml:space="preserve">ZSM-5 </w:t>
      </w:r>
      <w:r w:rsidR="00021FFB">
        <w:rPr>
          <w:lang w:val="en"/>
        </w:rPr>
        <w:t xml:space="preserve">is composed of several </w:t>
      </w:r>
      <w:proofErr w:type="spellStart"/>
      <w:r w:rsidR="00021FFB">
        <w:rPr>
          <w:lang w:val="en"/>
        </w:rPr>
        <w:t>pentasil</w:t>
      </w:r>
      <w:proofErr w:type="spellEnd"/>
      <w:r w:rsidR="00EE3D31" w:rsidRPr="00EE3D31">
        <w:rPr>
          <w:lang w:val="en"/>
        </w:rPr>
        <w:t xml:space="preserve"> </w:t>
      </w:r>
      <w:r w:rsidR="00EE3D31">
        <w:rPr>
          <w:lang w:val="en"/>
        </w:rPr>
        <w:t>units</w:t>
      </w:r>
      <w:r w:rsidR="00CB1A4A">
        <w:rPr>
          <w:lang w:val="en"/>
        </w:rPr>
        <w:t xml:space="preserve">, eight five member rings consisting of Al, Si, and O, </w:t>
      </w:r>
      <w:r w:rsidR="00021FFB">
        <w:rPr>
          <w:lang w:val="en"/>
        </w:rPr>
        <w:t xml:space="preserve">linked together by oxygen bridges to form </w:t>
      </w:r>
      <w:proofErr w:type="spellStart"/>
      <w:r w:rsidR="00021FFB">
        <w:rPr>
          <w:lang w:val="en"/>
        </w:rPr>
        <w:t>pentasil</w:t>
      </w:r>
      <w:proofErr w:type="spellEnd"/>
      <w:r w:rsidR="00021FFB">
        <w:rPr>
          <w:lang w:val="en"/>
        </w:rPr>
        <w:t xml:space="preserve"> chains.</w:t>
      </w:r>
      <w:r w:rsidR="00EE3D31">
        <w:rPr>
          <w:lang w:val="en"/>
        </w:rPr>
        <w:t xml:space="preserve">  To give a proper substitute the chemical structure of zeolite was examined.  ZSM-5 has a range of molar ratios of </w:t>
      </w:r>
      <w:r w:rsidR="009F68C0">
        <w:rPr>
          <w:lang w:val="en"/>
        </w:rPr>
        <w:t>Si</w:t>
      </w:r>
      <w:r w:rsidR="009F68C0">
        <w:rPr>
          <w:lang w:val="en"/>
        </w:rPr>
        <w:softHyphen/>
      </w:r>
      <w:r w:rsidR="009F68C0">
        <w:rPr>
          <w:lang w:val="en"/>
        </w:rPr>
        <w:softHyphen/>
        <w:t>O</w:t>
      </w:r>
      <w:r w:rsidR="009F68C0">
        <w:rPr>
          <w:vertAlign w:val="subscript"/>
          <w:lang w:val="en"/>
        </w:rPr>
        <w:softHyphen/>
        <w:t>2</w:t>
      </w:r>
      <w:r w:rsidR="009F68C0">
        <w:rPr>
          <w:lang w:val="en"/>
        </w:rPr>
        <w:t xml:space="preserve"> /</w:t>
      </w:r>
      <w:r w:rsidR="00EE3D31">
        <w:rPr>
          <w:lang w:val="en"/>
        </w:rPr>
        <w:t>Al</w:t>
      </w:r>
      <w:r w:rsidR="00EE3D31">
        <w:rPr>
          <w:vertAlign w:val="subscript"/>
          <w:lang w:val="en"/>
        </w:rPr>
        <w:t>2</w:t>
      </w:r>
      <w:r w:rsidR="009F68C0">
        <w:rPr>
          <w:vertAlign w:val="subscript"/>
          <w:lang w:val="en"/>
        </w:rPr>
        <w:softHyphen/>
      </w:r>
      <w:r w:rsidR="009F68C0">
        <w:rPr>
          <w:vertAlign w:val="subscript"/>
          <w:lang w:val="en"/>
        </w:rPr>
        <w:softHyphen/>
      </w:r>
      <w:r w:rsidR="009F68C0">
        <w:rPr>
          <w:lang w:val="en"/>
        </w:rPr>
        <w:softHyphen/>
      </w:r>
      <w:r w:rsidR="009F68C0">
        <w:rPr>
          <w:lang w:val="en"/>
        </w:rPr>
        <w:softHyphen/>
        <w:t>O</w:t>
      </w:r>
      <w:r w:rsidR="009F68C0">
        <w:rPr>
          <w:vertAlign w:val="subscript"/>
          <w:lang w:val="en"/>
        </w:rPr>
        <w:softHyphen/>
        <w:t>3</w:t>
      </w:r>
      <w:r>
        <w:rPr>
          <w:lang w:val="en"/>
        </w:rPr>
        <w:t xml:space="preserve"> </w:t>
      </w:r>
      <w:r w:rsidR="009F68C0" w:rsidRPr="009F68C0">
        <w:rPr>
          <w:lang w:val="en"/>
        </w:rPr>
        <w:softHyphen/>
      </w:r>
      <w:r w:rsidR="009F68C0" w:rsidRPr="009F68C0">
        <w:rPr>
          <w:lang w:val="en"/>
        </w:rPr>
        <w:softHyphen/>
      </w:r>
      <w:r w:rsidR="009F68C0">
        <w:rPr>
          <w:lang w:val="en"/>
        </w:rPr>
        <w:t>of 5-100.</w:t>
      </w:r>
      <w:r>
        <w:rPr>
          <w:lang w:val="en"/>
        </w:rPr>
        <w:t xml:space="preserve"> </w:t>
      </w:r>
      <w:r w:rsidR="009F68C0">
        <w:rPr>
          <w:lang w:val="en"/>
        </w:rPr>
        <w:t xml:space="preserve">Of </w:t>
      </w:r>
      <w:r w:rsidR="00562827">
        <w:rPr>
          <w:lang w:val="en"/>
        </w:rPr>
        <w:t>zeolite’s</w:t>
      </w:r>
      <w:r w:rsidR="009F68C0">
        <w:rPr>
          <w:lang w:val="en"/>
        </w:rPr>
        <w:t xml:space="preserve"> </w:t>
      </w:r>
      <w:r w:rsidR="00A819BD">
        <w:rPr>
          <w:lang w:val="en"/>
        </w:rPr>
        <w:t>m</w:t>
      </w:r>
      <w:r w:rsidR="009F68C0">
        <w:rPr>
          <w:lang w:val="en"/>
        </w:rPr>
        <w:t>ain components only Si</w:t>
      </w:r>
      <w:r w:rsidR="009F68C0">
        <w:rPr>
          <w:lang w:val="en"/>
        </w:rPr>
        <w:softHyphen/>
      </w:r>
      <w:r w:rsidR="009F68C0">
        <w:rPr>
          <w:lang w:val="en"/>
        </w:rPr>
        <w:softHyphen/>
        <w:t>O</w:t>
      </w:r>
      <w:r w:rsidR="009F68C0">
        <w:rPr>
          <w:vertAlign w:val="subscript"/>
          <w:lang w:val="en"/>
        </w:rPr>
        <w:softHyphen/>
        <w:t>2</w:t>
      </w:r>
      <w:r w:rsidR="009F68C0">
        <w:rPr>
          <w:vertAlign w:val="subscript"/>
          <w:lang w:val="en"/>
        </w:rPr>
        <w:softHyphen/>
      </w:r>
      <w:r w:rsidR="009F68C0">
        <w:rPr>
          <w:lang w:val="en"/>
        </w:rPr>
        <w:t xml:space="preserve"> (Quartz) was available</w:t>
      </w:r>
      <w:r w:rsidR="00562827">
        <w:rPr>
          <w:lang w:val="en"/>
        </w:rPr>
        <w:t xml:space="preserve"> in </w:t>
      </w:r>
      <w:proofErr w:type="spellStart"/>
      <w:r w:rsidR="00562827">
        <w:rPr>
          <w:lang w:val="en"/>
        </w:rPr>
        <w:t>C</w:t>
      </w:r>
      <w:r w:rsidR="001A3CBF">
        <w:rPr>
          <w:lang w:val="en"/>
        </w:rPr>
        <w:t>hemCad</w:t>
      </w:r>
      <w:proofErr w:type="spellEnd"/>
      <w:r w:rsidR="001A3CBF">
        <w:rPr>
          <w:lang w:val="en"/>
        </w:rPr>
        <w:t xml:space="preserve">. </w:t>
      </w:r>
    </w:p>
    <w:p w:rsidR="00F54316" w:rsidRDefault="00F54316" w:rsidP="0095563B">
      <w:pPr>
        <w:ind w:left="720"/>
        <w:rPr>
          <w:b/>
          <w:i/>
        </w:rPr>
      </w:pPr>
      <w:r w:rsidRPr="00F54316">
        <w:rPr>
          <w:b/>
          <w:i/>
        </w:rPr>
        <w:t xml:space="preserve"> </w:t>
      </w:r>
    </w:p>
    <w:p w:rsidR="00696423" w:rsidRPr="00FD4B26" w:rsidRDefault="00696423" w:rsidP="0095563B">
      <w:pPr>
        <w:ind w:left="720"/>
        <w:jc w:val="center"/>
        <w:rPr>
          <w:b/>
          <w:i/>
        </w:rPr>
      </w:pPr>
      <w:r w:rsidRPr="00FD4B26">
        <w:rPr>
          <w:sz w:val="20"/>
        </w:rPr>
        <w:lastRenderedPageBreak/>
        <w:t xml:space="preserve">Figure </w:t>
      </w:r>
      <w:r w:rsidR="00601D8C">
        <w:rPr>
          <w:sz w:val="20"/>
        </w:rPr>
        <w:t>4</w:t>
      </w:r>
      <w:r w:rsidRPr="00FD4B26">
        <w:rPr>
          <w:sz w:val="20"/>
        </w:rPr>
        <w:t>: SiO</w:t>
      </w:r>
      <w:r w:rsidRPr="00FD4B26">
        <w:rPr>
          <w:sz w:val="20"/>
          <w:vertAlign w:val="subscript"/>
        </w:rPr>
        <w:softHyphen/>
        <w:t>2</w:t>
      </w:r>
      <w:r w:rsidRPr="00FD4B26">
        <w:rPr>
          <w:sz w:val="20"/>
        </w:rPr>
        <w:t xml:space="preserve"> Heat Capacity vs Temperature</w:t>
      </w:r>
      <w:r w:rsidR="00216009">
        <w:rPr>
          <w:sz w:val="20"/>
        </w:rPr>
        <w:t xml:space="preserve"> [12]</w:t>
      </w:r>
      <w:r w:rsidR="005F234E" w:rsidRPr="005F234E">
        <w:rPr>
          <w:noProof/>
        </w:rPr>
        <w:t xml:space="preserve"> </w:t>
      </w:r>
      <w:r>
        <w:rPr>
          <w:noProof/>
        </w:rPr>
        <w:drawing>
          <wp:inline distT="0" distB="0" distL="0" distR="0" wp14:anchorId="1C711301" wp14:editId="38F2BF31">
            <wp:extent cx="4768625" cy="3128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3737" cy="3164803"/>
                    </a:xfrm>
                    <a:prstGeom prst="rect">
                      <a:avLst/>
                    </a:prstGeom>
                  </pic:spPr>
                </pic:pic>
              </a:graphicData>
            </a:graphic>
          </wp:inline>
        </w:drawing>
      </w:r>
    </w:p>
    <w:p w:rsidR="001C7C89" w:rsidRDefault="001C7C89" w:rsidP="0095563B">
      <w:pPr>
        <w:ind w:left="720"/>
      </w:pPr>
      <w:r>
        <w:t xml:space="preserve">Reactor </w:t>
      </w:r>
      <w:r w:rsidR="00BD3948">
        <w:t>Kinetics</w:t>
      </w:r>
      <w:r>
        <w:t>:</w:t>
      </w:r>
    </w:p>
    <w:p w:rsidR="001C7C89" w:rsidRDefault="001C7C89" w:rsidP="0095563B">
      <w:pPr>
        <w:ind w:left="720"/>
      </w:pPr>
      <w:r>
        <w:t xml:space="preserve">To </w:t>
      </w:r>
      <w:proofErr w:type="gramStart"/>
      <w:r>
        <w:t>regress</w:t>
      </w:r>
      <w:proofErr w:type="gramEnd"/>
      <w:r>
        <w:t xml:space="preserve"> our kinetics, we made a random number generator code. We set a random number within a pre-determined range for the frequency factor and the activation energy for each of the forty reactions. Then, we ran the reactor at 490 C, 520 C, and 550 C. We took the overall splits of heavy cycle oil, light cycle oil, gasoline, light petroleum gas, dry gas, and coke and compared them to literature values. We took the sum of square error for each group at each temperature and got a total sum of square error for that set of kinetics. Then we randomly picked new kinetic values and started over. After the total sum of square error became less than 100, we manually changed the kinetic values to lower the total sum of square error. We were able to reach optimal kinetics that followed the trends of each group over the range of temperatures with a total sum of square of nineteen. With these kinetics, heavy cycle oil reduce as temperature rises, light cycle oil reduces to a point then flattens out, gasoline remains mostly constant, light petroleum gases and dry gases increase with temperature, and coke increases slowly with temperature.</w:t>
      </w:r>
    </w:p>
    <w:p w:rsidR="001C7C89" w:rsidRDefault="001C7C89" w:rsidP="0095563B">
      <w:pPr>
        <w:ind w:left="720"/>
      </w:pPr>
    </w:p>
    <w:p w:rsidR="001C7C89" w:rsidRDefault="001C7C89" w:rsidP="0095563B">
      <w:pPr>
        <w:ind w:left="720"/>
      </w:pPr>
    </w:p>
    <w:p w:rsidR="001C7C89" w:rsidRPr="00FD4B26" w:rsidRDefault="00696423" w:rsidP="00696423">
      <w:pPr>
        <w:jc w:val="center"/>
        <w:rPr>
          <w:sz w:val="20"/>
        </w:rPr>
      </w:pPr>
      <w:r w:rsidRPr="00FD4B26">
        <w:rPr>
          <w:sz w:val="20"/>
        </w:rPr>
        <w:t xml:space="preserve">Table </w:t>
      </w:r>
      <w:r w:rsidR="00601D8C">
        <w:rPr>
          <w:sz w:val="20"/>
        </w:rPr>
        <w:t>2</w:t>
      </w:r>
      <w:r w:rsidRPr="00FD4B26">
        <w:rPr>
          <w:sz w:val="20"/>
        </w:rPr>
        <w:t>: Reactor Reactions and Kinetic Data</w:t>
      </w:r>
    </w:p>
    <w:tbl>
      <w:tblPr>
        <w:tblpPr w:leftFromText="180" w:rightFromText="180" w:vertAnchor="text" w:horzAnchor="margin" w:tblpXSpec="center" w:tblpY="336"/>
        <w:tblW w:w="10314" w:type="dxa"/>
        <w:tblLook w:val="04A0" w:firstRow="1" w:lastRow="0" w:firstColumn="1" w:lastColumn="0" w:noHBand="0" w:noVBand="1"/>
      </w:tblPr>
      <w:tblGrid>
        <w:gridCol w:w="5775"/>
        <w:gridCol w:w="1439"/>
        <w:gridCol w:w="1550"/>
        <w:gridCol w:w="1550"/>
      </w:tblGrid>
      <w:tr w:rsidR="00696423" w:rsidRPr="00420F57" w:rsidTr="00306170">
        <w:trPr>
          <w:trHeight w:val="723"/>
        </w:trPr>
        <w:tc>
          <w:tcPr>
            <w:tcW w:w="577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696423" w:rsidRPr="00420F57" w:rsidRDefault="00696423" w:rsidP="00397CEE">
            <w:pPr>
              <w:rPr>
                <w:color w:val="000000"/>
              </w:rPr>
            </w:pPr>
            <w:r>
              <w:rPr>
                <w:color w:val="000000"/>
              </w:rPr>
              <w:t>R</w:t>
            </w:r>
            <w:r w:rsidRPr="00420F57">
              <w:rPr>
                <w:color w:val="000000"/>
              </w:rPr>
              <w:t>eaction</w:t>
            </w:r>
          </w:p>
        </w:tc>
        <w:tc>
          <w:tcPr>
            <w:tcW w:w="1439" w:type="dxa"/>
            <w:tcBorders>
              <w:top w:val="single" w:sz="8" w:space="0" w:color="000000"/>
              <w:left w:val="nil"/>
              <w:bottom w:val="single" w:sz="8" w:space="0" w:color="000000"/>
              <w:right w:val="single" w:sz="8" w:space="0" w:color="000000"/>
            </w:tcBorders>
            <w:shd w:val="clear" w:color="auto" w:fill="auto"/>
            <w:vAlign w:val="center"/>
            <w:hideMark/>
          </w:tcPr>
          <w:p w:rsidR="00696423" w:rsidRPr="00420F57" w:rsidRDefault="00696423" w:rsidP="00397CEE">
            <w:pPr>
              <w:rPr>
                <w:color w:val="000000"/>
              </w:rPr>
            </w:pPr>
            <w:r w:rsidRPr="00420F57">
              <w:rPr>
                <w:color w:val="000000"/>
              </w:rPr>
              <w:t>Reaction Number</w:t>
            </w:r>
          </w:p>
        </w:tc>
        <w:tc>
          <w:tcPr>
            <w:tcW w:w="1550" w:type="dxa"/>
            <w:tcBorders>
              <w:top w:val="single" w:sz="8" w:space="0" w:color="000000"/>
              <w:left w:val="nil"/>
              <w:bottom w:val="single" w:sz="8" w:space="0" w:color="000000"/>
              <w:right w:val="single" w:sz="8" w:space="0" w:color="000000"/>
            </w:tcBorders>
            <w:shd w:val="clear" w:color="auto" w:fill="auto"/>
            <w:vAlign w:val="center"/>
            <w:hideMark/>
          </w:tcPr>
          <w:p w:rsidR="00696423" w:rsidRPr="00420F57" w:rsidRDefault="00696423" w:rsidP="00397CEE">
            <w:pPr>
              <w:rPr>
                <w:color w:val="000000"/>
              </w:rPr>
            </w:pPr>
            <w:r w:rsidRPr="00420F57">
              <w:rPr>
                <w:color w:val="000000"/>
              </w:rPr>
              <w:t>Frequency Factor</w:t>
            </w:r>
          </w:p>
        </w:tc>
        <w:tc>
          <w:tcPr>
            <w:tcW w:w="1550" w:type="dxa"/>
            <w:tcBorders>
              <w:top w:val="single" w:sz="8" w:space="0" w:color="000000"/>
              <w:left w:val="nil"/>
              <w:bottom w:val="single" w:sz="8" w:space="0" w:color="000000"/>
              <w:right w:val="single" w:sz="8" w:space="0" w:color="000000"/>
            </w:tcBorders>
            <w:shd w:val="clear" w:color="auto" w:fill="auto"/>
            <w:vAlign w:val="center"/>
            <w:hideMark/>
          </w:tcPr>
          <w:p w:rsidR="00696423" w:rsidRPr="00420F57" w:rsidRDefault="00696423" w:rsidP="00397CEE">
            <w:pPr>
              <w:rPr>
                <w:color w:val="000000"/>
              </w:rPr>
            </w:pPr>
            <w:r w:rsidRPr="00420F57">
              <w:rPr>
                <w:color w:val="000000"/>
              </w:rPr>
              <w:t>Activation Energy</w:t>
            </w:r>
          </w:p>
        </w:tc>
      </w:tr>
      <w:tr w:rsidR="00696423" w:rsidRPr="00420F57" w:rsidTr="00306170">
        <w:trPr>
          <w:trHeight w:val="336"/>
        </w:trPr>
        <w:tc>
          <w:tcPr>
            <w:tcW w:w="57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Nonacosane -&gt; Eicosane + </w:t>
            </w:r>
            <w:proofErr w:type="spellStart"/>
            <w:r w:rsidRPr="00420F57">
              <w:rPr>
                <w:rFonts w:ascii="Calibri" w:hAnsi="Calibri"/>
                <w:color w:val="000000"/>
                <w:sz w:val="22"/>
                <w:szCs w:val="22"/>
              </w:rPr>
              <w:t>Octene</w:t>
            </w:r>
            <w:proofErr w:type="spellEnd"/>
            <w:r w:rsidRPr="00420F57">
              <w:rPr>
                <w:rFonts w:ascii="Calibri" w:hAnsi="Calibri"/>
                <w:color w:val="000000"/>
                <w:sz w:val="22"/>
                <w:szCs w:val="22"/>
              </w:rPr>
              <w:t xml:space="preserve"> + Coke</w:t>
            </w:r>
          </w:p>
        </w:tc>
        <w:tc>
          <w:tcPr>
            <w:tcW w:w="1439" w:type="dxa"/>
            <w:tcBorders>
              <w:top w:val="single" w:sz="4" w:space="0" w:color="auto"/>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w:t>
            </w:r>
          </w:p>
        </w:tc>
        <w:tc>
          <w:tcPr>
            <w:tcW w:w="1550" w:type="dxa"/>
            <w:tcBorders>
              <w:top w:val="nil"/>
              <w:left w:val="nil"/>
              <w:bottom w:val="nil"/>
              <w:right w:val="nil"/>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1425</w:t>
            </w:r>
          </w:p>
        </w:tc>
        <w:tc>
          <w:tcPr>
            <w:tcW w:w="15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Nonacosane -&gt; Octadecane + </w:t>
            </w:r>
            <w:proofErr w:type="spellStart"/>
            <w:r w:rsidRPr="00420F57">
              <w:rPr>
                <w:rFonts w:ascii="Calibri" w:hAnsi="Calibri"/>
                <w:color w:val="000000"/>
                <w:sz w:val="22"/>
                <w:szCs w:val="22"/>
              </w:rPr>
              <w:t>Decene</w:t>
            </w:r>
            <w:proofErr w:type="spellEnd"/>
            <w:r w:rsidRPr="00420F57">
              <w:rPr>
                <w:rFonts w:ascii="Calibri" w:hAnsi="Calibri"/>
                <w:color w:val="000000"/>
                <w:sz w:val="22"/>
                <w:szCs w:val="22"/>
              </w:rPr>
              <w:t xml:space="preserve"> + Coke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w:t>
            </w:r>
          </w:p>
        </w:tc>
        <w:tc>
          <w:tcPr>
            <w:tcW w:w="1550" w:type="dxa"/>
            <w:tcBorders>
              <w:top w:val="single" w:sz="4" w:space="0" w:color="auto"/>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1425</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Hexacosane -&gt; Eicosane + Pentene + Coke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Hexacosane -&gt; Pentadecane + </w:t>
            </w:r>
            <w:proofErr w:type="spellStart"/>
            <w:r w:rsidRPr="00420F57">
              <w:rPr>
                <w:rFonts w:ascii="Calibri" w:hAnsi="Calibri"/>
                <w:color w:val="000000"/>
                <w:sz w:val="22"/>
                <w:szCs w:val="22"/>
              </w:rPr>
              <w:t>Decene</w:t>
            </w:r>
            <w:proofErr w:type="spellEnd"/>
            <w:r w:rsidRPr="00420F57">
              <w:rPr>
                <w:rFonts w:ascii="Calibri" w:hAnsi="Calibri"/>
                <w:color w:val="000000"/>
                <w:sz w:val="22"/>
                <w:szCs w:val="22"/>
              </w:rPr>
              <w:t xml:space="preserve"> + Coke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4</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1425</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t>Uneicosane</w:t>
            </w:r>
            <w:proofErr w:type="spellEnd"/>
            <w:r w:rsidRPr="00420F57">
              <w:rPr>
                <w:rFonts w:ascii="Calibri" w:hAnsi="Calibri"/>
                <w:color w:val="000000"/>
                <w:sz w:val="22"/>
                <w:szCs w:val="22"/>
              </w:rPr>
              <w:t xml:space="preserve"> -&gt; Decane + </w:t>
            </w:r>
            <w:proofErr w:type="spellStart"/>
            <w:r w:rsidRPr="00420F57">
              <w:rPr>
                <w:rFonts w:ascii="Calibri" w:hAnsi="Calibri"/>
                <w:color w:val="000000"/>
                <w:sz w:val="22"/>
                <w:szCs w:val="22"/>
              </w:rPr>
              <w:t>Decene</w:t>
            </w:r>
            <w:proofErr w:type="spellEnd"/>
            <w:r w:rsidRPr="00420F57">
              <w:rPr>
                <w:rFonts w:ascii="Calibri" w:hAnsi="Calibri"/>
                <w:color w:val="000000"/>
                <w:sz w:val="22"/>
                <w:szCs w:val="22"/>
              </w:rPr>
              <w:t xml:space="preserve"> + Coke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5</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1425</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lastRenderedPageBreak/>
              <w:t>Uneicosane</w:t>
            </w:r>
            <w:proofErr w:type="spellEnd"/>
            <w:r w:rsidRPr="00420F57">
              <w:rPr>
                <w:rFonts w:ascii="Calibri" w:hAnsi="Calibri"/>
                <w:color w:val="000000"/>
                <w:sz w:val="22"/>
                <w:szCs w:val="22"/>
              </w:rPr>
              <w:t xml:space="preserve"> -&gt; Cetane + </w:t>
            </w:r>
            <w:proofErr w:type="spellStart"/>
            <w:r w:rsidRPr="00420F57">
              <w:rPr>
                <w:rFonts w:ascii="Calibri" w:hAnsi="Calibri"/>
                <w:color w:val="000000"/>
                <w:sz w:val="22"/>
                <w:szCs w:val="22"/>
              </w:rPr>
              <w:t>Butene</w:t>
            </w:r>
            <w:proofErr w:type="spellEnd"/>
            <w:r w:rsidRPr="00420F57">
              <w:rPr>
                <w:rFonts w:ascii="Calibri" w:hAnsi="Calibri"/>
                <w:color w:val="000000"/>
                <w:sz w:val="22"/>
                <w:szCs w:val="22"/>
              </w:rPr>
              <w:t>+ Coke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6</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1425</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Eicosane -&gt; Pentadecane + Pentene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7</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1425</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Eicosane -&gt; Decane + </w:t>
            </w:r>
            <w:proofErr w:type="spellStart"/>
            <w:r w:rsidRPr="00420F57">
              <w:rPr>
                <w:rFonts w:ascii="Calibri" w:hAnsi="Calibri"/>
                <w:color w:val="000000"/>
                <w:sz w:val="22"/>
                <w:szCs w:val="22"/>
              </w:rPr>
              <w:t>Decene</w:t>
            </w:r>
            <w:proofErr w:type="spellEnd"/>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8</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1425</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N-Pentadecylbenzene -&gt; Benzene + </w:t>
            </w:r>
            <w:proofErr w:type="spellStart"/>
            <w:r w:rsidRPr="00420F57">
              <w:rPr>
                <w:rFonts w:ascii="Calibri" w:hAnsi="Calibri"/>
                <w:color w:val="000000"/>
                <w:sz w:val="22"/>
                <w:szCs w:val="22"/>
              </w:rPr>
              <w:t>Pentadecene</w:t>
            </w:r>
            <w:proofErr w:type="spellEnd"/>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9</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2000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N-</w:t>
            </w:r>
            <w:proofErr w:type="spellStart"/>
            <w:r w:rsidRPr="00420F57">
              <w:rPr>
                <w:rFonts w:ascii="Calibri" w:hAnsi="Calibri"/>
                <w:color w:val="000000"/>
                <w:sz w:val="22"/>
                <w:szCs w:val="22"/>
              </w:rPr>
              <w:t>Pentadecylcylopentane</w:t>
            </w:r>
            <w:proofErr w:type="spellEnd"/>
            <w:r w:rsidRPr="00420F57">
              <w:rPr>
                <w:rFonts w:ascii="Calibri" w:hAnsi="Calibri"/>
                <w:color w:val="000000"/>
                <w:sz w:val="22"/>
                <w:szCs w:val="22"/>
              </w:rPr>
              <w:t xml:space="preserve"> -&gt; Cyclopentane + </w:t>
            </w:r>
            <w:proofErr w:type="spellStart"/>
            <w:r w:rsidRPr="00420F57">
              <w:rPr>
                <w:rFonts w:ascii="Calibri" w:hAnsi="Calibri"/>
                <w:color w:val="000000"/>
                <w:sz w:val="22"/>
                <w:szCs w:val="22"/>
              </w:rPr>
              <w:t>Pentadecene</w:t>
            </w:r>
            <w:proofErr w:type="spellEnd"/>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1500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N-</w:t>
            </w:r>
            <w:proofErr w:type="spellStart"/>
            <w:r w:rsidRPr="00420F57">
              <w:rPr>
                <w:rFonts w:ascii="Calibri" w:hAnsi="Calibri"/>
                <w:color w:val="000000"/>
                <w:sz w:val="22"/>
                <w:szCs w:val="22"/>
              </w:rPr>
              <w:t>Pentadocylcyclopentane</w:t>
            </w:r>
            <w:proofErr w:type="spellEnd"/>
            <w:r w:rsidRPr="00420F57">
              <w:rPr>
                <w:rFonts w:ascii="Calibri" w:hAnsi="Calibri"/>
                <w:color w:val="000000"/>
                <w:sz w:val="22"/>
                <w:szCs w:val="22"/>
              </w:rPr>
              <w:t xml:space="preserve"> -&gt; N-Dodecylcyclopentane + Propene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11</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1500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13650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Octadecane -&gt; Decane + </w:t>
            </w:r>
            <w:proofErr w:type="spellStart"/>
            <w:r w:rsidRPr="00420F57">
              <w:rPr>
                <w:rFonts w:ascii="Calibri" w:hAnsi="Calibri"/>
                <w:color w:val="000000"/>
                <w:sz w:val="22"/>
                <w:szCs w:val="22"/>
              </w:rPr>
              <w:t>Heptene</w:t>
            </w:r>
            <w:proofErr w:type="spellEnd"/>
            <w:r w:rsidRPr="00420F57">
              <w:rPr>
                <w:rFonts w:ascii="Calibri" w:hAnsi="Calibri"/>
                <w:color w:val="000000"/>
                <w:sz w:val="22"/>
                <w:szCs w:val="22"/>
              </w:rPr>
              <w:t xml:space="preserve"> + Coke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12</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1450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N-Dodecylcyclopentane -&gt; </w:t>
            </w:r>
            <w:proofErr w:type="spellStart"/>
            <w:r w:rsidRPr="00420F57">
              <w:rPr>
                <w:rFonts w:ascii="Calibri" w:hAnsi="Calibri"/>
                <w:color w:val="000000"/>
                <w:sz w:val="22"/>
                <w:szCs w:val="22"/>
              </w:rPr>
              <w:t>Decene</w:t>
            </w:r>
            <w:proofErr w:type="spellEnd"/>
            <w:r w:rsidRPr="00420F57">
              <w:rPr>
                <w:rFonts w:ascii="Calibri" w:hAnsi="Calibri"/>
                <w:color w:val="000000"/>
                <w:sz w:val="22"/>
                <w:szCs w:val="22"/>
              </w:rPr>
              <w:t xml:space="preserve"> + Ethene + Cyclopentane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13</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1450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Cetane -&gt; Decane + Pentene + Coke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14</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1450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t>Pentacdecane</w:t>
            </w:r>
            <w:proofErr w:type="spellEnd"/>
            <w:r w:rsidRPr="00420F57">
              <w:rPr>
                <w:rFonts w:ascii="Calibri" w:hAnsi="Calibri"/>
                <w:color w:val="000000"/>
                <w:sz w:val="22"/>
                <w:szCs w:val="22"/>
              </w:rPr>
              <w:t xml:space="preserve"> -&gt; Decane + Pentene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15</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1450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t>Pentadecene</w:t>
            </w:r>
            <w:proofErr w:type="spellEnd"/>
            <w:r w:rsidRPr="00420F57">
              <w:rPr>
                <w:rFonts w:ascii="Calibri" w:hAnsi="Calibri"/>
                <w:color w:val="000000"/>
                <w:sz w:val="22"/>
                <w:szCs w:val="22"/>
              </w:rPr>
              <w:t xml:space="preserve"> -&gt; </w:t>
            </w:r>
            <w:proofErr w:type="spellStart"/>
            <w:r w:rsidRPr="00420F57">
              <w:rPr>
                <w:rFonts w:ascii="Calibri" w:hAnsi="Calibri"/>
                <w:color w:val="000000"/>
                <w:sz w:val="22"/>
                <w:szCs w:val="22"/>
              </w:rPr>
              <w:t>Decene</w:t>
            </w:r>
            <w:proofErr w:type="spellEnd"/>
            <w:r w:rsidRPr="00420F57">
              <w:rPr>
                <w:rFonts w:ascii="Calibri" w:hAnsi="Calibri"/>
                <w:color w:val="000000"/>
                <w:sz w:val="22"/>
                <w:szCs w:val="22"/>
              </w:rPr>
              <w:t xml:space="preserve"> + Pentene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16</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1450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Phenylbenzene + Hydrogen -&gt; 2 x Benzene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17</w:t>
            </w:r>
          </w:p>
        </w:tc>
        <w:tc>
          <w:tcPr>
            <w:tcW w:w="1550" w:type="dxa"/>
            <w:tcBorders>
              <w:top w:val="nil"/>
              <w:left w:val="nil"/>
              <w:bottom w:val="nil"/>
              <w:right w:val="nil"/>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2000</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Decane -&gt; Octane + Ethene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18</w:t>
            </w:r>
          </w:p>
        </w:tc>
        <w:tc>
          <w:tcPr>
            <w:tcW w:w="1550" w:type="dxa"/>
            <w:tcBorders>
              <w:top w:val="single" w:sz="4" w:space="0" w:color="auto"/>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700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Decane -&gt; </w:t>
            </w:r>
            <w:proofErr w:type="spellStart"/>
            <w:r w:rsidRPr="00420F57">
              <w:rPr>
                <w:rFonts w:ascii="Calibri" w:hAnsi="Calibri"/>
                <w:color w:val="000000"/>
                <w:sz w:val="22"/>
                <w:szCs w:val="22"/>
              </w:rPr>
              <w:t>Petane</w:t>
            </w:r>
            <w:proofErr w:type="spellEnd"/>
            <w:r w:rsidRPr="00420F57">
              <w:rPr>
                <w:rFonts w:ascii="Calibri" w:hAnsi="Calibri"/>
                <w:color w:val="000000"/>
                <w:sz w:val="22"/>
                <w:szCs w:val="22"/>
              </w:rPr>
              <w:t xml:space="preserve"> + Pentene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19</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t>Decene</w:t>
            </w:r>
            <w:proofErr w:type="spellEnd"/>
            <w:r w:rsidRPr="00420F57">
              <w:rPr>
                <w:rFonts w:ascii="Calibri" w:hAnsi="Calibri"/>
                <w:color w:val="000000"/>
                <w:sz w:val="22"/>
                <w:szCs w:val="22"/>
              </w:rPr>
              <w:t xml:space="preserve"> -&gt; N-butylcyclohexane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12000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t>Decene</w:t>
            </w:r>
            <w:proofErr w:type="spellEnd"/>
            <w:r w:rsidRPr="00420F57">
              <w:rPr>
                <w:rFonts w:ascii="Calibri" w:hAnsi="Calibri"/>
                <w:color w:val="000000"/>
                <w:sz w:val="22"/>
                <w:szCs w:val="22"/>
              </w:rPr>
              <w:t xml:space="preserve"> -&gt; </w:t>
            </w:r>
            <w:proofErr w:type="spellStart"/>
            <w:r w:rsidRPr="00420F57">
              <w:rPr>
                <w:rFonts w:ascii="Calibri" w:hAnsi="Calibri"/>
                <w:color w:val="000000"/>
                <w:sz w:val="22"/>
                <w:szCs w:val="22"/>
              </w:rPr>
              <w:t>Heptene</w:t>
            </w:r>
            <w:proofErr w:type="spellEnd"/>
            <w:r w:rsidRPr="00420F57">
              <w:rPr>
                <w:rFonts w:ascii="Calibri" w:hAnsi="Calibri"/>
                <w:color w:val="000000"/>
                <w:sz w:val="22"/>
                <w:szCs w:val="22"/>
              </w:rPr>
              <w:t xml:space="preserve"> + Propene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21</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8900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N-butylcyclohexane -&gt; </w:t>
            </w:r>
            <w:proofErr w:type="spellStart"/>
            <w:r w:rsidRPr="00420F57">
              <w:rPr>
                <w:rFonts w:ascii="Calibri" w:hAnsi="Calibri"/>
                <w:color w:val="000000"/>
                <w:sz w:val="22"/>
                <w:szCs w:val="22"/>
              </w:rPr>
              <w:t>Octene</w:t>
            </w:r>
            <w:proofErr w:type="spellEnd"/>
            <w:r w:rsidRPr="00420F57">
              <w:rPr>
                <w:rFonts w:ascii="Calibri" w:hAnsi="Calibri"/>
                <w:color w:val="000000"/>
                <w:sz w:val="22"/>
                <w:szCs w:val="22"/>
              </w:rPr>
              <w:t xml:space="preserve"> + Ethene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22</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930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Octane -&gt; Pentane + Propene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23</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1600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7900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t>Octene</w:t>
            </w:r>
            <w:proofErr w:type="spellEnd"/>
            <w:r w:rsidRPr="00420F57">
              <w:rPr>
                <w:rFonts w:ascii="Calibri" w:hAnsi="Calibri"/>
                <w:color w:val="000000"/>
                <w:sz w:val="22"/>
                <w:szCs w:val="22"/>
              </w:rPr>
              <w:t xml:space="preserve"> -&gt; </w:t>
            </w:r>
            <w:proofErr w:type="spellStart"/>
            <w:r w:rsidRPr="00420F57">
              <w:rPr>
                <w:rFonts w:ascii="Calibri" w:hAnsi="Calibri"/>
                <w:color w:val="000000"/>
                <w:sz w:val="22"/>
                <w:szCs w:val="22"/>
              </w:rPr>
              <w:t>Petene</w:t>
            </w:r>
            <w:proofErr w:type="spellEnd"/>
            <w:r w:rsidRPr="00420F57">
              <w:rPr>
                <w:rFonts w:ascii="Calibri" w:hAnsi="Calibri"/>
                <w:color w:val="000000"/>
                <w:sz w:val="22"/>
                <w:szCs w:val="22"/>
              </w:rPr>
              <w:t xml:space="preserve"> + Propene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24</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1600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7000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t>Heptene</w:t>
            </w:r>
            <w:proofErr w:type="spellEnd"/>
            <w:r w:rsidRPr="00420F57">
              <w:rPr>
                <w:rFonts w:ascii="Calibri" w:hAnsi="Calibri"/>
                <w:color w:val="000000"/>
                <w:sz w:val="22"/>
                <w:szCs w:val="22"/>
              </w:rPr>
              <w:t xml:space="preserve"> -&gt; Cycloheptane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25</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1600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8100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t>Heptene</w:t>
            </w:r>
            <w:proofErr w:type="spellEnd"/>
            <w:r w:rsidRPr="00420F57">
              <w:rPr>
                <w:rFonts w:ascii="Calibri" w:hAnsi="Calibri"/>
                <w:color w:val="000000"/>
                <w:sz w:val="22"/>
                <w:szCs w:val="22"/>
              </w:rPr>
              <w:t xml:space="preserve"> -&gt; </w:t>
            </w:r>
            <w:proofErr w:type="spellStart"/>
            <w:r w:rsidRPr="00420F57">
              <w:rPr>
                <w:rFonts w:ascii="Calibri" w:hAnsi="Calibri"/>
                <w:color w:val="000000"/>
                <w:sz w:val="22"/>
                <w:szCs w:val="22"/>
              </w:rPr>
              <w:t>Butene</w:t>
            </w:r>
            <w:proofErr w:type="spellEnd"/>
            <w:r w:rsidRPr="00420F57">
              <w:rPr>
                <w:rFonts w:ascii="Calibri" w:hAnsi="Calibri"/>
                <w:color w:val="000000"/>
                <w:sz w:val="22"/>
                <w:szCs w:val="22"/>
              </w:rPr>
              <w:t xml:space="preserve"> + Propene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26</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2020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7950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Cycloheptane -&gt; </w:t>
            </w:r>
            <w:proofErr w:type="spellStart"/>
            <w:r w:rsidRPr="00420F57">
              <w:rPr>
                <w:rFonts w:ascii="Calibri" w:hAnsi="Calibri"/>
                <w:color w:val="000000"/>
                <w:sz w:val="22"/>
                <w:szCs w:val="22"/>
              </w:rPr>
              <w:t>Butene</w:t>
            </w:r>
            <w:proofErr w:type="spellEnd"/>
            <w:r w:rsidRPr="00420F57">
              <w:rPr>
                <w:rFonts w:ascii="Calibri" w:hAnsi="Calibri"/>
                <w:color w:val="000000"/>
                <w:sz w:val="22"/>
                <w:szCs w:val="22"/>
              </w:rPr>
              <w:t xml:space="preserve"> + Propene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27</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1100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6000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Pentane -&gt; </w:t>
            </w:r>
            <w:proofErr w:type="spellStart"/>
            <w:r w:rsidRPr="00420F57">
              <w:rPr>
                <w:rFonts w:ascii="Calibri" w:hAnsi="Calibri"/>
                <w:color w:val="000000"/>
                <w:sz w:val="22"/>
                <w:szCs w:val="22"/>
              </w:rPr>
              <w:t>Butene</w:t>
            </w:r>
            <w:proofErr w:type="spellEnd"/>
            <w:r w:rsidRPr="00420F57">
              <w:rPr>
                <w:rFonts w:ascii="Calibri" w:hAnsi="Calibri"/>
                <w:color w:val="000000"/>
                <w:sz w:val="22"/>
                <w:szCs w:val="22"/>
              </w:rPr>
              <w:t xml:space="preserve"> + Methane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28</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6000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Pentene -&gt; Cyclopentane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29</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6000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 xml:space="preserve">Pentene -&gt; Propene + Ethene </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1560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8000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Pentene + Hydrogen -&gt; Pentane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31</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Cyclopentane -&gt; Ethene + Propene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32</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50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9000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Butane -&gt; Ethane + Ethene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33</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t>Butene</w:t>
            </w:r>
            <w:proofErr w:type="spellEnd"/>
            <w:r w:rsidRPr="00420F57">
              <w:rPr>
                <w:rFonts w:ascii="Calibri" w:hAnsi="Calibri"/>
                <w:color w:val="000000"/>
                <w:sz w:val="22"/>
                <w:szCs w:val="22"/>
              </w:rPr>
              <w:t xml:space="preserve"> -&gt; 2 x Ethene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34</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proofErr w:type="spellStart"/>
            <w:r w:rsidRPr="00420F57">
              <w:rPr>
                <w:rFonts w:ascii="Calibri" w:hAnsi="Calibri"/>
                <w:color w:val="000000"/>
                <w:sz w:val="22"/>
                <w:szCs w:val="22"/>
              </w:rPr>
              <w:t>Butene</w:t>
            </w:r>
            <w:proofErr w:type="spellEnd"/>
            <w:r w:rsidRPr="00420F57">
              <w:rPr>
                <w:rFonts w:ascii="Calibri" w:hAnsi="Calibri"/>
                <w:color w:val="000000"/>
                <w:sz w:val="22"/>
                <w:szCs w:val="22"/>
              </w:rPr>
              <w:t xml:space="preserve"> + Hydrogen -&gt; Butane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35</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20000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w:t>
            </w:r>
            <w:r w:rsidR="00BD3948">
              <w:rPr>
                <w:rFonts w:ascii="Calibri" w:hAnsi="Calibri"/>
                <w:color w:val="000000"/>
                <w:sz w:val="22"/>
                <w:szCs w:val="22"/>
              </w:rPr>
              <w:t>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Pr>
                <w:rFonts w:ascii="Calibri" w:hAnsi="Calibri"/>
                <w:color w:val="000000"/>
                <w:sz w:val="22"/>
                <w:szCs w:val="22"/>
              </w:rPr>
              <w:t>Propane -&gt; Ethe</w:t>
            </w:r>
            <w:r w:rsidRPr="00420F57">
              <w:rPr>
                <w:rFonts w:ascii="Calibri" w:hAnsi="Calibri"/>
                <w:color w:val="000000"/>
                <w:sz w:val="22"/>
                <w:szCs w:val="22"/>
              </w:rPr>
              <w:t>ne + Methane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36</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Propene + Hydrogen -&gt; Propane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37</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20000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w:t>
            </w:r>
            <w:r w:rsidR="00BD3948">
              <w:rPr>
                <w:rFonts w:ascii="Calibri" w:hAnsi="Calibri"/>
                <w:color w:val="000000"/>
                <w:sz w:val="22"/>
                <w:szCs w:val="22"/>
              </w:rPr>
              <w:t>000</w:t>
            </w:r>
            <w:r w:rsidRPr="00420F57">
              <w:rPr>
                <w:rFonts w:ascii="Calibri" w:hAnsi="Calibri"/>
                <w:color w:val="000000"/>
                <w:sz w:val="22"/>
                <w:szCs w:val="22"/>
              </w:rPr>
              <w:t>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Ethene + Hydrogen -&gt; Ethane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38</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20000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w:t>
            </w:r>
            <w:r w:rsidR="00BD3948">
              <w:rPr>
                <w:rFonts w:ascii="Calibri" w:hAnsi="Calibri"/>
                <w:color w:val="000000"/>
                <w:sz w:val="22"/>
                <w:szCs w:val="22"/>
              </w:rPr>
              <w:t>000</w:t>
            </w:r>
            <w:r w:rsidRPr="00420F57">
              <w:rPr>
                <w:rFonts w:ascii="Calibri" w:hAnsi="Calibri"/>
                <w:color w:val="000000"/>
                <w:sz w:val="22"/>
                <w:szCs w:val="22"/>
              </w:rPr>
              <w:t>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Ethene -&gt; Coke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39</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5000</w:t>
            </w:r>
          </w:p>
        </w:tc>
      </w:tr>
      <w:tr w:rsidR="00696423" w:rsidRPr="00420F57" w:rsidTr="00306170">
        <w:trPr>
          <w:trHeight w:val="336"/>
        </w:trPr>
        <w:tc>
          <w:tcPr>
            <w:tcW w:w="5775" w:type="dxa"/>
            <w:tcBorders>
              <w:top w:val="nil"/>
              <w:left w:val="single" w:sz="4" w:space="0" w:color="auto"/>
              <w:bottom w:val="single" w:sz="4" w:space="0" w:color="auto"/>
              <w:right w:val="single" w:sz="4" w:space="0" w:color="auto"/>
            </w:tcBorders>
            <w:shd w:val="clear" w:color="000000" w:fill="FFFFFF"/>
            <w:noWrap/>
            <w:vAlign w:val="bottom"/>
            <w:hideMark/>
          </w:tcPr>
          <w:p w:rsidR="00696423" w:rsidRPr="00420F57" w:rsidRDefault="00696423" w:rsidP="00397CEE">
            <w:pPr>
              <w:rPr>
                <w:rFonts w:ascii="Calibri" w:hAnsi="Calibri"/>
                <w:color w:val="000000"/>
                <w:sz w:val="22"/>
                <w:szCs w:val="22"/>
              </w:rPr>
            </w:pPr>
            <w:r w:rsidRPr="00420F57">
              <w:rPr>
                <w:rFonts w:ascii="Calibri" w:hAnsi="Calibri"/>
                <w:color w:val="000000"/>
                <w:sz w:val="22"/>
                <w:szCs w:val="22"/>
              </w:rPr>
              <w:t>Methane -&gt; Coke</w:t>
            </w:r>
          </w:p>
        </w:tc>
        <w:tc>
          <w:tcPr>
            <w:tcW w:w="1439" w:type="dxa"/>
            <w:tcBorders>
              <w:top w:val="nil"/>
              <w:left w:val="nil"/>
              <w:bottom w:val="single" w:sz="4" w:space="0" w:color="auto"/>
              <w:right w:val="single" w:sz="4" w:space="0" w:color="auto"/>
            </w:tcBorders>
            <w:shd w:val="clear" w:color="000000" w:fill="FFFFFF"/>
            <w:noWrap/>
            <w:vAlign w:val="bottom"/>
            <w:hideMark/>
          </w:tcPr>
          <w:p w:rsidR="00696423" w:rsidRPr="00420F57" w:rsidRDefault="00696423" w:rsidP="00397CEE">
            <w:pPr>
              <w:jc w:val="center"/>
              <w:rPr>
                <w:rFonts w:ascii="Calibri" w:hAnsi="Calibri"/>
                <w:color w:val="000000"/>
                <w:sz w:val="22"/>
                <w:szCs w:val="22"/>
              </w:rPr>
            </w:pPr>
            <w:r w:rsidRPr="00420F57">
              <w:rPr>
                <w:rFonts w:ascii="Calibri" w:hAnsi="Calibri"/>
                <w:color w:val="000000"/>
                <w:sz w:val="22"/>
                <w:szCs w:val="22"/>
              </w:rPr>
              <w:t>40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1000</w:t>
            </w:r>
          </w:p>
        </w:tc>
        <w:tc>
          <w:tcPr>
            <w:tcW w:w="1550" w:type="dxa"/>
            <w:tcBorders>
              <w:top w:val="nil"/>
              <w:left w:val="nil"/>
              <w:bottom w:val="single" w:sz="4" w:space="0" w:color="auto"/>
              <w:right w:val="single" w:sz="4" w:space="0" w:color="auto"/>
            </w:tcBorders>
            <w:shd w:val="clear" w:color="auto" w:fill="auto"/>
            <w:noWrap/>
            <w:vAlign w:val="bottom"/>
            <w:hideMark/>
          </w:tcPr>
          <w:p w:rsidR="00696423" w:rsidRPr="00420F57" w:rsidRDefault="00696423" w:rsidP="00397CEE">
            <w:pPr>
              <w:jc w:val="right"/>
              <w:rPr>
                <w:rFonts w:ascii="Calibri" w:hAnsi="Calibri"/>
                <w:color w:val="000000"/>
                <w:sz w:val="22"/>
                <w:szCs w:val="22"/>
              </w:rPr>
            </w:pPr>
            <w:r w:rsidRPr="00420F57">
              <w:rPr>
                <w:rFonts w:ascii="Calibri" w:hAnsi="Calibri"/>
                <w:color w:val="000000"/>
                <w:sz w:val="22"/>
                <w:szCs w:val="22"/>
              </w:rPr>
              <w:t>5000</w:t>
            </w:r>
          </w:p>
        </w:tc>
      </w:tr>
    </w:tbl>
    <w:p w:rsidR="00696423" w:rsidRDefault="00696423" w:rsidP="00696423">
      <w:pPr>
        <w:jc w:val="center"/>
      </w:pPr>
    </w:p>
    <w:p w:rsidR="00696423" w:rsidRDefault="00696423" w:rsidP="00C53C00"/>
    <w:p w:rsidR="001C7C89" w:rsidRPr="00FD4B26" w:rsidRDefault="00696423" w:rsidP="00696423">
      <w:pPr>
        <w:jc w:val="center"/>
        <w:rPr>
          <w:sz w:val="20"/>
        </w:rPr>
      </w:pPr>
      <w:r w:rsidRPr="00FD4B26">
        <w:rPr>
          <w:sz w:val="20"/>
        </w:rPr>
        <w:lastRenderedPageBreak/>
        <w:t xml:space="preserve">Table </w:t>
      </w:r>
      <w:r w:rsidR="00601D8C">
        <w:rPr>
          <w:sz w:val="20"/>
        </w:rPr>
        <w:t>3</w:t>
      </w:r>
      <w:r w:rsidRPr="00FD4B26">
        <w:rPr>
          <w:sz w:val="20"/>
        </w:rPr>
        <w:t xml:space="preserve">: Literature Data used for regressing </w:t>
      </w:r>
      <w:r w:rsidR="00BD3948" w:rsidRPr="00FD4B26">
        <w:rPr>
          <w:sz w:val="20"/>
        </w:rPr>
        <w:t>Kinetics</w:t>
      </w:r>
      <w:r w:rsidR="00216009">
        <w:rPr>
          <w:sz w:val="20"/>
        </w:rPr>
        <w:t xml:space="preserve"> [17]</w:t>
      </w:r>
    </w:p>
    <w:tbl>
      <w:tblPr>
        <w:tblStyle w:val="TableGrid1"/>
        <w:tblW w:w="8059" w:type="dxa"/>
        <w:jc w:val="center"/>
        <w:tblLook w:val="04A0" w:firstRow="1" w:lastRow="0" w:firstColumn="1" w:lastColumn="0" w:noHBand="0" w:noVBand="1"/>
      </w:tblPr>
      <w:tblGrid>
        <w:gridCol w:w="1080"/>
        <w:gridCol w:w="1219"/>
        <w:gridCol w:w="960"/>
        <w:gridCol w:w="960"/>
        <w:gridCol w:w="960"/>
        <w:gridCol w:w="960"/>
        <w:gridCol w:w="960"/>
        <w:gridCol w:w="960"/>
      </w:tblGrid>
      <w:tr w:rsidR="00440A2F" w:rsidRPr="00440A2F" w:rsidTr="00A819BD">
        <w:trPr>
          <w:trHeight w:val="288"/>
          <w:jc w:val="center"/>
        </w:trPr>
        <w:tc>
          <w:tcPr>
            <w:tcW w:w="1080" w:type="dxa"/>
            <w:noWrap/>
            <w:hideMark/>
          </w:tcPr>
          <w:p w:rsidR="00440A2F" w:rsidRPr="00440A2F" w:rsidRDefault="00440A2F" w:rsidP="00440A2F">
            <w:pPr>
              <w:rPr>
                <w:rFonts w:ascii="Calibri" w:hAnsi="Calibri" w:cs="Calibri"/>
                <w:color w:val="000000"/>
                <w:sz w:val="22"/>
                <w:szCs w:val="22"/>
              </w:rPr>
            </w:pPr>
            <w:r>
              <w:rPr>
                <w:rFonts w:ascii="Calibri" w:hAnsi="Calibri" w:cs="Calibri"/>
                <w:color w:val="000000"/>
                <w:sz w:val="22"/>
                <w:szCs w:val="22"/>
              </w:rPr>
              <w:t>Temp (C</w:t>
            </w:r>
            <w:r w:rsidRPr="00440A2F">
              <w:rPr>
                <w:rFonts w:ascii="Calibri" w:hAnsi="Calibri" w:cs="Calibri"/>
                <w:color w:val="000000"/>
                <w:sz w:val="22"/>
                <w:szCs w:val="22"/>
              </w:rPr>
              <w:t>)</w:t>
            </w:r>
          </w:p>
        </w:tc>
        <w:tc>
          <w:tcPr>
            <w:tcW w:w="1219"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 xml:space="preserve">Conversion </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GSLN</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LPG</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Dry Gas</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LCO</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HCO</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Coke</w:t>
            </w:r>
          </w:p>
        </w:tc>
      </w:tr>
      <w:tr w:rsidR="00440A2F" w:rsidRPr="00440A2F" w:rsidTr="00A819BD">
        <w:trPr>
          <w:trHeight w:val="288"/>
          <w:jc w:val="center"/>
        </w:trPr>
        <w:tc>
          <w:tcPr>
            <w:tcW w:w="1080" w:type="dxa"/>
            <w:noWrap/>
            <w:hideMark/>
          </w:tcPr>
          <w:p w:rsidR="00440A2F" w:rsidRPr="00440A2F" w:rsidRDefault="00440A2F" w:rsidP="00440A2F">
            <w:pPr>
              <w:rPr>
                <w:rFonts w:ascii="Calibri" w:hAnsi="Calibri" w:cs="Calibri"/>
                <w:color w:val="000000"/>
                <w:sz w:val="22"/>
                <w:szCs w:val="22"/>
              </w:rPr>
            </w:pPr>
            <w:proofErr w:type="spellStart"/>
            <w:r w:rsidRPr="00440A2F">
              <w:rPr>
                <w:rFonts w:ascii="Calibri" w:hAnsi="Calibri" w:cs="Calibri"/>
                <w:color w:val="000000"/>
                <w:sz w:val="22"/>
                <w:szCs w:val="22"/>
              </w:rPr>
              <w:t>deg</w:t>
            </w:r>
            <w:proofErr w:type="spellEnd"/>
            <w:r w:rsidRPr="00440A2F">
              <w:rPr>
                <w:rFonts w:ascii="Calibri" w:hAnsi="Calibri" w:cs="Calibri"/>
                <w:color w:val="000000"/>
                <w:sz w:val="22"/>
                <w:szCs w:val="22"/>
              </w:rPr>
              <w:t xml:space="preserve"> C</w:t>
            </w:r>
          </w:p>
        </w:tc>
        <w:tc>
          <w:tcPr>
            <w:tcW w:w="1219"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 xml:space="preserve"> % (</w:t>
            </w:r>
            <w:proofErr w:type="spellStart"/>
            <w:r w:rsidRPr="00440A2F">
              <w:rPr>
                <w:rFonts w:ascii="Calibri" w:hAnsi="Calibri" w:cs="Calibri"/>
                <w:color w:val="000000"/>
                <w:sz w:val="22"/>
                <w:szCs w:val="22"/>
              </w:rPr>
              <w:t>wt</w:t>
            </w:r>
            <w:proofErr w:type="spellEnd"/>
            <w:r w:rsidRPr="00440A2F">
              <w:rPr>
                <w:rFonts w:ascii="Calibri" w:hAnsi="Calibri" w:cs="Calibri"/>
                <w:color w:val="000000"/>
                <w:sz w:val="22"/>
                <w:szCs w:val="22"/>
              </w:rPr>
              <w:t>)</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 xml:space="preserve"> % (</w:t>
            </w:r>
            <w:proofErr w:type="spellStart"/>
            <w:r w:rsidRPr="00440A2F">
              <w:rPr>
                <w:rFonts w:ascii="Calibri" w:hAnsi="Calibri" w:cs="Calibri"/>
                <w:color w:val="000000"/>
                <w:sz w:val="22"/>
                <w:szCs w:val="22"/>
              </w:rPr>
              <w:t>wt</w:t>
            </w:r>
            <w:proofErr w:type="spellEnd"/>
            <w:r w:rsidRPr="00440A2F">
              <w:rPr>
                <w:rFonts w:ascii="Calibri" w:hAnsi="Calibri" w:cs="Calibri"/>
                <w:color w:val="000000"/>
                <w:sz w:val="22"/>
                <w:szCs w:val="22"/>
              </w:rPr>
              <w:t>)</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 xml:space="preserve"> % (</w:t>
            </w:r>
            <w:proofErr w:type="spellStart"/>
            <w:r w:rsidRPr="00440A2F">
              <w:rPr>
                <w:rFonts w:ascii="Calibri" w:hAnsi="Calibri" w:cs="Calibri"/>
                <w:color w:val="000000"/>
                <w:sz w:val="22"/>
                <w:szCs w:val="22"/>
              </w:rPr>
              <w:t>wt</w:t>
            </w:r>
            <w:proofErr w:type="spellEnd"/>
            <w:r w:rsidRPr="00440A2F">
              <w:rPr>
                <w:rFonts w:ascii="Calibri" w:hAnsi="Calibri" w:cs="Calibri"/>
                <w:color w:val="000000"/>
                <w:sz w:val="22"/>
                <w:szCs w:val="22"/>
              </w:rPr>
              <w:t>)</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 xml:space="preserve"> % (</w:t>
            </w:r>
            <w:proofErr w:type="spellStart"/>
            <w:r w:rsidRPr="00440A2F">
              <w:rPr>
                <w:rFonts w:ascii="Calibri" w:hAnsi="Calibri" w:cs="Calibri"/>
                <w:color w:val="000000"/>
                <w:sz w:val="22"/>
                <w:szCs w:val="22"/>
              </w:rPr>
              <w:t>wt</w:t>
            </w:r>
            <w:proofErr w:type="spellEnd"/>
            <w:r w:rsidRPr="00440A2F">
              <w:rPr>
                <w:rFonts w:ascii="Calibri" w:hAnsi="Calibri" w:cs="Calibri"/>
                <w:color w:val="000000"/>
                <w:sz w:val="22"/>
                <w:szCs w:val="22"/>
              </w:rPr>
              <w:t>)</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 xml:space="preserve"> % (</w:t>
            </w:r>
            <w:proofErr w:type="spellStart"/>
            <w:r w:rsidRPr="00440A2F">
              <w:rPr>
                <w:rFonts w:ascii="Calibri" w:hAnsi="Calibri" w:cs="Calibri"/>
                <w:color w:val="000000"/>
                <w:sz w:val="22"/>
                <w:szCs w:val="22"/>
              </w:rPr>
              <w:t>wt</w:t>
            </w:r>
            <w:proofErr w:type="spellEnd"/>
            <w:r w:rsidRPr="00440A2F">
              <w:rPr>
                <w:rFonts w:ascii="Calibri" w:hAnsi="Calibri" w:cs="Calibri"/>
                <w:color w:val="000000"/>
                <w:sz w:val="22"/>
                <w:szCs w:val="22"/>
              </w:rPr>
              <w:t>)</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 xml:space="preserve"> % (</w:t>
            </w:r>
            <w:proofErr w:type="spellStart"/>
            <w:r w:rsidRPr="00440A2F">
              <w:rPr>
                <w:rFonts w:ascii="Calibri" w:hAnsi="Calibri" w:cs="Calibri"/>
                <w:color w:val="000000"/>
                <w:sz w:val="22"/>
                <w:szCs w:val="22"/>
              </w:rPr>
              <w:t>wt</w:t>
            </w:r>
            <w:proofErr w:type="spellEnd"/>
            <w:r w:rsidRPr="00440A2F">
              <w:rPr>
                <w:rFonts w:ascii="Calibri" w:hAnsi="Calibri" w:cs="Calibri"/>
                <w:color w:val="000000"/>
                <w:sz w:val="22"/>
                <w:szCs w:val="22"/>
              </w:rPr>
              <w:t>)</w:t>
            </w:r>
          </w:p>
        </w:tc>
        <w:tc>
          <w:tcPr>
            <w:tcW w:w="960" w:type="dxa"/>
            <w:noWrap/>
            <w:hideMark/>
          </w:tcPr>
          <w:p w:rsidR="00440A2F" w:rsidRPr="00440A2F" w:rsidRDefault="00440A2F" w:rsidP="00440A2F">
            <w:pPr>
              <w:rPr>
                <w:rFonts w:ascii="Calibri" w:hAnsi="Calibri" w:cs="Calibri"/>
                <w:color w:val="000000"/>
                <w:sz w:val="22"/>
                <w:szCs w:val="22"/>
              </w:rPr>
            </w:pPr>
            <w:r w:rsidRPr="00440A2F">
              <w:rPr>
                <w:rFonts w:ascii="Calibri" w:hAnsi="Calibri" w:cs="Calibri"/>
                <w:color w:val="000000"/>
                <w:sz w:val="22"/>
                <w:szCs w:val="22"/>
              </w:rPr>
              <w:t xml:space="preserve"> % (</w:t>
            </w:r>
            <w:proofErr w:type="spellStart"/>
            <w:r w:rsidRPr="00440A2F">
              <w:rPr>
                <w:rFonts w:ascii="Calibri" w:hAnsi="Calibri" w:cs="Calibri"/>
                <w:color w:val="000000"/>
                <w:sz w:val="22"/>
                <w:szCs w:val="22"/>
              </w:rPr>
              <w:t>wt</w:t>
            </w:r>
            <w:proofErr w:type="spellEnd"/>
            <w:r w:rsidRPr="00440A2F">
              <w:rPr>
                <w:rFonts w:ascii="Calibri" w:hAnsi="Calibri" w:cs="Calibri"/>
                <w:color w:val="000000"/>
                <w:sz w:val="22"/>
                <w:szCs w:val="22"/>
              </w:rPr>
              <w:t>)</w:t>
            </w:r>
          </w:p>
        </w:tc>
      </w:tr>
      <w:tr w:rsidR="00440A2F" w:rsidRPr="00440A2F" w:rsidTr="00A819BD">
        <w:trPr>
          <w:trHeight w:val="288"/>
          <w:jc w:val="center"/>
        </w:trPr>
        <w:tc>
          <w:tcPr>
            <w:tcW w:w="108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510</w:t>
            </w:r>
          </w:p>
        </w:tc>
        <w:tc>
          <w:tcPr>
            <w:tcW w:w="1219"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69.24</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45.03</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17.43</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3.24</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21.38</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9.34</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3.54</w:t>
            </w:r>
          </w:p>
        </w:tc>
      </w:tr>
      <w:tr w:rsidR="00440A2F" w:rsidRPr="00440A2F" w:rsidTr="00A819BD">
        <w:trPr>
          <w:trHeight w:val="288"/>
          <w:jc w:val="center"/>
        </w:trPr>
        <w:tc>
          <w:tcPr>
            <w:tcW w:w="108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520</w:t>
            </w:r>
          </w:p>
        </w:tc>
        <w:tc>
          <w:tcPr>
            <w:tcW w:w="1219"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73.13</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45.37</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20.06</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3.9</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19.01</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8.06</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3.8</w:t>
            </w:r>
          </w:p>
        </w:tc>
      </w:tr>
      <w:tr w:rsidR="00440A2F" w:rsidRPr="00440A2F" w:rsidTr="00A819BD">
        <w:trPr>
          <w:trHeight w:val="288"/>
          <w:jc w:val="center"/>
        </w:trPr>
        <w:tc>
          <w:tcPr>
            <w:tcW w:w="108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530</w:t>
            </w:r>
          </w:p>
        </w:tc>
        <w:tc>
          <w:tcPr>
            <w:tcW w:w="1219"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74.11</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44.79</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20.9</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4.44</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18</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8.01</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3.98</w:t>
            </w:r>
          </w:p>
        </w:tc>
      </w:tr>
      <w:tr w:rsidR="00440A2F" w:rsidRPr="00440A2F" w:rsidTr="00A819BD">
        <w:trPr>
          <w:trHeight w:val="288"/>
          <w:jc w:val="center"/>
        </w:trPr>
        <w:tc>
          <w:tcPr>
            <w:tcW w:w="108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540</w:t>
            </w:r>
          </w:p>
        </w:tc>
        <w:tc>
          <w:tcPr>
            <w:tcW w:w="1219"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74.77</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42.89</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21.86</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5.67</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18.03</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7.24</w:t>
            </w:r>
          </w:p>
        </w:tc>
        <w:tc>
          <w:tcPr>
            <w:tcW w:w="960" w:type="dxa"/>
            <w:noWrap/>
            <w:hideMark/>
          </w:tcPr>
          <w:p w:rsidR="00440A2F" w:rsidRPr="00440A2F" w:rsidRDefault="00440A2F" w:rsidP="00440A2F">
            <w:pPr>
              <w:jc w:val="right"/>
              <w:rPr>
                <w:rFonts w:ascii="Calibri" w:hAnsi="Calibri" w:cs="Calibri"/>
                <w:color w:val="000000"/>
                <w:sz w:val="22"/>
                <w:szCs w:val="22"/>
              </w:rPr>
            </w:pPr>
            <w:r w:rsidRPr="00440A2F">
              <w:rPr>
                <w:rFonts w:ascii="Calibri" w:hAnsi="Calibri" w:cs="Calibri"/>
                <w:color w:val="000000"/>
                <w:sz w:val="22"/>
                <w:szCs w:val="22"/>
              </w:rPr>
              <w:t>4.35</w:t>
            </w:r>
          </w:p>
        </w:tc>
      </w:tr>
    </w:tbl>
    <w:p w:rsidR="00FD4B26" w:rsidRDefault="00FD4B26" w:rsidP="00C53C00"/>
    <w:p w:rsidR="00696423" w:rsidRPr="00FD4B26" w:rsidRDefault="00696423" w:rsidP="00696423">
      <w:pPr>
        <w:jc w:val="center"/>
        <w:rPr>
          <w:sz w:val="20"/>
        </w:rPr>
      </w:pPr>
      <w:r w:rsidRPr="00FD4B26">
        <w:rPr>
          <w:sz w:val="20"/>
        </w:rPr>
        <w:t xml:space="preserve">Table </w:t>
      </w:r>
      <w:r w:rsidR="00601D8C">
        <w:rPr>
          <w:sz w:val="20"/>
        </w:rPr>
        <w:t>4</w:t>
      </w:r>
      <w:r w:rsidRPr="00FD4B26">
        <w:rPr>
          <w:sz w:val="20"/>
        </w:rPr>
        <w:t xml:space="preserve">: Literature Data used for regressing </w:t>
      </w:r>
      <w:r w:rsidR="00BD3948" w:rsidRPr="00FD4B26">
        <w:rPr>
          <w:sz w:val="20"/>
        </w:rPr>
        <w:t>Kinetics</w:t>
      </w:r>
      <w:r w:rsidR="00216009">
        <w:rPr>
          <w:sz w:val="20"/>
        </w:rPr>
        <w:t xml:space="preserve"> [17]</w:t>
      </w:r>
    </w:p>
    <w:tbl>
      <w:tblPr>
        <w:tblStyle w:val="TableGrid1"/>
        <w:tblW w:w="2880" w:type="dxa"/>
        <w:jc w:val="center"/>
        <w:tblLook w:val="04A0" w:firstRow="1" w:lastRow="0" w:firstColumn="1" w:lastColumn="0" w:noHBand="0" w:noVBand="1"/>
      </w:tblPr>
      <w:tblGrid>
        <w:gridCol w:w="1461"/>
        <w:gridCol w:w="1419"/>
      </w:tblGrid>
      <w:tr w:rsidR="00440A2F" w:rsidRPr="00440A2F" w:rsidTr="00A819BD">
        <w:trPr>
          <w:trHeight w:val="288"/>
          <w:jc w:val="center"/>
        </w:trPr>
        <w:tc>
          <w:tcPr>
            <w:tcW w:w="1461" w:type="dxa"/>
            <w:noWrap/>
            <w:hideMark/>
          </w:tcPr>
          <w:p w:rsidR="00440A2F" w:rsidRPr="00440A2F" w:rsidRDefault="00440A2F" w:rsidP="00440A2F">
            <w:pPr>
              <w:jc w:val="center"/>
              <w:rPr>
                <w:sz w:val="20"/>
                <w:szCs w:val="20"/>
              </w:rPr>
            </w:pPr>
          </w:p>
        </w:tc>
        <w:tc>
          <w:tcPr>
            <w:tcW w:w="1419" w:type="dxa"/>
            <w:noWrap/>
            <w:hideMark/>
          </w:tcPr>
          <w:p w:rsidR="00440A2F" w:rsidRPr="00440A2F" w:rsidRDefault="00440A2F" w:rsidP="00440A2F">
            <w:pPr>
              <w:jc w:val="center"/>
              <w:rPr>
                <w:rFonts w:ascii="Calibri" w:hAnsi="Calibri" w:cs="Calibri"/>
                <w:color w:val="000000"/>
                <w:sz w:val="22"/>
                <w:szCs w:val="22"/>
              </w:rPr>
            </w:pPr>
            <w:r w:rsidRPr="00440A2F">
              <w:rPr>
                <w:rFonts w:ascii="Calibri" w:hAnsi="Calibri" w:cs="Calibri"/>
                <w:color w:val="000000"/>
                <w:sz w:val="22"/>
                <w:szCs w:val="22"/>
              </w:rPr>
              <w:t>Feed Stock</w:t>
            </w:r>
          </w:p>
        </w:tc>
      </w:tr>
      <w:tr w:rsidR="00440A2F" w:rsidRPr="00440A2F" w:rsidTr="00A819BD">
        <w:trPr>
          <w:trHeight w:val="288"/>
          <w:jc w:val="center"/>
        </w:trPr>
        <w:tc>
          <w:tcPr>
            <w:tcW w:w="1461" w:type="dxa"/>
            <w:noWrap/>
            <w:hideMark/>
          </w:tcPr>
          <w:p w:rsidR="00440A2F" w:rsidRPr="00440A2F" w:rsidRDefault="00440A2F" w:rsidP="00440A2F">
            <w:pPr>
              <w:jc w:val="center"/>
              <w:rPr>
                <w:rFonts w:ascii="Calibri" w:hAnsi="Calibri" w:cs="Calibri"/>
                <w:color w:val="000000"/>
                <w:sz w:val="22"/>
                <w:szCs w:val="22"/>
              </w:rPr>
            </w:pPr>
          </w:p>
        </w:tc>
        <w:tc>
          <w:tcPr>
            <w:tcW w:w="1419" w:type="dxa"/>
            <w:noWrap/>
            <w:hideMark/>
          </w:tcPr>
          <w:p w:rsidR="00440A2F" w:rsidRPr="00440A2F" w:rsidRDefault="00440A2F" w:rsidP="00440A2F">
            <w:pPr>
              <w:jc w:val="center"/>
              <w:rPr>
                <w:rFonts w:ascii="Calibri" w:hAnsi="Calibri" w:cs="Calibri"/>
                <w:color w:val="000000"/>
                <w:sz w:val="22"/>
                <w:szCs w:val="22"/>
              </w:rPr>
            </w:pPr>
            <w:r w:rsidRPr="00440A2F">
              <w:rPr>
                <w:rFonts w:ascii="Calibri" w:hAnsi="Calibri" w:cs="Calibri"/>
                <w:color w:val="000000"/>
                <w:sz w:val="22"/>
                <w:szCs w:val="22"/>
              </w:rPr>
              <w:t>% (</w:t>
            </w:r>
            <w:proofErr w:type="spellStart"/>
            <w:r w:rsidRPr="00440A2F">
              <w:rPr>
                <w:rFonts w:ascii="Calibri" w:hAnsi="Calibri" w:cs="Calibri"/>
                <w:color w:val="000000"/>
                <w:sz w:val="22"/>
                <w:szCs w:val="22"/>
              </w:rPr>
              <w:t>wt</w:t>
            </w:r>
            <w:proofErr w:type="spellEnd"/>
            <w:r w:rsidRPr="00440A2F">
              <w:rPr>
                <w:rFonts w:ascii="Calibri" w:hAnsi="Calibri" w:cs="Calibri"/>
                <w:color w:val="000000"/>
                <w:sz w:val="22"/>
                <w:szCs w:val="22"/>
              </w:rPr>
              <w:t>)</w:t>
            </w:r>
          </w:p>
        </w:tc>
      </w:tr>
      <w:tr w:rsidR="00440A2F" w:rsidRPr="00440A2F" w:rsidTr="00A819BD">
        <w:trPr>
          <w:trHeight w:val="288"/>
          <w:jc w:val="center"/>
        </w:trPr>
        <w:tc>
          <w:tcPr>
            <w:tcW w:w="1461" w:type="dxa"/>
            <w:noWrap/>
            <w:hideMark/>
          </w:tcPr>
          <w:p w:rsidR="00440A2F" w:rsidRPr="00440A2F" w:rsidRDefault="00440A2F" w:rsidP="00440A2F">
            <w:pPr>
              <w:jc w:val="center"/>
              <w:rPr>
                <w:rFonts w:ascii="Calibri" w:hAnsi="Calibri" w:cs="Calibri"/>
                <w:color w:val="000000"/>
                <w:sz w:val="22"/>
                <w:szCs w:val="22"/>
              </w:rPr>
            </w:pPr>
            <w:proofErr w:type="spellStart"/>
            <w:r w:rsidRPr="00440A2F">
              <w:rPr>
                <w:rFonts w:ascii="Calibri" w:hAnsi="Calibri" w:cs="Calibri"/>
                <w:color w:val="000000"/>
                <w:sz w:val="22"/>
                <w:szCs w:val="22"/>
              </w:rPr>
              <w:t>Parffins</w:t>
            </w:r>
            <w:proofErr w:type="spellEnd"/>
          </w:p>
        </w:tc>
        <w:tc>
          <w:tcPr>
            <w:tcW w:w="1419" w:type="dxa"/>
            <w:noWrap/>
            <w:hideMark/>
          </w:tcPr>
          <w:p w:rsidR="00440A2F" w:rsidRPr="00440A2F" w:rsidRDefault="00440A2F" w:rsidP="00440A2F">
            <w:pPr>
              <w:jc w:val="center"/>
              <w:rPr>
                <w:rFonts w:ascii="Calibri" w:hAnsi="Calibri" w:cs="Calibri"/>
                <w:color w:val="000000"/>
                <w:sz w:val="22"/>
                <w:szCs w:val="22"/>
              </w:rPr>
            </w:pPr>
            <w:r w:rsidRPr="00440A2F">
              <w:rPr>
                <w:rFonts w:ascii="Calibri" w:hAnsi="Calibri" w:cs="Calibri"/>
                <w:color w:val="000000"/>
                <w:sz w:val="22"/>
                <w:szCs w:val="22"/>
              </w:rPr>
              <w:t>62.53</w:t>
            </w:r>
          </w:p>
        </w:tc>
      </w:tr>
      <w:tr w:rsidR="00440A2F" w:rsidRPr="00440A2F" w:rsidTr="00A819BD">
        <w:trPr>
          <w:trHeight w:val="288"/>
          <w:jc w:val="center"/>
        </w:trPr>
        <w:tc>
          <w:tcPr>
            <w:tcW w:w="1461" w:type="dxa"/>
            <w:noWrap/>
            <w:hideMark/>
          </w:tcPr>
          <w:p w:rsidR="00440A2F" w:rsidRPr="00440A2F" w:rsidRDefault="00440A2F" w:rsidP="00440A2F">
            <w:pPr>
              <w:jc w:val="center"/>
              <w:rPr>
                <w:rFonts w:ascii="Calibri" w:hAnsi="Calibri" w:cs="Calibri"/>
                <w:color w:val="000000"/>
                <w:sz w:val="22"/>
                <w:szCs w:val="22"/>
              </w:rPr>
            </w:pPr>
            <w:r w:rsidRPr="00440A2F">
              <w:rPr>
                <w:rFonts w:ascii="Calibri" w:hAnsi="Calibri" w:cs="Calibri"/>
                <w:color w:val="000000"/>
                <w:sz w:val="22"/>
                <w:szCs w:val="22"/>
              </w:rPr>
              <w:t>Aromatics</w:t>
            </w:r>
          </w:p>
        </w:tc>
        <w:tc>
          <w:tcPr>
            <w:tcW w:w="1419" w:type="dxa"/>
            <w:noWrap/>
            <w:hideMark/>
          </w:tcPr>
          <w:p w:rsidR="00440A2F" w:rsidRPr="00440A2F" w:rsidRDefault="00440A2F" w:rsidP="00440A2F">
            <w:pPr>
              <w:jc w:val="center"/>
              <w:rPr>
                <w:rFonts w:ascii="Calibri" w:hAnsi="Calibri" w:cs="Calibri"/>
                <w:color w:val="000000"/>
                <w:sz w:val="22"/>
                <w:szCs w:val="22"/>
              </w:rPr>
            </w:pPr>
            <w:r w:rsidRPr="00440A2F">
              <w:rPr>
                <w:rFonts w:ascii="Calibri" w:hAnsi="Calibri" w:cs="Calibri"/>
                <w:color w:val="000000"/>
                <w:sz w:val="22"/>
                <w:szCs w:val="22"/>
              </w:rPr>
              <w:t>15.45</w:t>
            </w:r>
          </w:p>
        </w:tc>
      </w:tr>
      <w:tr w:rsidR="00440A2F" w:rsidRPr="00440A2F" w:rsidTr="00A819BD">
        <w:trPr>
          <w:trHeight w:val="288"/>
          <w:jc w:val="center"/>
        </w:trPr>
        <w:tc>
          <w:tcPr>
            <w:tcW w:w="1461" w:type="dxa"/>
            <w:noWrap/>
            <w:hideMark/>
          </w:tcPr>
          <w:p w:rsidR="00440A2F" w:rsidRPr="00440A2F" w:rsidRDefault="00440A2F" w:rsidP="00440A2F">
            <w:pPr>
              <w:jc w:val="center"/>
              <w:rPr>
                <w:rFonts w:ascii="Calibri" w:hAnsi="Calibri" w:cs="Calibri"/>
                <w:color w:val="000000"/>
                <w:sz w:val="22"/>
                <w:szCs w:val="22"/>
              </w:rPr>
            </w:pPr>
            <w:r w:rsidRPr="00440A2F">
              <w:rPr>
                <w:rFonts w:ascii="Calibri" w:hAnsi="Calibri" w:cs="Calibri"/>
                <w:color w:val="000000"/>
                <w:sz w:val="22"/>
                <w:szCs w:val="22"/>
              </w:rPr>
              <w:t>Naphthalenes</w:t>
            </w:r>
          </w:p>
        </w:tc>
        <w:tc>
          <w:tcPr>
            <w:tcW w:w="1419" w:type="dxa"/>
            <w:noWrap/>
            <w:hideMark/>
          </w:tcPr>
          <w:p w:rsidR="00440A2F" w:rsidRPr="00440A2F" w:rsidRDefault="00440A2F" w:rsidP="00440A2F">
            <w:pPr>
              <w:jc w:val="center"/>
              <w:rPr>
                <w:rFonts w:ascii="Calibri" w:hAnsi="Calibri" w:cs="Calibri"/>
                <w:color w:val="000000"/>
                <w:sz w:val="22"/>
                <w:szCs w:val="22"/>
              </w:rPr>
            </w:pPr>
            <w:r w:rsidRPr="00440A2F">
              <w:rPr>
                <w:rFonts w:ascii="Calibri" w:hAnsi="Calibri" w:cs="Calibri"/>
                <w:color w:val="000000"/>
                <w:sz w:val="22"/>
                <w:szCs w:val="22"/>
              </w:rPr>
              <w:t>22.02</w:t>
            </w:r>
          </w:p>
        </w:tc>
      </w:tr>
    </w:tbl>
    <w:p w:rsidR="00FD4B26" w:rsidRDefault="00FD4B26" w:rsidP="001C7C89"/>
    <w:p w:rsidR="00696423" w:rsidRPr="00FD4B26" w:rsidRDefault="00696423" w:rsidP="00696423">
      <w:pPr>
        <w:jc w:val="center"/>
        <w:rPr>
          <w:sz w:val="20"/>
        </w:rPr>
      </w:pPr>
      <w:r w:rsidRPr="00FD4B26">
        <w:rPr>
          <w:sz w:val="20"/>
        </w:rPr>
        <w:t xml:space="preserve">Table </w:t>
      </w:r>
      <w:r w:rsidR="00601D8C">
        <w:rPr>
          <w:sz w:val="20"/>
        </w:rPr>
        <w:t>5</w:t>
      </w:r>
      <w:r w:rsidRPr="00FD4B26">
        <w:rPr>
          <w:sz w:val="20"/>
        </w:rPr>
        <w:t>: Sum of Square Error for Regressed Data</w:t>
      </w:r>
    </w:p>
    <w:p w:rsidR="00C53C00" w:rsidRDefault="00440A2F" w:rsidP="00C53C00">
      <w:r w:rsidRPr="00440A2F">
        <w:rPr>
          <w:noProof/>
        </w:rPr>
        <w:drawing>
          <wp:inline distT="0" distB="0" distL="0" distR="0">
            <wp:extent cx="5943600" cy="17222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2264"/>
                    </a:xfrm>
                    <a:prstGeom prst="rect">
                      <a:avLst/>
                    </a:prstGeom>
                    <a:noFill/>
                    <a:ln>
                      <a:noFill/>
                    </a:ln>
                  </pic:spPr>
                </pic:pic>
              </a:graphicData>
            </a:graphic>
          </wp:inline>
        </w:drawing>
      </w:r>
    </w:p>
    <w:p w:rsidR="00C53C00" w:rsidRDefault="00C53C00" w:rsidP="00C53C00"/>
    <w:p w:rsidR="00C53C00" w:rsidRDefault="00C53C00" w:rsidP="00C53C00">
      <w:pPr>
        <w:jc w:val="center"/>
      </w:pPr>
      <w:r w:rsidRPr="00FD4B26">
        <w:rPr>
          <w:sz w:val="20"/>
        </w:rPr>
        <w:t xml:space="preserve">Figure </w:t>
      </w:r>
      <w:r w:rsidR="00601D8C">
        <w:rPr>
          <w:sz w:val="20"/>
        </w:rPr>
        <w:t>5</w:t>
      </w:r>
      <w:r w:rsidRPr="00FD4B26">
        <w:rPr>
          <w:sz w:val="20"/>
        </w:rPr>
        <w:t xml:space="preserve">: FCC Model Residence Time Vs </w:t>
      </w:r>
      <w:r w:rsidR="00DC1036">
        <w:rPr>
          <w:sz w:val="20"/>
        </w:rPr>
        <w:t>Mass Fraction</w:t>
      </w:r>
      <w:r w:rsidRPr="00FD4B26">
        <w:rPr>
          <w:sz w:val="20"/>
        </w:rPr>
        <w:t xml:space="preserve"> of Products</w:t>
      </w:r>
    </w:p>
    <w:p w:rsidR="00216009" w:rsidRDefault="00DC1036" w:rsidP="00216009">
      <w:pPr>
        <w:tabs>
          <w:tab w:val="left" w:pos="3732"/>
        </w:tabs>
        <w:jc w:val="center"/>
      </w:pPr>
      <w:r>
        <w:rPr>
          <w:noProof/>
        </w:rPr>
        <w:drawing>
          <wp:inline distT="0" distB="0" distL="0" distR="0" wp14:anchorId="010A637C" wp14:editId="06A30BB7">
            <wp:extent cx="4815840" cy="3177540"/>
            <wp:effectExtent l="0" t="0" r="3810" b="3810"/>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4C5F0FF-FF7E-4DEE-8548-A30ECA739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40A2F" w:rsidRDefault="00440A2F" w:rsidP="00C53C00">
      <w:pPr>
        <w:jc w:val="center"/>
      </w:pPr>
    </w:p>
    <w:p w:rsidR="00BD3948" w:rsidRDefault="00BD3948" w:rsidP="00C53C00">
      <w:pPr>
        <w:jc w:val="center"/>
      </w:pPr>
      <w:r>
        <w:rPr>
          <w:noProof/>
        </w:rPr>
        <w:drawing>
          <wp:inline distT="0" distB="0" distL="0" distR="0" wp14:anchorId="18891780" wp14:editId="6BA05093">
            <wp:extent cx="4754880" cy="3581400"/>
            <wp:effectExtent l="0" t="0" r="7620" b="0"/>
            <wp:docPr id="8"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7D0DB654-6087-4C15-9B91-CAE27D5B74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D3948" w:rsidRDefault="00BD3948" w:rsidP="00C53C00">
      <w:pPr>
        <w:jc w:val="center"/>
      </w:pPr>
    </w:p>
    <w:p w:rsidR="0095563B" w:rsidRDefault="0095563B" w:rsidP="00C53C00">
      <w:pPr>
        <w:jc w:val="center"/>
      </w:pPr>
    </w:p>
    <w:p w:rsidR="00601D8C" w:rsidRDefault="00601D8C" w:rsidP="00601D8C">
      <w:pPr>
        <w:jc w:val="center"/>
      </w:pPr>
      <w:r w:rsidRPr="00FD4B26">
        <w:rPr>
          <w:sz w:val="20"/>
        </w:rPr>
        <w:t xml:space="preserve">Figure </w:t>
      </w:r>
      <w:r>
        <w:rPr>
          <w:sz w:val="20"/>
        </w:rPr>
        <w:t>6</w:t>
      </w:r>
      <w:r w:rsidRPr="00FD4B26">
        <w:rPr>
          <w:sz w:val="20"/>
        </w:rPr>
        <w:t xml:space="preserve">: FCC </w:t>
      </w:r>
      <w:r>
        <w:rPr>
          <w:sz w:val="20"/>
        </w:rPr>
        <w:t>Reactor Temperature</w:t>
      </w:r>
      <w:r w:rsidRPr="00FD4B26">
        <w:rPr>
          <w:sz w:val="20"/>
        </w:rPr>
        <w:t xml:space="preserve"> Time Vs </w:t>
      </w:r>
      <w:r>
        <w:rPr>
          <w:sz w:val="20"/>
        </w:rPr>
        <w:t>Mass Fraction</w:t>
      </w:r>
      <w:r w:rsidRPr="00FD4B26">
        <w:rPr>
          <w:sz w:val="20"/>
        </w:rPr>
        <w:t xml:space="preserve"> of Products</w:t>
      </w:r>
    </w:p>
    <w:p w:rsidR="00601D8C" w:rsidRDefault="00601D8C" w:rsidP="00C53C00">
      <w:pPr>
        <w:jc w:val="center"/>
      </w:pPr>
    </w:p>
    <w:p w:rsidR="00BD3948" w:rsidRDefault="00BD3948" w:rsidP="00C53C00">
      <w:pPr>
        <w:jc w:val="center"/>
      </w:pPr>
      <w:r>
        <w:rPr>
          <w:noProof/>
        </w:rPr>
        <w:drawing>
          <wp:inline distT="0" distB="0" distL="0" distR="0" wp14:anchorId="1C624C42" wp14:editId="1A95D5BF">
            <wp:extent cx="4638028" cy="2655698"/>
            <wp:effectExtent l="0" t="0" r="10795" b="11430"/>
            <wp:docPr id="9"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1991E4D-E795-4708-B1AF-5EFABED3E3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D4B26" w:rsidRDefault="00FD4B26" w:rsidP="001C7C89"/>
    <w:p w:rsidR="0095563B" w:rsidRDefault="0095563B" w:rsidP="001C7C89"/>
    <w:p w:rsidR="0095563B" w:rsidRDefault="0095563B" w:rsidP="001C7C89"/>
    <w:p w:rsidR="001C7C89" w:rsidRDefault="001C7C89" w:rsidP="0095563B">
      <w:pPr>
        <w:ind w:left="720"/>
      </w:pPr>
      <w:r>
        <w:t>Reactions:</w:t>
      </w:r>
    </w:p>
    <w:p w:rsidR="00397CEE" w:rsidRDefault="001C7C89" w:rsidP="0095563B">
      <w:pPr>
        <w:ind w:left="720"/>
      </w:pPr>
      <w:r w:rsidRPr="008A17A8">
        <w:t xml:space="preserve">Our reactions were a means to an end to get our products, which were previously justified. The goal was to get the expected products while keeping the reactor as simple </w:t>
      </w:r>
      <w:r w:rsidRPr="008A17A8">
        <w:lastRenderedPageBreak/>
        <w:t xml:space="preserve">as possible. </w:t>
      </w:r>
      <w:r>
        <w:t>We had the heavy cycle oil break down into the light cycle oil and gasoline. Then we had the light cycle oil break down into gasoline, light petroleum gases, and fuel gases. Our gasoline will break down into light petroleum gases and fuel gases. In the light petroleum gas and fuel gas, the olefins will undergo hydrogenation to become paraffins, and break down into coke. The reactions follow a pathway to where, if left alone long enough the reactor would break everything down into coke eventually.  There were no dead ends in the reactions pathways except for benzene which would not break down at any reliable speed due to the</w:t>
      </w:r>
      <w:r w:rsidR="00FD4B26">
        <w:t xml:space="preserve"> strength of the aromatic ring.</w:t>
      </w:r>
      <w:r w:rsidR="00216009">
        <w:t xml:space="preserve"> [3</w:t>
      </w:r>
      <w:proofErr w:type="gramStart"/>
      <w:r w:rsidR="00216009">
        <w:t>,4,11</w:t>
      </w:r>
      <w:proofErr w:type="gramEnd"/>
      <w:r w:rsidR="00216009">
        <w:t>]</w:t>
      </w:r>
    </w:p>
    <w:p w:rsidR="00397CEE" w:rsidRDefault="00397CEE" w:rsidP="0095563B">
      <w:pPr>
        <w:ind w:left="720"/>
      </w:pPr>
    </w:p>
    <w:p w:rsidR="00397CEE" w:rsidRDefault="00397CEE" w:rsidP="00397CEE"/>
    <w:p w:rsidR="00397CEE" w:rsidRDefault="00397CEE" w:rsidP="00397CEE">
      <w:pPr>
        <w:rPr>
          <w:rFonts w:eastAsiaTheme="minorHAnsi"/>
        </w:rPr>
      </w:pPr>
    </w:p>
    <w:p w:rsidR="001C7C89" w:rsidRPr="008A17A8" w:rsidRDefault="001C7C89" w:rsidP="001C7C89"/>
    <w:p w:rsidR="00306170" w:rsidRDefault="003B2FB6" w:rsidP="001A3CBF">
      <w:pPr>
        <w:rPr>
          <w:i/>
        </w:rPr>
      </w:pPr>
      <w:r>
        <w:rPr>
          <w:b/>
          <w:i/>
          <w:noProof/>
        </w:rPr>
        <w:lastRenderedPageBreak/>
        <w:drawing>
          <wp:anchor distT="0" distB="0" distL="114300" distR="114300" simplePos="0" relativeHeight="251664384" behindDoc="0" locked="0" layoutInCell="1" allowOverlap="1">
            <wp:simplePos x="0" y="0"/>
            <wp:positionH relativeFrom="column">
              <wp:posOffset>452755</wp:posOffset>
            </wp:positionH>
            <wp:positionV relativeFrom="paragraph">
              <wp:posOffset>325755</wp:posOffset>
            </wp:positionV>
            <wp:extent cx="1677670" cy="1026795"/>
            <wp:effectExtent l="1587" t="0" r="318" b="317"/>
            <wp:wrapThrough wrapText="bothSides">
              <wp:wrapPolygon edited="0">
                <wp:start x="20" y="21633"/>
                <wp:lineTo x="21359" y="21633"/>
                <wp:lineTo x="21359" y="394"/>
                <wp:lineTo x="20" y="394"/>
                <wp:lineTo x="20" y="21633"/>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1677670" cy="10267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5AC6CD7" wp14:editId="71FA000B">
            <wp:extent cx="8302737" cy="6132139"/>
            <wp:effectExtent l="0" t="317" r="2857" b="2858"/>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21962" cy="6146338"/>
                    </a:xfrm>
                    <a:prstGeom prst="rect">
                      <a:avLst/>
                    </a:prstGeom>
                  </pic:spPr>
                </pic:pic>
              </a:graphicData>
            </a:graphic>
          </wp:inline>
        </w:drawing>
      </w:r>
    </w:p>
    <w:p w:rsidR="008E15CD" w:rsidRPr="004E1BE3" w:rsidRDefault="0095563B" w:rsidP="0095563B">
      <w:pPr>
        <w:ind w:left="720"/>
        <w:rPr>
          <w:i/>
          <w:sz w:val="32"/>
        </w:rPr>
      </w:pPr>
      <w:r>
        <w:rPr>
          <w:i/>
        </w:rPr>
        <w:lastRenderedPageBreak/>
        <w:t>A</w:t>
      </w:r>
      <w:r w:rsidR="00981E28">
        <w:rPr>
          <w:i/>
        </w:rPr>
        <w:t>3</w:t>
      </w:r>
      <w:r>
        <w:rPr>
          <w:i/>
        </w:rPr>
        <w:t xml:space="preserve">. </w:t>
      </w:r>
      <w:r w:rsidR="008E15CD" w:rsidRPr="0095563B">
        <w:rPr>
          <w:i/>
        </w:rPr>
        <w:t>Regenerator</w:t>
      </w:r>
    </w:p>
    <w:p w:rsidR="008E15CD" w:rsidRDefault="008E15CD" w:rsidP="0095563B">
      <w:pPr>
        <w:ind w:left="720"/>
      </w:pPr>
      <w:r>
        <w:t xml:space="preserve">Our regenerator was set to only do incomplete combustion as specified in class. It was modeled in ChemCAD as a stoichiometric reactor to make carbon monoxide. Our sizing was based off of the residence time of the regenerator. It was stated in </w:t>
      </w:r>
      <w:r w:rsidRPr="00CC683B">
        <w:t>reference 21</w:t>
      </w:r>
      <w:r>
        <w:t xml:space="preserve"> that the residence time used there was 156 hours. This is a reasonable residence time. We took the volumetric flowrate into the regenerator and found our volume to be 14.5 meters cubed.</w:t>
      </w:r>
    </w:p>
    <w:p w:rsidR="008E15CD" w:rsidRDefault="008E15CD" w:rsidP="0095563B">
      <w:pPr>
        <w:ind w:left="720"/>
        <w:rPr>
          <w:i/>
          <w:sz w:val="32"/>
        </w:rPr>
      </w:pPr>
    </w:p>
    <w:p w:rsidR="00D5162D" w:rsidRPr="0095563B" w:rsidRDefault="00981E28" w:rsidP="0095563B">
      <w:pPr>
        <w:ind w:left="720"/>
        <w:rPr>
          <w:i/>
        </w:rPr>
      </w:pPr>
      <w:r>
        <w:rPr>
          <w:i/>
        </w:rPr>
        <w:t>A4</w:t>
      </w:r>
      <w:r w:rsidR="0095563B">
        <w:rPr>
          <w:i/>
        </w:rPr>
        <w:t xml:space="preserve">. </w:t>
      </w:r>
      <w:r w:rsidR="00D5162D" w:rsidRPr="0095563B">
        <w:rPr>
          <w:i/>
        </w:rPr>
        <w:t>FCC Reactor Sizing</w:t>
      </w:r>
    </w:p>
    <w:p w:rsidR="00D5162D" w:rsidRDefault="00D5162D" w:rsidP="0095563B">
      <w:pPr>
        <w:ind w:left="720"/>
      </w:pPr>
      <w:r>
        <w:t>The FCC was sized in three components:  the riser, the regenerator, and the catalyst separator.</w:t>
      </w:r>
    </w:p>
    <w:p w:rsidR="00D5162D" w:rsidRDefault="00D5162D" w:rsidP="0095563B">
      <w:pPr>
        <w:autoSpaceDE w:val="0"/>
        <w:autoSpaceDN w:val="0"/>
        <w:adjustRightInd w:val="0"/>
        <w:ind w:left="720"/>
        <w:rPr>
          <w:rFonts w:eastAsia="AdvP6F00"/>
        </w:rPr>
      </w:pPr>
      <w:r>
        <w:t>Reactor</w:t>
      </w:r>
      <w:r w:rsidRPr="00F54AA6">
        <w:t xml:space="preserve">: </w:t>
      </w:r>
      <w:r w:rsidRPr="00F54AA6">
        <w:rPr>
          <w:rFonts w:eastAsia="AdvP6F00"/>
        </w:rPr>
        <w:t xml:space="preserve">Typical risers are 2 to 7 </w:t>
      </w:r>
      <w:r>
        <w:rPr>
          <w:rFonts w:eastAsia="AdvP6F00"/>
        </w:rPr>
        <w:t xml:space="preserve">feet (61 to 213 cm) in diameter </w:t>
      </w:r>
      <w:r w:rsidRPr="00F54AA6">
        <w:rPr>
          <w:rFonts w:eastAsia="AdvP6F00"/>
        </w:rPr>
        <w:t>and 75 to 120 feet (23 to 37 meters) long.</w:t>
      </w:r>
      <w:r>
        <w:rPr>
          <w:rFonts w:eastAsia="AdvP6F00"/>
        </w:rPr>
        <w:t xml:space="preserve"> We sized the riser as process vessel.</w:t>
      </w:r>
    </w:p>
    <w:p w:rsidR="00D5162D" w:rsidRDefault="00D5162D" w:rsidP="0095563B">
      <w:pPr>
        <w:autoSpaceDE w:val="0"/>
        <w:autoSpaceDN w:val="0"/>
        <w:adjustRightInd w:val="0"/>
        <w:ind w:left="720"/>
        <w:rPr>
          <w:rFonts w:eastAsia="AdvP6F00"/>
        </w:rPr>
      </w:pPr>
      <w:r>
        <w:rPr>
          <w:rFonts w:eastAsia="AdvP6F00"/>
        </w:rPr>
        <w:t>Regenerator: The regenerator is sized as a process vessel and explained in the regenerator section.</w:t>
      </w:r>
    </w:p>
    <w:p w:rsidR="00D5162D" w:rsidRDefault="00D5162D" w:rsidP="0095563B">
      <w:pPr>
        <w:autoSpaceDE w:val="0"/>
        <w:autoSpaceDN w:val="0"/>
        <w:adjustRightInd w:val="0"/>
        <w:ind w:left="720"/>
        <w:rPr>
          <w:rFonts w:eastAsia="AdvP6F00"/>
        </w:rPr>
      </w:pPr>
      <w:r>
        <w:rPr>
          <w:rFonts w:eastAsia="AdvP6F00"/>
        </w:rPr>
        <w:t>Catalyst separator:  The catalyst separator section is sized as a Cyclone separator.</w:t>
      </w:r>
      <w:r w:rsidRPr="00545705">
        <w:rPr>
          <w:rFonts w:eastAsiaTheme="minorHAnsi"/>
          <w:szCs w:val="22"/>
        </w:rPr>
        <w:t xml:space="preserve"> </w:t>
      </w:r>
      <w:r w:rsidRPr="00545705">
        <w:rPr>
          <w:rFonts w:eastAsia="AdvP6F00"/>
        </w:rPr>
        <w:t xml:space="preserve">Based on the Washington.edu reference the Ergun equation is set equal to the gravitational force of the bed. </w:t>
      </w:r>
      <w:r w:rsidRPr="00545705">
        <w:rPr>
          <w:rFonts w:eastAsia="AdvP6F00"/>
        </w:rPr>
        <w:tab/>
      </w:r>
    </w:p>
    <w:p w:rsidR="00D5162D" w:rsidRPr="00545705" w:rsidRDefault="00D5162D" w:rsidP="0095563B">
      <w:pPr>
        <w:autoSpaceDE w:val="0"/>
        <w:autoSpaceDN w:val="0"/>
        <w:adjustRightInd w:val="0"/>
        <w:ind w:left="720"/>
        <w:rPr>
          <w:rFonts w:eastAsia="AdvP6F00"/>
        </w:rPr>
      </w:pPr>
    </w:p>
    <w:p w:rsidR="00D5162D" w:rsidRDefault="00D5162D" w:rsidP="0095563B">
      <w:pPr>
        <w:autoSpaceDE w:val="0"/>
        <w:autoSpaceDN w:val="0"/>
        <w:adjustRightInd w:val="0"/>
        <w:ind w:left="720"/>
        <w:jc w:val="center"/>
        <w:rPr>
          <w:rFonts w:eastAsia="AdvP6F00"/>
        </w:rPr>
      </w:pPr>
      <w:proofErr w:type="gramStart"/>
      <w:r w:rsidRPr="00545705">
        <w:rPr>
          <w:rFonts w:eastAsia="AdvP6F00"/>
        </w:rPr>
        <w:t>g</w:t>
      </w:r>
      <w:proofErr w:type="gramEnd"/>
      <w:r w:rsidRPr="00545705">
        <w:rPr>
          <w:rFonts w:eastAsia="AdvP6F00"/>
        </w:rPr>
        <w:t>*(</w:t>
      </w:r>
      <w:proofErr w:type="spellStart"/>
      <w:r w:rsidRPr="00545705">
        <w:rPr>
          <w:rFonts w:eastAsia="AdvP6F00"/>
        </w:rPr>
        <w:t>ρ</w:t>
      </w:r>
      <w:r w:rsidRPr="00545705">
        <w:rPr>
          <w:rFonts w:eastAsia="AdvP6F00"/>
          <w:vertAlign w:val="subscript"/>
        </w:rPr>
        <w:t>s</w:t>
      </w:r>
      <w:proofErr w:type="spellEnd"/>
      <w:r w:rsidRPr="00545705">
        <w:rPr>
          <w:rFonts w:eastAsia="AdvP6F00"/>
          <w:vertAlign w:val="superscript"/>
        </w:rPr>
        <w:t xml:space="preserve"> </w:t>
      </w:r>
      <w:r w:rsidRPr="00545705">
        <w:rPr>
          <w:rFonts w:eastAsia="AdvP6F00"/>
        </w:rPr>
        <w:t xml:space="preserve">– ρ) = </w:t>
      </w:r>
      <m:oMath>
        <m:f>
          <m:fPr>
            <m:ctrlPr>
              <w:rPr>
                <w:rFonts w:ascii="Cambria Math" w:eastAsia="AdvP6F00" w:hAnsi="Cambria Math"/>
                <w:i/>
              </w:rPr>
            </m:ctrlPr>
          </m:fPr>
          <m:num>
            <m:r>
              <w:rPr>
                <w:rFonts w:ascii="Cambria Math" w:eastAsia="AdvP6F00" w:hAnsi="Cambria Math"/>
              </w:rPr>
              <m:t>1.75</m:t>
            </m:r>
            <m:r>
              <m:rPr>
                <m:sty m:val="p"/>
              </m:rPr>
              <w:rPr>
                <w:rFonts w:ascii="Cambria Math" w:eastAsia="AdvP6F00" w:hAnsi="Cambria Math"/>
              </w:rPr>
              <m:t>*ρ*</m:t>
            </m:r>
            <m:sSup>
              <m:sSupPr>
                <m:ctrlPr>
                  <w:rPr>
                    <w:rFonts w:ascii="Cambria Math" w:eastAsia="AdvP6F00" w:hAnsi="Cambria Math"/>
                  </w:rPr>
                </m:ctrlPr>
              </m:sSupPr>
              <m:e>
                <m:r>
                  <m:rPr>
                    <m:sty m:val="p"/>
                  </m:rPr>
                  <w:rPr>
                    <w:rFonts w:ascii="Cambria Math" w:eastAsia="AdvP6F00" w:hAnsi="Cambria Math"/>
                  </w:rPr>
                  <m:t>u</m:t>
                </m:r>
              </m:e>
              <m:sup>
                <m:r>
                  <m:rPr>
                    <m:sty m:val="p"/>
                  </m:rPr>
                  <w:rPr>
                    <w:rFonts w:ascii="Cambria Math" w:eastAsia="AdvP6F00" w:hAnsi="Cambria Math"/>
                  </w:rPr>
                  <m:t>2</m:t>
                </m:r>
              </m:sup>
            </m:sSup>
          </m:num>
          <m:den>
            <m:r>
              <w:rPr>
                <w:rFonts w:ascii="Cambria Math" w:eastAsia="AdvP6F00" w:hAnsi="Cambria Math"/>
              </w:rPr>
              <m:t>dp*</m:t>
            </m:r>
            <m:sSup>
              <m:sSupPr>
                <m:ctrlPr>
                  <w:rPr>
                    <w:rFonts w:ascii="Cambria Math" w:eastAsia="AdvP6F00" w:hAnsi="Cambria Math"/>
                    <w:i/>
                  </w:rPr>
                </m:ctrlPr>
              </m:sSupPr>
              <m:e>
                <m:r>
                  <w:rPr>
                    <w:rFonts w:ascii="Cambria Math" w:eastAsia="AdvP6F00" w:hAnsi="Cambria Math"/>
                  </w:rPr>
                  <m:t>ε</m:t>
                </m:r>
              </m:e>
              <m:sup>
                <m:r>
                  <w:rPr>
                    <w:rFonts w:ascii="Cambria Math" w:eastAsia="AdvP6F00" w:hAnsi="Cambria Math"/>
                  </w:rPr>
                  <m:t>3</m:t>
                </m:r>
              </m:sup>
            </m:sSup>
          </m:den>
        </m:f>
      </m:oMath>
      <w:r w:rsidRPr="00545705">
        <w:rPr>
          <w:rFonts w:eastAsia="AdvP6F00"/>
        </w:rPr>
        <w:t xml:space="preserve"> + </w:t>
      </w:r>
      <m:oMath>
        <m:f>
          <m:fPr>
            <m:ctrlPr>
              <w:rPr>
                <w:rFonts w:ascii="Cambria Math" w:eastAsia="AdvP6F00" w:hAnsi="Cambria Math"/>
                <w:i/>
              </w:rPr>
            </m:ctrlPr>
          </m:fPr>
          <m:num>
            <m:r>
              <w:rPr>
                <w:rFonts w:ascii="Cambria Math" w:eastAsia="AdvP6F00" w:hAnsi="Cambria Math"/>
              </w:rPr>
              <m:t>150*μ*</m:t>
            </m:r>
            <m:d>
              <m:dPr>
                <m:ctrlPr>
                  <w:rPr>
                    <w:rFonts w:ascii="Cambria Math" w:eastAsia="AdvP6F00" w:hAnsi="Cambria Math"/>
                    <w:i/>
                  </w:rPr>
                </m:ctrlPr>
              </m:dPr>
              <m:e>
                <m:r>
                  <w:rPr>
                    <w:rFonts w:ascii="Cambria Math" w:eastAsia="AdvP6F00" w:hAnsi="Cambria Math"/>
                  </w:rPr>
                  <m:t>1-ε</m:t>
                </m:r>
              </m:e>
            </m:d>
            <m:r>
              <w:rPr>
                <w:rFonts w:ascii="Cambria Math" w:eastAsia="AdvP6F00" w:hAnsi="Cambria Math"/>
              </w:rPr>
              <m:t>*u</m:t>
            </m:r>
          </m:num>
          <m:den>
            <m:r>
              <w:rPr>
                <w:rFonts w:ascii="Cambria Math" w:eastAsia="AdvP6F00" w:hAnsi="Cambria Math"/>
              </w:rPr>
              <m:t>d</m:t>
            </m:r>
            <m:sSup>
              <m:sSupPr>
                <m:ctrlPr>
                  <w:rPr>
                    <w:rFonts w:ascii="Cambria Math" w:eastAsia="AdvP6F00" w:hAnsi="Cambria Math"/>
                    <w:i/>
                  </w:rPr>
                </m:ctrlPr>
              </m:sSupPr>
              <m:e>
                <m:r>
                  <w:rPr>
                    <w:rFonts w:ascii="Cambria Math" w:eastAsia="AdvP6F00" w:hAnsi="Cambria Math"/>
                  </w:rPr>
                  <m:t>p</m:t>
                </m:r>
              </m:e>
              <m:sup>
                <m:r>
                  <w:rPr>
                    <w:rFonts w:ascii="Cambria Math" w:eastAsia="AdvP6F00" w:hAnsi="Cambria Math"/>
                  </w:rPr>
                  <m:t>2</m:t>
                </m:r>
              </m:sup>
            </m:sSup>
            <m:r>
              <w:rPr>
                <w:rFonts w:ascii="Cambria Math" w:eastAsia="AdvP6F00" w:hAnsi="Cambria Math"/>
              </w:rPr>
              <m:t>*</m:t>
            </m:r>
            <m:sSup>
              <m:sSupPr>
                <m:ctrlPr>
                  <w:rPr>
                    <w:rFonts w:ascii="Cambria Math" w:eastAsia="AdvP6F00" w:hAnsi="Cambria Math"/>
                    <w:i/>
                  </w:rPr>
                </m:ctrlPr>
              </m:sSupPr>
              <m:e>
                <m:r>
                  <w:rPr>
                    <w:rFonts w:ascii="Cambria Math" w:eastAsia="AdvP6F00" w:hAnsi="Cambria Math"/>
                  </w:rPr>
                  <m:t>ε</m:t>
                </m:r>
              </m:e>
              <m:sup>
                <m:r>
                  <w:rPr>
                    <w:rFonts w:ascii="Cambria Math" w:eastAsia="AdvP6F00" w:hAnsi="Cambria Math"/>
                  </w:rPr>
                  <m:t>3</m:t>
                </m:r>
              </m:sup>
            </m:sSup>
            <m:r>
              <w:rPr>
                <w:rFonts w:ascii="Cambria Math" w:eastAsia="AdvP6F00" w:hAnsi="Cambria Math"/>
              </w:rPr>
              <m:t xml:space="preserve"> </m:t>
            </m:r>
          </m:den>
        </m:f>
      </m:oMath>
    </w:p>
    <w:p w:rsidR="00D5162D" w:rsidRPr="00545705" w:rsidRDefault="00D5162D" w:rsidP="0095563B">
      <w:pPr>
        <w:autoSpaceDE w:val="0"/>
        <w:autoSpaceDN w:val="0"/>
        <w:adjustRightInd w:val="0"/>
        <w:ind w:left="720"/>
        <w:jc w:val="center"/>
        <w:rPr>
          <w:rFonts w:eastAsia="AdvP6F00"/>
        </w:rPr>
      </w:pPr>
    </w:p>
    <w:p w:rsidR="00D5162D" w:rsidRPr="00545705" w:rsidRDefault="00D5162D" w:rsidP="0095563B">
      <w:pPr>
        <w:autoSpaceDE w:val="0"/>
        <w:autoSpaceDN w:val="0"/>
        <w:adjustRightInd w:val="0"/>
        <w:ind w:left="720"/>
        <w:rPr>
          <w:rFonts w:eastAsia="AdvP6F00"/>
        </w:rPr>
      </w:pPr>
      <w:r w:rsidRPr="00545705">
        <w:rPr>
          <w:rFonts w:eastAsia="AdvP6F00"/>
        </w:rPr>
        <w:t xml:space="preserve">Above g is the gravitational acceleration, </w:t>
      </w:r>
      <w:proofErr w:type="spellStart"/>
      <w:r w:rsidRPr="00545705">
        <w:rPr>
          <w:rFonts w:eastAsia="AdvP6F00"/>
        </w:rPr>
        <w:t>ρ</w:t>
      </w:r>
      <w:r w:rsidRPr="00545705">
        <w:rPr>
          <w:rFonts w:eastAsia="AdvP6F00"/>
          <w:vertAlign w:val="subscript"/>
        </w:rPr>
        <w:t>s</w:t>
      </w:r>
      <w:proofErr w:type="spellEnd"/>
      <w:r w:rsidRPr="00545705">
        <w:rPr>
          <w:rFonts w:eastAsia="AdvP6F00"/>
          <w:vertAlign w:val="subscript"/>
        </w:rPr>
        <w:t xml:space="preserve"> </w:t>
      </w:r>
      <w:r w:rsidRPr="00545705">
        <w:rPr>
          <w:rFonts w:eastAsia="AdvP6F00"/>
        </w:rPr>
        <w:t xml:space="preserve">is the catalyst density, ρ is the fluid density, u is the minimal fluidization velocity, </w:t>
      </w:r>
      <w:proofErr w:type="spellStart"/>
      <w:proofErr w:type="gramStart"/>
      <w:r w:rsidRPr="00545705">
        <w:rPr>
          <w:rFonts w:eastAsia="AdvP6F00"/>
        </w:rPr>
        <w:t>dp</w:t>
      </w:r>
      <w:proofErr w:type="spellEnd"/>
      <w:proofErr w:type="gramEnd"/>
      <w:r w:rsidRPr="00545705">
        <w:rPr>
          <w:rFonts w:eastAsia="AdvP6F00"/>
        </w:rPr>
        <w:t xml:space="preserve"> is the particle diameter of the catalyst, </w:t>
      </w:r>
      <m:oMath>
        <m:r>
          <w:rPr>
            <w:rFonts w:ascii="Cambria Math" w:eastAsia="AdvP6F00" w:hAnsi="Cambria Math"/>
          </w:rPr>
          <m:t>μ</m:t>
        </m:r>
      </m:oMath>
      <w:r w:rsidRPr="00545705">
        <w:rPr>
          <w:rFonts w:eastAsia="AdvP6F00"/>
        </w:rPr>
        <w:t xml:space="preserve"> is the viscosity of the fluid, and ε is the void fraction. In order to ensure that the bed is fluidized it is assumed that the velocity of the feed is 1.2 times the minimum required velocity.  It is also assumed that 80% of the minimal velocity is necessary to disengage the catalyst from the stream. The volumetric flow rate into the cyclone can be pulled from </w:t>
      </w:r>
      <w:proofErr w:type="spellStart"/>
      <w:r w:rsidRPr="00545705">
        <w:rPr>
          <w:rFonts w:eastAsia="AdvP6F00"/>
        </w:rPr>
        <w:t>ChemCad</w:t>
      </w:r>
      <w:proofErr w:type="spellEnd"/>
      <w:r w:rsidRPr="00545705">
        <w:rPr>
          <w:rFonts w:eastAsia="AdvP6F00"/>
        </w:rPr>
        <w:t>. The necessary entering area of the cyclone needed to maintain 1.2 times the minimal required velocity can be found by</w:t>
      </w:r>
    </w:p>
    <w:p w:rsidR="00D5162D" w:rsidRPr="00545705" w:rsidRDefault="00D5162D" w:rsidP="0095563B">
      <w:pPr>
        <w:autoSpaceDE w:val="0"/>
        <w:autoSpaceDN w:val="0"/>
        <w:adjustRightInd w:val="0"/>
        <w:ind w:left="720"/>
        <w:jc w:val="center"/>
        <w:rPr>
          <w:rFonts w:eastAsia="AdvP6F00"/>
        </w:rPr>
      </w:pPr>
      <w:r w:rsidRPr="00545705">
        <w:rPr>
          <w:rFonts w:eastAsia="AdvP6F00"/>
        </w:rPr>
        <w:t>V = Ac * 1.2u</w:t>
      </w:r>
    </w:p>
    <w:p w:rsidR="00D5162D" w:rsidRPr="00545705" w:rsidRDefault="00D5162D" w:rsidP="0095563B">
      <w:pPr>
        <w:autoSpaceDE w:val="0"/>
        <w:autoSpaceDN w:val="0"/>
        <w:adjustRightInd w:val="0"/>
        <w:ind w:left="720"/>
        <w:rPr>
          <w:rFonts w:eastAsia="AdvP6F00"/>
        </w:rPr>
      </w:pPr>
      <w:r w:rsidRPr="00545705">
        <w:rPr>
          <w:rFonts w:eastAsia="AdvP6F00"/>
        </w:rPr>
        <w:t>V is the volumetric flow rate and Ac is the cross sectional area of the cyclone. The needed area at the end of the cyclone can be found using 80% of u and the following correlation</w:t>
      </w:r>
    </w:p>
    <w:p w:rsidR="00D5162D" w:rsidRPr="00545705" w:rsidRDefault="00D5162D" w:rsidP="0095563B">
      <w:pPr>
        <w:autoSpaceDE w:val="0"/>
        <w:autoSpaceDN w:val="0"/>
        <w:adjustRightInd w:val="0"/>
        <w:ind w:left="720"/>
        <w:jc w:val="center"/>
        <w:rPr>
          <w:rFonts w:eastAsia="AdvP6F00"/>
        </w:rPr>
      </w:pPr>
      <w:proofErr w:type="spellStart"/>
      <w:r w:rsidRPr="00545705">
        <w:rPr>
          <w:rFonts w:eastAsia="AdvP6F00"/>
        </w:rPr>
        <w:t>Ac</w:t>
      </w:r>
      <w:r w:rsidRPr="00545705">
        <w:rPr>
          <w:rFonts w:eastAsia="AdvP6F00"/>
          <w:vertAlign w:val="subscript"/>
        </w:rPr>
        <w:t>in</w:t>
      </w:r>
      <w:proofErr w:type="spellEnd"/>
      <w:r w:rsidRPr="00545705">
        <w:rPr>
          <w:rFonts w:eastAsia="AdvP6F00"/>
        </w:rPr>
        <w:t xml:space="preserve"> * 1.2u= </w:t>
      </w:r>
      <w:proofErr w:type="spellStart"/>
      <w:r w:rsidRPr="00545705">
        <w:rPr>
          <w:rFonts w:eastAsia="AdvP6F00"/>
        </w:rPr>
        <w:t>Ac</w:t>
      </w:r>
      <w:r w:rsidRPr="00545705">
        <w:rPr>
          <w:rFonts w:eastAsia="AdvP6F00"/>
          <w:vertAlign w:val="subscript"/>
        </w:rPr>
        <w:t>out</w:t>
      </w:r>
      <w:proofErr w:type="spellEnd"/>
      <w:r w:rsidRPr="00545705">
        <w:rPr>
          <w:rFonts w:eastAsia="AdvP6F00"/>
        </w:rPr>
        <w:t xml:space="preserve"> * .8u</w:t>
      </w:r>
    </w:p>
    <w:p w:rsidR="00D5162D" w:rsidRPr="00545705" w:rsidRDefault="00D5162D" w:rsidP="0095563B">
      <w:pPr>
        <w:autoSpaceDE w:val="0"/>
        <w:autoSpaceDN w:val="0"/>
        <w:adjustRightInd w:val="0"/>
        <w:ind w:left="720"/>
        <w:rPr>
          <w:rFonts w:eastAsia="AdvP6F00"/>
        </w:rPr>
      </w:pPr>
      <w:r w:rsidRPr="00545705">
        <w:rPr>
          <w:rFonts w:eastAsia="AdvP6F00"/>
        </w:rPr>
        <w:t xml:space="preserve">To find the volumetric flow rate of the cyclone needed for sizing is found by multiplying the average of the inlet and outlet areas and velocities. </w:t>
      </w:r>
    </w:p>
    <w:p w:rsidR="00D5162D" w:rsidRPr="00545705" w:rsidRDefault="00D5162D" w:rsidP="0095563B">
      <w:pPr>
        <w:autoSpaceDE w:val="0"/>
        <w:autoSpaceDN w:val="0"/>
        <w:adjustRightInd w:val="0"/>
        <w:ind w:left="720"/>
        <w:rPr>
          <w:rFonts w:eastAsia="AdvP6F00"/>
        </w:rPr>
      </w:pPr>
    </w:p>
    <w:p w:rsidR="00D5162D" w:rsidRDefault="00D5162D" w:rsidP="0095563B">
      <w:pPr>
        <w:autoSpaceDE w:val="0"/>
        <w:autoSpaceDN w:val="0"/>
        <w:adjustRightInd w:val="0"/>
        <w:ind w:left="720"/>
        <w:jc w:val="center"/>
        <w:rPr>
          <w:rFonts w:eastAsia="AdvP6F00"/>
        </w:rPr>
      </w:pPr>
      <w:r w:rsidRPr="00545705">
        <w:rPr>
          <w:rFonts w:eastAsia="AdvP6F00"/>
        </w:rPr>
        <w:t>9.81</w:t>
      </w:r>
      <m:oMath>
        <m:f>
          <m:fPr>
            <m:ctrlPr>
              <w:rPr>
                <w:rFonts w:ascii="Cambria Math" w:eastAsia="AdvP6F00" w:hAnsi="Cambria Math"/>
                <w:i/>
              </w:rPr>
            </m:ctrlPr>
          </m:fPr>
          <m:num>
            <m:r>
              <w:rPr>
                <w:rFonts w:ascii="Cambria Math" w:eastAsia="AdvP6F00" w:hAnsi="Cambria Math"/>
              </w:rPr>
              <m:t>m</m:t>
            </m:r>
          </m:num>
          <m:den>
            <m:sSup>
              <m:sSupPr>
                <m:ctrlPr>
                  <w:rPr>
                    <w:rFonts w:ascii="Cambria Math" w:eastAsia="AdvP6F00" w:hAnsi="Cambria Math"/>
                    <w:i/>
                  </w:rPr>
                </m:ctrlPr>
              </m:sSupPr>
              <m:e>
                <m:r>
                  <w:rPr>
                    <w:rFonts w:ascii="Cambria Math" w:eastAsia="AdvP6F00" w:hAnsi="Cambria Math"/>
                  </w:rPr>
                  <m:t>s</m:t>
                </m:r>
              </m:e>
              <m:sup>
                <m:r>
                  <w:rPr>
                    <w:rFonts w:ascii="Cambria Math" w:eastAsia="AdvP6F00" w:hAnsi="Cambria Math"/>
                  </w:rPr>
                  <m:t>2</m:t>
                </m:r>
              </m:sup>
            </m:sSup>
          </m:den>
        </m:f>
      </m:oMath>
      <w:r w:rsidRPr="00545705">
        <w:rPr>
          <w:rFonts w:eastAsia="AdvP6F00"/>
        </w:rPr>
        <w:t>*(2240</w:t>
      </w:r>
      <m:oMath>
        <m:f>
          <m:fPr>
            <m:ctrlPr>
              <w:rPr>
                <w:rFonts w:ascii="Cambria Math" w:eastAsia="AdvP6F00" w:hAnsi="Cambria Math"/>
                <w:i/>
              </w:rPr>
            </m:ctrlPr>
          </m:fPr>
          <m:num>
            <m:r>
              <w:rPr>
                <w:rFonts w:ascii="Cambria Math" w:eastAsia="AdvP6F00" w:hAnsi="Cambria Math"/>
              </w:rPr>
              <m:t>kg</m:t>
            </m:r>
          </m:num>
          <m:den>
            <m:sSup>
              <m:sSupPr>
                <m:ctrlPr>
                  <w:rPr>
                    <w:rFonts w:ascii="Cambria Math" w:eastAsia="AdvP6F00" w:hAnsi="Cambria Math"/>
                    <w:i/>
                  </w:rPr>
                </m:ctrlPr>
              </m:sSupPr>
              <m:e>
                <m:r>
                  <w:rPr>
                    <w:rFonts w:ascii="Cambria Math" w:eastAsia="AdvP6F00" w:hAnsi="Cambria Math"/>
                  </w:rPr>
                  <m:t>m</m:t>
                </m:r>
              </m:e>
              <m:sup>
                <m:r>
                  <w:rPr>
                    <w:rFonts w:ascii="Cambria Math" w:eastAsia="AdvP6F00" w:hAnsi="Cambria Math"/>
                  </w:rPr>
                  <m:t>3</m:t>
                </m:r>
              </m:sup>
            </m:sSup>
          </m:den>
        </m:f>
      </m:oMath>
      <w:r w:rsidRPr="00545705">
        <w:rPr>
          <w:rFonts w:eastAsia="AdvP6F00"/>
        </w:rPr>
        <w:t xml:space="preserve"> </w:t>
      </w:r>
      <w:r w:rsidRPr="00545705">
        <w:rPr>
          <w:rFonts w:eastAsia="AdvP6F00"/>
          <w:vertAlign w:val="superscript"/>
        </w:rPr>
        <w:t xml:space="preserve"> </w:t>
      </w:r>
      <w:r w:rsidRPr="00545705">
        <w:rPr>
          <w:rFonts w:eastAsia="AdvP6F00"/>
        </w:rPr>
        <w:t>– 6.48</w:t>
      </w:r>
      <m:oMath>
        <m:f>
          <m:fPr>
            <m:ctrlPr>
              <w:rPr>
                <w:rFonts w:ascii="Cambria Math" w:eastAsia="AdvP6F00" w:hAnsi="Cambria Math"/>
                <w:i/>
              </w:rPr>
            </m:ctrlPr>
          </m:fPr>
          <m:num>
            <m:r>
              <w:rPr>
                <w:rFonts w:ascii="Cambria Math" w:eastAsia="AdvP6F00" w:hAnsi="Cambria Math"/>
              </w:rPr>
              <m:t>kg</m:t>
            </m:r>
          </m:num>
          <m:den>
            <m:sSup>
              <m:sSupPr>
                <m:ctrlPr>
                  <w:rPr>
                    <w:rFonts w:ascii="Cambria Math" w:eastAsia="AdvP6F00" w:hAnsi="Cambria Math"/>
                    <w:i/>
                  </w:rPr>
                </m:ctrlPr>
              </m:sSupPr>
              <m:e>
                <m:r>
                  <w:rPr>
                    <w:rFonts w:ascii="Cambria Math" w:eastAsia="AdvP6F00" w:hAnsi="Cambria Math"/>
                  </w:rPr>
                  <m:t>m</m:t>
                </m:r>
              </m:e>
              <m:sup>
                <m:r>
                  <w:rPr>
                    <w:rFonts w:ascii="Cambria Math" w:eastAsia="AdvP6F00" w:hAnsi="Cambria Math"/>
                  </w:rPr>
                  <m:t>3</m:t>
                </m:r>
              </m:sup>
            </m:sSup>
          </m:den>
        </m:f>
      </m:oMath>
      <w:r w:rsidRPr="00545705">
        <w:rPr>
          <w:rFonts w:eastAsia="AdvP6F00"/>
        </w:rPr>
        <w:t xml:space="preserve">) = </w:t>
      </w:r>
      <m:oMath>
        <m:f>
          <m:fPr>
            <m:ctrlPr>
              <w:rPr>
                <w:rFonts w:ascii="Cambria Math" w:eastAsia="AdvP6F00" w:hAnsi="Cambria Math"/>
                <w:i/>
              </w:rPr>
            </m:ctrlPr>
          </m:fPr>
          <m:num>
            <m:r>
              <w:rPr>
                <w:rFonts w:ascii="Cambria Math" w:eastAsia="AdvP6F00" w:hAnsi="Cambria Math"/>
              </w:rPr>
              <m:t>1.75</m:t>
            </m:r>
            <m:r>
              <m:rPr>
                <m:sty m:val="p"/>
              </m:rPr>
              <w:rPr>
                <w:rFonts w:ascii="Cambria Math" w:eastAsia="AdvP6F00" w:hAnsi="Cambria Math"/>
              </w:rPr>
              <m:t>*6.48</m:t>
            </m:r>
            <m:f>
              <m:fPr>
                <m:ctrlPr>
                  <w:rPr>
                    <w:rFonts w:ascii="Cambria Math" w:eastAsia="AdvP6F00" w:hAnsi="Cambria Math"/>
                    <w:i/>
                  </w:rPr>
                </m:ctrlPr>
              </m:fPr>
              <m:num>
                <m:r>
                  <w:rPr>
                    <w:rFonts w:ascii="Cambria Math" w:eastAsia="AdvP6F00" w:hAnsi="Cambria Math"/>
                  </w:rPr>
                  <m:t>kg</m:t>
                </m:r>
              </m:num>
              <m:den>
                <m:sSup>
                  <m:sSupPr>
                    <m:ctrlPr>
                      <w:rPr>
                        <w:rFonts w:ascii="Cambria Math" w:eastAsia="AdvP6F00" w:hAnsi="Cambria Math"/>
                        <w:i/>
                      </w:rPr>
                    </m:ctrlPr>
                  </m:sSupPr>
                  <m:e>
                    <m:r>
                      <w:rPr>
                        <w:rFonts w:ascii="Cambria Math" w:eastAsia="AdvP6F00" w:hAnsi="Cambria Math"/>
                      </w:rPr>
                      <m:t>m</m:t>
                    </m:r>
                  </m:e>
                  <m:sup>
                    <m:r>
                      <w:rPr>
                        <w:rFonts w:ascii="Cambria Math" w:eastAsia="AdvP6F00" w:hAnsi="Cambria Math"/>
                      </w:rPr>
                      <m:t>3</m:t>
                    </m:r>
                  </m:sup>
                </m:sSup>
              </m:den>
            </m:f>
            <m:r>
              <m:rPr>
                <m:sty m:val="p"/>
              </m:rPr>
              <w:rPr>
                <w:rFonts w:ascii="Cambria Math" w:eastAsia="AdvP6F00" w:hAnsi="Cambria Math"/>
              </w:rPr>
              <m:t>*</m:t>
            </m:r>
            <m:sSup>
              <m:sSupPr>
                <m:ctrlPr>
                  <w:rPr>
                    <w:rFonts w:ascii="Cambria Math" w:eastAsia="AdvP6F00" w:hAnsi="Cambria Math"/>
                  </w:rPr>
                </m:ctrlPr>
              </m:sSupPr>
              <m:e>
                <m:r>
                  <m:rPr>
                    <m:sty m:val="p"/>
                  </m:rPr>
                  <w:rPr>
                    <w:rFonts w:ascii="Cambria Math" w:eastAsia="AdvP6F00" w:hAnsi="Cambria Math"/>
                  </w:rPr>
                  <m:t>u</m:t>
                </m:r>
              </m:e>
              <m:sup>
                <m:r>
                  <m:rPr>
                    <m:sty m:val="p"/>
                  </m:rPr>
                  <w:rPr>
                    <w:rFonts w:ascii="Cambria Math" w:eastAsia="AdvP6F00" w:hAnsi="Cambria Math"/>
                  </w:rPr>
                  <m:t>2</m:t>
                </m:r>
              </m:sup>
            </m:sSup>
          </m:num>
          <m:den>
            <m:r>
              <w:rPr>
                <w:rFonts w:ascii="Cambria Math" w:eastAsia="AdvP6F00" w:hAnsi="Cambria Math"/>
              </w:rPr>
              <m:t>.0005m*</m:t>
            </m:r>
            <m:sSup>
              <m:sSupPr>
                <m:ctrlPr>
                  <w:rPr>
                    <w:rFonts w:ascii="Cambria Math" w:eastAsia="AdvP6F00" w:hAnsi="Cambria Math"/>
                    <w:i/>
                  </w:rPr>
                </m:ctrlPr>
              </m:sSupPr>
              <m:e>
                <m:r>
                  <w:rPr>
                    <w:rFonts w:ascii="Cambria Math" w:eastAsia="AdvP6F00" w:hAnsi="Cambria Math"/>
                  </w:rPr>
                  <m:t>.45</m:t>
                </m:r>
              </m:e>
              <m:sup>
                <m:r>
                  <w:rPr>
                    <w:rFonts w:ascii="Cambria Math" w:eastAsia="AdvP6F00" w:hAnsi="Cambria Math"/>
                  </w:rPr>
                  <m:t>3</m:t>
                </m:r>
              </m:sup>
            </m:sSup>
          </m:den>
        </m:f>
      </m:oMath>
      <w:r w:rsidRPr="00545705">
        <w:rPr>
          <w:rFonts w:eastAsia="AdvP6F00"/>
        </w:rPr>
        <w:t xml:space="preserve"> + </w:t>
      </w:r>
      <m:oMath>
        <m:f>
          <m:fPr>
            <m:ctrlPr>
              <w:rPr>
                <w:rFonts w:ascii="Cambria Math" w:eastAsia="AdvP6F00" w:hAnsi="Cambria Math"/>
                <w:i/>
              </w:rPr>
            </m:ctrlPr>
          </m:fPr>
          <m:num>
            <m:r>
              <w:rPr>
                <w:rFonts w:ascii="Cambria Math" w:eastAsia="AdvP6F00" w:hAnsi="Cambria Math"/>
              </w:rPr>
              <m:t>150*8.765*</m:t>
            </m:r>
            <m:sSup>
              <m:sSupPr>
                <m:ctrlPr>
                  <w:rPr>
                    <w:rFonts w:ascii="Cambria Math" w:eastAsia="AdvP6F00" w:hAnsi="Cambria Math"/>
                    <w:i/>
                  </w:rPr>
                </m:ctrlPr>
              </m:sSupPr>
              <m:e>
                <m:r>
                  <w:rPr>
                    <w:rFonts w:ascii="Cambria Math" w:eastAsia="AdvP6F00" w:hAnsi="Cambria Math"/>
                  </w:rPr>
                  <m:t>10</m:t>
                </m:r>
              </m:e>
              <m:sup>
                <m:r>
                  <w:rPr>
                    <w:rFonts w:ascii="Cambria Math" w:eastAsia="AdvP6F00" w:hAnsi="Cambria Math"/>
                  </w:rPr>
                  <m:t>-6</m:t>
                </m:r>
              </m:sup>
            </m:sSup>
            <m:f>
              <m:fPr>
                <m:ctrlPr>
                  <w:rPr>
                    <w:rFonts w:ascii="Cambria Math" w:eastAsia="AdvP6F00" w:hAnsi="Cambria Math"/>
                    <w:i/>
                  </w:rPr>
                </m:ctrlPr>
              </m:fPr>
              <m:num>
                <m:r>
                  <w:rPr>
                    <w:rFonts w:ascii="Cambria Math" w:eastAsia="AdvP6F00" w:hAnsi="Cambria Math"/>
                  </w:rPr>
                  <m:t>kg</m:t>
                </m:r>
              </m:num>
              <m:den>
                <m:sSup>
                  <m:sSupPr>
                    <m:ctrlPr>
                      <w:rPr>
                        <w:rFonts w:ascii="Cambria Math" w:eastAsia="AdvP6F00" w:hAnsi="Cambria Math"/>
                        <w:i/>
                      </w:rPr>
                    </m:ctrlPr>
                  </m:sSupPr>
                  <m:e>
                    <m:r>
                      <w:rPr>
                        <w:rFonts w:ascii="Cambria Math" w:eastAsia="AdvP6F00" w:hAnsi="Cambria Math"/>
                      </w:rPr>
                      <m:t>m*s</m:t>
                    </m:r>
                  </m:e>
                  <m:sup/>
                </m:sSup>
              </m:den>
            </m:f>
            <m:r>
              <w:rPr>
                <w:rFonts w:ascii="Cambria Math" w:eastAsia="AdvP6F00" w:hAnsi="Cambria Math"/>
              </w:rPr>
              <m:t>*</m:t>
            </m:r>
            <m:d>
              <m:dPr>
                <m:ctrlPr>
                  <w:rPr>
                    <w:rFonts w:ascii="Cambria Math" w:eastAsia="AdvP6F00" w:hAnsi="Cambria Math"/>
                    <w:i/>
                  </w:rPr>
                </m:ctrlPr>
              </m:dPr>
              <m:e>
                <m:r>
                  <w:rPr>
                    <w:rFonts w:ascii="Cambria Math" w:eastAsia="AdvP6F00" w:hAnsi="Cambria Math"/>
                  </w:rPr>
                  <m:t>1-.45</m:t>
                </m:r>
              </m:e>
            </m:d>
            <m:r>
              <w:rPr>
                <w:rFonts w:ascii="Cambria Math" w:eastAsia="AdvP6F00" w:hAnsi="Cambria Math"/>
              </w:rPr>
              <m:t>*u</m:t>
            </m:r>
          </m:num>
          <m:den>
            <m:sSup>
              <m:sSupPr>
                <m:ctrlPr>
                  <w:rPr>
                    <w:rFonts w:ascii="Cambria Math" w:eastAsia="AdvP6F00" w:hAnsi="Cambria Math"/>
                    <w:i/>
                  </w:rPr>
                </m:ctrlPr>
              </m:sSupPr>
              <m:e>
                <m:r>
                  <w:rPr>
                    <w:rFonts w:ascii="Cambria Math" w:eastAsia="AdvP6F00" w:hAnsi="Cambria Math"/>
                  </w:rPr>
                  <m:t>.0005</m:t>
                </m:r>
              </m:e>
              <m:sup>
                <m:r>
                  <w:rPr>
                    <w:rFonts w:ascii="Cambria Math" w:eastAsia="AdvP6F00" w:hAnsi="Cambria Math"/>
                  </w:rPr>
                  <m:t>2</m:t>
                </m:r>
              </m:sup>
            </m:sSup>
            <m:r>
              <w:rPr>
                <w:rFonts w:ascii="Cambria Math" w:eastAsia="AdvP6F00" w:hAnsi="Cambria Math"/>
              </w:rPr>
              <m:t>*</m:t>
            </m:r>
            <m:sSup>
              <m:sSupPr>
                <m:ctrlPr>
                  <w:rPr>
                    <w:rFonts w:ascii="Cambria Math" w:eastAsia="AdvP6F00" w:hAnsi="Cambria Math"/>
                    <w:i/>
                  </w:rPr>
                </m:ctrlPr>
              </m:sSupPr>
              <m:e>
                <m:r>
                  <w:rPr>
                    <w:rFonts w:ascii="Cambria Math" w:eastAsia="AdvP6F00" w:hAnsi="Cambria Math"/>
                  </w:rPr>
                  <m:t>.45</m:t>
                </m:r>
              </m:e>
              <m:sup>
                <m:r>
                  <w:rPr>
                    <w:rFonts w:ascii="Cambria Math" w:eastAsia="AdvP6F00" w:hAnsi="Cambria Math"/>
                  </w:rPr>
                  <m:t>3</m:t>
                </m:r>
              </m:sup>
            </m:sSup>
            <m:r>
              <w:rPr>
                <w:rFonts w:ascii="Cambria Math" w:eastAsia="AdvP6F00" w:hAnsi="Cambria Math"/>
              </w:rPr>
              <m:t xml:space="preserve"> </m:t>
            </m:r>
          </m:den>
        </m:f>
      </m:oMath>
    </w:p>
    <w:p w:rsidR="00D5162D" w:rsidRPr="00545705" w:rsidRDefault="00D5162D" w:rsidP="0095563B">
      <w:pPr>
        <w:autoSpaceDE w:val="0"/>
        <w:autoSpaceDN w:val="0"/>
        <w:adjustRightInd w:val="0"/>
        <w:ind w:left="720"/>
        <w:jc w:val="center"/>
        <w:rPr>
          <w:rFonts w:eastAsia="AdvP6F00"/>
        </w:rPr>
      </w:pPr>
    </w:p>
    <w:p w:rsidR="00D5162D" w:rsidRDefault="00D5162D" w:rsidP="0095563B">
      <w:pPr>
        <w:autoSpaceDE w:val="0"/>
        <w:autoSpaceDN w:val="0"/>
        <w:adjustRightInd w:val="0"/>
        <w:ind w:left="720"/>
        <w:jc w:val="center"/>
        <w:rPr>
          <w:rFonts w:eastAsia="AdvP6F00"/>
        </w:rPr>
      </w:pPr>
      <w:r w:rsidRPr="00545705">
        <w:rPr>
          <w:rFonts w:eastAsia="AdvP6F00"/>
        </w:rPr>
        <w:t>u = 0.23</w:t>
      </w:r>
      <m:oMath>
        <m:f>
          <m:fPr>
            <m:ctrlPr>
              <w:rPr>
                <w:rFonts w:ascii="Cambria Math" w:eastAsia="AdvP6F00" w:hAnsi="Cambria Math"/>
                <w:i/>
              </w:rPr>
            </m:ctrlPr>
          </m:fPr>
          <m:num>
            <m:r>
              <w:rPr>
                <w:rFonts w:ascii="Cambria Math" w:eastAsia="AdvP6F00" w:hAnsi="Cambria Math"/>
              </w:rPr>
              <m:t>m</m:t>
            </m:r>
          </m:num>
          <m:den>
            <m:r>
              <w:rPr>
                <w:rFonts w:ascii="Cambria Math" w:eastAsia="AdvP6F00" w:hAnsi="Cambria Math"/>
              </w:rPr>
              <m:t>s</m:t>
            </m:r>
          </m:den>
        </m:f>
      </m:oMath>
    </w:p>
    <w:p w:rsidR="00D5162D" w:rsidRPr="00545705" w:rsidRDefault="00D5162D" w:rsidP="0095563B">
      <w:pPr>
        <w:autoSpaceDE w:val="0"/>
        <w:autoSpaceDN w:val="0"/>
        <w:adjustRightInd w:val="0"/>
        <w:ind w:left="720"/>
        <w:jc w:val="center"/>
        <w:rPr>
          <w:rFonts w:eastAsia="AdvP6F00"/>
        </w:rPr>
      </w:pPr>
    </w:p>
    <w:p w:rsidR="00D5162D" w:rsidRPr="00545705" w:rsidRDefault="00D5162D" w:rsidP="0095563B">
      <w:pPr>
        <w:autoSpaceDE w:val="0"/>
        <w:autoSpaceDN w:val="0"/>
        <w:adjustRightInd w:val="0"/>
        <w:ind w:left="720"/>
        <w:rPr>
          <w:rFonts w:eastAsia="AdvP6F00"/>
        </w:rPr>
      </w:pPr>
      <w:r w:rsidRPr="00545705">
        <w:rPr>
          <w:rFonts w:eastAsia="AdvP6F00"/>
        </w:rPr>
        <w:lastRenderedPageBreak/>
        <w:t xml:space="preserve">Catalysts come in various sizes so .5mm was chosen and 0.45 was selected as the void fraction based on the article by Subramanian. From </w:t>
      </w:r>
      <w:proofErr w:type="spellStart"/>
      <w:r w:rsidRPr="00545705">
        <w:rPr>
          <w:rFonts w:eastAsia="AdvP6F00"/>
        </w:rPr>
        <w:t>ChemCad</w:t>
      </w:r>
      <w:proofErr w:type="spellEnd"/>
      <w:r w:rsidRPr="00545705">
        <w:rPr>
          <w:rFonts w:eastAsia="AdvP6F00"/>
        </w:rPr>
        <w:t xml:space="preserve"> the volumetric flow into the cyclone is </w:t>
      </w:r>
      <w:proofErr w:type="gramStart"/>
      <w:r w:rsidRPr="00545705">
        <w:rPr>
          <w:rFonts w:eastAsia="AdvP6F00"/>
        </w:rPr>
        <w:t xml:space="preserve">0.27 </w:t>
      </w:r>
      <w:proofErr w:type="gramEnd"/>
      <m:oMath>
        <m:f>
          <m:fPr>
            <m:ctrlPr>
              <w:rPr>
                <w:rFonts w:ascii="Cambria Math" w:eastAsia="AdvP6F00" w:hAnsi="Cambria Math"/>
                <w:i/>
              </w:rPr>
            </m:ctrlPr>
          </m:fPr>
          <m:num>
            <m:sSup>
              <m:sSupPr>
                <m:ctrlPr>
                  <w:rPr>
                    <w:rFonts w:ascii="Cambria Math" w:eastAsia="AdvP6F00" w:hAnsi="Cambria Math"/>
                    <w:i/>
                  </w:rPr>
                </m:ctrlPr>
              </m:sSupPr>
              <m:e>
                <m:r>
                  <w:rPr>
                    <w:rFonts w:ascii="Cambria Math" w:eastAsia="AdvP6F00" w:hAnsi="Cambria Math"/>
                  </w:rPr>
                  <m:t>m</m:t>
                </m:r>
              </m:e>
              <m:sup>
                <m:r>
                  <w:rPr>
                    <w:rFonts w:ascii="Cambria Math" w:eastAsia="AdvP6F00" w:hAnsi="Cambria Math"/>
                  </w:rPr>
                  <m:t>3</m:t>
                </m:r>
              </m:sup>
            </m:sSup>
          </m:num>
          <m:den>
            <m:r>
              <w:rPr>
                <w:rFonts w:ascii="Cambria Math" w:eastAsia="AdvP6F00" w:hAnsi="Cambria Math"/>
              </w:rPr>
              <m:t>s</m:t>
            </m:r>
          </m:den>
        </m:f>
      </m:oMath>
      <w:r w:rsidRPr="00545705">
        <w:rPr>
          <w:rFonts w:eastAsia="AdvP6F00"/>
        </w:rPr>
        <w:t>.</w:t>
      </w:r>
    </w:p>
    <w:p w:rsidR="00D5162D" w:rsidRDefault="00D5162D" w:rsidP="0095563B">
      <w:pPr>
        <w:autoSpaceDE w:val="0"/>
        <w:autoSpaceDN w:val="0"/>
        <w:adjustRightInd w:val="0"/>
        <w:ind w:left="720"/>
        <w:jc w:val="center"/>
        <w:rPr>
          <w:rFonts w:eastAsia="AdvP6F00"/>
        </w:rPr>
      </w:pPr>
      <w:r w:rsidRPr="00545705">
        <w:rPr>
          <w:rFonts w:eastAsia="AdvP6F00"/>
        </w:rPr>
        <w:t xml:space="preserve">0.27 </w:t>
      </w:r>
      <m:oMath>
        <m:f>
          <m:fPr>
            <m:ctrlPr>
              <w:rPr>
                <w:rFonts w:ascii="Cambria Math" w:eastAsia="AdvP6F00" w:hAnsi="Cambria Math"/>
                <w:i/>
              </w:rPr>
            </m:ctrlPr>
          </m:fPr>
          <m:num>
            <m:sSup>
              <m:sSupPr>
                <m:ctrlPr>
                  <w:rPr>
                    <w:rFonts w:ascii="Cambria Math" w:eastAsia="AdvP6F00" w:hAnsi="Cambria Math"/>
                    <w:i/>
                  </w:rPr>
                </m:ctrlPr>
              </m:sSupPr>
              <m:e>
                <m:r>
                  <w:rPr>
                    <w:rFonts w:ascii="Cambria Math" w:eastAsia="AdvP6F00" w:hAnsi="Cambria Math"/>
                  </w:rPr>
                  <m:t>m</m:t>
                </m:r>
              </m:e>
              <m:sup>
                <m:r>
                  <w:rPr>
                    <w:rFonts w:ascii="Cambria Math" w:eastAsia="AdvP6F00" w:hAnsi="Cambria Math"/>
                  </w:rPr>
                  <m:t>3</m:t>
                </m:r>
              </m:sup>
            </m:sSup>
          </m:num>
          <m:den>
            <m:r>
              <w:rPr>
                <w:rFonts w:ascii="Cambria Math" w:eastAsia="AdvP6F00" w:hAnsi="Cambria Math"/>
              </w:rPr>
              <m:t>s</m:t>
            </m:r>
          </m:den>
        </m:f>
      </m:oMath>
      <w:r w:rsidRPr="00545705">
        <w:rPr>
          <w:rFonts w:eastAsia="AdvP6F00"/>
        </w:rPr>
        <w:t xml:space="preserve"> = Ac * 1.2*(0.23</w:t>
      </w:r>
      <m:oMath>
        <m:f>
          <m:fPr>
            <m:ctrlPr>
              <w:rPr>
                <w:rFonts w:ascii="Cambria Math" w:eastAsia="AdvP6F00" w:hAnsi="Cambria Math"/>
                <w:i/>
              </w:rPr>
            </m:ctrlPr>
          </m:fPr>
          <m:num>
            <m:r>
              <w:rPr>
                <w:rFonts w:ascii="Cambria Math" w:eastAsia="AdvP6F00" w:hAnsi="Cambria Math"/>
              </w:rPr>
              <m:t>m</m:t>
            </m:r>
          </m:num>
          <m:den>
            <m:r>
              <w:rPr>
                <w:rFonts w:ascii="Cambria Math" w:eastAsia="AdvP6F00" w:hAnsi="Cambria Math"/>
              </w:rPr>
              <m:t>s</m:t>
            </m:r>
          </m:den>
        </m:f>
        <m:r>
          <w:rPr>
            <w:rFonts w:ascii="Cambria Math" w:eastAsia="AdvP6F00" w:hAnsi="Cambria Math"/>
          </w:rPr>
          <m:t>)</m:t>
        </m:r>
      </m:oMath>
    </w:p>
    <w:p w:rsidR="00D5162D" w:rsidRPr="00545705" w:rsidRDefault="00D5162D" w:rsidP="0095563B">
      <w:pPr>
        <w:autoSpaceDE w:val="0"/>
        <w:autoSpaceDN w:val="0"/>
        <w:adjustRightInd w:val="0"/>
        <w:ind w:left="720"/>
        <w:jc w:val="center"/>
        <w:rPr>
          <w:rFonts w:eastAsia="AdvP6F00"/>
        </w:rPr>
      </w:pPr>
    </w:p>
    <w:p w:rsidR="00D5162D" w:rsidRDefault="00D5162D" w:rsidP="0095563B">
      <w:pPr>
        <w:autoSpaceDE w:val="0"/>
        <w:autoSpaceDN w:val="0"/>
        <w:adjustRightInd w:val="0"/>
        <w:ind w:left="720"/>
        <w:jc w:val="center"/>
        <w:rPr>
          <w:rFonts w:eastAsia="AdvP6F00"/>
          <w:vertAlign w:val="superscript"/>
        </w:rPr>
      </w:pPr>
      <w:r w:rsidRPr="00545705">
        <w:rPr>
          <w:rFonts w:eastAsia="AdvP6F00"/>
        </w:rPr>
        <w:t>Ac = 0.98 m</w:t>
      </w:r>
      <w:r w:rsidRPr="00545705">
        <w:rPr>
          <w:rFonts w:eastAsia="AdvP6F00"/>
          <w:vertAlign w:val="superscript"/>
        </w:rPr>
        <w:t>2</w:t>
      </w:r>
    </w:p>
    <w:p w:rsidR="00D5162D" w:rsidRPr="00545705" w:rsidRDefault="00D5162D" w:rsidP="0095563B">
      <w:pPr>
        <w:autoSpaceDE w:val="0"/>
        <w:autoSpaceDN w:val="0"/>
        <w:adjustRightInd w:val="0"/>
        <w:ind w:left="720"/>
        <w:jc w:val="center"/>
        <w:rPr>
          <w:rFonts w:eastAsia="AdvP6F00"/>
        </w:rPr>
      </w:pPr>
    </w:p>
    <w:p w:rsidR="00D5162D" w:rsidRDefault="00D5162D" w:rsidP="0095563B">
      <w:pPr>
        <w:autoSpaceDE w:val="0"/>
        <w:autoSpaceDN w:val="0"/>
        <w:adjustRightInd w:val="0"/>
        <w:ind w:left="720"/>
        <w:rPr>
          <w:rFonts w:eastAsia="AdvP6F00"/>
        </w:rPr>
      </w:pPr>
      <w:r w:rsidRPr="00545705">
        <w:rPr>
          <w:rFonts w:eastAsia="AdvP6F00"/>
        </w:rPr>
        <w:t>The needed outlet area is</w:t>
      </w:r>
    </w:p>
    <w:p w:rsidR="00D5162D" w:rsidRPr="00545705" w:rsidRDefault="00D5162D" w:rsidP="0095563B">
      <w:pPr>
        <w:autoSpaceDE w:val="0"/>
        <w:autoSpaceDN w:val="0"/>
        <w:adjustRightInd w:val="0"/>
        <w:ind w:left="720"/>
        <w:rPr>
          <w:rFonts w:eastAsia="AdvP6F00"/>
        </w:rPr>
      </w:pPr>
    </w:p>
    <w:p w:rsidR="00D5162D" w:rsidRDefault="00D5162D" w:rsidP="0095563B">
      <w:pPr>
        <w:autoSpaceDE w:val="0"/>
        <w:autoSpaceDN w:val="0"/>
        <w:adjustRightInd w:val="0"/>
        <w:ind w:left="720"/>
        <w:jc w:val="center"/>
        <w:rPr>
          <w:rFonts w:eastAsia="AdvP6F00"/>
        </w:rPr>
      </w:pPr>
      <w:r w:rsidRPr="00545705">
        <w:rPr>
          <w:rFonts w:eastAsia="AdvP6F00"/>
        </w:rPr>
        <w:t>.98m</w:t>
      </w:r>
      <w:r w:rsidRPr="00545705">
        <w:rPr>
          <w:rFonts w:eastAsia="AdvP6F00"/>
          <w:vertAlign w:val="superscript"/>
        </w:rPr>
        <w:t>2</w:t>
      </w:r>
      <w:r w:rsidRPr="00545705">
        <w:rPr>
          <w:rFonts w:eastAsia="AdvP6F00"/>
        </w:rPr>
        <w:t xml:space="preserve"> * 1.2*(0.23</w:t>
      </w:r>
      <m:oMath>
        <m:f>
          <m:fPr>
            <m:ctrlPr>
              <w:rPr>
                <w:rFonts w:ascii="Cambria Math" w:eastAsia="AdvP6F00" w:hAnsi="Cambria Math"/>
                <w:i/>
              </w:rPr>
            </m:ctrlPr>
          </m:fPr>
          <m:num>
            <m:r>
              <w:rPr>
                <w:rFonts w:ascii="Cambria Math" w:eastAsia="AdvP6F00" w:hAnsi="Cambria Math"/>
              </w:rPr>
              <m:t>m</m:t>
            </m:r>
          </m:num>
          <m:den>
            <m:r>
              <w:rPr>
                <w:rFonts w:ascii="Cambria Math" w:eastAsia="AdvP6F00" w:hAnsi="Cambria Math"/>
              </w:rPr>
              <m:t>s</m:t>
            </m:r>
          </m:den>
        </m:f>
        <m:r>
          <w:rPr>
            <w:rFonts w:ascii="Cambria Math" w:eastAsia="AdvP6F00" w:hAnsi="Cambria Math"/>
          </w:rPr>
          <m:t>)</m:t>
        </m:r>
      </m:oMath>
      <w:r w:rsidRPr="00545705">
        <w:rPr>
          <w:rFonts w:eastAsia="AdvP6F00"/>
        </w:rPr>
        <w:t xml:space="preserve"> = Ac</w:t>
      </w:r>
      <w:r w:rsidRPr="00545705">
        <w:rPr>
          <w:rFonts w:eastAsia="AdvP6F00"/>
          <w:vertAlign w:val="subscript"/>
        </w:rPr>
        <w:t>out</w:t>
      </w:r>
      <w:r w:rsidRPr="00545705">
        <w:rPr>
          <w:rFonts w:eastAsia="AdvP6F00"/>
        </w:rPr>
        <w:t xml:space="preserve"> * .8*(0.23</w:t>
      </w:r>
      <m:oMath>
        <m:f>
          <m:fPr>
            <m:ctrlPr>
              <w:rPr>
                <w:rFonts w:ascii="Cambria Math" w:eastAsia="AdvP6F00" w:hAnsi="Cambria Math"/>
                <w:i/>
              </w:rPr>
            </m:ctrlPr>
          </m:fPr>
          <m:num>
            <m:r>
              <w:rPr>
                <w:rFonts w:ascii="Cambria Math" w:eastAsia="AdvP6F00" w:hAnsi="Cambria Math"/>
              </w:rPr>
              <m:t>m</m:t>
            </m:r>
          </m:num>
          <m:den>
            <m:r>
              <w:rPr>
                <w:rFonts w:ascii="Cambria Math" w:eastAsia="AdvP6F00" w:hAnsi="Cambria Math"/>
              </w:rPr>
              <m:t>s</m:t>
            </m:r>
          </m:den>
        </m:f>
        <m:r>
          <w:rPr>
            <w:rFonts w:ascii="Cambria Math" w:eastAsia="AdvP6F00" w:hAnsi="Cambria Math"/>
          </w:rPr>
          <m:t>)</m:t>
        </m:r>
      </m:oMath>
    </w:p>
    <w:p w:rsidR="00D5162D" w:rsidRPr="00545705" w:rsidRDefault="00D5162D" w:rsidP="0095563B">
      <w:pPr>
        <w:autoSpaceDE w:val="0"/>
        <w:autoSpaceDN w:val="0"/>
        <w:adjustRightInd w:val="0"/>
        <w:ind w:left="720"/>
        <w:jc w:val="center"/>
        <w:rPr>
          <w:rFonts w:eastAsia="AdvP6F00"/>
        </w:rPr>
      </w:pPr>
    </w:p>
    <w:p w:rsidR="00D5162D" w:rsidRDefault="00D5162D" w:rsidP="0095563B">
      <w:pPr>
        <w:autoSpaceDE w:val="0"/>
        <w:autoSpaceDN w:val="0"/>
        <w:adjustRightInd w:val="0"/>
        <w:ind w:left="720"/>
        <w:jc w:val="center"/>
        <w:rPr>
          <w:rFonts w:eastAsia="AdvP6F00"/>
        </w:rPr>
      </w:pPr>
      <w:proofErr w:type="spellStart"/>
      <w:r w:rsidRPr="00545705">
        <w:rPr>
          <w:rFonts w:eastAsia="AdvP6F00"/>
        </w:rPr>
        <w:t>AC</w:t>
      </w:r>
      <w:r w:rsidRPr="00545705">
        <w:rPr>
          <w:rFonts w:eastAsia="AdvP6F00"/>
          <w:vertAlign w:val="subscript"/>
        </w:rPr>
        <w:t>out</w:t>
      </w:r>
      <w:proofErr w:type="spellEnd"/>
      <w:r w:rsidRPr="00545705">
        <w:rPr>
          <w:rFonts w:eastAsia="AdvP6F00"/>
        </w:rPr>
        <w:t xml:space="preserve"> = 1.47 </w:t>
      </w:r>
      <m:oMath>
        <m:f>
          <m:fPr>
            <m:ctrlPr>
              <w:rPr>
                <w:rFonts w:ascii="Cambria Math" w:eastAsia="AdvP6F00" w:hAnsi="Cambria Math"/>
                <w:i/>
              </w:rPr>
            </m:ctrlPr>
          </m:fPr>
          <m:num>
            <m:r>
              <w:rPr>
                <w:rFonts w:ascii="Cambria Math" w:eastAsia="AdvP6F00" w:hAnsi="Cambria Math"/>
              </w:rPr>
              <m:t>m</m:t>
            </m:r>
          </m:num>
          <m:den>
            <m:r>
              <w:rPr>
                <w:rFonts w:ascii="Cambria Math" w:eastAsia="AdvP6F00" w:hAnsi="Cambria Math"/>
              </w:rPr>
              <m:t>s</m:t>
            </m:r>
          </m:den>
        </m:f>
      </m:oMath>
    </w:p>
    <w:p w:rsidR="00D5162D" w:rsidRPr="00545705" w:rsidRDefault="00D5162D" w:rsidP="0095563B">
      <w:pPr>
        <w:autoSpaceDE w:val="0"/>
        <w:autoSpaceDN w:val="0"/>
        <w:adjustRightInd w:val="0"/>
        <w:ind w:left="720"/>
        <w:jc w:val="center"/>
        <w:rPr>
          <w:rFonts w:eastAsia="AdvP6F00"/>
        </w:rPr>
      </w:pPr>
    </w:p>
    <w:p w:rsidR="00D5162D" w:rsidRDefault="00D5162D" w:rsidP="0095563B">
      <w:pPr>
        <w:autoSpaceDE w:val="0"/>
        <w:autoSpaceDN w:val="0"/>
        <w:adjustRightInd w:val="0"/>
        <w:ind w:left="720"/>
        <w:rPr>
          <w:rFonts w:eastAsia="AdvP6F00"/>
        </w:rPr>
      </w:pPr>
      <w:r w:rsidRPr="00545705">
        <w:rPr>
          <w:rFonts w:eastAsia="AdvP6F00"/>
        </w:rPr>
        <w:t>The needed volumetric flowrate is</w:t>
      </w:r>
    </w:p>
    <w:p w:rsidR="00D5162D" w:rsidRPr="00545705" w:rsidRDefault="00D5162D" w:rsidP="0095563B">
      <w:pPr>
        <w:autoSpaceDE w:val="0"/>
        <w:autoSpaceDN w:val="0"/>
        <w:adjustRightInd w:val="0"/>
        <w:ind w:left="720"/>
        <w:rPr>
          <w:rFonts w:eastAsia="AdvP6F00"/>
        </w:rPr>
      </w:pPr>
    </w:p>
    <w:p w:rsidR="00D5162D" w:rsidRDefault="00D5162D" w:rsidP="0095563B">
      <w:pPr>
        <w:autoSpaceDE w:val="0"/>
        <w:autoSpaceDN w:val="0"/>
        <w:adjustRightInd w:val="0"/>
        <w:ind w:left="720"/>
        <w:jc w:val="center"/>
        <w:rPr>
          <w:rFonts w:eastAsia="AdvP6F00"/>
        </w:rPr>
      </w:pPr>
      <w:r w:rsidRPr="00545705">
        <w:rPr>
          <w:rFonts w:eastAsia="AdvP6F00"/>
        </w:rPr>
        <w:t xml:space="preserve">V = </w:t>
      </w:r>
      <m:oMath>
        <m:f>
          <m:fPr>
            <m:ctrlPr>
              <w:rPr>
                <w:rFonts w:ascii="Cambria Math" w:eastAsia="AdvP6F00" w:hAnsi="Cambria Math"/>
                <w:i/>
              </w:rPr>
            </m:ctrlPr>
          </m:fPr>
          <m:num>
            <m:d>
              <m:dPr>
                <m:ctrlPr>
                  <w:rPr>
                    <w:rFonts w:ascii="Cambria Math" w:eastAsia="AdvP6F00" w:hAnsi="Cambria Math"/>
                    <w:i/>
                  </w:rPr>
                </m:ctrlPr>
              </m:dPr>
              <m:e>
                <m:r>
                  <w:rPr>
                    <w:rFonts w:ascii="Cambria Math" w:eastAsia="AdvP6F00" w:hAnsi="Cambria Math"/>
                  </w:rPr>
                  <m:t>0.98+1.47</m:t>
                </m:r>
              </m:e>
            </m:d>
            <m:sSup>
              <m:sSupPr>
                <m:ctrlPr>
                  <w:rPr>
                    <w:rFonts w:ascii="Cambria Math" w:eastAsia="AdvP6F00" w:hAnsi="Cambria Math"/>
                    <w:i/>
                  </w:rPr>
                </m:ctrlPr>
              </m:sSupPr>
              <m:e>
                <m:r>
                  <w:rPr>
                    <w:rFonts w:ascii="Cambria Math" w:eastAsia="AdvP6F00" w:hAnsi="Cambria Math"/>
                  </w:rPr>
                  <m:t>m</m:t>
                </m:r>
              </m:e>
              <m:sup>
                <m:r>
                  <w:rPr>
                    <w:rFonts w:ascii="Cambria Math" w:eastAsia="AdvP6F00" w:hAnsi="Cambria Math"/>
                  </w:rPr>
                  <m:t>2</m:t>
                </m:r>
              </m:sup>
            </m:sSup>
          </m:num>
          <m:den>
            <m:r>
              <w:rPr>
                <w:rFonts w:ascii="Cambria Math" w:eastAsia="AdvP6F00" w:hAnsi="Cambria Math"/>
              </w:rPr>
              <m:t>2</m:t>
            </m:r>
          </m:den>
        </m:f>
      </m:oMath>
      <w:r w:rsidRPr="00545705">
        <w:rPr>
          <w:rFonts w:eastAsia="AdvP6F00"/>
        </w:rPr>
        <w:t xml:space="preserve"> * </w:t>
      </w:r>
      <m:oMath>
        <m:f>
          <m:fPr>
            <m:ctrlPr>
              <w:rPr>
                <w:rFonts w:ascii="Cambria Math" w:eastAsia="AdvP6F00" w:hAnsi="Cambria Math"/>
                <w:i/>
              </w:rPr>
            </m:ctrlPr>
          </m:fPr>
          <m:num>
            <m:d>
              <m:dPr>
                <m:ctrlPr>
                  <w:rPr>
                    <w:rFonts w:ascii="Cambria Math" w:eastAsia="AdvP6F00" w:hAnsi="Cambria Math"/>
                    <w:i/>
                  </w:rPr>
                </m:ctrlPr>
              </m:dPr>
              <m:e>
                <m:r>
                  <w:rPr>
                    <w:rFonts w:ascii="Cambria Math" w:eastAsia="AdvP6F00" w:hAnsi="Cambria Math"/>
                  </w:rPr>
                  <m:t>1.2+0.8</m:t>
                </m:r>
              </m:e>
            </m:d>
            <m:r>
              <w:rPr>
                <w:rFonts w:ascii="Cambria Math" w:eastAsia="AdvP6F00" w:hAnsi="Cambria Math"/>
              </w:rPr>
              <m:t>*0.23</m:t>
            </m:r>
            <m:f>
              <m:fPr>
                <m:ctrlPr>
                  <w:rPr>
                    <w:rFonts w:ascii="Cambria Math" w:eastAsia="AdvP6F00" w:hAnsi="Cambria Math"/>
                    <w:i/>
                  </w:rPr>
                </m:ctrlPr>
              </m:fPr>
              <m:num>
                <m:r>
                  <w:rPr>
                    <w:rFonts w:ascii="Cambria Math" w:eastAsia="AdvP6F00" w:hAnsi="Cambria Math"/>
                  </w:rPr>
                  <m:t>m</m:t>
                </m:r>
              </m:num>
              <m:den>
                <m:r>
                  <w:rPr>
                    <w:rFonts w:ascii="Cambria Math" w:eastAsia="AdvP6F00" w:hAnsi="Cambria Math"/>
                  </w:rPr>
                  <m:t>s</m:t>
                </m:r>
              </m:den>
            </m:f>
            <m:r>
              <w:rPr>
                <w:rFonts w:ascii="Cambria Math" w:eastAsia="AdvP6F00" w:hAnsi="Cambria Math"/>
              </w:rPr>
              <m:t xml:space="preserve"> </m:t>
            </m:r>
          </m:num>
          <m:den>
            <m:r>
              <w:rPr>
                <w:rFonts w:ascii="Cambria Math" w:eastAsia="AdvP6F00" w:hAnsi="Cambria Math"/>
              </w:rPr>
              <m:t>2</m:t>
            </m:r>
          </m:den>
        </m:f>
      </m:oMath>
    </w:p>
    <w:p w:rsidR="00D5162D" w:rsidRPr="00545705" w:rsidRDefault="00D5162D" w:rsidP="0095563B">
      <w:pPr>
        <w:autoSpaceDE w:val="0"/>
        <w:autoSpaceDN w:val="0"/>
        <w:adjustRightInd w:val="0"/>
        <w:ind w:left="720"/>
        <w:jc w:val="center"/>
        <w:rPr>
          <w:rFonts w:eastAsia="AdvP6F00"/>
        </w:rPr>
      </w:pPr>
    </w:p>
    <w:p w:rsidR="00D5162D" w:rsidRPr="00545705" w:rsidRDefault="00D5162D" w:rsidP="0095563B">
      <w:pPr>
        <w:autoSpaceDE w:val="0"/>
        <w:autoSpaceDN w:val="0"/>
        <w:adjustRightInd w:val="0"/>
        <w:ind w:left="720"/>
        <w:jc w:val="center"/>
        <w:rPr>
          <w:rFonts w:eastAsia="AdvP6F00"/>
        </w:rPr>
      </w:pPr>
      <w:r w:rsidRPr="00545705">
        <w:rPr>
          <w:rFonts w:eastAsia="AdvP6F00"/>
        </w:rPr>
        <w:t xml:space="preserve">V =0.282 </w:t>
      </w:r>
      <m:oMath>
        <m:f>
          <m:fPr>
            <m:ctrlPr>
              <w:rPr>
                <w:rFonts w:ascii="Cambria Math" w:eastAsia="AdvP6F00" w:hAnsi="Cambria Math"/>
                <w:i/>
              </w:rPr>
            </m:ctrlPr>
          </m:fPr>
          <m:num>
            <m:sSup>
              <m:sSupPr>
                <m:ctrlPr>
                  <w:rPr>
                    <w:rFonts w:ascii="Cambria Math" w:eastAsia="AdvP6F00" w:hAnsi="Cambria Math"/>
                    <w:i/>
                  </w:rPr>
                </m:ctrlPr>
              </m:sSupPr>
              <m:e>
                <m:r>
                  <w:rPr>
                    <w:rFonts w:ascii="Cambria Math" w:eastAsia="AdvP6F00" w:hAnsi="Cambria Math"/>
                  </w:rPr>
                  <m:t>m</m:t>
                </m:r>
              </m:e>
              <m:sup>
                <m:r>
                  <w:rPr>
                    <w:rFonts w:ascii="Cambria Math" w:eastAsia="AdvP6F00" w:hAnsi="Cambria Math"/>
                  </w:rPr>
                  <m:t>3</m:t>
                </m:r>
              </m:sup>
            </m:sSup>
          </m:num>
          <m:den>
            <m:r>
              <w:rPr>
                <w:rFonts w:ascii="Cambria Math" w:eastAsia="AdvP6F00" w:hAnsi="Cambria Math"/>
              </w:rPr>
              <m:t>s</m:t>
            </m:r>
          </m:den>
        </m:f>
      </m:oMath>
    </w:p>
    <w:p w:rsidR="00D5162D" w:rsidRDefault="00D5162D" w:rsidP="0095563B">
      <w:pPr>
        <w:ind w:left="720"/>
        <w:rPr>
          <w:i/>
          <w:sz w:val="32"/>
        </w:rPr>
      </w:pPr>
    </w:p>
    <w:p w:rsidR="00D5162D" w:rsidRPr="0095563B" w:rsidRDefault="00981E28" w:rsidP="0095563B">
      <w:pPr>
        <w:ind w:left="720"/>
        <w:rPr>
          <w:b/>
          <w:i/>
        </w:rPr>
      </w:pPr>
      <w:r>
        <w:rPr>
          <w:i/>
        </w:rPr>
        <w:t>A5</w:t>
      </w:r>
      <w:r w:rsidR="0095563B">
        <w:rPr>
          <w:i/>
        </w:rPr>
        <w:t xml:space="preserve">. </w:t>
      </w:r>
      <w:r w:rsidR="00D5162D" w:rsidRPr="0095563B">
        <w:rPr>
          <w:i/>
        </w:rPr>
        <w:t>Fractionator</w:t>
      </w:r>
    </w:p>
    <w:p w:rsidR="00D5162D" w:rsidRDefault="00D5162D" w:rsidP="0095563B">
      <w:pPr>
        <w:ind w:left="720"/>
        <w:rPr>
          <w:szCs w:val="22"/>
        </w:rPr>
      </w:pPr>
      <w:r>
        <w:t xml:space="preserve">The fractionator portion of the FCC was simulated as three distillation columns. These columns split the reactor product into 4 cut fractions: gases, gasoline, LCO, and HCO. The gas cut fraction is composed of carbon compounds in the range of methane to butane. The gasoline fraction ranges from pentane to </w:t>
      </w:r>
      <w:proofErr w:type="spellStart"/>
      <w:r>
        <w:t>decane</w:t>
      </w:r>
      <w:proofErr w:type="spellEnd"/>
      <w:r>
        <w:t xml:space="preserve">. The LCO fraction contains carbons in the range of </w:t>
      </w:r>
      <w:proofErr w:type="spellStart"/>
      <w:r>
        <w:t>phenylbenzene</w:t>
      </w:r>
      <w:proofErr w:type="spellEnd"/>
      <w:r>
        <w:t xml:space="preserve"> to </w:t>
      </w:r>
      <w:proofErr w:type="spellStart"/>
      <w:r>
        <w:t>octadecane</w:t>
      </w:r>
      <w:proofErr w:type="spellEnd"/>
      <w:r>
        <w:t>. The HCO fraction composition ranges from n-</w:t>
      </w:r>
      <w:proofErr w:type="spellStart"/>
      <w:r>
        <w:t>pentadecylbenzene</w:t>
      </w:r>
      <w:proofErr w:type="spellEnd"/>
      <w:r>
        <w:t xml:space="preserve"> to </w:t>
      </w:r>
      <w:proofErr w:type="spellStart"/>
      <w:r>
        <w:t>nonacosane</w:t>
      </w:r>
      <w:proofErr w:type="spellEnd"/>
      <w:r>
        <w:t xml:space="preserve">. The range of components for each split was based on literature and the number of components in each split was determined by comparing the reboiler duty and reflux ratio for various numbers of components in each split. The comparison was started at the two components closet in boiling points between the splits. Each split was tested at 75, 50, and 25 weight percent of one fraction, with the other fraction completing the mass balance. The analysis of the splits is seen in the figures below. </w:t>
      </w:r>
    </w:p>
    <w:p w:rsidR="00D5162D" w:rsidRDefault="00D5162D" w:rsidP="00D5162D">
      <w:pPr>
        <w:rPr>
          <w:b/>
          <w:i/>
          <w:noProof/>
        </w:rPr>
      </w:pPr>
    </w:p>
    <w:p w:rsidR="00D5162D" w:rsidRPr="00FD4B26" w:rsidRDefault="00D5162D" w:rsidP="00D5162D">
      <w:pPr>
        <w:jc w:val="center"/>
        <w:rPr>
          <w:noProof/>
          <w:sz w:val="20"/>
        </w:rPr>
      </w:pPr>
      <w:r w:rsidRPr="00FD4B26">
        <w:rPr>
          <w:noProof/>
          <w:sz w:val="20"/>
        </w:rPr>
        <w:t xml:space="preserve">Figure </w:t>
      </w:r>
      <w:r>
        <w:rPr>
          <w:noProof/>
          <w:sz w:val="20"/>
        </w:rPr>
        <w:t>9:</w:t>
      </w:r>
      <w:r w:rsidRPr="00FD4B26">
        <w:rPr>
          <w:noProof/>
          <w:sz w:val="20"/>
        </w:rPr>
        <w:t xml:space="preserve"> GSLN/LPG Number of Components Justification with Reboiler Duty</w:t>
      </w:r>
    </w:p>
    <w:p w:rsidR="00D5162D" w:rsidRDefault="00D5162D" w:rsidP="00D5162D">
      <w:pPr>
        <w:jc w:val="center"/>
      </w:pPr>
      <w:r>
        <w:rPr>
          <w:noProof/>
        </w:rPr>
        <w:lastRenderedPageBreak/>
        <w:drawing>
          <wp:inline distT="0" distB="0" distL="0" distR="0" wp14:anchorId="603CDB9C" wp14:editId="19C1D9D9">
            <wp:extent cx="5231076" cy="3893856"/>
            <wp:effectExtent l="0" t="0" r="8255" b="11430"/>
            <wp:docPr id="23" name="Chart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53B30C1-93FF-44BB-BA81-777919C652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5162D" w:rsidRDefault="00D5162D" w:rsidP="00D5162D"/>
    <w:p w:rsidR="00D5162D" w:rsidRDefault="00D5162D" w:rsidP="00D5162D">
      <w:pPr>
        <w:rPr>
          <w:noProof/>
        </w:rPr>
      </w:pPr>
    </w:p>
    <w:p w:rsidR="00D5162D" w:rsidRPr="00FD4B26" w:rsidRDefault="00D5162D" w:rsidP="00D5162D">
      <w:pPr>
        <w:jc w:val="center"/>
        <w:rPr>
          <w:noProof/>
          <w:sz w:val="20"/>
        </w:rPr>
      </w:pPr>
      <w:r w:rsidRPr="00FD4B26">
        <w:rPr>
          <w:noProof/>
          <w:sz w:val="20"/>
        </w:rPr>
        <w:t xml:space="preserve">Figure </w:t>
      </w:r>
      <w:r>
        <w:rPr>
          <w:noProof/>
          <w:sz w:val="20"/>
        </w:rPr>
        <w:t>10</w:t>
      </w:r>
      <w:r w:rsidRPr="00FD4B26">
        <w:rPr>
          <w:noProof/>
          <w:sz w:val="20"/>
        </w:rPr>
        <w:t>: GSLN/LPG Number of Components Justification with Reflux Ratio</w:t>
      </w:r>
    </w:p>
    <w:p w:rsidR="00D5162D" w:rsidRPr="00D5162D" w:rsidRDefault="00D5162D" w:rsidP="00D5162D">
      <w:pPr>
        <w:jc w:val="center"/>
        <w:rPr>
          <w:i/>
        </w:rPr>
      </w:pPr>
      <w:r>
        <w:rPr>
          <w:noProof/>
        </w:rPr>
        <w:drawing>
          <wp:inline distT="0" distB="0" distL="0" distR="0" wp14:anchorId="3CCF2A75" wp14:editId="729C8F0F">
            <wp:extent cx="5250180" cy="3550920"/>
            <wp:effectExtent l="0" t="0" r="7620" b="11430"/>
            <wp:docPr id="6" name="Chart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E34FC97-4CD7-429F-AC15-FE24E6D0A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D5162D" w:rsidRPr="00FD4B26" w:rsidRDefault="00D5162D" w:rsidP="00D5162D">
      <w:pPr>
        <w:jc w:val="center"/>
        <w:rPr>
          <w:sz w:val="20"/>
        </w:rPr>
      </w:pPr>
      <w:r w:rsidRPr="00FD4B26">
        <w:rPr>
          <w:sz w:val="20"/>
        </w:rPr>
        <w:t xml:space="preserve">Figure </w:t>
      </w:r>
      <w:r>
        <w:rPr>
          <w:sz w:val="20"/>
        </w:rPr>
        <w:t>12</w:t>
      </w:r>
      <w:r w:rsidRPr="00FD4B26">
        <w:rPr>
          <w:sz w:val="20"/>
        </w:rPr>
        <w:t>: HCO/LCO Number of Components Justification with Reboiler Duty</w:t>
      </w:r>
    </w:p>
    <w:p w:rsidR="00D5162D" w:rsidRDefault="00D5162D" w:rsidP="00D5162D">
      <w:pPr>
        <w:jc w:val="center"/>
        <w:rPr>
          <w:i/>
        </w:rPr>
      </w:pPr>
      <w:r>
        <w:rPr>
          <w:noProof/>
        </w:rPr>
        <w:lastRenderedPageBreak/>
        <w:drawing>
          <wp:inline distT="0" distB="0" distL="0" distR="0" wp14:anchorId="7B293A5E" wp14:editId="77B1152B">
            <wp:extent cx="5181600" cy="3703320"/>
            <wp:effectExtent l="0" t="0" r="0" b="11430"/>
            <wp:docPr id="7"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42724C4-D6EB-4EDB-9322-FF3AE53862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5162D" w:rsidRDefault="00D5162D" w:rsidP="00D5162D">
      <w:pPr>
        <w:rPr>
          <w:i/>
        </w:rPr>
      </w:pPr>
    </w:p>
    <w:p w:rsidR="00D5162D" w:rsidRPr="00FD4B26" w:rsidRDefault="00D5162D" w:rsidP="00D5162D">
      <w:pPr>
        <w:jc w:val="center"/>
        <w:rPr>
          <w:sz w:val="20"/>
        </w:rPr>
      </w:pPr>
      <w:r w:rsidRPr="00FD4B26">
        <w:rPr>
          <w:sz w:val="20"/>
        </w:rPr>
        <w:t xml:space="preserve">Figure </w:t>
      </w:r>
      <w:r>
        <w:rPr>
          <w:sz w:val="20"/>
        </w:rPr>
        <w:t>13</w:t>
      </w:r>
      <w:r w:rsidRPr="00FD4B26">
        <w:rPr>
          <w:sz w:val="20"/>
        </w:rPr>
        <w:t>: HCO/LCO Number of Components Justification with Reflux Ratio</w:t>
      </w:r>
    </w:p>
    <w:p w:rsidR="00D5162D" w:rsidRDefault="00D5162D" w:rsidP="00D5162D">
      <w:pPr>
        <w:jc w:val="center"/>
        <w:rPr>
          <w:i/>
        </w:rPr>
      </w:pPr>
      <w:r>
        <w:rPr>
          <w:i/>
          <w:noProof/>
        </w:rPr>
        <w:drawing>
          <wp:inline distT="0" distB="0" distL="0" distR="0" wp14:anchorId="5F85F78C" wp14:editId="3176A97A">
            <wp:extent cx="5244123" cy="37722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7907" cy="3774923"/>
                    </a:xfrm>
                    <a:prstGeom prst="rect">
                      <a:avLst/>
                    </a:prstGeom>
                    <a:noFill/>
                  </pic:spPr>
                </pic:pic>
              </a:graphicData>
            </a:graphic>
          </wp:inline>
        </w:drawing>
      </w:r>
    </w:p>
    <w:p w:rsidR="00D5162D" w:rsidRDefault="00D5162D" w:rsidP="00D5162D"/>
    <w:p w:rsidR="0095563B" w:rsidRDefault="0095563B" w:rsidP="0095563B">
      <w:pPr>
        <w:ind w:left="720"/>
      </w:pPr>
    </w:p>
    <w:p w:rsidR="00D5162D" w:rsidRDefault="00D5162D" w:rsidP="0095563B">
      <w:pPr>
        <w:ind w:left="720"/>
      </w:pPr>
      <w:r>
        <w:lastRenderedPageBreak/>
        <w:t xml:space="preserve">The feed from the reactor is fed into the main column. The main column produces two cut fractions. The top fraction is a combination of the dry gas and LPG fractions. The </w:t>
      </w:r>
      <w:proofErr w:type="gramStart"/>
      <w:r>
        <w:t>bottoms is</w:t>
      </w:r>
      <w:proofErr w:type="gramEnd"/>
      <w:r>
        <w:t xml:space="preserve"> composed mainly of HCO and is recycled back into the reactor. Two side streams are pulled off of the main tower. Each of these side streams is sent to a secondary distillation tower. These towers separate the feed into a desired cut fraction in one output and the other output is recycled back into the main distillation column. The main distillation column, tower 1, contains 45 total trays with a feed tray located at tray 35. The distillation tower used to separate the gasoline fraction, tower 3, is fed with a stream pulled from tray 3 of tower 1with a specification of a liquid draw ratio of 0.9. The distillation tower used to separate the LCO fraction, tower 3, is fed with a stream pulled from tray 44 of tower 1 with a specification of liquid draw ratio of 0.9. Tower 1 operates using a partial condenser and towers 2 and 3 both use a total condenser, 20 trays, and a feed at tray 15. The distillate stream of both towers 2 and 3 will be sold and the bottoms streams of both tower 2 and 3 will be recycled into tower 1 at tray locations of 3 and 45 respectively. The highest mole fraction of a component outside of the dry gas range is 0.02% </w:t>
      </w:r>
      <w:proofErr w:type="spellStart"/>
      <w:r>
        <w:t>cyclopentane</w:t>
      </w:r>
      <w:proofErr w:type="spellEnd"/>
      <w:r>
        <w:t xml:space="preserve">. The purity of this stream is fine. In order to calculate the boiling point of our gasoline, LCO, and HCO cuts, the mole fraction of each component in the stream being analyzed was multiplied by its boiling point from table 1 from the appendix. </w:t>
      </w:r>
      <w:proofErr w:type="gramStart"/>
      <w:r>
        <w:t>and</w:t>
      </w:r>
      <w:proofErr w:type="gramEnd"/>
      <w:r>
        <w:t xml:space="preserve"> those totals were summed. The boiling point of the gasoline cut fraction is 32</w:t>
      </w:r>
      <w:r>
        <w:rPr>
          <w:vertAlign w:val="superscript"/>
        </w:rPr>
        <w:t>o</w:t>
      </w:r>
      <w:r>
        <w:t>C and the reference boiling point range is 35 to 220</w:t>
      </w:r>
      <w:r>
        <w:rPr>
          <w:vertAlign w:val="superscript"/>
        </w:rPr>
        <w:t>o</w:t>
      </w:r>
      <w:r>
        <w:t>C. The boiling point of the LCO is 215</w:t>
      </w:r>
      <w:r>
        <w:rPr>
          <w:vertAlign w:val="superscript"/>
        </w:rPr>
        <w:t>o</w:t>
      </w:r>
      <w:r>
        <w:t>C and the reference range from the FCC Handbook is 224 to 582</w:t>
      </w:r>
      <w:r>
        <w:rPr>
          <w:vertAlign w:val="superscript"/>
        </w:rPr>
        <w:t>o</w:t>
      </w:r>
      <w:r>
        <w:t>C. Both of these boiling points are slightly below the reference range, but at the writing of this report the boiling points are essentially the lowest temperature of the range. This is considered an acceptable cut fraction. The boiling point of the HCO cut is 302</w:t>
      </w:r>
      <w:r>
        <w:rPr>
          <w:vertAlign w:val="superscript"/>
        </w:rPr>
        <w:t>o</w:t>
      </w:r>
      <w:r>
        <w:t>C and the boiling point range of HCO is similar to VGO and is 315 to 595</w:t>
      </w:r>
      <w:r>
        <w:rPr>
          <w:vertAlign w:val="superscript"/>
        </w:rPr>
        <w:t>o</w:t>
      </w:r>
      <w:r>
        <w:t xml:space="preserve">C. Currently 20% of the HCO fraction is being recycled back into the reactor. The amount of recycle is a possible optimization point moving forward. All cut fractions pulled from the fractionator unit are close to or within the reference boiling point ranges.  The boiling point ranges were obtained </w:t>
      </w:r>
      <w:proofErr w:type="spellStart"/>
      <w:r>
        <w:t>form</w:t>
      </w:r>
      <w:proofErr w:type="spellEnd"/>
      <w:r>
        <w:t xml:space="preserve"> the FCC Handbook.</w:t>
      </w:r>
    </w:p>
    <w:p w:rsidR="00D5162D" w:rsidRDefault="00D5162D" w:rsidP="00D5162D"/>
    <w:p w:rsidR="00D5162D" w:rsidRPr="00FD4B26" w:rsidRDefault="00D5162D" w:rsidP="00D5162D">
      <w:pPr>
        <w:jc w:val="center"/>
        <w:rPr>
          <w:sz w:val="20"/>
        </w:rPr>
      </w:pPr>
      <w:r w:rsidRPr="00FD4B26">
        <w:rPr>
          <w:sz w:val="20"/>
        </w:rPr>
        <w:t xml:space="preserve">Table </w:t>
      </w:r>
      <w:r>
        <w:rPr>
          <w:sz w:val="20"/>
        </w:rPr>
        <w:t>5:</w:t>
      </w:r>
      <w:r w:rsidRPr="00FD4B26">
        <w:rPr>
          <w:sz w:val="20"/>
        </w:rPr>
        <w:t xml:space="preserve"> Fractionator Product Purity</w:t>
      </w:r>
      <w:r>
        <w:rPr>
          <w:sz w:val="20"/>
        </w:rPr>
        <w:t xml:space="preserve"> [3</w:t>
      </w:r>
      <w:proofErr w:type="gramStart"/>
      <w:r>
        <w:rPr>
          <w:sz w:val="20"/>
        </w:rPr>
        <w:t>,4</w:t>
      </w:r>
      <w:proofErr w:type="gramEnd"/>
      <w:r>
        <w:rPr>
          <w:sz w:val="20"/>
        </w:rPr>
        <w:t>]</w:t>
      </w:r>
    </w:p>
    <w:tbl>
      <w:tblPr>
        <w:tblStyle w:val="TableGrid"/>
        <w:tblW w:w="0" w:type="auto"/>
        <w:tblLook w:val="04A0" w:firstRow="1" w:lastRow="0" w:firstColumn="1" w:lastColumn="0" w:noHBand="0" w:noVBand="1"/>
      </w:tblPr>
      <w:tblGrid>
        <w:gridCol w:w="3116"/>
        <w:gridCol w:w="3117"/>
        <w:gridCol w:w="3117"/>
      </w:tblGrid>
      <w:tr w:rsidR="00D5162D" w:rsidTr="00981E28">
        <w:tc>
          <w:tcPr>
            <w:tcW w:w="3116" w:type="dxa"/>
          </w:tcPr>
          <w:p w:rsidR="00D5162D" w:rsidRDefault="00D5162D" w:rsidP="00981E28">
            <w:r>
              <w:t>Cut Fraction</w:t>
            </w:r>
          </w:p>
        </w:tc>
        <w:tc>
          <w:tcPr>
            <w:tcW w:w="3117" w:type="dxa"/>
          </w:tcPr>
          <w:p w:rsidR="00D5162D" w:rsidRDefault="00D5162D" w:rsidP="00981E28">
            <w:r>
              <w:t>Calculated Boiling Point</w:t>
            </w:r>
          </w:p>
        </w:tc>
        <w:tc>
          <w:tcPr>
            <w:tcW w:w="3117" w:type="dxa"/>
          </w:tcPr>
          <w:p w:rsidR="00D5162D" w:rsidRDefault="00D5162D" w:rsidP="00981E28">
            <w:r>
              <w:t>Reference Boiling Point Range</w:t>
            </w:r>
          </w:p>
        </w:tc>
      </w:tr>
      <w:tr w:rsidR="00D5162D" w:rsidTr="00981E28">
        <w:tc>
          <w:tcPr>
            <w:tcW w:w="3116" w:type="dxa"/>
          </w:tcPr>
          <w:p w:rsidR="00D5162D" w:rsidRDefault="00D5162D" w:rsidP="00981E28">
            <w:r>
              <w:t>LPG/Dry Gas</w:t>
            </w:r>
          </w:p>
        </w:tc>
        <w:tc>
          <w:tcPr>
            <w:tcW w:w="3117" w:type="dxa"/>
          </w:tcPr>
          <w:p w:rsidR="00D5162D" w:rsidRPr="000720E8" w:rsidRDefault="00D5162D" w:rsidP="00981E28">
            <w:pPr>
              <w:jc w:val="center"/>
            </w:pPr>
            <w:r>
              <w:t>-41</w:t>
            </w:r>
            <w:r>
              <w:rPr>
                <w:vertAlign w:val="superscript"/>
              </w:rPr>
              <w:t>o</w:t>
            </w:r>
            <w:r>
              <w:t>C</w:t>
            </w:r>
          </w:p>
        </w:tc>
        <w:tc>
          <w:tcPr>
            <w:tcW w:w="3117" w:type="dxa"/>
          </w:tcPr>
          <w:p w:rsidR="00D5162D" w:rsidRPr="000720E8" w:rsidRDefault="00D5162D" w:rsidP="00981E28">
            <w:pPr>
              <w:jc w:val="center"/>
            </w:pPr>
            <w:r>
              <w:t>-53.68 – 30.2</w:t>
            </w:r>
            <w:r>
              <w:rPr>
                <w:vertAlign w:val="superscript"/>
              </w:rPr>
              <w:t>o</w:t>
            </w:r>
            <w:r>
              <w:t>C</w:t>
            </w:r>
          </w:p>
        </w:tc>
      </w:tr>
      <w:tr w:rsidR="00D5162D" w:rsidTr="00981E28">
        <w:tc>
          <w:tcPr>
            <w:tcW w:w="3116" w:type="dxa"/>
          </w:tcPr>
          <w:p w:rsidR="00D5162D" w:rsidRDefault="00D5162D" w:rsidP="00981E28">
            <w:r>
              <w:t>Gasoline</w:t>
            </w:r>
          </w:p>
        </w:tc>
        <w:tc>
          <w:tcPr>
            <w:tcW w:w="3117" w:type="dxa"/>
          </w:tcPr>
          <w:p w:rsidR="00D5162D" w:rsidRPr="000720E8" w:rsidRDefault="00D5162D" w:rsidP="00981E28">
            <w:pPr>
              <w:jc w:val="center"/>
            </w:pPr>
            <w:r>
              <w:t>32</w:t>
            </w:r>
            <w:r>
              <w:rPr>
                <w:vertAlign w:val="superscript"/>
              </w:rPr>
              <w:t>o</w:t>
            </w:r>
            <w:r>
              <w:t>C</w:t>
            </w:r>
          </w:p>
        </w:tc>
        <w:tc>
          <w:tcPr>
            <w:tcW w:w="3117" w:type="dxa"/>
          </w:tcPr>
          <w:p w:rsidR="00D5162D" w:rsidRPr="000720E8" w:rsidRDefault="00D5162D" w:rsidP="00981E28">
            <w:pPr>
              <w:jc w:val="center"/>
            </w:pPr>
            <w:r>
              <w:t>35 – 220</w:t>
            </w:r>
            <w:r>
              <w:rPr>
                <w:vertAlign w:val="superscript"/>
              </w:rPr>
              <w:t>o</w:t>
            </w:r>
            <w:r>
              <w:t>C</w:t>
            </w:r>
          </w:p>
        </w:tc>
      </w:tr>
      <w:tr w:rsidR="00D5162D" w:rsidTr="00981E28">
        <w:tc>
          <w:tcPr>
            <w:tcW w:w="3116" w:type="dxa"/>
          </w:tcPr>
          <w:p w:rsidR="00D5162D" w:rsidRDefault="00D5162D" w:rsidP="00981E28">
            <w:r>
              <w:t>LCO</w:t>
            </w:r>
          </w:p>
        </w:tc>
        <w:tc>
          <w:tcPr>
            <w:tcW w:w="3117" w:type="dxa"/>
          </w:tcPr>
          <w:p w:rsidR="00D5162D" w:rsidRPr="000720E8" w:rsidRDefault="00D5162D" w:rsidP="00981E28">
            <w:pPr>
              <w:jc w:val="center"/>
            </w:pPr>
            <w:r>
              <w:t>215</w:t>
            </w:r>
            <w:r>
              <w:rPr>
                <w:vertAlign w:val="superscript"/>
              </w:rPr>
              <w:t>o</w:t>
            </w:r>
            <w:r>
              <w:t>C</w:t>
            </w:r>
          </w:p>
        </w:tc>
        <w:tc>
          <w:tcPr>
            <w:tcW w:w="3117" w:type="dxa"/>
          </w:tcPr>
          <w:p w:rsidR="00D5162D" w:rsidRPr="000720E8" w:rsidRDefault="00D5162D" w:rsidP="00981E28">
            <w:pPr>
              <w:jc w:val="center"/>
            </w:pPr>
            <w:r>
              <w:t>224 – 582</w:t>
            </w:r>
            <w:r>
              <w:rPr>
                <w:vertAlign w:val="superscript"/>
              </w:rPr>
              <w:t>o</w:t>
            </w:r>
            <w:r>
              <w:t>C</w:t>
            </w:r>
          </w:p>
        </w:tc>
      </w:tr>
      <w:tr w:rsidR="00D5162D" w:rsidTr="00981E28">
        <w:tc>
          <w:tcPr>
            <w:tcW w:w="3116" w:type="dxa"/>
          </w:tcPr>
          <w:p w:rsidR="00D5162D" w:rsidRDefault="00D5162D" w:rsidP="00981E28">
            <w:r>
              <w:t>HCO</w:t>
            </w:r>
          </w:p>
        </w:tc>
        <w:tc>
          <w:tcPr>
            <w:tcW w:w="3117" w:type="dxa"/>
          </w:tcPr>
          <w:p w:rsidR="00D5162D" w:rsidRPr="000720E8" w:rsidRDefault="00D5162D" w:rsidP="00981E28">
            <w:pPr>
              <w:jc w:val="center"/>
            </w:pPr>
            <w:r>
              <w:t>302</w:t>
            </w:r>
            <w:r>
              <w:rPr>
                <w:vertAlign w:val="superscript"/>
              </w:rPr>
              <w:t>o</w:t>
            </w:r>
            <w:r>
              <w:t>C</w:t>
            </w:r>
          </w:p>
        </w:tc>
        <w:tc>
          <w:tcPr>
            <w:tcW w:w="3117" w:type="dxa"/>
          </w:tcPr>
          <w:p w:rsidR="00D5162D" w:rsidRPr="000720E8" w:rsidRDefault="00D5162D" w:rsidP="00981E28">
            <w:pPr>
              <w:jc w:val="center"/>
            </w:pPr>
            <w:r>
              <w:t>315-595</w:t>
            </w:r>
            <w:r>
              <w:rPr>
                <w:vertAlign w:val="superscript"/>
              </w:rPr>
              <w:t>o</w:t>
            </w:r>
            <w:r>
              <w:t>C</w:t>
            </w:r>
          </w:p>
        </w:tc>
      </w:tr>
    </w:tbl>
    <w:p w:rsidR="00D5162D" w:rsidRDefault="00D5162D" w:rsidP="00D5162D">
      <w:pPr>
        <w:rPr>
          <w:b/>
          <w:i/>
        </w:rPr>
      </w:pPr>
    </w:p>
    <w:p w:rsidR="00D5162D" w:rsidRDefault="00D5162D" w:rsidP="00306170">
      <w:pPr>
        <w:rPr>
          <w:i/>
          <w:sz w:val="32"/>
        </w:rPr>
      </w:pPr>
    </w:p>
    <w:p w:rsidR="00306170" w:rsidRPr="00D5162D" w:rsidRDefault="00D5162D" w:rsidP="00306170">
      <w:pPr>
        <w:rPr>
          <w:b/>
        </w:rPr>
      </w:pPr>
      <w:r>
        <w:rPr>
          <w:b/>
          <w:sz w:val="32"/>
        </w:rPr>
        <w:t xml:space="preserve">B. </w:t>
      </w:r>
      <w:r w:rsidR="00306170" w:rsidRPr="00D5162D">
        <w:rPr>
          <w:b/>
          <w:sz w:val="32"/>
        </w:rPr>
        <w:t>Thermodynamic Equation of State Justification</w:t>
      </w:r>
    </w:p>
    <w:p w:rsidR="00306170" w:rsidRDefault="00306170" w:rsidP="0095563B">
      <w:pPr>
        <w:ind w:left="720"/>
      </w:pPr>
      <w:r>
        <w:t xml:space="preserve">Data on the full list of components used in a FCC system was not available. To get approximate data to compare with the equations of state, Pentane-Propane, Pentane-Heptane, and Butane-Heptane systems were examined. In the Pentane-Heptane and Butane-Heptane systems, the Peng Robinson equation of state best represented the experimental data with the SRK equation of state as the second best. The SRK equation of state best represented the Pentane-Propane system. Since the Peng Robinson equation </w:t>
      </w:r>
      <w:r>
        <w:lastRenderedPageBreak/>
        <w:t xml:space="preserve">of state worked best for most of the systems and worked well for the other, the simulation will be run using the Peng Robinson equation of state. The NRTL, the SRK, the UNIFAC, the UNIQUAC, the Van </w:t>
      </w:r>
      <w:proofErr w:type="spellStart"/>
      <w:r>
        <w:t>Laar</w:t>
      </w:r>
      <w:proofErr w:type="spellEnd"/>
      <w:r>
        <w:t xml:space="preserve">, the Wilson, and the Peng Robinson equations of state were all compared to the experimental data using the Sum of Least Squares method. </w:t>
      </w:r>
    </w:p>
    <w:p w:rsidR="00306170" w:rsidRPr="00FD4B26" w:rsidRDefault="00306170" w:rsidP="00306170">
      <w:pPr>
        <w:rPr>
          <w:sz w:val="20"/>
        </w:rPr>
      </w:pPr>
    </w:p>
    <w:p w:rsidR="00306170" w:rsidRPr="00FD4B26" w:rsidRDefault="00306170" w:rsidP="00FD4B26">
      <w:pPr>
        <w:jc w:val="center"/>
        <w:rPr>
          <w:sz w:val="20"/>
        </w:rPr>
      </w:pPr>
      <w:r w:rsidRPr="00FD4B26">
        <w:rPr>
          <w:sz w:val="20"/>
        </w:rPr>
        <w:t>Figure #: Pentane-Propane VLE Data</w:t>
      </w:r>
    </w:p>
    <w:p w:rsidR="00306170" w:rsidRDefault="00306170" w:rsidP="00FD4B26">
      <w:pPr>
        <w:jc w:val="center"/>
      </w:pPr>
      <w:r>
        <w:rPr>
          <w:rFonts w:eastAsiaTheme="minorEastAsia"/>
          <w:noProof/>
        </w:rPr>
        <w:drawing>
          <wp:inline distT="0" distB="0" distL="0" distR="0">
            <wp:extent cx="5410200" cy="3512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3512820"/>
                    </a:xfrm>
                    <a:prstGeom prst="rect">
                      <a:avLst/>
                    </a:prstGeom>
                    <a:noFill/>
                    <a:ln>
                      <a:noFill/>
                    </a:ln>
                  </pic:spPr>
                </pic:pic>
              </a:graphicData>
            </a:graphic>
          </wp:inline>
        </w:drawing>
      </w:r>
    </w:p>
    <w:p w:rsidR="00306170" w:rsidRDefault="00306170" w:rsidP="00306170"/>
    <w:p w:rsidR="00FD4B26" w:rsidRDefault="00FD4B26" w:rsidP="00306170"/>
    <w:p w:rsidR="00306170" w:rsidRPr="00FD4B26" w:rsidRDefault="00306170" w:rsidP="00FD4B26">
      <w:pPr>
        <w:jc w:val="center"/>
        <w:rPr>
          <w:sz w:val="20"/>
        </w:rPr>
      </w:pPr>
      <w:r w:rsidRPr="00FD4B26">
        <w:rPr>
          <w:sz w:val="20"/>
        </w:rPr>
        <w:t>Figure</w:t>
      </w:r>
      <w:r w:rsidR="00545705">
        <w:rPr>
          <w:sz w:val="20"/>
        </w:rPr>
        <w:t>7</w:t>
      </w:r>
      <w:r w:rsidRPr="00FD4B26">
        <w:rPr>
          <w:sz w:val="20"/>
        </w:rPr>
        <w:t>: Pentane-Heptane VLE Data</w:t>
      </w:r>
    </w:p>
    <w:p w:rsidR="00306170" w:rsidRDefault="00306170" w:rsidP="00D5162D">
      <w:pPr>
        <w:jc w:val="center"/>
      </w:pPr>
      <w:r>
        <w:rPr>
          <w:rFonts w:eastAsiaTheme="minorEastAsia"/>
          <w:noProof/>
        </w:rPr>
        <w:lastRenderedPageBreak/>
        <w:drawing>
          <wp:inline distT="0" distB="0" distL="0" distR="0">
            <wp:extent cx="5417820" cy="3253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7820" cy="3253740"/>
                    </a:xfrm>
                    <a:prstGeom prst="rect">
                      <a:avLst/>
                    </a:prstGeom>
                    <a:noFill/>
                    <a:ln>
                      <a:noFill/>
                    </a:ln>
                  </pic:spPr>
                </pic:pic>
              </a:graphicData>
            </a:graphic>
          </wp:inline>
        </w:drawing>
      </w:r>
    </w:p>
    <w:p w:rsidR="00306170" w:rsidRPr="00FD4B26" w:rsidRDefault="00306170" w:rsidP="00FD4B26">
      <w:pPr>
        <w:jc w:val="center"/>
        <w:rPr>
          <w:sz w:val="20"/>
        </w:rPr>
      </w:pPr>
      <w:r w:rsidRPr="00FD4B26">
        <w:rPr>
          <w:sz w:val="20"/>
        </w:rPr>
        <w:t>Figure</w:t>
      </w:r>
      <w:r w:rsidR="00545705">
        <w:rPr>
          <w:sz w:val="20"/>
        </w:rPr>
        <w:t>8:</w:t>
      </w:r>
      <w:r w:rsidRPr="00FD4B26">
        <w:rPr>
          <w:sz w:val="20"/>
        </w:rPr>
        <w:t xml:space="preserve"> Butane-Heptane VLE Data</w:t>
      </w:r>
    </w:p>
    <w:p w:rsidR="00306170" w:rsidRDefault="00306170" w:rsidP="00FD4B26">
      <w:pPr>
        <w:jc w:val="center"/>
      </w:pPr>
      <w:r>
        <w:rPr>
          <w:noProof/>
          <w:sz w:val="32"/>
        </w:rPr>
        <w:drawing>
          <wp:inline distT="0" distB="0" distL="0" distR="0">
            <wp:extent cx="5387340" cy="32385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7340" cy="3238500"/>
                    </a:xfrm>
                    <a:prstGeom prst="rect">
                      <a:avLst/>
                    </a:prstGeom>
                    <a:noFill/>
                    <a:ln>
                      <a:noFill/>
                    </a:ln>
                  </pic:spPr>
                </pic:pic>
              </a:graphicData>
            </a:graphic>
          </wp:inline>
        </w:drawing>
      </w:r>
    </w:p>
    <w:p w:rsidR="001C40DF" w:rsidRDefault="001C40DF" w:rsidP="00D5162D"/>
    <w:p w:rsidR="001C40DF" w:rsidRDefault="001C40DF" w:rsidP="00F54316">
      <w:pPr>
        <w:rPr>
          <w:b/>
          <w:i/>
        </w:rPr>
      </w:pPr>
    </w:p>
    <w:p w:rsidR="00F54316" w:rsidRPr="00D5162D" w:rsidRDefault="00D5162D" w:rsidP="00F54316">
      <w:pPr>
        <w:rPr>
          <w:b/>
          <w:sz w:val="32"/>
        </w:rPr>
      </w:pPr>
      <w:r>
        <w:rPr>
          <w:b/>
          <w:sz w:val="32"/>
        </w:rPr>
        <w:t xml:space="preserve">C. </w:t>
      </w:r>
      <w:r w:rsidR="00F54316" w:rsidRPr="00D5162D">
        <w:rPr>
          <w:b/>
          <w:sz w:val="32"/>
        </w:rPr>
        <w:t>Safety Considerations</w:t>
      </w:r>
    </w:p>
    <w:p w:rsidR="00F54316" w:rsidRDefault="00F54316" w:rsidP="0095563B">
      <w:pPr>
        <w:ind w:left="720"/>
      </w:pPr>
      <w:r>
        <w:rPr>
          <w:b/>
        </w:rPr>
        <w:tab/>
      </w:r>
      <w:r>
        <w:t xml:space="preserve">No safety measures have been sized or costed to implement into the base case. However, thought has been put into safety measures that will be added in the future. Flares will be needed for all three of the distillation columns in order to account for the possibility of the level of the columns rising uncontrolled. The flairs prevent the buildup of flammable gases that may lead to explosions. The cracking reaction is endothermic. In </w:t>
      </w:r>
      <w:r>
        <w:lastRenderedPageBreak/>
        <w:t xml:space="preserve">the event that the residence </w:t>
      </w:r>
      <w:proofErr w:type="gramStart"/>
      <w:r>
        <w:t>time of the reactor were</w:t>
      </w:r>
      <w:proofErr w:type="gramEnd"/>
      <w:r>
        <w:t xml:space="preserve"> not able to be controlled, the temperature of the reactor could continually decrease. This temperature drop could in turn lower the pressure inside the reactor. Since the reactor is ran at atmospheric pressure, a pressure drop would create a vacuum. If this vacuum became too profound the reactor could implode. In order to account for the possible vacuum a pressure relief valve may be worth implementing in the reactor. </w:t>
      </w:r>
    </w:p>
    <w:p w:rsidR="00397CEE" w:rsidRDefault="00397CEE" w:rsidP="0095563B">
      <w:pPr>
        <w:ind w:left="720"/>
      </w:pPr>
    </w:p>
    <w:p w:rsidR="00397CEE" w:rsidRPr="00FD4B26" w:rsidRDefault="00397CEE" w:rsidP="00FD4B26">
      <w:pPr>
        <w:jc w:val="center"/>
        <w:rPr>
          <w:sz w:val="20"/>
        </w:rPr>
      </w:pPr>
      <w:r w:rsidRPr="00FD4B26">
        <w:rPr>
          <w:sz w:val="20"/>
        </w:rPr>
        <w:t xml:space="preserve">Table </w:t>
      </w:r>
      <w:r w:rsidR="00545705">
        <w:rPr>
          <w:sz w:val="20"/>
        </w:rPr>
        <w:t>A</w:t>
      </w:r>
      <w:r w:rsidRPr="00FD4B26">
        <w:rPr>
          <w:sz w:val="20"/>
        </w:rPr>
        <w:t>1: Boiling Points of Each Product Component</w:t>
      </w:r>
    </w:p>
    <w:tbl>
      <w:tblPr>
        <w:tblpPr w:leftFromText="180" w:rightFromText="180" w:vertAnchor="text" w:horzAnchor="margin" w:tblpXSpec="center" w:tblpY="122"/>
        <w:tblW w:w="9610" w:type="dxa"/>
        <w:tblLook w:val="04A0" w:firstRow="1" w:lastRow="0" w:firstColumn="1" w:lastColumn="0" w:noHBand="0" w:noVBand="1"/>
      </w:tblPr>
      <w:tblGrid>
        <w:gridCol w:w="2535"/>
        <w:gridCol w:w="1339"/>
        <w:gridCol w:w="1323"/>
        <w:gridCol w:w="1203"/>
        <w:gridCol w:w="985"/>
        <w:gridCol w:w="2225"/>
      </w:tblGrid>
      <w:tr w:rsidR="00397CEE" w:rsidRPr="00397CEE" w:rsidTr="00FD4B26">
        <w:trPr>
          <w:trHeight w:val="636"/>
        </w:trPr>
        <w:tc>
          <w:tcPr>
            <w:tcW w:w="207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Component Name</w:t>
            </w:r>
          </w:p>
        </w:tc>
        <w:tc>
          <w:tcPr>
            <w:tcW w:w="1440" w:type="dxa"/>
            <w:tcBorders>
              <w:top w:val="single" w:sz="8" w:space="0" w:color="000000"/>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CAS Number</w:t>
            </w:r>
          </w:p>
        </w:tc>
        <w:tc>
          <w:tcPr>
            <w:tcW w:w="1380" w:type="dxa"/>
            <w:tcBorders>
              <w:top w:val="single" w:sz="8" w:space="0" w:color="000000"/>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Chemical Formula</w:t>
            </w:r>
          </w:p>
        </w:tc>
        <w:tc>
          <w:tcPr>
            <w:tcW w:w="1203" w:type="dxa"/>
            <w:tcBorders>
              <w:top w:val="single" w:sz="8" w:space="0" w:color="000000"/>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Molecular Weight</w:t>
            </w:r>
          </w:p>
        </w:tc>
        <w:tc>
          <w:tcPr>
            <w:tcW w:w="999" w:type="dxa"/>
            <w:tcBorders>
              <w:top w:val="single" w:sz="8" w:space="0" w:color="000000"/>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Boiling Pt (F)</w:t>
            </w:r>
          </w:p>
        </w:tc>
        <w:tc>
          <w:tcPr>
            <w:tcW w:w="2518" w:type="dxa"/>
            <w:tcBorders>
              <w:top w:val="single" w:sz="8" w:space="0" w:color="000000"/>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Lump Equivalent</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Nonacosane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630-03-5</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C29H60</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408.8</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825.5</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Heavy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Hexacosane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630-01-3</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C26H54</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366.7</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788</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Heavy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N-Pentadecylbenzene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2131-18-2</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C21H36</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288.51</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701.6</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Heavy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N-Pentadecylcyclopentane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6006-95-7</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C20H40</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280.53</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680.2</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Heavy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proofErr w:type="spellStart"/>
            <w:r w:rsidRPr="00397CEE">
              <w:rPr>
                <w:color w:val="000000"/>
              </w:rPr>
              <w:t>Uneicosane</w:t>
            </w:r>
            <w:proofErr w:type="spellEnd"/>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629-94-7</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C21H44</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296.58</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673.7</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Heavy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Eicosane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112-95-8</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C20H42</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282.5475</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648.9</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Heavy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Octadecane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593-45-3</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C18H38</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254.5</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601</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Light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N-Dodecylcyclopentane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5634-30-0</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C17H34</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238.45</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593.4</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Light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Cetane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544-76-3</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C16H34</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226.45</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548.2</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Light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Pentadecane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629-62-9</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C15H32</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212.421</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519.1</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Light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proofErr w:type="spellStart"/>
            <w:r w:rsidRPr="00397CEE">
              <w:rPr>
                <w:color w:val="000000"/>
              </w:rPr>
              <w:t>Pentadecene</w:t>
            </w:r>
            <w:proofErr w:type="spellEnd"/>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13360-61-7</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C15H30</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210.41</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515.3</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Light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Phenylbenzene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92-52-4</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C12H10</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154.21</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489</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Light Cycle Oil</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N-Butylcyclohexane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1678-93-9</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C10H20</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140.27</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356</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Decane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124-18-5</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C10H22</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142.29</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345.4</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1-Decene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872-05-9</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C10H20</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140.27</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339.1</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Octane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111-65-9</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C8H18</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114.23</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257</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1-Octene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111-66-0</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C8H16</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112.24</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249.8</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proofErr w:type="spellStart"/>
            <w:r w:rsidRPr="00397CEE">
              <w:rPr>
                <w:color w:val="000000"/>
              </w:rPr>
              <w:t>Cycloheptene</w:t>
            </w:r>
            <w:proofErr w:type="spellEnd"/>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291-64-5</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C7H14</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96.17</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238.5</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1-Heptene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592-76-7</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C7H14</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98.19</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201.2</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Benzene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71-43-2</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C6H6</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78.11</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176.2</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Cyclopentane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287-92-3</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C5H10</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70.1</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120.2</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Pentane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109-66-0</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C5H12</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72.15</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96.98</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1-Pentene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109-67-1</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C5H10</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70.135</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86</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Gasoline</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Butane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106-97-8</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C4H10</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58.12</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30.2</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Light Petroleum Gas</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1-Butene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106-98-9</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C4H8</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56.108</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20.66</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Light Petroleum Gas</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Propane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74-98-6</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C3H8</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44.1</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-43.6</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Light Petroleum Gas</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1-Propene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115-07-1</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C3H6</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42.08</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-53.68</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Light Petroleum Gas</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lastRenderedPageBreak/>
              <w:t>Ethane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74-84-0</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C2H6</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30.07</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-128.2</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Fuel Gas</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Ethene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74-85-1</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C2H4</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28.05</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-154.7</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Fuel Gas</w:t>
            </w:r>
          </w:p>
        </w:tc>
      </w:tr>
      <w:tr w:rsidR="00397CEE" w:rsidRPr="00397CEE" w:rsidTr="00FD4B26">
        <w:trPr>
          <w:trHeight w:val="324"/>
        </w:trPr>
        <w:tc>
          <w:tcPr>
            <w:tcW w:w="2070" w:type="dxa"/>
            <w:tcBorders>
              <w:top w:val="nil"/>
              <w:left w:val="single" w:sz="8" w:space="0" w:color="000000"/>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Methane</w:t>
            </w:r>
          </w:p>
        </w:tc>
        <w:tc>
          <w:tcPr>
            <w:tcW w:w="144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74-82-8</w:t>
            </w:r>
          </w:p>
        </w:tc>
        <w:tc>
          <w:tcPr>
            <w:tcW w:w="1380"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CH4</w:t>
            </w:r>
          </w:p>
        </w:tc>
        <w:tc>
          <w:tcPr>
            <w:tcW w:w="1203"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16.04</w:t>
            </w:r>
          </w:p>
        </w:tc>
        <w:tc>
          <w:tcPr>
            <w:tcW w:w="999"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-258.7</w:t>
            </w:r>
          </w:p>
        </w:tc>
        <w:tc>
          <w:tcPr>
            <w:tcW w:w="2518" w:type="dxa"/>
            <w:tcBorders>
              <w:top w:val="nil"/>
              <w:left w:val="nil"/>
              <w:bottom w:val="single" w:sz="8" w:space="0" w:color="000000"/>
              <w:right w:val="single" w:sz="8" w:space="0" w:color="000000"/>
            </w:tcBorders>
            <w:shd w:val="clear" w:color="auto" w:fill="auto"/>
            <w:vAlign w:val="center"/>
            <w:hideMark/>
          </w:tcPr>
          <w:p w:rsidR="00397CEE" w:rsidRPr="00397CEE" w:rsidRDefault="00397CEE" w:rsidP="00397CEE">
            <w:pPr>
              <w:rPr>
                <w:color w:val="000000"/>
              </w:rPr>
            </w:pPr>
            <w:r w:rsidRPr="00397CEE">
              <w:rPr>
                <w:color w:val="000000"/>
              </w:rPr>
              <w:t>Fuel Gas</w:t>
            </w:r>
          </w:p>
        </w:tc>
      </w:tr>
    </w:tbl>
    <w:p w:rsidR="0095563B" w:rsidRDefault="0095563B" w:rsidP="00D5162D"/>
    <w:p w:rsidR="0095563B" w:rsidRPr="0095563B" w:rsidRDefault="0095563B" w:rsidP="00D5162D">
      <w:pPr>
        <w:rPr>
          <w:b/>
          <w:sz w:val="32"/>
        </w:rPr>
      </w:pPr>
      <w:r>
        <w:rPr>
          <w:b/>
          <w:sz w:val="32"/>
        </w:rPr>
        <w:t xml:space="preserve">C. Cost Analysist </w:t>
      </w:r>
    </w:p>
    <w:p w:rsidR="00D5162D" w:rsidRDefault="00D5162D" w:rsidP="0095563B">
      <w:pPr>
        <w:ind w:left="720"/>
      </w:pPr>
      <w:r>
        <w:t xml:space="preserve">The net present value for each case was found assuming a15 year project life, 7 year MACRS depreciation, a 32% tax rate, and 16% interest rate.  Pump utilities were negligible and ignored and all equipment was priced according to </w:t>
      </w:r>
      <w:proofErr w:type="spellStart"/>
      <w:r w:rsidRPr="003364EA">
        <w:rPr>
          <w:i/>
          <w:color w:val="323232"/>
        </w:rPr>
        <w:t>Turton</w:t>
      </w:r>
      <w:proofErr w:type="spellEnd"/>
      <w:r w:rsidRPr="003364EA">
        <w:rPr>
          <w:i/>
          <w:color w:val="323232"/>
        </w:rPr>
        <w:t>, R</w:t>
      </w:r>
      <w:r w:rsidRPr="005A4713">
        <w:rPr>
          <w:color w:val="323232"/>
        </w:rPr>
        <w:t>.</w:t>
      </w:r>
      <w:r>
        <w:t xml:space="preserve">  </w:t>
      </w:r>
    </w:p>
    <w:p w:rsidR="00415164" w:rsidRDefault="00415164" w:rsidP="0095563B">
      <w:pPr>
        <w:ind w:left="720"/>
      </w:pPr>
    </w:p>
    <w:p w:rsidR="00415164" w:rsidRPr="00FA4151" w:rsidRDefault="00415164" w:rsidP="00FA4151">
      <w:pPr>
        <w:pStyle w:val="ListParagraph"/>
        <w:numPr>
          <w:ilvl w:val="0"/>
          <w:numId w:val="5"/>
        </w:numPr>
        <w:spacing w:after="160" w:line="259" w:lineRule="auto"/>
        <w:rPr>
          <w:b/>
          <w:sz w:val="32"/>
        </w:rPr>
      </w:pPr>
      <w:r w:rsidRPr="00FA4151">
        <w:rPr>
          <w:b/>
          <w:sz w:val="32"/>
        </w:rPr>
        <w:t>Process Equipment Sizing Method</w:t>
      </w:r>
    </w:p>
    <w:tbl>
      <w:tblPr>
        <w:tblStyle w:val="TableGrid"/>
        <w:tblW w:w="0" w:type="auto"/>
        <w:tblLook w:val="04A0" w:firstRow="1" w:lastRow="0" w:firstColumn="1" w:lastColumn="0" w:noHBand="0" w:noVBand="1"/>
      </w:tblPr>
      <w:tblGrid>
        <w:gridCol w:w="4606"/>
        <w:gridCol w:w="4840"/>
      </w:tblGrid>
      <w:tr w:rsidR="00415164" w:rsidTr="00981E28">
        <w:tc>
          <w:tcPr>
            <w:tcW w:w="4606" w:type="dxa"/>
          </w:tcPr>
          <w:p w:rsidR="00415164" w:rsidRPr="009F7CB5" w:rsidRDefault="00415164" w:rsidP="00981E28">
            <w:r w:rsidRPr="009F7CB5">
              <w:t>Equipment Name: T-1</w:t>
            </w:r>
            <w:r>
              <w:t>01</w:t>
            </w:r>
          </w:p>
        </w:tc>
        <w:tc>
          <w:tcPr>
            <w:tcW w:w="4744" w:type="dxa"/>
            <w:vMerge w:val="restart"/>
          </w:tcPr>
          <w:p w:rsidR="00415164" w:rsidRDefault="00415164" w:rsidP="00981E28">
            <w:r w:rsidRPr="009F7CB5">
              <w:t>Sizing information:</w:t>
            </w:r>
          </w:p>
          <w:p w:rsidR="00415164" w:rsidRDefault="00415164" w:rsidP="00981E28">
            <w:r>
              <w:t xml:space="preserve">Tray Efficiency </w:t>
            </w:r>
          </w:p>
          <w:p w:rsidR="00415164" w:rsidRPr="009F7CB5" w:rsidRDefault="00981E28" w:rsidP="00981E28">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 of Stages</m:t>
                    </m:r>
                  </m:num>
                  <m:den>
                    <m:r>
                      <w:rPr>
                        <w:rFonts w:ascii="Cambria Math" w:hAnsi="Cambria Math"/>
                      </w:rPr>
                      <m:t># of Actual Trays</m:t>
                    </m:r>
                  </m:den>
                </m:f>
              </m:oMath>
            </m:oMathPara>
          </w:p>
          <w:p w:rsidR="00415164" w:rsidRDefault="00415164" w:rsidP="00981E28">
            <w:r>
              <w:t xml:space="preserve">Tower Height </w:t>
            </w:r>
          </w:p>
          <w:p w:rsidR="00415164" w:rsidRPr="00797F36" w:rsidRDefault="00981E28" w:rsidP="00981E2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Tower</m:t>
                        </m:r>
                      </m:sub>
                    </m:sSub>
                    <m:r>
                      <w:rPr>
                        <w:rFonts w:ascii="Cambria Math" w:hAnsi="Cambria Math"/>
                      </w:rPr>
                      <m:t xml:space="preserve">=#of Actual Trays*Tray Spacing </m:t>
                    </m:r>
                  </m:e>
                </m:eqArr>
              </m:oMath>
            </m:oMathPara>
          </w:p>
          <w:p w:rsidR="00415164" w:rsidRPr="00797F36" w:rsidRDefault="00415164" w:rsidP="00981E28">
            <w:pPr>
              <w:rPr>
                <w:rFonts w:eastAsiaTheme="minorEastAsia"/>
              </w:rPr>
            </w:pPr>
          </w:p>
        </w:tc>
      </w:tr>
      <w:tr w:rsidR="00415164" w:rsidTr="00981E28">
        <w:tc>
          <w:tcPr>
            <w:tcW w:w="4606" w:type="dxa"/>
          </w:tcPr>
          <w:p w:rsidR="00415164" w:rsidRPr="009F7CB5" w:rsidRDefault="00415164" w:rsidP="00981E28">
            <w:r w:rsidRPr="009F7CB5">
              <w:t>Equipment Type: Distillation Tower</w:t>
            </w:r>
          </w:p>
        </w:tc>
        <w:tc>
          <w:tcPr>
            <w:tcW w:w="4744" w:type="dxa"/>
            <w:vMerge/>
          </w:tcPr>
          <w:p w:rsidR="00415164" w:rsidRPr="009F7CB5" w:rsidRDefault="00415164" w:rsidP="00981E28">
            <w:pPr>
              <w:rPr>
                <w:b/>
              </w:rPr>
            </w:pPr>
          </w:p>
        </w:tc>
      </w:tr>
      <w:tr w:rsidR="00415164" w:rsidTr="00981E28">
        <w:trPr>
          <w:trHeight w:val="1192"/>
        </w:trPr>
        <w:tc>
          <w:tcPr>
            <w:tcW w:w="4606" w:type="dxa"/>
          </w:tcPr>
          <w:p w:rsidR="00415164" w:rsidRPr="009F7CB5" w:rsidRDefault="00415164" w:rsidP="00981E28">
            <w:r w:rsidRPr="009F7CB5">
              <w:t>Relevant Information:</w:t>
            </w:r>
            <w:r>
              <w:t xml:space="preserve"> </w:t>
            </w:r>
            <w:proofErr w:type="spellStart"/>
            <w:r>
              <w:t>Seive</w:t>
            </w:r>
            <w:proofErr w:type="spellEnd"/>
            <w:r>
              <w:t xml:space="preserve"> Tray Tower, 47 trays, Feed Stream Enters at 13 Stages, Column Diameter 3 ft., Tray Spacing 2 ft., Tower Height 94 </w:t>
            </w:r>
            <w:proofErr w:type="spellStart"/>
            <w:r>
              <w:t>ft</w:t>
            </w:r>
            <w:proofErr w:type="spellEnd"/>
            <w:r>
              <w:t xml:space="preserve"> Tray Efficiency 68.97% </w:t>
            </w:r>
          </w:p>
        </w:tc>
        <w:tc>
          <w:tcPr>
            <w:tcW w:w="4744" w:type="dxa"/>
            <w:vMerge/>
          </w:tcPr>
          <w:p w:rsidR="00415164" w:rsidRPr="009F7CB5" w:rsidRDefault="00415164" w:rsidP="00981E28">
            <w:pPr>
              <w:rPr>
                <w:b/>
              </w:rPr>
            </w:pPr>
          </w:p>
        </w:tc>
      </w:tr>
      <w:tr w:rsidR="00415164" w:rsidTr="00981E28">
        <w:trPr>
          <w:trHeight w:val="1192"/>
        </w:trPr>
        <w:tc>
          <w:tcPr>
            <w:tcW w:w="4606" w:type="dxa"/>
          </w:tcPr>
          <w:p w:rsidR="00415164" w:rsidRDefault="00415164" w:rsidP="00981E28">
            <w:r w:rsidRPr="009F7CB5">
              <w:t>Reference Information:</w:t>
            </w:r>
            <w:r>
              <w:t xml:space="preserve"> </w:t>
            </w:r>
            <w:proofErr w:type="spellStart"/>
            <w:r>
              <w:t>Drickamer</w:t>
            </w:r>
            <w:proofErr w:type="spellEnd"/>
            <w:r>
              <w:t xml:space="preserve">-Bradford Empirical Correlation     </w:t>
            </w:r>
          </w:p>
          <w:p w:rsidR="00415164" w:rsidRPr="00797F36" w:rsidRDefault="00415164" w:rsidP="00981E28">
            <w:pPr>
              <w:rPr>
                <w:rFonts w:eastAsiaTheme="minorEastAsia"/>
              </w:rPr>
            </w:pPr>
            <w:r>
              <w:t xml:space="preserve">  </w:t>
            </w:r>
            <m:oMath>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eastAsiaTheme="minorEastAsia" w:hAnsi="Cambria Math"/>
                </w:rPr>
                <m:t>=13.3-66.8</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μ</m:t>
                  </m:r>
                </m:e>
              </m:d>
            </m:oMath>
          </w:p>
          <w:p w:rsidR="00415164" w:rsidRPr="00797F36" w:rsidRDefault="00415164" w:rsidP="00981E28">
            <w:pPr>
              <w:rPr>
                <w:rFonts w:eastAsiaTheme="minorEastAsia"/>
              </w:rPr>
            </w:pPr>
            <w:r>
              <w:t xml:space="preserve"> </w:t>
            </w:r>
          </w:p>
        </w:tc>
        <w:tc>
          <w:tcPr>
            <w:tcW w:w="4744" w:type="dxa"/>
            <w:vMerge/>
          </w:tcPr>
          <w:p w:rsidR="00415164" w:rsidRPr="009F7CB5" w:rsidRDefault="00415164" w:rsidP="00981E28">
            <w:pPr>
              <w:rPr>
                <w:b/>
              </w:rPr>
            </w:pPr>
          </w:p>
        </w:tc>
      </w:tr>
    </w:tbl>
    <w:p w:rsidR="00415164" w:rsidRDefault="00415164" w:rsidP="00415164">
      <w:r>
        <w:t xml:space="preserve">T-101, Distillation Tower:  The diameter of the tower was found using </w:t>
      </w:r>
      <w:proofErr w:type="spellStart"/>
      <w:r>
        <w:t>Chemcad</w:t>
      </w:r>
      <w:proofErr w:type="spellEnd"/>
      <w:r>
        <w:t xml:space="preserve">.  The tray efficiency was found using the </w:t>
      </w:r>
      <w:proofErr w:type="spellStart"/>
      <w:r>
        <w:t>Drickamer</w:t>
      </w:r>
      <w:proofErr w:type="spellEnd"/>
      <w:r>
        <w:t xml:space="preserve">-Bradford empirical correlation, which intern lead to the actual number of trays.  The height of the tower was determined by multiplying the tray </w:t>
      </w:r>
      <w:r w:rsidRPr="00797F36">
        <w:t xml:space="preserve">height by the actual number of trays. </w:t>
      </w:r>
    </w:p>
    <w:p w:rsidR="00415164" w:rsidRDefault="00981E28" w:rsidP="00415164">
      <w:pPr>
        <w:jc w:val="cente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=68.97%=13.3-66.8</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0.145 cp</m:t>
            </m:r>
          </m:e>
        </m:d>
      </m:oMath>
      <w:r w:rsidR="00415164">
        <w:rPr>
          <w:rFonts w:eastAsiaTheme="minorEastAsia"/>
        </w:rPr>
        <w:t xml:space="preserve"> </w:t>
      </w:r>
    </w:p>
    <w:p w:rsidR="00415164" w:rsidRPr="00223195" w:rsidRDefault="00415164" w:rsidP="00415164">
      <w:pPr>
        <w:jc w:val="center"/>
        <w:rPr>
          <w:rFonts w:eastAsiaTheme="minorEastAsia"/>
        </w:rPr>
      </w:pPr>
      <m:oMathPara>
        <m:oMath>
          <m:r>
            <m:rPr>
              <m:sty m:val="p"/>
            </m:rPr>
            <w:rPr>
              <w:rFonts w:ascii="Cambria Math" w:hAnsi="Cambria Math"/>
            </w:rPr>
            <w:br/>
          </m:r>
        </m:oMath>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Tower</m:t>
                  </m:r>
                </m:sub>
              </m:sSub>
              <m:r>
                <w:rPr>
                  <w:rFonts w:ascii="Cambria Math" w:hAnsi="Cambria Math"/>
                </w:rPr>
                <m:t>= 47ft*2=94ft</m:t>
              </m:r>
            </m:e>
          </m:eqArr>
        </m:oMath>
      </m:oMathPara>
    </w:p>
    <w:p w:rsidR="00415164" w:rsidRPr="00F517B5" w:rsidRDefault="00415164" w:rsidP="00415164">
      <w:pPr>
        <w:rPr>
          <w:b/>
        </w:rPr>
      </w:pPr>
    </w:p>
    <w:tbl>
      <w:tblPr>
        <w:tblStyle w:val="TableGrid"/>
        <w:tblW w:w="0" w:type="auto"/>
        <w:tblLook w:val="04A0" w:firstRow="1" w:lastRow="0" w:firstColumn="1" w:lastColumn="0" w:noHBand="0" w:noVBand="1"/>
      </w:tblPr>
      <w:tblGrid>
        <w:gridCol w:w="4606"/>
        <w:gridCol w:w="4840"/>
      </w:tblGrid>
      <w:tr w:rsidR="00415164" w:rsidTr="00981E28">
        <w:tc>
          <w:tcPr>
            <w:tcW w:w="4606" w:type="dxa"/>
          </w:tcPr>
          <w:p w:rsidR="00415164" w:rsidRPr="009F7CB5" w:rsidRDefault="00415164" w:rsidP="00981E28">
            <w:r w:rsidRPr="009F7CB5">
              <w:t>Equipment Name: T-1</w:t>
            </w:r>
            <w:r>
              <w:t>02</w:t>
            </w:r>
          </w:p>
        </w:tc>
        <w:tc>
          <w:tcPr>
            <w:tcW w:w="4744" w:type="dxa"/>
            <w:vMerge w:val="restart"/>
          </w:tcPr>
          <w:p w:rsidR="00415164" w:rsidRDefault="00415164" w:rsidP="00981E28">
            <w:r w:rsidRPr="009F7CB5">
              <w:t>Sizing information:</w:t>
            </w:r>
          </w:p>
          <w:p w:rsidR="00415164" w:rsidRDefault="00415164" w:rsidP="00981E28">
            <w:r>
              <w:t xml:space="preserve">Tray Efficiency </w:t>
            </w:r>
          </w:p>
          <w:p w:rsidR="00415164" w:rsidRPr="009F7CB5" w:rsidRDefault="00981E28" w:rsidP="00981E28">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 of Stages</m:t>
                    </m:r>
                  </m:num>
                  <m:den>
                    <m:r>
                      <w:rPr>
                        <w:rFonts w:ascii="Cambria Math" w:hAnsi="Cambria Math"/>
                      </w:rPr>
                      <m:t># of Actual Trays</m:t>
                    </m:r>
                  </m:den>
                </m:f>
              </m:oMath>
            </m:oMathPara>
          </w:p>
          <w:p w:rsidR="00415164" w:rsidRDefault="00415164" w:rsidP="00981E28">
            <w:r>
              <w:t xml:space="preserve">Tower Height </w:t>
            </w:r>
          </w:p>
          <w:p w:rsidR="00415164" w:rsidRPr="00797F36" w:rsidRDefault="00981E28" w:rsidP="00981E2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Tower</m:t>
                        </m:r>
                      </m:sub>
                    </m:sSub>
                    <m:r>
                      <w:rPr>
                        <w:rFonts w:ascii="Cambria Math" w:hAnsi="Cambria Math"/>
                      </w:rPr>
                      <m:t xml:space="preserve">=#of Actual Trays*Tray Spacing </m:t>
                    </m:r>
                  </m:e>
                </m:eqArr>
              </m:oMath>
            </m:oMathPara>
          </w:p>
          <w:p w:rsidR="00415164" w:rsidRPr="00797F36" w:rsidRDefault="00415164" w:rsidP="00981E28">
            <w:pPr>
              <w:rPr>
                <w:rFonts w:eastAsiaTheme="minorEastAsia"/>
              </w:rPr>
            </w:pPr>
          </w:p>
        </w:tc>
      </w:tr>
      <w:tr w:rsidR="00415164" w:rsidTr="00981E28">
        <w:tc>
          <w:tcPr>
            <w:tcW w:w="4606" w:type="dxa"/>
          </w:tcPr>
          <w:p w:rsidR="00415164" w:rsidRPr="009F7CB5" w:rsidRDefault="00415164" w:rsidP="00981E28">
            <w:r w:rsidRPr="009F7CB5">
              <w:t>Equipment Type: Distillation Tower</w:t>
            </w:r>
          </w:p>
        </w:tc>
        <w:tc>
          <w:tcPr>
            <w:tcW w:w="4744" w:type="dxa"/>
            <w:vMerge/>
          </w:tcPr>
          <w:p w:rsidR="00415164" w:rsidRPr="009F7CB5" w:rsidRDefault="00415164" w:rsidP="00981E28">
            <w:pPr>
              <w:rPr>
                <w:b/>
              </w:rPr>
            </w:pPr>
          </w:p>
        </w:tc>
      </w:tr>
      <w:tr w:rsidR="00415164" w:rsidTr="00981E28">
        <w:trPr>
          <w:trHeight w:val="1192"/>
        </w:trPr>
        <w:tc>
          <w:tcPr>
            <w:tcW w:w="4606" w:type="dxa"/>
          </w:tcPr>
          <w:p w:rsidR="00415164" w:rsidRPr="009F7CB5" w:rsidRDefault="00415164" w:rsidP="00981E28">
            <w:r w:rsidRPr="009F7CB5">
              <w:t>Relevant Information:</w:t>
            </w:r>
            <w:r>
              <w:t xml:space="preserve"> </w:t>
            </w:r>
            <w:proofErr w:type="spellStart"/>
            <w:r>
              <w:t>Seive</w:t>
            </w:r>
            <w:proofErr w:type="spellEnd"/>
            <w:r>
              <w:t xml:space="preserve"> Tray Tower,48 trays, Feed Stream Enters at 17 Stages, Column Diameter 3 ft., Tray Spacing 2 ft., Tower Height 96 </w:t>
            </w:r>
            <w:proofErr w:type="spellStart"/>
            <w:r>
              <w:t>ft</w:t>
            </w:r>
            <w:proofErr w:type="spellEnd"/>
            <w:r>
              <w:t xml:space="preserve"> Tray Efficiency 68.822% </w:t>
            </w:r>
          </w:p>
        </w:tc>
        <w:tc>
          <w:tcPr>
            <w:tcW w:w="4744" w:type="dxa"/>
            <w:vMerge/>
          </w:tcPr>
          <w:p w:rsidR="00415164" w:rsidRPr="009F7CB5" w:rsidRDefault="00415164" w:rsidP="00981E28">
            <w:pPr>
              <w:rPr>
                <w:b/>
              </w:rPr>
            </w:pPr>
          </w:p>
        </w:tc>
      </w:tr>
      <w:tr w:rsidR="00415164" w:rsidTr="00981E28">
        <w:trPr>
          <w:trHeight w:val="1192"/>
        </w:trPr>
        <w:tc>
          <w:tcPr>
            <w:tcW w:w="4606" w:type="dxa"/>
          </w:tcPr>
          <w:p w:rsidR="00415164" w:rsidRDefault="00415164" w:rsidP="00981E28">
            <w:r w:rsidRPr="009F7CB5">
              <w:t>Reference Information:</w:t>
            </w:r>
            <w:r>
              <w:t xml:space="preserve"> </w:t>
            </w:r>
            <w:proofErr w:type="spellStart"/>
            <w:r>
              <w:t>Drickamer</w:t>
            </w:r>
            <w:proofErr w:type="spellEnd"/>
            <w:r>
              <w:t xml:space="preserve">-Bradford Empirical Correlation     </w:t>
            </w:r>
          </w:p>
          <w:p w:rsidR="00415164" w:rsidRPr="00797F36" w:rsidRDefault="00415164" w:rsidP="00981E28">
            <w:pPr>
              <w:rPr>
                <w:rFonts w:eastAsiaTheme="minorEastAsia"/>
              </w:rPr>
            </w:pPr>
            <w:r>
              <w:t xml:space="preserve">  </w:t>
            </w:r>
            <m:oMath>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eastAsiaTheme="minorEastAsia" w:hAnsi="Cambria Math"/>
                </w:rPr>
                <m:t>=13.3-66.8</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μ</m:t>
                  </m:r>
                </m:e>
              </m:d>
            </m:oMath>
          </w:p>
          <w:p w:rsidR="00415164" w:rsidRPr="00797F36" w:rsidRDefault="00415164" w:rsidP="00981E28">
            <w:pPr>
              <w:rPr>
                <w:rFonts w:eastAsiaTheme="minorEastAsia"/>
              </w:rPr>
            </w:pPr>
            <w:r>
              <w:t xml:space="preserve"> </w:t>
            </w:r>
          </w:p>
        </w:tc>
        <w:tc>
          <w:tcPr>
            <w:tcW w:w="4744" w:type="dxa"/>
            <w:vMerge/>
          </w:tcPr>
          <w:p w:rsidR="00415164" w:rsidRPr="009F7CB5" w:rsidRDefault="00415164" w:rsidP="00981E28">
            <w:pPr>
              <w:rPr>
                <w:b/>
              </w:rPr>
            </w:pPr>
          </w:p>
        </w:tc>
      </w:tr>
    </w:tbl>
    <w:p w:rsidR="00415164" w:rsidRDefault="00415164" w:rsidP="00415164">
      <w:r>
        <w:t>T-101, Distillation Tower: Calculations are the same as T-101.</w:t>
      </w:r>
    </w:p>
    <w:p w:rsidR="00415164" w:rsidRDefault="00415164" w:rsidP="00415164"/>
    <w:p w:rsidR="00415164" w:rsidRPr="00797F36" w:rsidRDefault="00415164" w:rsidP="00415164"/>
    <w:tbl>
      <w:tblPr>
        <w:tblStyle w:val="TableGrid"/>
        <w:tblW w:w="0" w:type="auto"/>
        <w:tblLook w:val="04A0" w:firstRow="1" w:lastRow="0" w:firstColumn="1" w:lastColumn="0" w:noHBand="0" w:noVBand="1"/>
      </w:tblPr>
      <w:tblGrid>
        <w:gridCol w:w="4675"/>
        <w:gridCol w:w="4675"/>
      </w:tblGrid>
      <w:tr w:rsidR="00415164" w:rsidRPr="00797F36" w:rsidTr="00981E28">
        <w:tc>
          <w:tcPr>
            <w:tcW w:w="4675" w:type="dxa"/>
          </w:tcPr>
          <w:p w:rsidR="00415164" w:rsidRPr="00797F36" w:rsidRDefault="00415164" w:rsidP="00981E28">
            <w:pPr>
              <w:spacing w:after="160" w:line="259" w:lineRule="auto"/>
            </w:pPr>
            <w:r w:rsidRPr="00797F36">
              <w:t>Equipment Name:</w:t>
            </w:r>
            <w:r>
              <w:t xml:space="preserve"> V-101</w:t>
            </w:r>
          </w:p>
        </w:tc>
        <w:tc>
          <w:tcPr>
            <w:tcW w:w="4675" w:type="dxa"/>
            <w:vMerge w:val="restart"/>
          </w:tcPr>
          <w:p w:rsidR="00415164" w:rsidRDefault="00415164" w:rsidP="00981E28">
            <w:pPr>
              <w:spacing w:after="160" w:line="259" w:lineRule="auto"/>
            </w:pPr>
            <w:r w:rsidRPr="00797F36">
              <w:t>Sizing information:</w:t>
            </w:r>
          </w:p>
          <w:p w:rsidR="00415164" w:rsidRDefault="00415164" w:rsidP="00981E28">
            <w:pPr>
              <w:spacing w:after="160" w:line="259" w:lineRule="auto"/>
            </w:pPr>
            <w:r>
              <w:lastRenderedPageBreak/>
              <w:t xml:space="preserve">Tank should hold 5 min process time at half volume. </w:t>
            </w:r>
          </w:p>
          <w:p w:rsidR="00415164" w:rsidRPr="00DE5554" w:rsidRDefault="00415164" w:rsidP="00981E28">
            <w:pPr>
              <w:spacing w:after="160" w:line="259" w:lineRule="auto"/>
              <w:rPr>
                <w:rFonts w:eastAsiaTheme="minorEastAsia"/>
              </w:rPr>
            </w:pPr>
            <m:oMathPara>
              <m:oMath>
                <m:r>
                  <w:rPr>
                    <w:rFonts w:ascii="Cambria Math" w:hAnsi="Cambria Math"/>
                  </w:rPr>
                  <m:t>Volume=2*5 min*</m:t>
                </m:r>
                <m:sSub>
                  <m:sSubPr>
                    <m:ctrlPr>
                      <w:rPr>
                        <w:rFonts w:ascii="Cambria Math" w:hAnsi="Cambria Math"/>
                        <w:i/>
                      </w:rPr>
                    </m:ctrlPr>
                  </m:sSubPr>
                  <m:e>
                    <m:r>
                      <w:rPr>
                        <w:rFonts w:ascii="Cambria Math" w:hAnsi="Cambria Math"/>
                      </w:rPr>
                      <m:t>volumetric</m:t>
                    </m:r>
                  </m:e>
                  <m:sub>
                    <m:r>
                      <w:rPr>
                        <w:rFonts w:ascii="Cambria Math" w:hAnsi="Cambria Math"/>
                      </w:rPr>
                      <m:t>flow rate</m:t>
                    </m:r>
                  </m:sub>
                </m:sSub>
                <m:r>
                  <w:rPr>
                    <w:rFonts w:ascii="Cambria Math" w:hAnsi="Cambria Math"/>
                  </w:rPr>
                  <m:t xml:space="preserve"> </m:t>
                </m:r>
              </m:oMath>
            </m:oMathPara>
          </w:p>
          <w:p w:rsidR="00415164" w:rsidRPr="00DE5554" w:rsidRDefault="00415164" w:rsidP="00981E28">
            <w:pPr>
              <w:spacing w:after="160" w:line="259" w:lineRule="auto"/>
              <w:rPr>
                <w:rFonts w:eastAsiaTheme="minorEastAsia"/>
              </w:rPr>
            </w:pPr>
          </w:p>
        </w:tc>
      </w:tr>
      <w:tr w:rsidR="00415164" w:rsidRPr="00797F36" w:rsidTr="00981E28">
        <w:tc>
          <w:tcPr>
            <w:tcW w:w="4675" w:type="dxa"/>
          </w:tcPr>
          <w:p w:rsidR="00415164" w:rsidRPr="00797F36" w:rsidRDefault="00415164" w:rsidP="00981E28">
            <w:pPr>
              <w:spacing w:after="160" w:line="259" w:lineRule="auto"/>
            </w:pPr>
            <w:r w:rsidRPr="00797F36">
              <w:lastRenderedPageBreak/>
              <w:t>Equipment Type:</w:t>
            </w:r>
            <w:r>
              <w:t xml:space="preserve"> Reflux/ Surge Tank</w:t>
            </w:r>
          </w:p>
        </w:tc>
        <w:tc>
          <w:tcPr>
            <w:tcW w:w="4675" w:type="dxa"/>
            <w:vMerge/>
          </w:tcPr>
          <w:p w:rsidR="00415164" w:rsidRPr="00797F36" w:rsidRDefault="00415164" w:rsidP="00981E28">
            <w:pPr>
              <w:spacing w:after="160" w:line="259" w:lineRule="auto"/>
            </w:pPr>
          </w:p>
        </w:tc>
      </w:tr>
      <w:tr w:rsidR="00415164" w:rsidRPr="00797F36" w:rsidTr="00981E28">
        <w:trPr>
          <w:trHeight w:val="1192"/>
        </w:trPr>
        <w:tc>
          <w:tcPr>
            <w:tcW w:w="4675" w:type="dxa"/>
          </w:tcPr>
          <w:p w:rsidR="00415164" w:rsidRPr="00DE5554" w:rsidRDefault="00415164" w:rsidP="00981E28">
            <w:pPr>
              <w:spacing w:after="160" w:line="259" w:lineRule="auto"/>
            </w:pPr>
            <w:r w:rsidRPr="00797F36">
              <w:lastRenderedPageBreak/>
              <w:t>Relevant Information:</w:t>
            </w:r>
            <w:r>
              <w:t xml:space="preserve">  Horizontal Pressure Vessel, Tank volume 67.6 ft</w:t>
            </w:r>
            <w:r>
              <w:rPr>
                <w:vertAlign w:val="superscript"/>
              </w:rPr>
              <w:t>3</w:t>
            </w:r>
          </w:p>
        </w:tc>
        <w:tc>
          <w:tcPr>
            <w:tcW w:w="4675" w:type="dxa"/>
            <w:vMerge/>
          </w:tcPr>
          <w:p w:rsidR="00415164" w:rsidRPr="00797F36" w:rsidRDefault="00415164" w:rsidP="00981E28">
            <w:pPr>
              <w:spacing w:after="160" w:line="259" w:lineRule="auto"/>
            </w:pPr>
          </w:p>
        </w:tc>
      </w:tr>
      <w:tr w:rsidR="00415164" w:rsidRPr="00797F36" w:rsidTr="00981E28">
        <w:trPr>
          <w:trHeight w:val="1192"/>
        </w:trPr>
        <w:tc>
          <w:tcPr>
            <w:tcW w:w="4675" w:type="dxa"/>
          </w:tcPr>
          <w:p w:rsidR="00415164" w:rsidRPr="00797F36" w:rsidRDefault="00415164" w:rsidP="00981E28">
            <w:pPr>
              <w:spacing w:after="160" w:line="259" w:lineRule="auto"/>
            </w:pPr>
            <w:r w:rsidRPr="00797F36">
              <w:t>Reference Information:</w:t>
            </w:r>
            <w:r>
              <w:t xml:space="preserve"> [4 Table 11.6, P344]]</w:t>
            </w:r>
          </w:p>
        </w:tc>
        <w:tc>
          <w:tcPr>
            <w:tcW w:w="4675" w:type="dxa"/>
            <w:vMerge/>
          </w:tcPr>
          <w:p w:rsidR="00415164" w:rsidRPr="00797F36" w:rsidRDefault="00415164" w:rsidP="00981E28">
            <w:pPr>
              <w:spacing w:after="160" w:line="259" w:lineRule="auto"/>
            </w:pPr>
          </w:p>
        </w:tc>
      </w:tr>
    </w:tbl>
    <w:p w:rsidR="00415164" w:rsidRDefault="00415164" w:rsidP="00415164">
      <w:r>
        <w:t xml:space="preserve">V-101, Reflux Tank:  The reflux tank was sized to be able to hold a maximum of 10 min of distillate process flow.  </w:t>
      </w:r>
    </w:p>
    <w:p w:rsidR="00415164" w:rsidRPr="00DF0B26" w:rsidRDefault="00415164" w:rsidP="00415164">
      <w:pPr>
        <w:rPr>
          <w:rFonts w:eastAsiaTheme="minorEastAsia"/>
          <w:szCs w:val="22"/>
        </w:rPr>
      </w:pPr>
      <m:oMathPara>
        <m:oMath>
          <m:r>
            <w:rPr>
              <w:rFonts w:ascii="Cambria Math" w:hAnsi="Cambria Math"/>
            </w:rPr>
            <m:t>Volume=2*5 min*</m:t>
          </m:r>
          <m:f>
            <m:fPr>
              <m:ctrlPr>
                <w:rPr>
                  <w:rFonts w:ascii="Cambria Math" w:hAnsi="Cambria Math"/>
                  <w:i/>
                </w:rPr>
              </m:ctrlPr>
            </m:fPr>
            <m:num>
              <m:r>
                <w:rPr>
                  <w:rFonts w:ascii="Cambria Math" w:hAnsi="Cambria Math"/>
                </w:rPr>
                <m:t xml:space="preserve">1 </m:t>
              </m:r>
              <m:r>
                <w:rPr>
                  <w:rFonts w:ascii="Cambria Math" w:hAnsi="Cambria Math"/>
                </w:rPr>
                <m:t>hr</m:t>
              </m:r>
            </m:num>
            <m:den>
              <m:r>
                <w:rPr>
                  <w:rFonts w:ascii="Cambria Math" w:hAnsi="Cambria Math"/>
                </w:rPr>
                <m:t>60 min</m:t>
              </m:r>
            </m:den>
          </m:f>
          <m:r>
            <w:rPr>
              <w:rFonts w:ascii="Cambria Math" w:hAnsi="Cambria Math"/>
            </w:rPr>
            <m:t>*18,585</m:t>
          </m:r>
          <m:f>
            <m:fPr>
              <m:ctrlPr>
                <w:rPr>
                  <w:rFonts w:ascii="Cambria Math" w:hAnsi="Cambria Math"/>
                  <w:i/>
                </w:rPr>
              </m:ctrlPr>
            </m:fPr>
            <m:num>
              <m:r>
                <w:rPr>
                  <w:rFonts w:ascii="Cambria Math" w:hAnsi="Cambria Math"/>
                </w:rPr>
                <m:t>lb</m:t>
              </m:r>
            </m:num>
            <m:den>
              <m:r>
                <w:rPr>
                  <w:rFonts w:ascii="Cambria Math" w:hAnsi="Cambria Math"/>
                </w:rPr>
                <m:t>hr</m:t>
              </m:r>
            </m:den>
          </m:f>
          <m:r>
            <w:rPr>
              <w:rFonts w:ascii="Cambria Math" w:hAnsi="Cambria Math"/>
            </w:rPr>
            <m:t xml:space="preserve">÷35.41 </m:t>
          </m:r>
          <m:f>
            <m:fPr>
              <m:ctrlPr>
                <w:rPr>
                  <w:rFonts w:ascii="Cambria Math" w:hAnsi="Cambria Math"/>
                  <w:i/>
                </w:rPr>
              </m:ctrlPr>
            </m:fPr>
            <m:num>
              <m:r>
                <w:rPr>
                  <w:rFonts w:ascii="Cambria Math" w:hAnsi="Cambria Math"/>
                </w:rPr>
                <m:t>lb</m:t>
              </m:r>
            </m:num>
            <m:den>
              <m:sSup>
                <m:sSupPr>
                  <m:ctrlPr>
                    <w:rPr>
                      <w:rFonts w:ascii="Cambria Math" w:hAnsi="Cambria Math"/>
                      <w:i/>
                    </w:rPr>
                  </m:ctrlPr>
                </m:sSupPr>
                <m:e>
                  <m:r>
                    <w:rPr>
                      <w:rFonts w:ascii="Cambria Math" w:hAnsi="Cambria Math"/>
                    </w:rPr>
                    <m:t>ft</m:t>
                  </m:r>
                </m:e>
                <m:sup>
                  <m:r>
                    <w:rPr>
                      <w:rFonts w:ascii="Cambria Math" w:hAnsi="Cambria Math"/>
                    </w:rPr>
                    <m:t>3</m:t>
                  </m:r>
                </m:sup>
              </m:sSup>
            </m:den>
          </m:f>
          <m:r>
            <w:rPr>
              <w:rFonts w:ascii="Cambria Math" w:hAnsi="Cambria Math"/>
            </w:rPr>
            <m:t xml:space="preserve">=67. </m:t>
          </m:r>
          <m:sSup>
            <m:sSupPr>
              <m:ctrlPr>
                <w:rPr>
                  <w:rFonts w:ascii="Cambria Math" w:eastAsiaTheme="minorHAnsi" w:hAnsi="Cambria Math"/>
                  <w:i/>
                  <w:szCs w:val="22"/>
                </w:rPr>
              </m:ctrlPr>
            </m:sSupPr>
            <m:e>
              <m:r>
                <w:rPr>
                  <w:rFonts w:ascii="Cambria Math" w:hAnsi="Cambria Math"/>
                </w:rPr>
                <m:t>ft</m:t>
              </m:r>
            </m:e>
            <m:sup>
              <m:r>
                <w:rPr>
                  <w:rFonts w:ascii="Cambria Math" w:hAnsi="Cambria Math"/>
                </w:rPr>
                <m:t>3</m:t>
              </m:r>
            </m:sup>
          </m:sSup>
        </m:oMath>
      </m:oMathPara>
    </w:p>
    <w:p w:rsidR="00415164" w:rsidRDefault="00415164" w:rsidP="00415164">
      <w:pPr>
        <w:rPr>
          <w:rFonts w:eastAsiaTheme="minorEastAsia"/>
          <w:szCs w:val="22"/>
        </w:rPr>
      </w:pPr>
    </w:p>
    <w:p w:rsidR="00415164" w:rsidRPr="00797F36" w:rsidRDefault="00415164" w:rsidP="00415164"/>
    <w:tbl>
      <w:tblPr>
        <w:tblStyle w:val="TableGrid"/>
        <w:tblW w:w="0" w:type="auto"/>
        <w:tblLook w:val="04A0" w:firstRow="1" w:lastRow="0" w:firstColumn="1" w:lastColumn="0" w:noHBand="0" w:noVBand="1"/>
      </w:tblPr>
      <w:tblGrid>
        <w:gridCol w:w="4675"/>
        <w:gridCol w:w="4675"/>
      </w:tblGrid>
      <w:tr w:rsidR="00415164" w:rsidRPr="00797F36" w:rsidTr="00981E28">
        <w:tc>
          <w:tcPr>
            <w:tcW w:w="4675" w:type="dxa"/>
          </w:tcPr>
          <w:p w:rsidR="00415164" w:rsidRPr="00797F36" w:rsidRDefault="00415164" w:rsidP="00981E28">
            <w:pPr>
              <w:spacing w:after="160" w:line="259" w:lineRule="auto"/>
            </w:pPr>
            <w:r w:rsidRPr="00797F36">
              <w:t>Equipment Name:</w:t>
            </w:r>
            <w:r>
              <w:t xml:space="preserve"> V-102</w:t>
            </w:r>
          </w:p>
        </w:tc>
        <w:tc>
          <w:tcPr>
            <w:tcW w:w="4675" w:type="dxa"/>
            <w:vMerge w:val="restart"/>
          </w:tcPr>
          <w:p w:rsidR="00415164" w:rsidRDefault="00415164" w:rsidP="00981E28">
            <w:pPr>
              <w:spacing w:after="160" w:line="259" w:lineRule="auto"/>
            </w:pPr>
            <w:r w:rsidRPr="00797F36">
              <w:t>Sizing information:</w:t>
            </w:r>
          </w:p>
          <w:p w:rsidR="00415164" w:rsidRDefault="00415164" w:rsidP="00981E28">
            <w:pPr>
              <w:spacing w:after="160" w:line="259" w:lineRule="auto"/>
            </w:pPr>
            <w:r>
              <w:t xml:space="preserve">Tank should hold 5 min process time at half volume. </w:t>
            </w:r>
          </w:p>
          <w:p w:rsidR="00415164" w:rsidRPr="00DE5554" w:rsidRDefault="00415164" w:rsidP="00981E28">
            <w:pPr>
              <w:spacing w:after="160" w:line="259" w:lineRule="auto"/>
              <w:rPr>
                <w:rFonts w:eastAsiaTheme="minorEastAsia"/>
              </w:rPr>
            </w:pPr>
            <m:oMathPara>
              <m:oMath>
                <m:r>
                  <w:rPr>
                    <w:rFonts w:ascii="Cambria Math" w:hAnsi="Cambria Math"/>
                  </w:rPr>
                  <m:t>Volume=2*5 min*</m:t>
                </m:r>
                <m:sSub>
                  <m:sSubPr>
                    <m:ctrlPr>
                      <w:rPr>
                        <w:rFonts w:ascii="Cambria Math" w:hAnsi="Cambria Math"/>
                        <w:i/>
                      </w:rPr>
                    </m:ctrlPr>
                  </m:sSubPr>
                  <m:e>
                    <m:r>
                      <w:rPr>
                        <w:rFonts w:ascii="Cambria Math" w:hAnsi="Cambria Math"/>
                      </w:rPr>
                      <m:t>volumetric</m:t>
                    </m:r>
                  </m:e>
                  <m:sub>
                    <m:r>
                      <w:rPr>
                        <w:rFonts w:ascii="Cambria Math" w:hAnsi="Cambria Math"/>
                      </w:rPr>
                      <m:t>flow rate</m:t>
                    </m:r>
                  </m:sub>
                </m:sSub>
                <m:r>
                  <w:rPr>
                    <w:rFonts w:ascii="Cambria Math" w:hAnsi="Cambria Math"/>
                  </w:rPr>
                  <m:t xml:space="preserve"> </m:t>
                </m:r>
              </m:oMath>
            </m:oMathPara>
          </w:p>
          <w:p w:rsidR="00415164" w:rsidRPr="00DE5554" w:rsidRDefault="00415164" w:rsidP="00981E28">
            <w:pPr>
              <w:spacing w:after="160" w:line="259" w:lineRule="auto"/>
              <w:rPr>
                <w:rFonts w:eastAsiaTheme="minorEastAsia"/>
              </w:rPr>
            </w:pPr>
          </w:p>
        </w:tc>
      </w:tr>
      <w:tr w:rsidR="00415164" w:rsidRPr="00797F36" w:rsidTr="00981E28">
        <w:tc>
          <w:tcPr>
            <w:tcW w:w="4675" w:type="dxa"/>
          </w:tcPr>
          <w:p w:rsidR="00415164" w:rsidRPr="00797F36" w:rsidRDefault="00415164" w:rsidP="00981E28">
            <w:pPr>
              <w:spacing w:after="160" w:line="259" w:lineRule="auto"/>
            </w:pPr>
            <w:r w:rsidRPr="00797F36">
              <w:t>Equipment Type:</w:t>
            </w:r>
            <w:r>
              <w:t xml:space="preserve"> Reflux/ Surge Tank</w:t>
            </w:r>
          </w:p>
        </w:tc>
        <w:tc>
          <w:tcPr>
            <w:tcW w:w="4675" w:type="dxa"/>
            <w:vMerge/>
          </w:tcPr>
          <w:p w:rsidR="00415164" w:rsidRPr="00797F36" w:rsidRDefault="00415164" w:rsidP="00981E28">
            <w:pPr>
              <w:spacing w:after="160" w:line="259" w:lineRule="auto"/>
            </w:pPr>
          </w:p>
        </w:tc>
      </w:tr>
      <w:tr w:rsidR="00415164" w:rsidRPr="00797F36" w:rsidTr="00981E28">
        <w:trPr>
          <w:trHeight w:val="1192"/>
        </w:trPr>
        <w:tc>
          <w:tcPr>
            <w:tcW w:w="4675" w:type="dxa"/>
          </w:tcPr>
          <w:p w:rsidR="00415164" w:rsidRPr="00DE5554" w:rsidRDefault="00415164" w:rsidP="00981E28">
            <w:pPr>
              <w:spacing w:after="160" w:line="259" w:lineRule="auto"/>
            </w:pPr>
            <w:r w:rsidRPr="00797F36">
              <w:t>Relevant Information:</w:t>
            </w:r>
            <w:r>
              <w:t xml:space="preserve">  Horizontal Pressure Vessel, Tank volume 83.4 ft</w:t>
            </w:r>
            <w:r>
              <w:rPr>
                <w:vertAlign w:val="superscript"/>
              </w:rPr>
              <w:t>3</w:t>
            </w:r>
          </w:p>
        </w:tc>
        <w:tc>
          <w:tcPr>
            <w:tcW w:w="4675" w:type="dxa"/>
            <w:vMerge/>
          </w:tcPr>
          <w:p w:rsidR="00415164" w:rsidRPr="00797F36" w:rsidRDefault="00415164" w:rsidP="00981E28">
            <w:pPr>
              <w:spacing w:after="160" w:line="259" w:lineRule="auto"/>
            </w:pPr>
          </w:p>
        </w:tc>
      </w:tr>
      <w:tr w:rsidR="00415164" w:rsidRPr="00797F36" w:rsidTr="00981E28">
        <w:trPr>
          <w:trHeight w:val="1192"/>
        </w:trPr>
        <w:tc>
          <w:tcPr>
            <w:tcW w:w="4675" w:type="dxa"/>
          </w:tcPr>
          <w:p w:rsidR="00415164" w:rsidRPr="00797F36" w:rsidRDefault="00415164" w:rsidP="00981E28">
            <w:pPr>
              <w:spacing w:after="160" w:line="259" w:lineRule="auto"/>
            </w:pPr>
            <w:r w:rsidRPr="00797F36">
              <w:t>Reference Information:</w:t>
            </w:r>
            <w:r>
              <w:t xml:space="preserve"> [4, Table 11.6, P344]</w:t>
            </w:r>
          </w:p>
        </w:tc>
        <w:tc>
          <w:tcPr>
            <w:tcW w:w="4675" w:type="dxa"/>
            <w:vMerge/>
          </w:tcPr>
          <w:p w:rsidR="00415164" w:rsidRPr="00797F36" w:rsidRDefault="00415164" w:rsidP="00981E28">
            <w:pPr>
              <w:spacing w:after="160" w:line="259" w:lineRule="auto"/>
            </w:pPr>
          </w:p>
        </w:tc>
      </w:tr>
    </w:tbl>
    <w:p w:rsidR="00415164" w:rsidRDefault="00415164" w:rsidP="00415164">
      <w:r>
        <w:t>V-102, Reflux Tank:  The reflux tank was sized to be able to hold a maximum of 10 min of distillate process flow.  Calculations are the same as V-101.</w:t>
      </w:r>
    </w:p>
    <w:p w:rsidR="00415164" w:rsidRPr="00F208C5" w:rsidRDefault="00415164" w:rsidP="00415164">
      <w:pPr>
        <w:rPr>
          <w:rFonts w:eastAsiaTheme="minorEastAsia"/>
          <w:szCs w:val="22"/>
        </w:rPr>
      </w:pPr>
    </w:p>
    <w:p w:rsidR="00415164" w:rsidRPr="00F85AE7" w:rsidRDefault="00415164" w:rsidP="00415164">
      <w:pPr>
        <w:rPr>
          <w:rFonts w:eastAsiaTheme="minorEastAsia"/>
        </w:rPr>
      </w:pPr>
    </w:p>
    <w:p w:rsidR="00415164" w:rsidRDefault="00415164" w:rsidP="00415164"/>
    <w:tbl>
      <w:tblPr>
        <w:tblStyle w:val="TableGrid"/>
        <w:tblW w:w="0" w:type="auto"/>
        <w:tblLook w:val="04A0" w:firstRow="1" w:lastRow="0" w:firstColumn="1" w:lastColumn="0" w:noHBand="0" w:noVBand="1"/>
      </w:tblPr>
      <w:tblGrid>
        <w:gridCol w:w="5610"/>
        <w:gridCol w:w="3740"/>
      </w:tblGrid>
      <w:tr w:rsidR="00415164" w:rsidTr="00981E28">
        <w:tc>
          <w:tcPr>
            <w:tcW w:w="5610" w:type="dxa"/>
          </w:tcPr>
          <w:p w:rsidR="00415164" w:rsidRPr="00371222" w:rsidRDefault="00415164" w:rsidP="00981E28">
            <w:r w:rsidRPr="00371222">
              <w:t>Equipment Name:</w:t>
            </w:r>
            <w:r>
              <w:t xml:space="preserve"> E-101</w:t>
            </w:r>
          </w:p>
        </w:tc>
        <w:tc>
          <w:tcPr>
            <w:tcW w:w="3740" w:type="dxa"/>
            <w:vMerge w:val="restart"/>
          </w:tcPr>
          <w:p w:rsidR="00415164" w:rsidRDefault="00415164" w:rsidP="00981E28">
            <w:r w:rsidRPr="00371222">
              <w:t>Sizing information:</w:t>
            </w:r>
          </w:p>
          <w:p w:rsidR="00415164" w:rsidRPr="00430F90" w:rsidRDefault="00415164" w:rsidP="00981E28">
            <w:pPr>
              <w:rPr>
                <w:rFonts w:eastAsiaTheme="minorEastAsia"/>
              </w:rPr>
            </w:pPr>
            <m:oMathPara>
              <m:oMath>
                <m:r>
                  <w:rPr>
                    <w:rFonts w:ascii="Cambria Math" w:hAnsi="Cambria Math"/>
                  </w:rPr>
                  <m:t>Q=UA∆</m:t>
                </m:r>
                <m:sSub>
                  <m:sSubPr>
                    <m:ctrlPr>
                      <w:rPr>
                        <w:rFonts w:ascii="Cambria Math" w:hAnsi="Cambria Math"/>
                        <w:i/>
                      </w:rPr>
                    </m:ctrlPr>
                  </m:sSubPr>
                  <m:e>
                    <m:r>
                      <w:rPr>
                        <w:rFonts w:ascii="Cambria Math" w:hAnsi="Cambria Math"/>
                      </w:rPr>
                      <m:t>T</m:t>
                    </m:r>
                  </m:e>
                  <m:sub>
                    <m:r>
                      <w:rPr>
                        <w:rFonts w:ascii="Cambria Math" w:hAnsi="Cambria Math"/>
                      </w:rPr>
                      <m:t>LM</m:t>
                    </m:r>
                  </m:sub>
                </m:sSub>
              </m:oMath>
            </m:oMathPara>
          </w:p>
          <w:p w:rsidR="00415164" w:rsidRPr="00430F90" w:rsidRDefault="00415164" w:rsidP="00981E28">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r>
                      <w:rPr>
                        <w:rFonts w:ascii="Cambria Math" w:eastAsiaTheme="minorEastAsia" w:hAnsi="Cambria Math"/>
                      </w:rPr>
                      <m:t>ln</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en>
                    </m:f>
                  </m:den>
                </m:f>
              </m:oMath>
            </m:oMathPara>
          </w:p>
          <w:p w:rsidR="00415164" w:rsidRPr="00430F90" w:rsidRDefault="00415164" w:rsidP="00981E28">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m:t>
                    </m:r>
                  </m:sub>
                </m:sSub>
              </m:oMath>
            </m:oMathPara>
          </w:p>
          <w:p w:rsidR="00415164" w:rsidRPr="00371222" w:rsidRDefault="00415164" w:rsidP="00981E28">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c,i</m:t>
                    </m:r>
                  </m:sub>
                </m:sSub>
              </m:oMath>
            </m:oMathPara>
          </w:p>
        </w:tc>
      </w:tr>
      <w:tr w:rsidR="00415164" w:rsidTr="00981E28">
        <w:tc>
          <w:tcPr>
            <w:tcW w:w="5610" w:type="dxa"/>
          </w:tcPr>
          <w:p w:rsidR="00415164" w:rsidRPr="00371222" w:rsidRDefault="00415164" w:rsidP="00981E28">
            <w:r w:rsidRPr="00371222">
              <w:t>Equipment Type:</w:t>
            </w:r>
            <w:r>
              <w:t xml:space="preserve"> Condenser, Fixed Tube HX</w:t>
            </w:r>
          </w:p>
        </w:tc>
        <w:tc>
          <w:tcPr>
            <w:tcW w:w="3740" w:type="dxa"/>
            <w:vMerge/>
          </w:tcPr>
          <w:p w:rsidR="00415164" w:rsidRPr="00371222" w:rsidRDefault="00415164" w:rsidP="00981E28"/>
        </w:tc>
      </w:tr>
      <w:tr w:rsidR="00415164" w:rsidTr="00981E28">
        <w:trPr>
          <w:trHeight w:val="1192"/>
        </w:trPr>
        <w:tc>
          <w:tcPr>
            <w:tcW w:w="5610" w:type="dxa"/>
          </w:tcPr>
          <w:p w:rsidR="00415164" w:rsidRDefault="00415164" w:rsidP="00981E28">
            <w:r w:rsidRPr="00371222">
              <w:t>Relevant Information:</w:t>
            </w:r>
            <w:r>
              <w:t xml:space="preserve"> Utility Stream Refrigerated Water 41</w:t>
            </w:r>
            <w:r>
              <w:rPr>
                <w:rFonts w:ascii="Haettenschweiler" w:hAnsi="Haettenschweiler"/>
              </w:rPr>
              <w:t>°</w:t>
            </w:r>
            <w:r>
              <w:t xml:space="preserve">F, Duty 2.29 MMBtu/hr., Reflux Ratio 0.636, </w:t>
            </w:r>
          </w:p>
          <w:p w:rsidR="00415164" w:rsidRPr="00430F90" w:rsidRDefault="00415164" w:rsidP="00981E28">
            <w:pPr>
              <w:rPr>
                <w:vertAlign w:val="superscript"/>
              </w:rPr>
            </w:pPr>
            <w:r>
              <w:t>Area 1353.4 ft</w:t>
            </w:r>
            <w:r>
              <w:rPr>
                <w:vertAlign w:val="superscript"/>
              </w:rPr>
              <w:t>2</w:t>
            </w:r>
          </w:p>
        </w:tc>
        <w:tc>
          <w:tcPr>
            <w:tcW w:w="3740" w:type="dxa"/>
            <w:vMerge/>
          </w:tcPr>
          <w:p w:rsidR="00415164" w:rsidRPr="00371222" w:rsidRDefault="00415164" w:rsidP="00981E28"/>
        </w:tc>
      </w:tr>
      <w:tr w:rsidR="00415164" w:rsidTr="00981E28">
        <w:trPr>
          <w:trHeight w:val="1192"/>
        </w:trPr>
        <w:tc>
          <w:tcPr>
            <w:tcW w:w="5610" w:type="dxa"/>
          </w:tcPr>
          <w:p w:rsidR="00415164" w:rsidRDefault="00415164" w:rsidP="00981E28">
            <w:r w:rsidRPr="00371222">
              <w:t>Reference Information:</w:t>
            </w:r>
          </w:p>
          <w:p w:rsidR="00415164" w:rsidRPr="00371222" w:rsidRDefault="00415164" w:rsidP="00981E28">
            <w:r>
              <w:t xml:space="preserve">U=150 </w:t>
            </w:r>
            <m:oMath>
              <m:f>
                <m:fPr>
                  <m:ctrlPr>
                    <w:rPr>
                      <w:rFonts w:ascii="Cambria Math" w:hAnsi="Cambria Math"/>
                      <w:i/>
                    </w:rPr>
                  </m:ctrlPr>
                </m:fPr>
                <m:num>
                  <m:r>
                    <w:rPr>
                      <w:rFonts w:ascii="Cambria Math" w:hAnsi="Cambria Math"/>
                    </w:rPr>
                    <m:t>Btu</m:t>
                  </m:r>
                </m:num>
                <m:den>
                  <m:r>
                    <w:rPr>
                      <w:rFonts w:ascii="Cambria Math" w:hAnsi="Cambria Math"/>
                    </w:rPr>
                    <m:t>hr*</m:t>
                  </m:r>
                  <m:sSup>
                    <m:sSupPr>
                      <m:ctrlPr>
                        <w:rPr>
                          <w:rFonts w:ascii="Cambria Math" w:hAnsi="Cambria Math"/>
                          <w:i/>
                        </w:rPr>
                      </m:ctrlPr>
                    </m:sSupPr>
                    <m:e>
                      <m:r>
                        <w:rPr>
                          <w:rFonts w:ascii="Cambria Math" w:hAnsi="Cambria Math"/>
                        </w:rPr>
                        <m:t>ft</m:t>
                      </m:r>
                    </m:e>
                    <m:sup>
                      <m:r>
                        <w:rPr>
                          <w:rFonts w:ascii="Cambria Math" w:hAnsi="Cambria Math"/>
                        </w:rPr>
                        <m:t>2</m:t>
                      </m:r>
                    </m:sup>
                  </m:sSup>
                </m:den>
              </m:f>
            </m:oMath>
            <w:r>
              <w:rPr>
                <w:rFonts w:eastAsiaTheme="minorEastAsia"/>
              </w:rPr>
              <w:t xml:space="preserve"> [4]</w:t>
            </w:r>
          </w:p>
        </w:tc>
        <w:tc>
          <w:tcPr>
            <w:tcW w:w="3740" w:type="dxa"/>
            <w:vMerge/>
          </w:tcPr>
          <w:p w:rsidR="00415164" w:rsidRPr="00371222" w:rsidRDefault="00415164" w:rsidP="00981E28"/>
        </w:tc>
      </w:tr>
    </w:tbl>
    <w:p w:rsidR="00415164" w:rsidRDefault="00415164" w:rsidP="00415164">
      <w:pPr>
        <w:rPr>
          <w:rFonts w:eastAsiaTheme="minorEastAsia"/>
        </w:rPr>
      </w:pPr>
      <w:r>
        <w:lastRenderedPageBreak/>
        <w:t xml:space="preserve">E-1, Condenser:  The area needed for the heat exchanger was found </w:t>
      </w:r>
      <w:proofErr w:type="gramStart"/>
      <w:r>
        <w:t xml:space="preserve">using </w:t>
      </w:r>
      <w:proofErr w:type="gramEnd"/>
      <m:oMath>
        <m:r>
          <w:rPr>
            <w:rFonts w:ascii="Cambria Math" w:hAnsi="Cambria Math"/>
          </w:rPr>
          <m:t>Q=UA∆</m:t>
        </m:r>
        <m:sSub>
          <m:sSubPr>
            <m:ctrlPr>
              <w:rPr>
                <w:rFonts w:ascii="Cambria Math" w:hAnsi="Cambria Math"/>
                <w:i/>
              </w:rPr>
            </m:ctrlPr>
          </m:sSubPr>
          <m:e>
            <m:r>
              <w:rPr>
                <w:rFonts w:ascii="Cambria Math" w:hAnsi="Cambria Math"/>
              </w:rPr>
              <m:t>T</m:t>
            </m:r>
          </m:e>
          <m:sub>
            <m:r>
              <w:rPr>
                <w:rFonts w:ascii="Cambria Math" w:hAnsi="Cambria Math"/>
              </w:rPr>
              <m:t>LM</m:t>
            </m:r>
          </m:sub>
        </m:sSub>
      </m:oMath>
      <w:r>
        <w:rPr>
          <w:rFonts w:eastAsiaTheme="minorEastAsia"/>
        </w:rPr>
        <w:t xml:space="preserve">. An average U value for a reboiler of </w:t>
      </w:r>
      <w:r>
        <w:t xml:space="preserve">U=150 </w:t>
      </w:r>
      <m:oMath>
        <m:f>
          <m:fPr>
            <m:ctrlPr>
              <w:rPr>
                <w:rFonts w:ascii="Cambria Math" w:hAnsi="Cambria Math"/>
                <w:i/>
              </w:rPr>
            </m:ctrlPr>
          </m:fPr>
          <m:num>
            <m:r>
              <w:rPr>
                <w:rFonts w:ascii="Cambria Math" w:hAnsi="Cambria Math"/>
              </w:rPr>
              <m:t>Btu</m:t>
            </m:r>
          </m:num>
          <m:den>
            <m:r>
              <w:rPr>
                <w:rFonts w:ascii="Cambria Math" w:hAnsi="Cambria Math"/>
              </w:rPr>
              <m:t>hr*</m:t>
            </m:r>
            <m:sSup>
              <m:sSupPr>
                <m:ctrlPr>
                  <w:rPr>
                    <w:rFonts w:ascii="Cambria Math" w:hAnsi="Cambria Math"/>
                    <w:i/>
                  </w:rPr>
                </m:ctrlPr>
              </m:sSupPr>
              <m:e>
                <m:r>
                  <w:rPr>
                    <w:rFonts w:ascii="Cambria Math" w:hAnsi="Cambria Math"/>
                  </w:rPr>
                  <m:t>ft</m:t>
                </m:r>
              </m:e>
              <m:sup>
                <m:r>
                  <w:rPr>
                    <w:rFonts w:ascii="Cambria Math" w:hAnsi="Cambria Math"/>
                  </w:rPr>
                  <m:t>2</m:t>
                </m:r>
              </m:sup>
            </m:sSup>
          </m:den>
        </m:f>
      </m:oMath>
      <w:r>
        <w:rPr>
          <w:rFonts w:eastAsiaTheme="minorEastAsia"/>
        </w:rPr>
        <w:t>was used and the Q equaled the duty of the condenser. Refrigerated water of 41</w:t>
      </w:r>
      <m:oMath>
        <m:r>
          <w:rPr>
            <w:rFonts w:ascii="Cambria Math" w:eastAsiaTheme="minorEastAsia" w:hAnsi="Cambria Math"/>
          </w:rPr>
          <m:t>°F</m:t>
        </m:r>
      </m:oMath>
      <w:r>
        <w:rPr>
          <w:rFonts w:eastAsiaTheme="minorEastAsia"/>
        </w:rPr>
        <w:t xml:space="preserve"> was used, and exited at 59</w:t>
      </w:r>
      <m:oMath>
        <m:r>
          <w:rPr>
            <w:rFonts w:ascii="Cambria Math" w:eastAsiaTheme="minorEastAsia" w:hAnsi="Cambria Math"/>
          </w:rPr>
          <m:t>°F.</m:t>
        </m:r>
      </m:oMath>
    </w:p>
    <w:p w:rsidR="00415164" w:rsidRDefault="00415164" w:rsidP="00415164">
      <w:pPr>
        <w:rPr>
          <w:rFonts w:eastAsiaTheme="minorEastAsia"/>
        </w:rPr>
      </w:pPr>
      <m:oMathPara>
        <m:oMath>
          <m:r>
            <w:rPr>
              <w:rFonts w:ascii="Cambria Math" w:hAnsi="Cambria Math"/>
            </w:rPr>
            <m:t>Q=UA∆</m:t>
          </m:r>
          <m:sSub>
            <m:sSubPr>
              <m:ctrlPr>
                <w:rPr>
                  <w:rFonts w:ascii="Cambria Math" w:hAnsi="Cambria Math"/>
                  <w:i/>
                </w:rPr>
              </m:ctrlPr>
            </m:sSubPr>
            <m:e>
              <m:r>
                <w:rPr>
                  <w:rFonts w:ascii="Cambria Math" w:hAnsi="Cambria Math"/>
                </w:rPr>
                <m:t>T</m:t>
              </m:r>
            </m:e>
            <m:sub>
              <m:r>
                <w:rPr>
                  <w:rFonts w:ascii="Cambria Math" w:hAnsi="Cambria Math"/>
                </w:rPr>
                <m:t>LM</m:t>
              </m:r>
            </m:sub>
          </m:sSub>
        </m:oMath>
      </m:oMathPara>
    </w:p>
    <w:p w:rsidR="00415164" w:rsidRDefault="00415164" w:rsidP="00415164">
      <w:pPr>
        <w:jc w:val="center"/>
        <w:rPr>
          <w:rFonts w:eastAsiaTheme="minorEastAsia"/>
        </w:rPr>
      </w:pPr>
      <m:oMath>
        <m:r>
          <w:rPr>
            <w:rFonts w:ascii="Cambria Math" w:hAnsi="Cambria Math"/>
          </w:rPr>
          <m:t>2.53</m:t>
        </m:r>
        <m:f>
          <m:fPr>
            <m:ctrlPr>
              <w:rPr>
                <w:rFonts w:ascii="Cambria Math" w:eastAsiaTheme="minorHAnsi" w:hAnsi="Cambria Math"/>
                <w:i/>
                <w:szCs w:val="22"/>
              </w:rPr>
            </m:ctrlPr>
          </m:fPr>
          <m:num>
            <m:r>
              <w:rPr>
                <w:rFonts w:ascii="Cambria Math" w:hAnsi="Cambria Math"/>
              </w:rPr>
              <m:t>MMBtu</m:t>
            </m:r>
          </m:num>
          <m:den>
            <m:r>
              <w:rPr>
                <w:rFonts w:ascii="Cambria Math" w:hAnsi="Cambria Math"/>
              </w:rPr>
              <m:t>hr</m:t>
            </m:r>
          </m:den>
        </m:f>
        <m:r>
          <w:rPr>
            <w:rFonts w:ascii="Cambria Math" w:hAnsi="Cambria Math"/>
          </w:rPr>
          <m:t>=</m:t>
        </m:r>
        <m:r>
          <m:rPr>
            <m:sty m:val="p"/>
          </m:rPr>
          <w:rPr>
            <w:rFonts w:ascii="Cambria Math" w:hAnsi="Cambria Math"/>
          </w:rPr>
          <m:t xml:space="preserve">150 </m:t>
        </m:r>
        <m:f>
          <m:fPr>
            <m:ctrlPr>
              <w:rPr>
                <w:rFonts w:ascii="Cambria Math" w:hAnsi="Cambria Math"/>
                <w:i/>
              </w:rPr>
            </m:ctrlPr>
          </m:fPr>
          <m:num>
            <m:r>
              <w:rPr>
                <w:rFonts w:ascii="Cambria Math" w:hAnsi="Cambria Math"/>
              </w:rPr>
              <m:t>Btu</m:t>
            </m:r>
          </m:num>
          <m:den>
            <m:r>
              <w:rPr>
                <w:rFonts w:ascii="Cambria Math" w:hAnsi="Cambria Math"/>
              </w:rPr>
              <m:t>hr*</m:t>
            </m:r>
            <m:sSup>
              <m:sSupPr>
                <m:ctrlPr>
                  <w:rPr>
                    <w:rFonts w:ascii="Cambria Math" w:hAnsi="Cambria Math"/>
                    <w:i/>
                  </w:rPr>
                </m:ctrlPr>
              </m:sSupPr>
              <m:e>
                <m:r>
                  <w:rPr>
                    <w:rFonts w:ascii="Cambria Math" w:hAnsi="Cambria Math"/>
                  </w:rPr>
                  <m:t>ft</m:t>
                </m:r>
              </m:e>
              <m:sup>
                <m:r>
                  <w:rPr>
                    <w:rFonts w:ascii="Cambria Math" w:hAnsi="Cambria Math"/>
                  </w:rPr>
                  <m:t>2</m:t>
                </m:r>
              </m:sup>
            </m:sSup>
            <m:r>
              <w:rPr>
                <w:rFonts w:ascii="Cambria Math" w:hAnsi="Cambria Math"/>
              </w:rPr>
              <m:t>*F</m:t>
            </m:r>
          </m:den>
        </m:f>
        <m:r>
          <w:rPr>
            <w:rFonts w:ascii="Cambria Math" w:hAnsi="Cambria Math"/>
          </w:rPr>
          <m:t>*A*11.3</m:t>
        </m:r>
      </m:oMath>
      <w:r>
        <w:rPr>
          <w:rFonts w:ascii="Haettenschweiler" w:eastAsiaTheme="minorEastAsia" w:hAnsi="Haettenschweiler"/>
        </w:rPr>
        <w:t>°</w:t>
      </w:r>
      <w:r>
        <w:rPr>
          <w:rFonts w:eastAsiaTheme="minorEastAsia"/>
        </w:rPr>
        <w:t>F</w:t>
      </w:r>
    </w:p>
    <w:p w:rsidR="00415164" w:rsidRDefault="00415164" w:rsidP="00415164">
      <w:pPr>
        <w:jc w:val="center"/>
        <w:rPr>
          <w:rFonts w:eastAsiaTheme="minorEastAsia"/>
          <w:vertAlign w:val="superscript"/>
        </w:rPr>
      </w:pPr>
      <w:r>
        <w:rPr>
          <w:rFonts w:eastAsiaTheme="minorEastAsia"/>
        </w:rPr>
        <w:t>A= 1353.4 ft</w:t>
      </w:r>
      <w:r>
        <w:rPr>
          <w:rFonts w:eastAsiaTheme="minorEastAsia"/>
          <w:vertAlign w:val="superscript"/>
        </w:rPr>
        <w:t>2</w:t>
      </w:r>
    </w:p>
    <w:p w:rsidR="00415164" w:rsidRDefault="00415164" w:rsidP="00415164">
      <w:pPr>
        <w:jc w:val="center"/>
        <w:rPr>
          <w:rFonts w:eastAsiaTheme="minorEastAsia"/>
          <w:vertAlign w:val="superscript"/>
        </w:rPr>
      </w:pPr>
    </w:p>
    <w:p w:rsidR="00415164" w:rsidRDefault="00415164" w:rsidP="00415164">
      <w:pPr>
        <w:jc w:val="center"/>
        <w:rPr>
          <w:rFonts w:eastAsiaTheme="minorEastAsia"/>
          <w:vertAlign w:val="superscript"/>
        </w:rPr>
      </w:pPr>
    </w:p>
    <w:p w:rsidR="00415164" w:rsidRDefault="00415164" w:rsidP="00415164">
      <w:pPr>
        <w:jc w:val="center"/>
        <w:rPr>
          <w:rFonts w:eastAsiaTheme="minorEastAsia"/>
          <w:vertAlign w:val="superscript"/>
        </w:rPr>
      </w:pPr>
    </w:p>
    <w:p w:rsidR="00415164" w:rsidRDefault="00415164" w:rsidP="00415164">
      <w:pPr>
        <w:jc w:val="center"/>
        <w:rPr>
          <w:rFonts w:eastAsiaTheme="minorEastAsia"/>
          <w:vertAlign w:val="superscript"/>
        </w:rPr>
      </w:pPr>
    </w:p>
    <w:p w:rsidR="00415164" w:rsidRDefault="00415164" w:rsidP="00415164">
      <w:pPr>
        <w:jc w:val="center"/>
        <w:rPr>
          <w:rFonts w:eastAsiaTheme="minorEastAsia"/>
          <w:vertAlign w:val="superscript"/>
        </w:rPr>
      </w:pPr>
    </w:p>
    <w:tbl>
      <w:tblPr>
        <w:tblStyle w:val="TableGrid"/>
        <w:tblW w:w="0" w:type="auto"/>
        <w:tblLook w:val="04A0" w:firstRow="1" w:lastRow="0" w:firstColumn="1" w:lastColumn="0" w:noHBand="0" w:noVBand="1"/>
      </w:tblPr>
      <w:tblGrid>
        <w:gridCol w:w="5610"/>
        <w:gridCol w:w="3740"/>
      </w:tblGrid>
      <w:tr w:rsidR="00415164" w:rsidTr="00981E28">
        <w:tc>
          <w:tcPr>
            <w:tcW w:w="5610" w:type="dxa"/>
          </w:tcPr>
          <w:p w:rsidR="00415164" w:rsidRPr="00371222" w:rsidRDefault="00415164" w:rsidP="00981E28">
            <w:r w:rsidRPr="00371222">
              <w:t>Equipment Name:</w:t>
            </w:r>
            <w:r>
              <w:t xml:space="preserve"> E-103</w:t>
            </w:r>
          </w:p>
        </w:tc>
        <w:tc>
          <w:tcPr>
            <w:tcW w:w="3740" w:type="dxa"/>
            <w:vMerge w:val="restart"/>
          </w:tcPr>
          <w:p w:rsidR="00415164" w:rsidRDefault="00415164" w:rsidP="00981E28">
            <w:r w:rsidRPr="00371222">
              <w:t>Sizing information:</w:t>
            </w:r>
          </w:p>
          <w:p w:rsidR="00415164" w:rsidRPr="00430F90" w:rsidRDefault="00415164" w:rsidP="00981E28">
            <w:pPr>
              <w:rPr>
                <w:rFonts w:eastAsiaTheme="minorEastAsia"/>
              </w:rPr>
            </w:pPr>
            <m:oMathPara>
              <m:oMath>
                <m:r>
                  <w:rPr>
                    <w:rFonts w:ascii="Cambria Math" w:hAnsi="Cambria Math"/>
                  </w:rPr>
                  <m:t>Q=UA∆</m:t>
                </m:r>
                <m:sSub>
                  <m:sSubPr>
                    <m:ctrlPr>
                      <w:rPr>
                        <w:rFonts w:ascii="Cambria Math" w:hAnsi="Cambria Math"/>
                        <w:i/>
                      </w:rPr>
                    </m:ctrlPr>
                  </m:sSubPr>
                  <m:e>
                    <m:r>
                      <w:rPr>
                        <w:rFonts w:ascii="Cambria Math" w:hAnsi="Cambria Math"/>
                      </w:rPr>
                      <m:t>T</m:t>
                    </m:r>
                  </m:e>
                  <m:sub>
                    <m:r>
                      <w:rPr>
                        <w:rFonts w:ascii="Cambria Math" w:hAnsi="Cambria Math"/>
                      </w:rPr>
                      <m:t>LM</m:t>
                    </m:r>
                  </m:sub>
                </m:sSub>
              </m:oMath>
            </m:oMathPara>
          </w:p>
          <w:p w:rsidR="00415164" w:rsidRPr="00430F90" w:rsidRDefault="00415164" w:rsidP="00981E28">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r>
                      <w:rPr>
                        <w:rFonts w:ascii="Cambria Math" w:eastAsiaTheme="minorEastAsia" w:hAnsi="Cambria Math"/>
                      </w:rPr>
                      <m:t>ln</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en>
                    </m:f>
                  </m:den>
                </m:f>
              </m:oMath>
            </m:oMathPara>
          </w:p>
          <w:p w:rsidR="00415164" w:rsidRPr="00430F90" w:rsidRDefault="00415164" w:rsidP="00981E28">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m:t>
                    </m:r>
                  </m:sub>
                </m:sSub>
              </m:oMath>
            </m:oMathPara>
          </w:p>
          <w:p w:rsidR="00415164" w:rsidRPr="00371222" w:rsidRDefault="00415164" w:rsidP="00981E28">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c,i</m:t>
                    </m:r>
                  </m:sub>
                </m:sSub>
              </m:oMath>
            </m:oMathPara>
          </w:p>
        </w:tc>
      </w:tr>
      <w:tr w:rsidR="00415164" w:rsidTr="00981E28">
        <w:tc>
          <w:tcPr>
            <w:tcW w:w="5610" w:type="dxa"/>
          </w:tcPr>
          <w:p w:rsidR="00415164" w:rsidRPr="00371222" w:rsidRDefault="00415164" w:rsidP="00981E28">
            <w:r w:rsidRPr="00371222">
              <w:t>Equipment Type:</w:t>
            </w:r>
            <w:r>
              <w:t xml:space="preserve"> Condenser, Fixed Tube HX</w:t>
            </w:r>
          </w:p>
        </w:tc>
        <w:tc>
          <w:tcPr>
            <w:tcW w:w="3740" w:type="dxa"/>
            <w:vMerge/>
          </w:tcPr>
          <w:p w:rsidR="00415164" w:rsidRPr="00371222" w:rsidRDefault="00415164" w:rsidP="00981E28"/>
        </w:tc>
      </w:tr>
      <w:tr w:rsidR="00415164" w:rsidTr="00981E28">
        <w:trPr>
          <w:trHeight w:val="1192"/>
        </w:trPr>
        <w:tc>
          <w:tcPr>
            <w:tcW w:w="5610" w:type="dxa"/>
          </w:tcPr>
          <w:p w:rsidR="00415164" w:rsidRPr="00430F90" w:rsidRDefault="00415164" w:rsidP="00981E28">
            <w:pPr>
              <w:rPr>
                <w:vertAlign w:val="superscript"/>
              </w:rPr>
            </w:pPr>
            <w:r w:rsidRPr="00371222">
              <w:t>Relevant Information:</w:t>
            </w:r>
            <w:r>
              <w:t xml:space="preserve"> Utility Stream Cooling Water 86</w:t>
            </w:r>
            <w:r>
              <w:rPr>
                <w:rFonts w:ascii="Haettenschweiler" w:hAnsi="Haettenschweiler"/>
              </w:rPr>
              <w:t>°</w:t>
            </w:r>
            <w:r>
              <w:t>F, Duty 2.43 MMBtu/hr., Area 180.6 ft</w:t>
            </w:r>
            <w:r>
              <w:rPr>
                <w:vertAlign w:val="superscript"/>
              </w:rPr>
              <w:t>2</w:t>
            </w:r>
          </w:p>
        </w:tc>
        <w:tc>
          <w:tcPr>
            <w:tcW w:w="3740" w:type="dxa"/>
            <w:vMerge/>
          </w:tcPr>
          <w:p w:rsidR="00415164" w:rsidRPr="00371222" w:rsidRDefault="00415164" w:rsidP="00981E28"/>
        </w:tc>
      </w:tr>
      <w:tr w:rsidR="00415164" w:rsidTr="00981E28">
        <w:trPr>
          <w:trHeight w:val="1192"/>
        </w:trPr>
        <w:tc>
          <w:tcPr>
            <w:tcW w:w="5610" w:type="dxa"/>
          </w:tcPr>
          <w:p w:rsidR="00415164" w:rsidRDefault="00415164" w:rsidP="00981E28">
            <w:r w:rsidRPr="00371222">
              <w:t>Reference Information:</w:t>
            </w:r>
          </w:p>
          <w:p w:rsidR="00415164" w:rsidRPr="00371222" w:rsidRDefault="00415164" w:rsidP="00981E28">
            <w:r>
              <w:t xml:space="preserve">U=150 </w:t>
            </w:r>
            <m:oMath>
              <m:f>
                <m:fPr>
                  <m:ctrlPr>
                    <w:rPr>
                      <w:rFonts w:ascii="Cambria Math" w:hAnsi="Cambria Math"/>
                      <w:i/>
                    </w:rPr>
                  </m:ctrlPr>
                </m:fPr>
                <m:num>
                  <m:r>
                    <w:rPr>
                      <w:rFonts w:ascii="Cambria Math" w:hAnsi="Cambria Math"/>
                    </w:rPr>
                    <m:t>Btu</m:t>
                  </m:r>
                </m:num>
                <m:den>
                  <m:r>
                    <w:rPr>
                      <w:rFonts w:ascii="Cambria Math" w:hAnsi="Cambria Math"/>
                    </w:rPr>
                    <m:t>hr*</m:t>
                  </m:r>
                  <m:sSup>
                    <m:sSupPr>
                      <m:ctrlPr>
                        <w:rPr>
                          <w:rFonts w:ascii="Cambria Math" w:hAnsi="Cambria Math"/>
                          <w:i/>
                        </w:rPr>
                      </m:ctrlPr>
                    </m:sSupPr>
                    <m:e>
                      <m:r>
                        <w:rPr>
                          <w:rFonts w:ascii="Cambria Math" w:hAnsi="Cambria Math"/>
                        </w:rPr>
                        <m:t>ft</m:t>
                      </m:r>
                    </m:e>
                    <m:sup>
                      <m:r>
                        <w:rPr>
                          <w:rFonts w:ascii="Cambria Math" w:hAnsi="Cambria Math"/>
                        </w:rPr>
                        <m:t>2</m:t>
                      </m:r>
                    </m:sup>
                  </m:sSup>
                </m:den>
              </m:f>
            </m:oMath>
            <w:r>
              <w:rPr>
                <w:rFonts w:eastAsiaTheme="minorEastAsia"/>
              </w:rPr>
              <w:t xml:space="preserve"> [4]</w:t>
            </w:r>
          </w:p>
        </w:tc>
        <w:tc>
          <w:tcPr>
            <w:tcW w:w="3740" w:type="dxa"/>
            <w:vMerge/>
          </w:tcPr>
          <w:p w:rsidR="00415164" w:rsidRPr="00371222" w:rsidRDefault="00415164" w:rsidP="00981E28"/>
        </w:tc>
      </w:tr>
    </w:tbl>
    <w:p w:rsidR="00415164" w:rsidRDefault="00415164" w:rsidP="00415164">
      <w:pPr>
        <w:rPr>
          <w:rFonts w:eastAsiaTheme="minorEastAsia"/>
        </w:rPr>
      </w:pPr>
      <w:r>
        <w:t xml:space="preserve">E-103, Condenser:  The area needed for the heat exchanger was found </w:t>
      </w:r>
      <w:proofErr w:type="gramStart"/>
      <w:r>
        <w:t xml:space="preserve">using </w:t>
      </w:r>
      <w:proofErr w:type="gramEnd"/>
      <m:oMath>
        <m:r>
          <w:rPr>
            <w:rFonts w:ascii="Cambria Math" w:hAnsi="Cambria Math"/>
          </w:rPr>
          <m:t>Q=UA∆</m:t>
        </m:r>
        <m:sSub>
          <m:sSubPr>
            <m:ctrlPr>
              <w:rPr>
                <w:rFonts w:ascii="Cambria Math" w:hAnsi="Cambria Math"/>
                <w:i/>
              </w:rPr>
            </m:ctrlPr>
          </m:sSubPr>
          <m:e>
            <m:r>
              <w:rPr>
                <w:rFonts w:ascii="Cambria Math" w:hAnsi="Cambria Math"/>
              </w:rPr>
              <m:t>T</m:t>
            </m:r>
          </m:e>
          <m:sub>
            <m:r>
              <w:rPr>
                <w:rFonts w:ascii="Cambria Math" w:hAnsi="Cambria Math"/>
              </w:rPr>
              <m:t>LM</m:t>
            </m:r>
          </m:sub>
        </m:sSub>
      </m:oMath>
      <w:r>
        <w:rPr>
          <w:rFonts w:eastAsiaTheme="minorEastAsia"/>
        </w:rPr>
        <w:t xml:space="preserve">. An average U value for a reboiler of </w:t>
      </w:r>
      <w:r>
        <w:t xml:space="preserve">U=150 </w:t>
      </w:r>
      <m:oMath>
        <m:f>
          <m:fPr>
            <m:ctrlPr>
              <w:rPr>
                <w:rFonts w:ascii="Cambria Math" w:hAnsi="Cambria Math"/>
                <w:i/>
              </w:rPr>
            </m:ctrlPr>
          </m:fPr>
          <m:num>
            <m:r>
              <w:rPr>
                <w:rFonts w:ascii="Cambria Math" w:hAnsi="Cambria Math"/>
              </w:rPr>
              <m:t>Btu</m:t>
            </m:r>
          </m:num>
          <m:den>
            <m:r>
              <w:rPr>
                <w:rFonts w:ascii="Cambria Math" w:hAnsi="Cambria Math"/>
              </w:rPr>
              <m:t>hr*</m:t>
            </m:r>
            <m:sSup>
              <m:sSupPr>
                <m:ctrlPr>
                  <w:rPr>
                    <w:rFonts w:ascii="Cambria Math" w:hAnsi="Cambria Math"/>
                    <w:i/>
                  </w:rPr>
                </m:ctrlPr>
              </m:sSupPr>
              <m:e>
                <m:r>
                  <w:rPr>
                    <w:rFonts w:ascii="Cambria Math" w:hAnsi="Cambria Math"/>
                  </w:rPr>
                  <m:t>ft</m:t>
                </m:r>
              </m:e>
              <m:sup>
                <m:r>
                  <w:rPr>
                    <w:rFonts w:ascii="Cambria Math" w:hAnsi="Cambria Math"/>
                  </w:rPr>
                  <m:t>2</m:t>
                </m:r>
              </m:sup>
            </m:sSup>
          </m:den>
        </m:f>
      </m:oMath>
      <w:r>
        <w:rPr>
          <w:rFonts w:eastAsiaTheme="minorEastAsia"/>
        </w:rPr>
        <w:t>was used and the Q equaled the duty of the condenser. Cooling water of 86</w:t>
      </w:r>
      <m:oMath>
        <m:r>
          <w:rPr>
            <w:rFonts w:ascii="Cambria Math" w:eastAsiaTheme="minorEastAsia" w:hAnsi="Cambria Math"/>
          </w:rPr>
          <m:t>°F</m:t>
        </m:r>
      </m:oMath>
      <w:r>
        <w:rPr>
          <w:rFonts w:eastAsiaTheme="minorEastAsia"/>
        </w:rPr>
        <w:t xml:space="preserve"> was used, and exited at 108.5</w:t>
      </w:r>
      <m:oMath>
        <m:r>
          <w:rPr>
            <w:rFonts w:ascii="Cambria Math" w:eastAsiaTheme="minorEastAsia" w:hAnsi="Cambria Math"/>
          </w:rPr>
          <m:t>°F.</m:t>
        </m:r>
      </m:oMath>
      <w:r>
        <w:rPr>
          <w:rFonts w:eastAsiaTheme="minorEastAsia"/>
        </w:rPr>
        <w:t xml:space="preserve"> </w:t>
      </w:r>
      <w:r>
        <w:t>Calculations are the same as E-101.</w:t>
      </w:r>
    </w:p>
    <w:p w:rsidR="00415164" w:rsidRDefault="00415164" w:rsidP="00415164">
      <w:pPr>
        <w:rPr>
          <w:rFonts w:eastAsiaTheme="minorEastAsia"/>
        </w:rPr>
      </w:pPr>
    </w:p>
    <w:tbl>
      <w:tblPr>
        <w:tblStyle w:val="TableGrid"/>
        <w:tblW w:w="0" w:type="auto"/>
        <w:tblLook w:val="04A0" w:firstRow="1" w:lastRow="0" w:firstColumn="1" w:lastColumn="0" w:noHBand="0" w:noVBand="1"/>
      </w:tblPr>
      <w:tblGrid>
        <w:gridCol w:w="5610"/>
        <w:gridCol w:w="3740"/>
      </w:tblGrid>
      <w:tr w:rsidR="00415164" w:rsidTr="00981E28">
        <w:tc>
          <w:tcPr>
            <w:tcW w:w="5610" w:type="dxa"/>
          </w:tcPr>
          <w:p w:rsidR="00415164" w:rsidRPr="00371222" w:rsidRDefault="00415164" w:rsidP="00981E28">
            <w:r w:rsidRPr="00371222">
              <w:t>Equipment Name:</w:t>
            </w:r>
            <w:r>
              <w:t xml:space="preserve"> E-102</w:t>
            </w:r>
          </w:p>
        </w:tc>
        <w:tc>
          <w:tcPr>
            <w:tcW w:w="3740" w:type="dxa"/>
            <w:vMerge w:val="restart"/>
          </w:tcPr>
          <w:p w:rsidR="00415164" w:rsidRDefault="00415164" w:rsidP="00981E28">
            <w:r w:rsidRPr="00371222">
              <w:t>Sizing information:</w:t>
            </w:r>
          </w:p>
          <w:p w:rsidR="00415164" w:rsidRPr="00430F90" w:rsidRDefault="00415164" w:rsidP="00981E28">
            <w:pPr>
              <w:rPr>
                <w:rFonts w:eastAsiaTheme="minorEastAsia"/>
              </w:rPr>
            </w:pPr>
            <m:oMathPara>
              <m:oMath>
                <m:r>
                  <w:rPr>
                    <w:rFonts w:ascii="Cambria Math" w:hAnsi="Cambria Math"/>
                  </w:rPr>
                  <m:t>Q=UA∆T</m:t>
                </m:r>
              </m:oMath>
            </m:oMathPara>
          </w:p>
          <w:p w:rsidR="00415164" w:rsidRPr="00430F90" w:rsidRDefault="00415164" w:rsidP="00981E28">
            <m:oMathPara>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rsidR="00415164" w:rsidRPr="00371222" w:rsidRDefault="00415164" w:rsidP="00981E28"/>
        </w:tc>
      </w:tr>
      <w:tr w:rsidR="00415164" w:rsidTr="00981E28">
        <w:tc>
          <w:tcPr>
            <w:tcW w:w="5610" w:type="dxa"/>
          </w:tcPr>
          <w:p w:rsidR="00415164" w:rsidRPr="00371222" w:rsidRDefault="00415164" w:rsidP="00981E28">
            <w:r w:rsidRPr="00371222">
              <w:t>Equipment Type:</w:t>
            </w:r>
            <w:r>
              <w:t xml:space="preserve"> Boiler, Floating Head HX</w:t>
            </w:r>
          </w:p>
        </w:tc>
        <w:tc>
          <w:tcPr>
            <w:tcW w:w="3740" w:type="dxa"/>
            <w:vMerge/>
          </w:tcPr>
          <w:p w:rsidR="00415164" w:rsidRPr="00371222" w:rsidRDefault="00415164" w:rsidP="00981E28"/>
        </w:tc>
      </w:tr>
      <w:tr w:rsidR="00415164" w:rsidTr="00981E28">
        <w:trPr>
          <w:trHeight w:val="1192"/>
        </w:trPr>
        <w:tc>
          <w:tcPr>
            <w:tcW w:w="5610" w:type="dxa"/>
          </w:tcPr>
          <w:p w:rsidR="00415164" w:rsidRDefault="00415164" w:rsidP="00981E28">
            <w:r w:rsidRPr="00371222">
              <w:t>Relevant Information:</w:t>
            </w:r>
            <w:r>
              <w:t xml:space="preserve"> Utility Stream Low Pressure Steam (5 </w:t>
            </w:r>
            <w:proofErr w:type="spellStart"/>
            <w:r>
              <w:t>Barg</w:t>
            </w:r>
            <w:proofErr w:type="spellEnd"/>
            <w:r>
              <w:t>, 320</w:t>
            </w:r>
            <w:r>
              <w:rPr>
                <w:rFonts w:ascii="Haettenschweiler" w:hAnsi="Haettenschweiler"/>
              </w:rPr>
              <w:t>°</w:t>
            </w:r>
            <w:r>
              <w:t xml:space="preserve">F), Duty 2.53 MMBtu/hr., </w:t>
            </w:r>
          </w:p>
          <w:p w:rsidR="00415164" w:rsidRPr="00F95CDF" w:rsidRDefault="00415164" w:rsidP="00981E28">
            <w:r>
              <w:t>Area 124.4 ft</w:t>
            </w:r>
            <w:r>
              <w:rPr>
                <w:vertAlign w:val="superscript"/>
              </w:rPr>
              <w:t>3</w:t>
            </w:r>
          </w:p>
        </w:tc>
        <w:tc>
          <w:tcPr>
            <w:tcW w:w="3740" w:type="dxa"/>
            <w:vMerge/>
          </w:tcPr>
          <w:p w:rsidR="00415164" w:rsidRPr="00371222" w:rsidRDefault="00415164" w:rsidP="00981E28"/>
        </w:tc>
      </w:tr>
      <w:tr w:rsidR="00415164" w:rsidTr="00981E28">
        <w:trPr>
          <w:trHeight w:val="1192"/>
        </w:trPr>
        <w:tc>
          <w:tcPr>
            <w:tcW w:w="5610" w:type="dxa"/>
          </w:tcPr>
          <w:p w:rsidR="00415164" w:rsidRDefault="00415164" w:rsidP="00981E28">
            <w:r w:rsidRPr="00371222">
              <w:t>Reference Information:</w:t>
            </w:r>
          </w:p>
          <w:p w:rsidR="00415164" w:rsidRPr="00371222" w:rsidRDefault="00415164" w:rsidP="00981E28">
            <w:r>
              <w:t xml:space="preserve">U=1140 </w:t>
            </w:r>
            <m:oMath>
              <m:f>
                <m:fPr>
                  <m:ctrlPr>
                    <w:rPr>
                      <w:rFonts w:ascii="Cambria Math" w:hAnsi="Cambria Math"/>
                      <w:i/>
                    </w:rPr>
                  </m:ctrlPr>
                </m:fPr>
                <m:num>
                  <m:r>
                    <w:rPr>
                      <w:rFonts w:ascii="Cambria Math" w:hAnsi="Cambria Math"/>
                    </w:rPr>
                    <m:t>Btu</m:t>
                  </m:r>
                </m:num>
                <m:den>
                  <m:r>
                    <w:rPr>
                      <w:rFonts w:ascii="Cambria Math" w:hAnsi="Cambria Math"/>
                    </w:rPr>
                    <m:t>hr*</m:t>
                  </m:r>
                  <m:sSup>
                    <m:sSupPr>
                      <m:ctrlPr>
                        <w:rPr>
                          <w:rFonts w:ascii="Cambria Math" w:hAnsi="Cambria Math"/>
                          <w:i/>
                        </w:rPr>
                      </m:ctrlPr>
                    </m:sSupPr>
                    <m:e>
                      <m:r>
                        <w:rPr>
                          <w:rFonts w:ascii="Cambria Math" w:hAnsi="Cambria Math"/>
                        </w:rPr>
                        <m:t>ft</m:t>
                      </m:r>
                    </m:e>
                    <m:sup>
                      <m:r>
                        <w:rPr>
                          <w:rFonts w:ascii="Cambria Math" w:hAnsi="Cambria Math"/>
                        </w:rPr>
                        <m:t>2</m:t>
                      </m:r>
                    </m:sup>
                  </m:sSup>
                </m:den>
              </m:f>
            </m:oMath>
            <w:r>
              <w:rPr>
                <w:rFonts w:eastAsiaTheme="minorEastAsia"/>
              </w:rPr>
              <w:t xml:space="preserve"> [4]</w:t>
            </w:r>
          </w:p>
        </w:tc>
        <w:tc>
          <w:tcPr>
            <w:tcW w:w="3740" w:type="dxa"/>
            <w:vMerge/>
          </w:tcPr>
          <w:p w:rsidR="00415164" w:rsidRPr="00371222" w:rsidRDefault="00415164" w:rsidP="00981E28"/>
        </w:tc>
      </w:tr>
    </w:tbl>
    <w:p w:rsidR="00415164" w:rsidRDefault="00415164" w:rsidP="00415164">
      <w:r>
        <w:rPr>
          <w:rFonts w:eastAsiaTheme="minorEastAsia"/>
        </w:rPr>
        <w:t xml:space="preserve">E-102, Reboiler: The area needed for the reboiler was found using the same method as the condenser.  The average U value of </w:t>
      </w:r>
      <w:r>
        <w:t xml:space="preserve">1140 </w:t>
      </w:r>
      <m:oMath>
        <m:f>
          <m:fPr>
            <m:ctrlPr>
              <w:rPr>
                <w:rFonts w:ascii="Cambria Math" w:hAnsi="Cambria Math"/>
                <w:i/>
              </w:rPr>
            </m:ctrlPr>
          </m:fPr>
          <m:num>
            <m:r>
              <w:rPr>
                <w:rFonts w:ascii="Cambria Math" w:hAnsi="Cambria Math"/>
              </w:rPr>
              <m:t>Btu</m:t>
            </m:r>
          </m:num>
          <m:den>
            <m:r>
              <w:rPr>
                <w:rFonts w:ascii="Cambria Math" w:hAnsi="Cambria Math"/>
              </w:rPr>
              <m:t>hr*</m:t>
            </m:r>
            <m:sSup>
              <m:sSupPr>
                <m:ctrlPr>
                  <w:rPr>
                    <w:rFonts w:ascii="Cambria Math" w:hAnsi="Cambria Math"/>
                    <w:i/>
                  </w:rPr>
                </m:ctrlPr>
              </m:sSupPr>
              <m:e>
                <m:r>
                  <w:rPr>
                    <w:rFonts w:ascii="Cambria Math" w:hAnsi="Cambria Math"/>
                  </w:rPr>
                  <m:t>ft</m:t>
                </m:r>
              </m:e>
              <m:sup>
                <m:r>
                  <w:rPr>
                    <w:rFonts w:ascii="Cambria Math" w:hAnsi="Cambria Math"/>
                  </w:rPr>
                  <m:t>2</m:t>
                </m:r>
              </m:sup>
            </m:sSup>
          </m:den>
        </m:f>
      </m:oMath>
      <w:r>
        <w:rPr>
          <w:rFonts w:eastAsiaTheme="minorEastAsia"/>
        </w:rPr>
        <w:t xml:space="preserve">was used and a low pressure steam, 5 Garg and </w:t>
      </w:r>
      <w:r>
        <w:t>320</w:t>
      </w:r>
      <w:r>
        <w:rPr>
          <w:rFonts w:ascii="Haettenschweiler" w:hAnsi="Haettenschweiler"/>
        </w:rPr>
        <w:t>°</w:t>
      </w:r>
      <w:r>
        <w:t>F</w:t>
      </w:r>
      <m:oMath>
        <m:r>
          <w:rPr>
            <w:rFonts w:ascii="Cambria Math" w:eastAsiaTheme="minorEastAsia" w:hAnsi="Cambria Math"/>
          </w:rPr>
          <m:t xml:space="preserve">, </m:t>
        </m:r>
      </m:oMath>
      <w:proofErr w:type="gramStart"/>
      <w:r>
        <w:rPr>
          <w:rFonts w:eastAsiaTheme="minorEastAsia"/>
        </w:rPr>
        <w:t>was</w:t>
      </w:r>
      <w:proofErr w:type="gramEnd"/>
      <w:r>
        <w:rPr>
          <w:rFonts w:eastAsiaTheme="minorEastAsia"/>
        </w:rPr>
        <w:t xml:space="preserve"> used as the heating source.  </w:t>
      </w:r>
      <w:r>
        <w:t>Calculations are the same as E-101.</w:t>
      </w:r>
    </w:p>
    <w:p w:rsidR="00FA4151" w:rsidRDefault="00FA4151" w:rsidP="00415164"/>
    <w:p w:rsidR="00FA4151" w:rsidRDefault="00FA4151" w:rsidP="00415164">
      <w:pPr>
        <w:rPr>
          <w:rFonts w:eastAsiaTheme="minorEastAsia"/>
        </w:rPr>
      </w:pPr>
    </w:p>
    <w:p w:rsidR="00415164" w:rsidRPr="007D4DBE" w:rsidRDefault="00415164" w:rsidP="00415164">
      <w:pPr>
        <w:rPr>
          <w:rFonts w:eastAsiaTheme="minorEastAsia"/>
        </w:rPr>
      </w:pPr>
    </w:p>
    <w:tbl>
      <w:tblPr>
        <w:tblStyle w:val="TableGrid"/>
        <w:tblW w:w="0" w:type="auto"/>
        <w:tblLook w:val="04A0" w:firstRow="1" w:lastRow="0" w:firstColumn="1" w:lastColumn="0" w:noHBand="0" w:noVBand="1"/>
      </w:tblPr>
      <w:tblGrid>
        <w:gridCol w:w="5610"/>
        <w:gridCol w:w="3740"/>
      </w:tblGrid>
      <w:tr w:rsidR="00415164" w:rsidTr="00981E28">
        <w:tc>
          <w:tcPr>
            <w:tcW w:w="5610" w:type="dxa"/>
          </w:tcPr>
          <w:p w:rsidR="00415164" w:rsidRPr="00371222" w:rsidRDefault="00415164" w:rsidP="00981E28">
            <w:r w:rsidRPr="00371222">
              <w:lastRenderedPageBreak/>
              <w:t>Equipment Name:</w:t>
            </w:r>
            <w:r>
              <w:t xml:space="preserve"> E-104</w:t>
            </w:r>
          </w:p>
        </w:tc>
        <w:tc>
          <w:tcPr>
            <w:tcW w:w="3740" w:type="dxa"/>
            <w:vMerge w:val="restart"/>
          </w:tcPr>
          <w:p w:rsidR="00415164" w:rsidRDefault="00415164" w:rsidP="00981E28">
            <w:r w:rsidRPr="00371222">
              <w:t>Sizing information:</w:t>
            </w:r>
          </w:p>
          <w:p w:rsidR="00415164" w:rsidRPr="00430F90" w:rsidRDefault="00415164" w:rsidP="00981E28">
            <w:pPr>
              <w:rPr>
                <w:rFonts w:eastAsiaTheme="minorEastAsia"/>
              </w:rPr>
            </w:pPr>
            <m:oMathPara>
              <m:oMath>
                <m:r>
                  <w:rPr>
                    <w:rFonts w:ascii="Cambria Math" w:hAnsi="Cambria Math"/>
                  </w:rPr>
                  <m:t>Q=UA∆T</m:t>
                </m:r>
              </m:oMath>
            </m:oMathPara>
          </w:p>
          <w:p w:rsidR="00415164" w:rsidRPr="00430F90" w:rsidRDefault="00415164" w:rsidP="00981E28">
            <m:oMathPara>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rsidR="00415164" w:rsidRPr="00371222" w:rsidRDefault="00415164" w:rsidP="00981E28"/>
        </w:tc>
      </w:tr>
      <w:tr w:rsidR="00415164" w:rsidTr="00981E28">
        <w:tc>
          <w:tcPr>
            <w:tcW w:w="5610" w:type="dxa"/>
          </w:tcPr>
          <w:p w:rsidR="00415164" w:rsidRPr="00371222" w:rsidRDefault="00415164" w:rsidP="00981E28">
            <w:r w:rsidRPr="00371222">
              <w:t>Equipment Type:</w:t>
            </w:r>
            <w:r>
              <w:t xml:space="preserve"> Boiler, Floating Head HX</w:t>
            </w:r>
          </w:p>
        </w:tc>
        <w:tc>
          <w:tcPr>
            <w:tcW w:w="3740" w:type="dxa"/>
            <w:vMerge/>
          </w:tcPr>
          <w:p w:rsidR="00415164" w:rsidRPr="00371222" w:rsidRDefault="00415164" w:rsidP="00981E28"/>
        </w:tc>
      </w:tr>
      <w:tr w:rsidR="00415164" w:rsidTr="00981E28">
        <w:trPr>
          <w:trHeight w:val="1192"/>
        </w:trPr>
        <w:tc>
          <w:tcPr>
            <w:tcW w:w="5610" w:type="dxa"/>
          </w:tcPr>
          <w:p w:rsidR="00415164" w:rsidRDefault="00415164" w:rsidP="00981E28">
            <w:r w:rsidRPr="00371222">
              <w:t>Relevant Information:</w:t>
            </w:r>
            <w:r>
              <w:t xml:space="preserve"> Utility Stream Low Pressure Steam (5 </w:t>
            </w:r>
            <w:proofErr w:type="spellStart"/>
            <w:r>
              <w:t>Barg</w:t>
            </w:r>
            <w:proofErr w:type="spellEnd"/>
            <w:r>
              <w:t>, 320</w:t>
            </w:r>
            <w:r>
              <w:rPr>
                <w:rFonts w:ascii="Haettenschweiler" w:hAnsi="Haettenschweiler"/>
              </w:rPr>
              <w:t>°</w:t>
            </w:r>
            <w:r>
              <w:t xml:space="preserve">F), Duty 2.5 MMBtu/hr., </w:t>
            </w:r>
          </w:p>
          <w:p w:rsidR="00415164" w:rsidRPr="00F95CDF" w:rsidRDefault="00415164" w:rsidP="00981E28">
            <w:r>
              <w:t>Area 207.2 ft</w:t>
            </w:r>
            <w:r>
              <w:rPr>
                <w:vertAlign w:val="superscript"/>
              </w:rPr>
              <w:t>3</w:t>
            </w:r>
          </w:p>
        </w:tc>
        <w:tc>
          <w:tcPr>
            <w:tcW w:w="3740" w:type="dxa"/>
            <w:vMerge/>
          </w:tcPr>
          <w:p w:rsidR="00415164" w:rsidRPr="00371222" w:rsidRDefault="00415164" w:rsidP="00981E28"/>
        </w:tc>
      </w:tr>
      <w:tr w:rsidR="00415164" w:rsidTr="00981E28">
        <w:trPr>
          <w:trHeight w:val="1192"/>
        </w:trPr>
        <w:tc>
          <w:tcPr>
            <w:tcW w:w="5610" w:type="dxa"/>
          </w:tcPr>
          <w:p w:rsidR="00415164" w:rsidRDefault="00415164" w:rsidP="00981E28">
            <w:r w:rsidRPr="00371222">
              <w:t>Reference Information:</w:t>
            </w:r>
          </w:p>
          <w:p w:rsidR="00415164" w:rsidRPr="00371222" w:rsidRDefault="00415164" w:rsidP="00981E28">
            <w:r>
              <w:t xml:space="preserve">U=1140 </w:t>
            </w:r>
            <m:oMath>
              <m:f>
                <m:fPr>
                  <m:ctrlPr>
                    <w:rPr>
                      <w:rFonts w:ascii="Cambria Math" w:hAnsi="Cambria Math"/>
                      <w:i/>
                    </w:rPr>
                  </m:ctrlPr>
                </m:fPr>
                <m:num>
                  <m:r>
                    <w:rPr>
                      <w:rFonts w:ascii="Cambria Math" w:hAnsi="Cambria Math"/>
                    </w:rPr>
                    <m:t>Btu</m:t>
                  </m:r>
                </m:num>
                <m:den>
                  <m:r>
                    <w:rPr>
                      <w:rFonts w:ascii="Cambria Math" w:hAnsi="Cambria Math"/>
                    </w:rPr>
                    <m:t>hr*</m:t>
                  </m:r>
                  <m:sSup>
                    <m:sSupPr>
                      <m:ctrlPr>
                        <w:rPr>
                          <w:rFonts w:ascii="Cambria Math" w:hAnsi="Cambria Math"/>
                          <w:i/>
                        </w:rPr>
                      </m:ctrlPr>
                    </m:sSupPr>
                    <m:e>
                      <m:r>
                        <w:rPr>
                          <w:rFonts w:ascii="Cambria Math" w:hAnsi="Cambria Math"/>
                        </w:rPr>
                        <m:t>ft</m:t>
                      </m:r>
                    </m:e>
                    <m:sup>
                      <m:r>
                        <w:rPr>
                          <w:rFonts w:ascii="Cambria Math" w:hAnsi="Cambria Math"/>
                        </w:rPr>
                        <m:t>2</m:t>
                      </m:r>
                    </m:sup>
                  </m:sSup>
                </m:den>
              </m:f>
            </m:oMath>
            <w:r>
              <w:rPr>
                <w:rFonts w:eastAsiaTheme="minorEastAsia"/>
              </w:rPr>
              <w:t xml:space="preserve"> [4]</w:t>
            </w:r>
          </w:p>
        </w:tc>
        <w:tc>
          <w:tcPr>
            <w:tcW w:w="3740" w:type="dxa"/>
            <w:vMerge/>
          </w:tcPr>
          <w:p w:rsidR="00415164" w:rsidRPr="00371222" w:rsidRDefault="00415164" w:rsidP="00981E28"/>
        </w:tc>
      </w:tr>
    </w:tbl>
    <w:p w:rsidR="00415164" w:rsidRDefault="00415164" w:rsidP="00415164">
      <w:pPr>
        <w:rPr>
          <w:rFonts w:eastAsiaTheme="minorEastAsia"/>
        </w:rPr>
      </w:pPr>
      <w:r>
        <w:rPr>
          <w:rFonts w:eastAsiaTheme="minorEastAsia"/>
        </w:rPr>
        <w:t xml:space="preserve">E-104, Reboiler: The area needed for the reboiler was found using the same method as the condenser.  The average U value of </w:t>
      </w:r>
      <w:r>
        <w:t xml:space="preserve">1140 </w:t>
      </w:r>
      <m:oMath>
        <m:f>
          <m:fPr>
            <m:ctrlPr>
              <w:rPr>
                <w:rFonts w:ascii="Cambria Math" w:hAnsi="Cambria Math"/>
                <w:i/>
              </w:rPr>
            </m:ctrlPr>
          </m:fPr>
          <m:num>
            <m:r>
              <w:rPr>
                <w:rFonts w:ascii="Cambria Math" w:hAnsi="Cambria Math"/>
              </w:rPr>
              <m:t>Btu</m:t>
            </m:r>
          </m:num>
          <m:den>
            <m:r>
              <w:rPr>
                <w:rFonts w:ascii="Cambria Math" w:hAnsi="Cambria Math"/>
              </w:rPr>
              <m:t>hr*</m:t>
            </m:r>
            <m:sSup>
              <m:sSupPr>
                <m:ctrlPr>
                  <w:rPr>
                    <w:rFonts w:ascii="Cambria Math" w:hAnsi="Cambria Math"/>
                    <w:i/>
                  </w:rPr>
                </m:ctrlPr>
              </m:sSupPr>
              <m:e>
                <m:r>
                  <w:rPr>
                    <w:rFonts w:ascii="Cambria Math" w:hAnsi="Cambria Math"/>
                  </w:rPr>
                  <m:t>ft</m:t>
                </m:r>
              </m:e>
              <m:sup>
                <m:r>
                  <w:rPr>
                    <w:rFonts w:ascii="Cambria Math" w:hAnsi="Cambria Math"/>
                  </w:rPr>
                  <m:t>2</m:t>
                </m:r>
              </m:sup>
            </m:sSup>
          </m:den>
        </m:f>
      </m:oMath>
      <w:r>
        <w:rPr>
          <w:rFonts w:eastAsiaTheme="minorEastAsia"/>
        </w:rPr>
        <w:t xml:space="preserve">was used and a low pressure steam, 5 Garg and </w:t>
      </w:r>
      <w:r>
        <w:t>320</w:t>
      </w:r>
      <w:r>
        <w:rPr>
          <w:rFonts w:ascii="Haettenschweiler" w:hAnsi="Haettenschweiler"/>
        </w:rPr>
        <w:t>°</w:t>
      </w:r>
      <w:r>
        <w:t>F</w:t>
      </w:r>
      <m:oMath>
        <m:r>
          <w:rPr>
            <w:rFonts w:ascii="Cambria Math" w:eastAsiaTheme="minorEastAsia" w:hAnsi="Cambria Math"/>
          </w:rPr>
          <m:t xml:space="preserve">, </m:t>
        </m:r>
      </m:oMath>
      <w:proofErr w:type="gramStart"/>
      <w:r>
        <w:rPr>
          <w:rFonts w:eastAsiaTheme="minorEastAsia"/>
        </w:rPr>
        <w:t>was</w:t>
      </w:r>
      <w:proofErr w:type="gramEnd"/>
      <w:r>
        <w:rPr>
          <w:rFonts w:eastAsiaTheme="minorEastAsia"/>
        </w:rPr>
        <w:t xml:space="preserve"> used as the heating source.  </w:t>
      </w:r>
      <w:r>
        <w:t>Calculations are the same as E-101.</w:t>
      </w:r>
    </w:p>
    <w:tbl>
      <w:tblPr>
        <w:tblStyle w:val="TableGrid"/>
        <w:tblW w:w="0" w:type="auto"/>
        <w:tblLook w:val="04A0" w:firstRow="1" w:lastRow="0" w:firstColumn="1" w:lastColumn="0" w:noHBand="0" w:noVBand="1"/>
      </w:tblPr>
      <w:tblGrid>
        <w:gridCol w:w="5610"/>
        <w:gridCol w:w="3740"/>
      </w:tblGrid>
      <w:tr w:rsidR="00415164" w:rsidTr="00981E28">
        <w:tc>
          <w:tcPr>
            <w:tcW w:w="5610" w:type="dxa"/>
          </w:tcPr>
          <w:p w:rsidR="00415164" w:rsidRPr="00371222" w:rsidRDefault="00415164" w:rsidP="00981E28">
            <w:r w:rsidRPr="00371222">
              <w:t>Equipment Name:</w:t>
            </w:r>
            <w:r>
              <w:t xml:space="preserve"> P-101,102,103,104</w:t>
            </w:r>
          </w:p>
        </w:tc>
        <w:tc>
          <w:tcPr>
            <w:tcW w:w="3740" w:type="dxa"/>
            <w:vMerge w:val="restart"/>
          </w:tcPr>
          <w:p w:rsidR="00415164" w:rsidRDefault="00415164" w:rsidP="00981E28">
            <w:r w:rsidRPr="00371222">
              <w:t>Sizing information:</w:t>
            </w:r>
          </w:p>
          <w:p w:rsidR="00415164" w:rsidRPr="00F95CDF" w:rsidRDefault="00981E28" w:rsidP="00981E28">
            <m:oMathPara>
              <m:oMath>
                <m:sSub>
                  <m:sSubPr>
                    <m:ctrlPr>
                      <w:rPr>
                        <w:rFonts w:ascii="Cambria Math" w:hAnsi="Cambria Math"/>
                        <w:i/>
                        <w:szCs w:val="20"/>
                      </w:rPr>
                    </m:ctrlPr>
                  </m:sSubPr>
                  <m:e>
                    <m:r>
                      <w:rPr>
                        <w:rFonts w:ascii="Cambria Math" w:hAnsi="Cambria Math"/>
                        <w:szCs w:val="20"/>
                      </w:rPr>
                      <m:t>P</m:t>
                    </m:r>
                  </m:e>
                  <m:sub>
                    <m:r>
                      <w:rPr>
                        <w:rFonts w:ascii="Cambria Math" w:hAnsi="Cambria Math"/>
                        <w:szCs w:val="20"/>
                      </w:rPr>
                      <m:t>HP</m:t>
                    </m:r>
                  </m:sub>
                </m:sSub>
                <m:r>
                  <w:rPr>
                    <w:rFonts w:ascii="Cambria Math" w:hAnsi="Cambria Math"/>
                    <w:szCs w:val="20"/>
                  </w:rPr>
                  <m:t>=</m:t>
                </m:r>
                <m:f>
                  <m:fPr>
                    <m:ctrlPr>
                      <w:rPr>
                        <w:rFonts w:ascii="Cambria Math" w:hAnsi="Cambria Math"/>
                        <w:i/>
                        <w:szCs w:val="20"/>
                      </w:rPr>
                    </m:ctrlPr>
                  </m:fPr>
                  <m:num>
                    <m:r>
                      <w:rPr>
                        <w:rFonts w:ascii="Cambria Math" w:hAnsi="Cambria Math"/>
                        <w:szCs w:val="20"/>
                      </w:rPr>
                      <m:t>Flow(GPM)∆P(psi)</m:t>
                    </m:r>
                  </m:num>
                  <m:den>
                    <m:f>
                      <m:fPr>
                        <m:ctrlPr>
                          <w:rPr>
                            <w:rFonts w:ascii="Cambria Math" w:hAnsi="Cambria Math"/>
                            <w:i/>
                            <w:szCs w:val="20"/>
                          </w:rPr>
                        </m:ctrlPr>
                      </m:fPr>
                      <m:num>
                        <m:r>
                          <w:rPr>
                            <w:rFonts w:ascii="Cambria Math" w:hAnsi="Cambria Math"/>
                            <w:szCs w:val="20"/>
                          </w:rPr>
                          <m:t>1714</m:t>
                        </m:r>
                      </m:num>
                      <m:den>
                        <m:r>
                          <w:rPr>
                            <w:rFonts w:ascii="Cambria Math" w:hAnsi="Cambria Math"/>
                            <w:szCs w:val="20"/>
                          </w:rPr>
                          <m:t>ε</m:t>
                        </m:r>
                      </m:den>
                    </m:f>
                  </m:den>
                </m:f>
              </m:oMath>
            </m:oMathPara>
          </w:p>
        </w:tc>
      </w:tr>
      <w:tr w:rsidR="00415164" w:rsidTr="00981E28">
        <w:tc>
          <w:tcPr>
            <w:tcW w:w="5610" w:type="dxa"/>
          </w:tcPr>
          <w:p w:rsidR="00415164" w:rsidRPr="00371222" w:rsidRDefault="00415164" w:rsidP="00981E28">
            <w:r w:rsidRPr="00371222">
              <w:t>Equipment Type:</w:t>
            </w:r>
            <w:r>
              <w:t xml:space="preserve"> Pump, Centrifugal </w:t>
            </w:r>
          </w:p>
        </w:tc>
        <w:tc>
          <w:tcPr>
            <w:tcW w:w="3740" w:type="dxa"/>
            <w:vMerge/>
          </w:tcPr>
          <w:p w:rsidR="00415164" w:rsidRPr="00371222" w:rsidRDefault="00415164" w:rsidP="00981E28"/>
        </w:tc>
      </w:tr>
      <w:tr w:rsidR="00415164" w:rsidTr="00981E28">
        <w:trPr>
          <w:trHeight w:val="1192"/>
        </w:trPr>
        <w:tc>
          <w:tcPr>
            <w:tcW w:w="5610" w:type="dxa"/>
          </w:tcPr>
          <w:p w:rsidR="00415164" w:rsidRPr="00F95CDF" w:rsidRDefault="00415164" w:rsidP="00981E28">
            <w:r w:rsidRPr="00371222">
              <w:t>Relevant Information:</w:t>
            </w:r>
            <w:r>
              <w:t xml:space="preserve"> Pump Efficiency 40%</w:t>
            </w:r>
          </w:p>
          <w:p w:rsidR="00415164" w:rsidRDefault="00415164" w:rsidP="00981E28">
            <w:r>
              <w:t xml:space="preserve">P-101 0.1127 HP, P-103 0.0093 HP </w:t>
            </w:r>
          </w:p>
          <w:p w:rsidR="00415164" w:rsidRPr="00F95CDF" w:rsidRDefault="00415164" w:rsidP="00981E28">
            <w:r>
              <w:t xml:space="preserve">P-102 0.011 HP, P-104 0.0088 HP </w:t>
            </w:r>
          </w:p>
        </w:tc>
        <w:tc>
          <w:tcPr>
            <w:tcW w:w="3740" w:type="dxa"/>
            <w:vMerge/>
          </w:tcPr>
          <w:p w:rsidR="00415164" w:rsidRPr="00371222" w:rsidRDefault="00415164" w:rsidP="00981E28"/>
        </w:tc>
      </w:tr>
      <w:tr w:rsidR="00415164" w:rsidTr="00981E28">
        <w:trPr>
          <w:trHeight w:val="1192"/>
        </w:trPr>
        <w:tc>
          <w:tcPr>
            <w:tcW w:w="5610" w:type="dxa"/>
          </w:tcPr>
          <w:p w:rsidR="00415164" w:rsidRDefault="00415164" w:rsidP="00981E28">
            <w:r w:rsidRPr="00371222">
              <w:t>Reference Information:</w:t>
            </w:r>
          </w:p>
          <w:p w:rsidR="00415164" w:rsidRPr="00371222" w:rsidRDefault="00415164" w:rsidP="00981E28">
            <w:r>
              <w:t xml:space="preserve">[4,Table 11.9, </w:t>
            </w:r>
            <w:proofErr w:type="spellStart"/>
            <w:r>
              <w:t>pg</w:t>
            </w:r>
            <w:proofErr w:type="spellEnd"/>
            <w:r>
              <w:t xml:space="preserve"> 346]</w:t>
            </w:r>
          </w:p>
        </w:tc>
        <w:tc>
          <w:tcPr>
            <w:tcW w:w="3740" w:type="dxa"/>
            <w:vMerge/>
          </w:tcPr>
          <w:p w:rsidR="00415164" w:rsidRPr="00371222" w:rsidRDefault="00415164" w:rsidP="00981E28"/>
        </w:tc>
      </w:tr>
    </w:tbl>
    <w:p w:rsidR="00415164" w:rsidRDefault="00415164" w:rsidP="00415164">
      <w:pPr>
        <w:rPr>
          <w:rFonts w:eastAsiaTheme="minorEastAsia"/>
        </w:rPr>
      </w:pPr>
      <w:r>
        <w:rPr>
          <w:rFonts w:eastAsiaTheme="minorEastAsia"/>
        </w:rPr>
        <w:t xml:space="preserve">P-101, 102, 103, 104 Pumps: Pumps were all calculated the same.  It is assumed that there is less than 100 </w:t>
      </w:r>
      <w:proofErr w:type="spellStart"/>
      <w:r>
        <w:rPr>
          <w:rFonts w:eastAsiaTheme="minorEastAsia"/>
        </w:rPr>
        <w:t>ft</w:t>
      </w:r>
      <w:proofErr w:type="spellEnd"/>
      <w:r>
        <w:rPr>
          <w:rFonts w:eastAsiaTheme="minorEastAsia"/>
        </w:rPr>
        <w:t xml:space="preserve"> of piping at the top of the tower and the distillate stream is run to a storage tank no more than 200 </w:t>
      </w:r>
      <w:proofErr w:type="spellStart"/>
      <w:r>
        <w:rPr>
          <w:rFonts w:eastAsiaTheme="minorEastAsia"/>
        </w:rPr>
        <w:t>ft</w:t>
      </w:r>
      <w:proofErr w:type="spellEnd"/>
      <w:r>
        <w:rPr>
          <w:rFonts w:eastAsiaTheme="minorEastAsia"/>
        </w:rPr>
        <w:t xml:space="preserve"> away. The pumps were sized using </w:t>
      </w:r>
      <w:proofErr w:type="gramStart"/>
      <w:r>
        <w:rPr>
          <w:rFonts w:eastAsiaTheme="minorEastAsia"/>
        </w:rPr>
        <w:t>a 40</w:t>
      </w:r>
      <w:proofErr w:type="gramEnd"/>
      <w:r>
        <w:rPr>
          <w:rFonts w:eastAsiaTheme="minorEastAsia"/>
        </w:rPr>
        <w:t>% efficiency.</w:t>
      </w:r>
    </w:p>
    <w:p w:rsidR="00415164" w:rsidRDefault="00981E28" w:rsidP="00415164">
      <w:pPr>
        <w:rPr>
          <w:rFonts w:eastAsiaTheme="minorEastAsia"/>
        </w:rPr>
      </w:pPr>
      <m:oMathPara>
        <m:oMath>
          <m:sSub>
            <m:sSubPr>
              <m:ctrlPr>
                <w:rPr>
                  <w:rFonts w:ascii="Cambria Math" w:hAnsi="Cambria Math"/>
                  <w:i/>
                  <w:szCs w:val="20"/>
                </w:rPr>
              </m:ctrlPr>
            </m:sSubPr>
            <m:e>
              <m:r>
                <w:rPr>
                  <w:rFonts w:ascii="Cambria Math" w:hAnsi="Cambria Math"/>
                  <w:szCs w:val="20"/>
                </w:rPr>
                <m:t>P</m:t>
              </m:r>
            </m:e>
            <m:sub>
              <m:r>
                <w:rPr>
                  <w:rFonts w:ascii="Cambria Math" w:hAnsi="Cambria Math"/>
                  <w:szCs w:val="20"/>
                </w:rPr>
                <m:t>HP</m:t>
              </m:r>
            </m:sub>
          </m:sSub>
          <m:r>
            <w:rPr>
              <w:rFonts w:ascii="Cambria Math" w:hAnsi="Cambria Math"/>
              <w:szCs w:val="20"/>
            </w:rPr>
            <m:t>=</m:t>
          </m:r>
          <m:f>
            <m:fPr>
              <m:ctrlPr>
                <w:rPr>
                  <w:rFonts w:ascii="Cambria Math" w:hAnsi="Cambria Math"/>
                  <w:i/>
                  <w:szCs w:val="20"/>
                </w:rPr>
              </m:ctrlPr>
            </m:fPr>
            <m:num>
              <m:r>
                <w:rPr>
                  <w:rFonts w:ascii="Cambria Math" w:hAnsi="Cambria Math"/>
                  <w:szCs w:val="20"/>
                </w:rPr>
                <m:t>Flow(GPM)∆P(psi)</m:t>
              </m:r>
            </m:num>
            <m:den>
              <m:f>
                <m:fPr>
                  <m:ctrlPr>
                    <w:rPr>
                      <w:rFonts w:ascii="Cambria Math" w:hAnsi="Cambria Math"/>
                      <w:i/>
                      <w:szCs w:val="20"/>
                    </w:rPr>
                  </m:ctrlPr>
                </m:fPr>
                <m:num>
                  <m:r>
                    <w:rPr>
                      <w:rFonts w:ascii="Cambria Math" w:hAnsi="Cambria Math"/>
                      <w:szCs w:val="20"/>
                    </w:rPr>
                    <m:t>1714</m:t>
                  </m:r>
                </m:num>
                <m:den>
                  <m:r>
                    <w:rPr>
                      <w:rFonts w:ascii="Cambria Math" w:hAnsi="Cambria Math"/>
                      <w:szCs w:val="20"/>
                    </w:rPr>
                    <m:t>ε</m:t>
                  </m:r>
                </m:den>
              </m:f>
            </m:den>
          </m:f>
          <m:r>
            <w:rPr>
              <w:rFonts w:ascii="Cambria Math" w:hAnsi="Cambria Math"/>
              <w:szCs w:val="20"/>
            </w:rPr>
            <m:t>=</m:t>
          </m:r>
          <m:f>
            <m:fPr>
              <m:ctrlPr>
                <w:rPr>
                  <w:rFonts w:ascii="Cambria Math" w:hAnsi="Cambria Math"/>
                  <w:i/>
                  <w:szCs w:val="20"/>
                </w:rPr>
              </m:ctrlPr>
            </m:fPr>
            <m:num>
              <m:f>
                <m:fPr>
                  <m:ctrlPr>
                    <w:rPr>
                      <w:rFonts w:ascii="Cambria Math" w:hAnsi="Cambria Math"/>
                      <w:i/>
                      <w:szCs w:val="20"/>
                    </w:rPr>
                  </m:ctrlPr>
                </m:fPr>
                <m:num>
                  <m:r>
                    <w:rPr>
                      <w:rFonts w:ascii="Cambria Math" w:hAnsi="Cambria Math"/>
                      <w:szCs w:val="20"/>
                    </w:rPr>
                    <m:t>10979</m:t>
                  </m:r>
                  <m:f>
                    <m:fPr>
                      <m:ctrlPr>
                        <w:rPr>
                          <w:rFonts w:ascii="Cambria Math" w:hAnsi="Cambria Math"/>
                          <w:i/>
                          <w:szCs w:val="20"/>
                        </w:rPr>
                      </m:ctrlPr>
                    </m:fPr>
                    <m:num>
                      <m:r>
                        <w:rPr>
                          <w:rFonts w:ascii="Cambria Math" w:hAnsi="Cambria Math"/>
                          <w:szCs w:val="20"/>
                        </w:rPr>
                        <m:t>lb</m:t>
                      </m:r>
                    </m:num>
                    <m:den>
                      <m:r>
                        <w:rPr>
                          <w:rFonts w:ascii="Cambria Math" w:hAnsi="Cambria Math"/>
                          <w:szCs w:val="20"/>
                        </w:rPr>
                        <m:t>hr</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r>
                        <w:rPr>
                          <w:rFonts w:ascii="Cambria Math" w:hAnsi="Cambria Math"/>
                          <w:szCs w:val="20"/>
                        </w:rPr>
                        <m:t>hr</m:t>
                      </m:r>
                    </m:num>
                    <m:den>
                      <m:r>
                        <w:rPr>
                          <w:rFonts w:ascii="Cambria Math" w:hAnsi="Cambria Math"/>
                          <w:szCs w:val="20"/>
                        </w:rPr>
                        <m:t>60min</m:t>
                      </m:r>
                    </m:den>
                  </m:f>
                </m:num>
                <m:den>
                  <m:r>
                    <w:rPr>
                      <w:rFonts w:ascii="Cambria Math" w:hAnsi="Cambria Math"/>
                      <w:szCs w:val="20"/>
                    </w:rPr>
                    <m:t>35.4</m:t>
                  </m:r>
                  <m:f>
                    <m:fPr>
                      <m:ctrlPr>
                        <w:rPr>
                          <w:rFonts w:ascii="Cambria Math" w:hAnsi="Cambria Math"/>
                          <w:i/>
                          <w:szCs w:val="20"/>
                        </w:rPr>
                      </m:ctrlPr>
                    </m:fPr>
                    <m:num>
                      <m:r>
                        <w:rPr>
                          <w:rFonts w:ascii="Cambria Math" w:hAnsi="Cambria Math"/>
                          <w:szCs w:val="20"/>
                        </w:rPr>
                        <m:t>lb</m:t>
                      </m:r>
                    </m:num>
                    <m:den>
                      <m:sSup>
                        <m:sSupPr>
                          <m:ctrlPr>
                            <w:rPr>
                              <w:rFonts w:ascii="Cambria Math" w:hAnsi="Cambria Math"/>
                              <w:i/>
                              <w:szCs w:val="20"/>
                            </w:rPr>
                          </m:ctrlPr>
                        </m:sSupPr>
                        <m:e>
                          <m:r>
                            <w:rPr>
                              <w:rFonts w:ascii="Cambria Math" w:hAnsi="Cambria Math"/>
                              <w:szCs w:val="20"/>
                            </w:rPr>
                            <m:t>ft</m:t>
                          </m:r>
                        </m:e>
                        <m:sup>
                          <m:r>
                            <w:rPr>
                              <w:rFonts w:ascii="Cambria Math" w:hAnsi="Cambria Math"/>
                              <w:szCs w:val="20"/>
                            </w:rPr>
                            <m:t>3</m:t>
                          </m:r>
                        </m:sup>
                      </m:sSup>
                    </m:den>
                  </m:f>
                </m:den>
              </m:f>
              <m:r>
                <w:rPr>
                  <w:rFonts w:ascii="Cambria Math" w:hAnsi="Cambria Math"/>
                  <w:szCs w:val="20"/>
                </w:rPr>
                <m:t>*</m:t>
              </m:r>
              <m:f>
                <m:fPr>
                  <m:ctrlPr>
                    <w:rPr>
                      <w:rFonts w:ascii="Cambria Math" w:hAnsi="Cambria Math"/>
                      <w:i/>
                      <w:szCs w:val="20"/>
                    </w:rPr>
                  </m:ctrlPr>
                </m:fPr>
                <m:num>
                  <m:r>
                    <w:rPr>
                      <w:rFonts w:ascii="Cambria Math" w:hAnsi="Cambria Math"/>
                      <w:szCs w:val="20"/>
                    </w:rPr>
                    <m:t>7.48 GPM</m:t>
                  </m:r>
                </m:num>
                <m:den>
                  <m:r>
                    <w:rPr>
                      <w:rFonts w:ascii="Cambria Math" w:hAnsi="Cambria Math"/>
                      <w:szCs w:val="20"/>
                    </w:rPr>
                    <m:t xml:space="preserve">1 </m:t>
                  </m:r>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ft</m:t>
                          </m:r>
                        </m:e>
                        <m:sup>
                          <m:r>
                            <w:rPr>
                              <w:rFonts w:ascii="Cambria Math" w:hAnsi="Cambria Math"/>
                              <w:szCs w:val="20"/>
                            </w:rPr>
                            <m:t>3</m:t>
                          </m:r>
                        </m:sup>
                      </m:sSup>
                    </m:num>
                    <m:den>
                      <m:r>
                        <w:rPr>
                          <w:rFonts w:ascii="Cambria Math" w:hAnsi="Cambria Math"/>
                          <w:szCs w:val="20"/>
                        </w:rPr>
                        <m:t>min</m:t>
                      </m:r>
                    </m:den>
                  </m:f>
                </m:den>
              </m:f>
              <m:r>
                <w:rPr>
                  <w:rFonts w:ascii="Cambria Math" w:hAnsi="Cambria Math"/>
                  <w:szCs w:val="20"/>
                </w:rPr>
                <m:t>*2 psi</m:t>
              </m:r>
            </m:num>
            <m:den>
              <m:f>
                <m:fPr>
                  <m:ctrlPr>
                    <w:rPr>
                      <w:rFonts w:ascii="Cambria Math" w:hAnsi="Cambria Math"/>
                      <w:i/>
                      <w:szCs w:val="20"/>
                    </w:rPr>
                  </m:ctrlPr>
                </m:fPr>
                <m:num>
                  <m:r>
                    <w:rPr>
                      <w:rFonts w:ascii="Cambria Math" w:hAnsi="Cambria Math"/>
                      <w:szCs w:val="20"/>
                    </w:rPr>
                    <m:t>1714</m:t>
                  </m:r>
                </m:num>
                <m:den>
                  <m:r>
                    <w:rPr>
                      <w:rFonts w:ascii="Cambria Math" w:hAnsi="Cambria Math"/>
                      <w:szCs w:val="20"/>
                    </w:rPr>
                    <m:t>0.4</m:t>
                  </m:r>
                </m:den>
              </m:f>
            </m:den>
          </m:f>
          <m:r>
            <w:rPr>
              <w:rFonts w:ascii="Cambria Math" w:hAnsi="Cambria Math"/>
              <w:szCs w:val="20"/>
            </w:rPr>
            <m:t>=0.1127 HP</m:t>
          </m:r>
        </m:oMath>
      </m:oMathPara>
    </w:p>
    <w:p w:rsidR="00415164" w:rsidRPr="006C20B5" w:rsidRDefault="00415164" w:rsidP="00415164">
      <w:pPr>
        <w:rPr>
          <w:rFonts w:eastAsiaTheme="minorEastAsia"/>
        </w:rPr>
      </w:pPr>
    </w:p>
    <w:p w:rsidR="00397CEE" w:rsidRPr="00981E28" w:rsidRDefault="00981E28">
      <w:pPr>
        <w:rPr>
          <w:b/>
          <w:sz w:val="32"/>
        </w:rPr>
      </w:pPr>
      <w:r w:rsidRPr="00981E28">
        <w:rPr>
          <w:b/>
          <w:sz w:val="32"/>
        </w:rPr>
        <w:t>E. Pricing</w:t>
      </w:r>
    </w:p>
    <w:p w:rsidR="00981E28" w:rsidRDefault="00981E28" w:rsidP="00981E28"/>
    <w:p w:rsidR="00981E28" w:rsidRDefault="00981E28" w:rsidP="00981E28"/>
    <w:p w:rsidR="00981E28" w:rsidRDefault="00981E28" w:rsidP="00981E28"/>
    <w:p w:rsidR="00981E28" w:rsidRDefault="00981E28" w:rsidP="00981E28"/>
    <w:p w:rsidR="00981E28" w:rsidRDefault="00981E28" w:rsidP="00981E28"/>
    <w:p w:rsidR="00981E28" w:rsidRDefault="00981E28" w:rsidP="00981E28"/>
    <w:p w:rsidR="00981E28" w:rsidRDefault="00981E28" w:rsidP="00981E28"/>
    <w:p w:rsidR="00981E28" w:rsidRDefault="00981E28" w:rsidP="00981E28"/>
    <w:p w:rsidR="00981E28" w:rsidRDefault="00981E28" w:rsidP="00981E28"/>
    <w:p w:rsidR="00981E28" w:rsidRDefault="00981E28" w:rsidP="00981E28"/>
    <w:p w:rsidR="00981E28" w:rsidRDefault="00981E28" w:rsidP="00981E28">
      <w:r>
        <w:lastRenderedPageBreak/>
        <w:t>Graph E1: FCC Costs</w:t>
      </w:r>
    </w:p>
    <w:p w:rsidR="00981E28" w:rsidRDefault="00981E28" w:rsidP="00981E28">
      <w:r w:rsidRPr="00E93109">
        <w:rPr>
          <w:noProof/>
        </w:rPr>
        <w:drawing>
          <wp:inline distT="0" distB="0" distL="0" distR="0" wp14:anchorId="04F6E2C1" wp14:editId="0E65AEF4">
            <wp:extent cx="4584700" cy="2755900"/>
            <wp:effectExtent l="0" t="0" r="6350" b="6350"/>
            <wp:docPr id="24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81E28" w:rsidRDefault="00981E28" w:rsidP="00981E28"/>
    <w:p w:rsidR="00981E28" w:rsidRDefault="00981E28" w:rsidP="00981E28">
      <w:r>
        <w:t>Table E1: FCC Costs</w:t>
      </w:r>
    </w:p>
    <w:p w:rsidR="00981E28" w:rsidRDefault="00981E28" w:rsidP="00981E28">
      <w:r>
        <w:rPr>
          <w:noProof/>
        </w:rPr>
        <w:drawing>
          <wp:inline distT="0" distB="0" distL="0" distR="0" wp14:anchorId="6DF579E4" wp14:editId="7D5202F4">
            <wp:extent cx="3818890"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8890" cy="866775"/>
                    </a:xfrm>
                    <a:prstGeom prst="rect">
                      <a:avLst/>
                    </a:prstGeom>
                    <a:noFill/>
                    <a:ln>
                      <a:noFill/>
                    </a:ln>
                    <a:effectLst/>
                  </pic:spPr>
                </pic:pic>
              </a:graphicData>
            </a:graphic>
          </wp:inline>
        </w:drawing>
      </w:r>
    </w:p>
    <w:p w:rsidR="00981E28" w:rsidRDefault="00981E28" w:rsidP="00981E28"/>
    <w:p w:rsidR="00981E28" w:rsidRDefault="00981E28" w:rsidP="00981E28">
      <w:r>
        <w:t>Graph E2: Fractionator Costs</w:t>
      </w:r>
    </w:p>
    <w:p w:rsidR="00981E28" w:rsidRDefault="00981E28" w:rsidP="00981E28">
      <w:r w:rsidRPr="00E93109">
        <w:rPr>
          <w:noProof/>
        </w:rPr>
        <w:drawing>
          <wp:inline distT="0" distB="0" distL="0" distR="0" wp14:anchorId="4E4856D5" wp14:editId="4837FD86">
            <wp:extent cx="4584700" cy="2755900"/>
            <wp:effectExtent l="0" t="0" r="6350" b="6350"/>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81E28" w:rsidRDefault="00981E28" w:rsidP="00981E28"/>
    <w:p w:rsidR="00981E28" w:rsidRDefault="00981E28" w:rsidP="00981E28"/>
    <w:p w:rsidR="00981E28" w:rsidRDefault="00981E28" w:rsidP="00981E28"/>
    <w:p w:rsidR="00981E28" w:rsidRDefault="00981E28" w:rsidP="00981E28"/>
    <w:p w:rsidR="00981E28" w:rsidRDefault="00981E28" w:rsidP="00981E28"/>
    <w:p w:rsidR="00981E28" w:rsidRDefault="00981E28" w:rsidP="00981E28">
      <w:r>
        <w:lastRenderedPageBreak/>
        <w:t>Table E2</w:t>
      </w:r>
      <w:r w:rsidR="00B02A19">
        <w:t>:</w:t>
      </w:r>
      <w:r>
        <w:t xml:space="preserve"> Fractionator Costs</w:t>
      </w:r>
    </w:p>
    <w:p w:rsidR="00981E28" w:rsidRDefault="00981E28" w:rsidP="00981E28">
      <w:r>
        <w:rPr>
          <w:noProof/>
        </w:rPr>
        <w:drawing>
          <wp:inline distT="0" distB="0" distL="0" distR="0" wp14:anchorId="2705D6D9" wp14:editId="260FFC27">
            <wp:extent cx="3609340" cy="108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340" cy="1085850"/>
                    </a:xfrm>
                    <a:prstGeom prst="rect">
                      <a:avLst/>
                    </a:prstGeom>
                    <a:noFill/>
                    <a:ln>
                      <a:noFill/>
                    </a:ln>
                    <a:effectLst/>
                  </pic:spPr>
                </pic:pic>
              </a:graphicData>
            </a:graphic>
          </wp:inline>
        </w:drawing>
      </w:r>
    </w:p>
    <w:p w:rsidR="00981E28" w:rsidRDefault="00981E28" w:rsidP="00981E28"/>
    <w:p w:rsidR="00981E28" w:rsidRDefault="00981E28" w:rsidP="00981E28">
      <w:r>
        <w:t>Graph E3</w:t>
      </w:r>
      <w:r w:rsidR="00B02A19">
        <w:t>: Main Tower Costs</w:t>
      </w:r>
    </w:p>
    <w:p w:rsidR="00981E28" w:rsidRDefault="00981E28" w:rsidP="00981E28">
      <w:r>
        <w:rPr>
          <w:noProof/>
        </w:rPr>
        <w:drawing>
          <wp:inline distT="0" distB="0" distL="0" distR="0" wp14:anchorId="4E493C48" wp14:editId="6A9A875F">
            <wp:extent cx="3822700" cy="22987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a:effectLst/>
                  </pic:spPr>
                </pic:pic>
              </a:graphicData>
            </a:graphic>
          </wp:inline>
        </w:drawing>
      </w:r>
    </w:p>
    <w:p w:rsidR="00981E28" w:rsidRDefault="00981E28" w:rsidP="00981E28"/>
    <w:p w:rsidR="00B02A19" w:rsidRDefault="00B02A19" w:rsidP="00981E28">
      <w:r>
        <w:t>Table E3: Main Tower Costs</w:t>
      </w:r>
    </w:p>
    <w:p w:rsidR="00981E28" w:rsidRDefault="00981E28" w:rsidP="00981E28">
      <w:r>
        <w:rPr>
          <w:noProof/>
        </w:rPr>
        <w:drawing>
          <wp:inline distT="0" distB="0" distL="0" distR="0" wp14:anchorId="454832F5" wp14:editId="7DD7CCF9">
            <wp:extent cx="2428875" cy="1085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8875" cy="1085850"/>
                    </a:xfrm>
                    <a:prstGeom prst="rect">
                      <a:avLst/>
                    </a:prstGeom>
                    <a:noFill/>
                    <a:ln>
                      <a:noFill/>
                    </a:ln>
                    <a:effectLst/>
                  </pic:spPr>
                </pic:pic>
              </a:graphicData>
            </a:graphic>
          </wp:inline>
        </w:drawing>
      </w:r>
    </w:p>
    <w:p w:rsidR="00981E28" w:rsidRDefault="00981E28" w:rsidP="00981E28"/>
    <w:p w:rsidR="00B02A19" w:rsidRDefault="00B02A19" w:rsidP="00981E28">
      <w:r>
        <w:t>Graph E4: Light Cycle Oil Tower Costs</w:t>
      </w:r>
    </w:p>
    <w:p w:rsidR="00981E28" w:rsidRDefault="00981E28" w:rsidP="00981E28">
      <w:r w:rsidRPr="00E93109">
        <w:rPr>
          <w:noProof/>
        </w:rPr>
        <w:drawing>
          <wp:inline distT="0" distB="0" distL="0" distR="0" wp14:anchorId="5ADF62D8" wp14:editId="46DFD202">
            <wp:extent cx="3823048" cy="2298065"/>
            <wp:effectExtent l="0" t="0" r="6350" b="6985"/>
            <wp:docPr id="25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3048" cy="22980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81E28" w:rsidRDefault="00981E28" w:rsidP="00981E28"/>
    <w:p w:rsidR="00981E28" w:rsidRDefault="00B02A19" w:rsidP="00981E28">
      <w:r>
        <w:lastRenderedPageBreak/>
        <w:t>Table E4: Light Cycle Oil Tower Costs</w:t>
      </w:r>
    </w:p>
    <w:p w:rsidR="00981E28" w:rsidRDefault="00981E28" w:rsidP="00981E28">
      <w:r>
        <w:rPr>
          <w:noProof/>
        </w:rPr>
        <w:drawing>
          <wp:inline distT="0" distB="0" distL="0" distR="0" wp14:anchorId="138872E4" wp14:editId="74AC5856">
            <wp:extent cx="2590165" cy="11620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165" cy="1162050"/>
                    </a:xfrm>
                    <a:prstGeom prst="rect">
                      <a:avLst/>
                    </a:prstGeom>
                    <a:noFill/>
                    <a:ln>
                      <a:noFill/>
                    </a:ln>
                    <a:effectLst/>
                  </pic:spPr>
                </pic:pic>
              </a:graphicData>
            </a:graphic>
          </wp:inline>
        </w:drawing>
      </w:r>
    </w:p>
    <w:p w:rsidR="00981E28" w:rsidRDefault="00981E28" w:rsidP="00981E28"/>
    <w:p w:rsidR="00B02A19" w:rsidRDefault="00B02A19" w:rsidP="00981E28">
      <w:r>
        <w:t>Graph E5: Gasoline Tower Costs</w:t>
      </w:r>
    </w:p>
    <w:p w:rsidR="00981E28" w:rsidRDefault="00981E28" w:rsidP="00981E28">
      <w:r w:rsidRPr="00E93109">
        <w:rPr>
          <w:noProof/>
        </w:rPr>
        <w:drawing>
          <wp:inline distT="0" distB="0" distL="0" distR="0" wp14:anchorId="12C5CE56" wp14:editId="49896CB8">
            <wp:extent cx="3823048" cy="2298065"/>
            <wp:effectExtent l="0" t="0" r="6350" b="6985"/>
            <wp:docPr id="25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3048" cy="22980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81E28" w:rsidRDefault="00981E28" w:rsidP="00981E28"/>
    <w:p w:rsidR="00B02A19" w:rsidRDefault="00B02A19" w:rsidP="00981E28">
      <w:r>
        <w:t>Table E5: Gasoline Tower Costs</w:t>
      </w:r>
    </w:p>
    <w:p w:rsidR="00981E28" w:rsidRDefault="00981E28" w:rsidP="00981E28">
      <w:r>
        <w:rPr>
          <w:noProof/>
        </w:rPr>
        <w:drawing>
          <wp:inline distT="0" distB="0" distL="0" distR="0" wp14:anchorId="381CA084" wp14:editId="3D46C158">
            <wp:extent cx="2524125" cy="113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4125" cy="1133475"/>
                    </a:xfrm>
                    <a:prstGeom prst="rect">
                      <a:avLst/>
                    </a:prstGeom>
                    <a:noFill/>
                    <a:ln>
                      <a:noFill/>
                    </a:ln>
                    <a:effectLst/>
                  </pic:spPr>
                </pic:pic>
              </a:graphicData>
            </a:graphic>
          </wp:inline>
        </w:drawing>
      </w:r>
    </w:p>
    <w:p w:rsidR="00981E28" w:rsidRDefault="00981E28" w:rsidP="00981E28"/>
    <w:p w:rsidR="00B02A19" w:rsidRDefault="00B02A19" w:rsidP="00981E28">
      <w:r>
        <w:t>Graph E6: Light Petroleum Gas and Dry Gas Tower Costs</w:t>
      </w:r>
    </w:p>
    <w:p w:rsidR="00981E28" w:rsidRDefault="00981E28" w:rsidP="00981E28">
      <w:r>
        <w:rPr>
          <w:noProof/>
        </w:rPr>
        <w:drawing>
          <wp:inline distT="0" distB="0" distL="0" distR="0" wp14:anchorId="5E741B31" wp14:editId="274418EB">
            <wp:extent cx="3822700" cy="22987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a:effectLst/>
                  </pic:spPr>
                </pic:pic>
              </a:graphicData>
            </a:graphic>
          </wp:inline>
        </w:drawing>
      </w:r>
    </w:p>
    <w:p w:rsidR="00981E28" w:rsidRDefault="00B02A19" w:rsidP="00981E28">
      <w:r>
        <w:lastRenderedPageBreak/>
        <w:t>Table E6: Light Petroleum Gas and Dry Gas Tower Costs</w:t>
      </w:r>
    </w:p>
    <w:p w:rsidR="00981E28" w:rsidRDefault="00981E28" w:rsidP="00981E28">
      <w:r>
        <w:rPr>
          <w:noProof/>
        </w:rPr>
        <w:drawing>
          <wp:inline distT="0" distB="0" distL="0" distR="0" wp14:anchorId="7A7CBB58" wp14:editId="1E2C2637">
            <wp:extent cx="2599690" cy="1171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9690" cy="1171575"/>
                    </a:xfrm>
                    <a:prstGeom prst="rect">
                      <a:avLst/>
                    </a:prstGeom>
                    <a:noFill/>
                    <a:ln>
                      <a:noFill/>
                    </a:ln>
                    <a:effectLst/>
                  </pic:spPr>
                </pic:pic>
              </a:graphicData>
            </a:graphic>
          </wp:inline>
        </w:drawing>
      </w:r>
    </w:p>
    <w:p w:rsidR="00981E28" w:rsidRDefault="00981E28" w:rsidP="00981E28"/>
    <w:p w:rsidR="00B02A19" w:rsidRDefault="00B02A19" w:rsidP="00981E28">
      <w:r>
        <w:t>Graph E7: Total Utility Costs</w:t>
      </w:r>
    </w:p>
    <w:p w:rsidR="00981E28" w:rsidRDefault="00981E28" w:rsidP="00981E28">
      <w:r w:rsidRPr="00E93109">
        <w:rPr>
          <w:noProof/>
        </w:rPr>
        <w:drawing>
          <wp:inline distT="0" distB="0" distL="0" distR="0" wp14:anchorId="1EC2E094" wp14:editId="352E4404">
            <wp:extent cx="4200525" cy="2373720"/>
            <wp:effectExtent l="0" t="0" r="0" b="762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8455" cy="2372550"/>
                    </a:xfrm>
                    <a:prstGeom prst="rect">
                      <a:avLst/>
                    </a:prstGeom>
                    <a:noFill/>
                    <a:ln>
                      <a:noFill/>
                    </a:ln>
                    <a:effectLst/>
                    <a:extLst/>
                  </pic:spPr>
                </pic:pic>
              </a:graphicData>
            </a:graphic>
          </wp:inline>
        </w:drawing>
      </w:r>
    </w:p>
    <w:p w:rsidR="00981E28" w:rsidRDefault="00981E28" w:rsidP="00981E28"/>
    <w:p w:rsidR="00B02A19" w:rsidRDefault="00B02A19" w:rsidP="00981E28">
      <w:r>
        <w:t>Table E7: Total Utility Costs</w:t>
      </w:r>
    </w:p>
    <w:p w:rsidR="00981E28" w:rsidRDefault="00981E28" w:rsidP="00981E28">
      <w:r>
        <w:rPr>
          <w:noProof/>
        </w:rPr>
        <w:drawing>
          <wp:inline distT="0" distB="0" distL="0" distR="0" wp14:anchorId="4AF41469" wp14:editId="10BFDA83">
            <wp:extent cx="4409440"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9440" cy="1600200"/>
                    </a:xfrm>
                    <a:prstGeom prst="rect">
                      <a:avLst/>
                    </a:prstGeom>
                    <a:noFill/>
                    <a:ln>
                      <a:noFill/>
                    </a:ln>
                    <a:effectLst/>
                  </pic:spPr>
                </pic:pic>
              </a:graphicData>
            </a:graphic>
          </wp:inline>
        </w:drawing>
      </w:r>
    </w:p>
    <w:p w:rsidR="00981E28" w:rsidRDefault="00981E28" w:rsidP="00981E28"/>
    <w:p w:rsidR="00981E28" w:rsidRDefault="00981E28" w:rsidP="00981E28">
      <w:r w:rsidRPr="00E93109">
        <w:t>The fired heaters will be powered by the hydrogen removed from the dry gas stream. That amount of hydrogen should be able to produce 143 MMBtu, and the fired heaters require 81 MMBtu.</w:t>
      </w:r>
    </w:p>
    <w:p w:rsidR="00981E28" w:rsidRDefault="00981E28" w:rsidP="00981E28"/>
    <w:p w:rsidR="00981E28" w:rsidRDefault="00981E28" w:rsidP="00981E28">
      <w:r>
        <w:t>To test the sensitivity of our net present value, we changed the price per pound of each component by twenty or forty percent and tested the percent change of the net present value.</w:t>
      </w:r>
    </w:p>
    <w:p w:rsidR="00981E28" w:rsidRDefault="00981E28" w:rsidP="00981E28"/>
    <w:p w:rsidR="00B02A19" w:rsidRDefault="00B02A19" w:rsidP="00981E28"/>
    <w:p w:rsidR="00B02A19" w:rsidRDefault="00B02A19" w:rsidP="00981E28"/>
    <w:p w:rsidR="00B02A19" w:rsidRDefault="00B02A19" w:rsidP="00981E28"/>
    <w:p w:rsidR="00B02A19" w:rsidRDefault="00B02A19" w:rsidP="00981E28"/>
    <w:p w:rsidR="00B02A19" w:rsidRDefault="00B02A19" w:rsidP="00981E28">
      <w:r>
        <w:lastRenderedPageBreak/>
        <w:t>Graph E8: Net Present Value Sensitivity</w:t>
      </w:r>
    </w:p>
    <w:p w:rsidR="00981E28" w:rsidRDefault="00981E28" w:rsidP="00981E28">
      <w:r w:rsidRPr="00506E09">
        <w:rPr>
          <w:noProof/>
        </w:rPr>
        <w:drawing>
          <wp:inline distT="0" distB="0" distL="0" distR="0" wp14:anchorId="2B2E8951" wp14:editId="3356A4F8">
            <wp:extent cx="3703778" cy="2331085"/>
            <wp:effectExtent l="0" t="0" r="0" b="0"/>
            <wp:docPr id="3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03778" cy="2331085"/>
                    </a:xfrm>
                    <a:prstGeom prst="rect">
                      <a:avLst/>
                    </a:prstGeom>
                    <a:noFill/>
                    <a:ln>
                      <a:noFill/>
                    </a:ln>
                    <a:effectLst/>
                    <a:extLst/>
                  </pic:spPr>
                </pic:pic>
              </a:graphicData>
            </a:graphic>
          </wp:inline>
        </w:drawing>
      </w:r>
    </w:p>
    <w:p w:rsidR="00981E28" w:rsidRDefault="00981E28" w:rsidP="00981E28"/>
    <w:p w:rsidR="00981E28" w:rsidRDefault="00981E28" w:rsidP="00981E28">
      <w:r>
        <w:t>It was found that changing the cost of the feed and the sale value of gasoline will change the net present value the most. This is to be expected as the feed cost is the major cost, and gasoline is the major money maker.</w:t>
      </w:r>
    </w:p>
    <w:p w:rsidR="00981E28" w:rsidRDefault="00981E28" w:rsidP="00981E28"/>
    <w:p w:rsidR="00981E28" w:rsidRDefault="00981E28" w:rsidP="00981E28">
      <w:r>
        <w:t xml:space="preserve">To ensure the best pricing for our components were correct we researched multiple sources for our prices and compared the prices of gasoline, light petroleum gas, light cycle oil, and heavy cycle oil since 2012. </w:t>
      </w:r>
    </w:p>
    <w:p w:rsidR="00981E28" w:rsidRDefault="00981E28" w:rsidP="00981E28"/>
    <w:p w:rsidR="00B02A19" w:rsidRDefault="00B02A19" w:rsidP="00981E28">
      <w:r>
        <w:t>Table E8: Pricing Research</w:t>
      </w:r>
    </w:p>
    <w:p w:rsidR="00981E28" w:rsidRDefault="00981E28" w:rsidP="00981E28">
      <w:r>
        <w:rPr>
          <w:noProof/>
        </w:rPr>
        <w:lastRenderedPageBreak/>
        <w:drawing>
          <wp:inline distT="0" distB="0" distL="0" distR="0" wp14:anchorId="1E038EF2" wp14:editId="098F8D05">
            <wp:extent cx="5704840" cy="5895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4840" cy="5895340"/>
                    </a:xfrm>
                    <a:prstGeom prst="rect">
                      <a:avLst/>
                    </a:prstGeom>
                    <a:noFill/>
                    <a:ln>
                      <a:noFill/>
                    </a:ln>
                    <a:effectLst/>
                  </pic:spPr>
                </pic:pic>
              </a:graphicData>
            </a:graphic>
          </wp:inline>
        </w:drawing>
      </w:r>
    </w:p>
    <w:p w:rsidR="00981E28" w:rsidRDefault="00981E28" w:rsidP="00981E28"/>
    <w:p w:rsidR="00B02A19" w:rsidRDefault="00B02A19" w:rsidP="00981E28">
      <w:r>
        <w:t>Graph E9: Component Prices 2012 to 2017</w:t>
      </w:r>
    </w:p>
    <w:p w:rsidR="00981E28" w:rsidRDefault="00981E28" w:rsidP="00981E28">
      <w:r>
        <w:rPr>
          <w:noProof/>
        </w:rPr>
        <w:lastRenderedPageBreak/>
        <w:drawing>
          <wp:inline distT="0" distB="0" distL="0" distR="0" wp14:anchorId="6321A7A5" wp14:editId="1D2952F0">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a:effectLst/>
                  </pic:spPr>
                </pic:pic>
              </a:graphicData>
            </a:graphic>
          </wp:inline>
        </w:drawing>
      </w:r>
    </w:p>
    <w:p w:rsidR="00981E28" w:rsidRDefault="00981E28"/>
    <w:p w:rsidR="00B02A19" w:rsidRPr="00B02A19" w:rsidRDefault="00B02A19" w:rsidP="00B02A19">
      <w:pPr>
        <w:rPr>
          <w:b/>
          <w:sz w:val="32"/>
        </w:rPr>
      </w:pPr>
      <w:r w:rsidRPr="00B02A19">
        <w:rPr>
          <w:b/>
          <w:sz w:val="32"/>
        </w:rPr>
        <w:t>F. O</w:t>
      </w:r>
      <w:r w:rsidRPr="00B02A19">
        <w:rPr>
          <w:b/>
          <w:sz w:val="32"/>
        </w:rPr>
        <w:t>ptimization</w:t>
      </w:r>
    </w:p>
    <w:p w:rsidR="00B02A19" w:rsidRDefault="00B02A19" w:rsidP="00B02A19"/>
    <w:p w:rsidR="00B02A19" w:rsidRDefault="00B02A19" w:rsidP="00B02A19">
      <w:r>
        <w:t xml:space="preserve">To begin our optimization, we first optimized the riser for gasoline production. We set the riser volume at four specific residence times and increased the recycle rate to observe the effects that increasing the recycle rate had on the production of our different components. </w:t>
      </w:r>
    </w:p>
    <w:p w:rsidR="00B02A19" w:rsidRDefault="00B02A19" w:rsidP="00B02A19"/>
    <w:p w:rsidR="00B02A19" w:rsidRDefault="00B02A19" w:rsidP="00B02A19">
      <w:r>
        <w:t>Graph F1: Gasoline Production vs Reactor Volume</w:t>
      </w:r>
    </w:p>
    <w:p w:rsidR="00B02A19" w:rsidRDefault="00B02A19" w:rsidP="00B02A19">
      <w:r w:rsidRPr="00064725">
        <w:rPr>
          <w:noProof/>
        </w:rPr>
        <w:drawing>
          <wp:inline distT="0" distB="0" distL="0" distR="0" wp14:anchorId="72C4A289" wp14:editId="7C9C5E39">
            <wp:extent cx="4522057" cy="3390900"/>
            <wp:effectExtent l="0" t="0" r="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4629" cy="3392829"/>
                    </a:xfrm>
                    <a:prstGeom prst="rect">
                      <a:avLst/>
                    </a:prstGeom>
                    <a:noFill/>
                    <a:ln>
                      <a:noFill/>
                    </a:ln>
                    <a:effectLst/>
                    <a:extLst/>
                  </pic:spPr>
                </pic:pic>
              </a:graphicData>
            </a:graphic>
          </wp:inline>
        </w:drawing>
      </w:r>
    </w:p>
    <w:p w:rsidR="00B02A19" w:rsidRDefault="00B02A19" w:rsidP="00B02A19"/>
    <w:p w:rsidR="00B02A19" w:rsidRDefault="00B02A19" w:rsidP="00B02A19"/>
    <w:p w:rsidR="00B02A19" w:rsidRDefault="00B02A19" w:rsidP="00B02A19"/>
    <w:p w:rsidR="00B02A19" w:rsidRPr="00B02A19" w:rsidRDefault="00B02A19" w:rsidP="00B02A19">
      <w:r>
        <w:lastRenderedPageBreak/>
        <w:t>Graph F2: 5000 ft</w:t>
      </w:r>
      <w:r>
        <w:rPr>
          <w:vertAlign w:val="superscript"/>
        </w:rPr>
        <w:t xml:space="preserve">3 </w:t>
      </w:r>
      <w:r w:rsidR="00380C80">
        <w:t>Riser Optimization</w:t>
      </w:r>
    </w:p>
    <w:p w:rsidR="00B02A19" w:rsidRDefault="00B02A19" w:rsidP="00B02A19">
      <w:r w:rsidRPr="00064725">
        <w:rPr>
          <w:noProof/>
        </w:rPr>
        <w:drawing>
          <wp:inline distT="0" distB="0" distL="0" distR="0" wp14:anchorId="15D7A5AC" wp14:editId="0CFB7FCB">
            <wp:extent cx="3876675" cy="2290691"/>
            <wp:effectExtent l="0" t="0" r="0" b="0"/>
            <wp:docPr id="28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5179" cy="2289807"/>
                    </a:xfrm>
                    <a:prstGeom prst="rect">
                      <a:avLst/>
                    </a:prstGeom>
                    <a:noFill/>
                    <a:ln>
                      <a:noFill/>
                    </a:ln>
                    <a:effectLst/>
                    <a:extLst/>
                  </pic:spPr>
                </pic:pic>
              </a:graphicData>
            </a:graphic>
          </wp:inline>
        </w:drawing>
      </w:r>
    </w:p>
    <w:p w:rsidR="00B02A19" w:rsidRDefault="00B02A19" w:rsidP="00B02A19">
      <w:pPr>
        <w:rPr>
          <w:noProof/>
        </w:rPr>
      </w:pPr>
    </w:p>
    <w:p w:rsidR="00380C80" w:rsidRDefault="00380C80" w:rsidP="00B02A19">
      <w:pPr>
        <w:rPr>
          <w:noProof/>
        </w:rPr>
      </w:pPr>
      <w:r>
        <w:rPr>
          <w:noProof/>
        </w:rPr>
        <w:t>Graph F3: 10000 ft</w:t>
      </w:r>
      <w:r>
        <w:rPr>
          <w:noProof/>
          <w:vertAlign w:val="superscript"/>
        </w:rPr>
        <w:t>3</w:t>
      </w:r>
      <w:r>
        <w:rPr>
          <w:noProof/>
        </w:rPr>
        <w:t xml:space="preserve"> Riser Optimization</w:t>
      </w:r>
    </w:p>
    <w:p w:rsidR="00380C80" w:rsidRDefault="00380C80" w:rsidP="00B02A19">
      <w:r w:rsidRPr="00380C80">
        <w:drawing>
          <wp:inline distT="0" distB="0" distL="0" distR="0" wp14:anchorId="5679EDF4" wp14:editId="1EAA9F81">
            <wp:extent cx="3876675" cy="2399584"/>
            <wp:effectExtent l="0" t="0" r="0" b="1270"/>
            <wp:docPr id="28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5179" cy="2398658"/>
                    </a:xfrm>
                    <a:prstGeom prst="rect">
                      <a:avLst/>
                    </a:prstGeom>
                    <a:noFill/>
                    <a:ln>
                      <a:noFill/>
                    </a:ln>
                    <a:effectLst/>
                    <a:extLst/>
                  </pic:spPr>
                </pic:pic>
              </a:graphicData>
            </a:graphic>
          </wp:inline>
        </w:drawing>
      </w:r>
    </w:p>
    <w:p w:rsidR="00380C80" w:rsidRDefault="00380C80" w:rsidP="00B02A19"/>
    <w:p w:rsidR="00380C80" w:rsidRDefault="00380C80" w:rsidP="00B02A19">
      <w:r>
        <w:t>Graph F4: 150000 ft</w:t>
      </w:r>
      <w:r>
        <w:rPr>
          <w:vertAlign w:val="superscript"/>
        </w:rPr>
        <w:t xml:space="preserve">3 </w:t>
      </w:r>
      <w:r>
        <w:t>Riser Optimization</w:t>
      </w:r>
    </w:p>
    <w:p w:rsidR="00380C80" w:rsidRDefault="00380C80" w:rsidP="00B02A19">
      <w:r w:rsidRPr="00380C80">
        <w:drawing>
          <wp:inline distT="0" distB="0" distL="0" distR="0" wp14:anchorId="4F008519" wp14:editId="61FEF11D">
            <wp:extent cx="3900464" cy="2257425"/>
            <wp:effectExtent l="0" t="0" r="5080" b="0"/>
            <wp:docPr id="28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1623" cy="2258096"/>
                    </a:xfrm>
                    <a:prstGeom prst="rect">
                      <a:avLst/>
                    </a:prstGeom>
                    <a:noFill/>
                    <a:ln>
                      <a:noFill/>
                    </a:ln>
                    <a:effectLst/>
                    <a:extLst/>
                  </pic:spPr>
                </pic:pic>
              </a:graphicData>
            </a:graphic>
          </wp:inline>
        </w:drawing>
      </w:r>
    </w:p>
    <w:p w:rsidR="00380C80" w:rsidRDefault="00380C80" w:rsidP="00B02A19"/>
    <w:p w:rsidR="00380C80" w:rsidRDefault="00380C80" w:rsidP="00B02A19">
      <w:r>
        <w:t>Graph F5: 200000 ft</w:t>
      </w:r>
      <w:r>
        <w:rPr>
          <w:vertAlign w:val="superscript"/>
        </w:rPr>
        <w:t>3</w:t>
      </w:r>
      <w:r>
        <w:t xml:space="preserve"> Riser Optimization</w:t>
      </w:r>
    </w:p>
    <w:p w:rsidR="00380C80" w:rsidRPr="00380C80" w:rsidRDefault="00380C80" w:rsidP="00B02A19">
      <w:r w:rsidRPr="00380C80">
        <w:lastRenderedPageBreak/>
        <w:drawing>
          <wp:inline distT="0" distB="0" distL="0" distR="0" wp14:anchorId="42DA5D7F" wp14:editId="4E419B8A">
            <wp:extent cx="3848100" cy="2238375"/>
            <wp:effectExtent l="0" t="0" r="0" b="9525"/>
            <wp:docPr id="28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3264" cy="2241379"/>
                    </a:xfrm>
                    <a:prstGeom prst="rect">
                      <a:avLst/>
                    </a:prstGeom>
                    <a:noFill/>
                    <a:ln>
                      <a:noFill/>
                    </a:ln>
                    <a:effectLst/>
                    <a:extLst/>
                  </pic:spPr>
                </pic:pic>
              </a:graphicData>
            </a:graphic>
          </wp:inline>
        </w:drawing>
      </w:r>
    </w:p>
    <w:p w:rsidR="00B02A19" w:rsidRDefault="00B02A19" w:rsidP="00B02A19"/>
    <w:p w:rsidR="00B02A19" w:rsidRDefault="00B02A19" w:rsidP="00B02A19"/>
    <w:p w:rsidR="00B02A19" w:rsidRDefault="00B02A19" w:rsidP="00B02A19">
      <w:r>
        <w:t>The results of this test showed that as we increased our recycle rate, gasoline, light petroleum gas and dry gas production fell, while light cycle oil and heavy cycle oil production rose. This makes sense because as recycle rate increases, our residence time decreases which means total cracking decreases. We also observed that as our set riser volume increases, our gasoline, light cycle oil, and heavy cycle oil production falls while our light petroleum gas, dry gas, and coke production rises. This matches the theory behind cracking. Our best riser volume was 5000 ft</w:t>
      </w:r>
      <w:r>
        <w:rPr>
          <w:vertAlign w:val="superscript"/>
        </w:rPr>
        <w:t>3</w:t>
      </w:r>
      <w:r>
        <w:t xml:space="preserve">. We did not test lower, because to test lower would mean going below the recommended minimum residence time that we discovered in literature. Additionally, when we tested at lower residence time, coke production was low enough that the regenerator did not produce enough heat through combustion to power the riser. </w:t>
      </w:r>
    </w:p>
    <w:p w:rsidR="00B02A19" w:rsidRDefault="00B02A19" w:rsidP="00B02A19"/>
    <w:p w:rsidR="00B02A19" w:rsidRDefault="00B02A19" w:rsidP="00B02A19">
      <w:r>
        <w:t xml:space="preserve">Next we optimized the towers. The goal of tower optimization was to lower the cost of the towers while maintaining the purities of the product streams. As each tower was reduced, each product stream would be tested to account for a minimum purity. If the streams were still reasonable pure, the tower was reduced again. When a tower could no longer produce the minimum required purity, the tower would be reverted to the size it last could, and the cost analysis began. From the minimum trays number the towers trays were increased to a tray number reasonably high enough to ensure that this point is not a local cost minimum. Feed tray location was also tested in each tower to find the optimal feed and height. </w:t>
      </w:r>
    </w:p>
    <w:p w:rsidR="00380C80" w:rsidRDefault="00380C80" w:rsidP="00B02A19"/>
    <w:p w:rsidR="00380C80" w:rsidRDefault="00380C80" w:rsidP="00B02A19"/>
    <w:p w:rsidR="00380C80" w:rsidRDefault="00380C80" w:rsidP="00B02A19"/>
    <w:p w:rsidR="00380C80" w:rsidRDefault="00380C80" w:rsidP="00B02A19"/>
    <w:p w:rsidR="00380C80" w:rsidRDefault="00380C80" w:rsidP="00B02A19"/>
    <w:p w:rsidR="00380C80" w:rsidRDefault="00380C80" w:rsidP="00B02A19"/>
    <w:p w:rsidR="00380C80" w:rsidRDefault="00380C80" w:rsidP="00B02A19"/>
    <w:p w:rsidR="00380C80" w:rsidRDefault="00380C80" w:rsidP="00B02A19"/>
    <w:p w:rsidR="00380C80" w:rsidRDefault="00380C80" w:rsidP="00B02A19"/>
    <w:p w:rsidR="00380C80" w:rsidRDefault="00380C80" w:rsidP="00B02A19"/>
    <w:p w:rsidR="00380C80" w:rsidRDefault="00380C80" w:rsidP="00B02A19"/>
    <w:p w:rsidR="00380C80" w:rsidRDefault="00380C80" w:rsidP="00B02A19"/>
    <w:p w:rsidR="00380C80" w:rsidRDefault="00380C80" w:rsidP="00B02A19"/>
    <w:p w:rsidR="00380C80" w:rsidRDefault="00380C80" w:rsidP="00B02A19">
      <w:r>
        <w:lastRenderedPageBreak/>
        <w:t>Graph F6: Main Tower Optimization</w:t>
      </w:r>
    </w:p>
    <w:p w:rsidR="00B02A19" w:rsidRDefault="00B02A19" w:rsidP="00B02A19">
      <w:r w:rsidRPr="005803C1">
        <w:rPr>
          <w:noProof/>
        </w:rPr>
        <w:drawing>
          <wp:inline distT="0" distB="0" distL="0" distR="0" wp14:anchorId="4CAFCF5A" wp14:editId="0FB27DD9">
            <wp:extent cx="3748767" cy="2545709"/>
            <wp:effectExtent l="0" t="0" r="4445" b="762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48767" cy="254570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02A19" w:rsidRDefault="00B02A19" w:rsidP="00B02A19"/>
    <w:p w:rsidR="00B02A19" w:rsidRDefault="00380C80" w:rsidP="00B02A19">
      <w:r>
        <w:t>Graph F7: Light Cycle Oil Tower Optimization</w:t>
      </w:r>
    </w:p>
    <w:p w:rsidR="00B02A19" w:rsidRDefault="00B02A19" w:rsidP="00B02A19">
      <w:r w:rsidRPr="005803C1">
        <w:rPr>
          <w:noProof/>
        </w:rPr>
        <w:drawing>
          <wp:inline distT="0" distB="0" distL="0" distR="0" wp14:anchorId="4D92B29E" wp14:editId="0FDB2780">
            <wp:extent cx="3676650" cy="2389716"/>
            <wp:effectExtent l="0" t="0" r="0" b="0"/>
            <wp:docPr id="1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312" cy="2392096"/>
                    </a:xfrm>
                    <a:prstGeom prst="rect">
                      <a:avLst/>
                    </a:prstGeom>
                    <a:noFill/>
                    <a:ln>
                      <a:noFill/>
                    </a:ln>
                    <a:effectLst/>
                    <a:extLst/>
                  </pic:spPr>
                </pic:pic>
              </a:graphicData>
            </a:graphic>
          </wp:inline>
        </w:drawing>
      </w:r>
    </w:p>
    <w:p w:rsidR="00380C80" w:rsidRDefault="00380C80" w:rsidP="00B02A19"/>
    <w:p w:rsidR="00380C80" w:rsidRDefault="00380C80" w:rsidP="00B02A19">
      <w:r>
        <w:t>Graph F8: Gasoline Tower Optimization</w:t>
      </w:r>
    </w:p>
    <w:p w:rsidR="00B02A19" w:rsidRDefault="00B02A19" w:rsidP="00B02A19">
      <w:r w:rsidRPr="005803C1">
        <w:rPr>
          <w:noProof/>
        </w:rPr>
        <w:drawing>
          <wp:inline distT="0" distB="0" distL="0" distR="0" wp14:anchorId="658713A4" wp14:editId="0A0978FC">
            <wp:extent cx="3725477" cy="2239864"/>
            <wp:effectExtent l="0" t="0" r="8890" b="8255"/>
            <wp:docPr id="28672" name="Picture 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5477" cy="22398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62978" w:rsidRDefault="00562978" w:rsidP="00B02A19">
      <w:r>
        <w:lastRenderedPageBreak/>
        <w:t>Graph F9: Light Petroleum Gas and Dry Gas Optimization Tower</w:t>
      </w:r>
    </w:p>
    <w:p w:rsidR="00B02A19" w:rsidRDefault="00B02A19" w:rsidP="00B02A19">
      <w:r w:rsidRPr="005803C1">
        <w:rPr>
          <w:noProof/>
        </w:rPr>
        <w:drawing>
          <wp:inline distT="0" distB="0" distL="0" distR="0" wp14:anchorId="28731F6F" wp14:editId="6389AE87">
            <wp:extent cx="3872443" cy="2328224"/>
            <wp:effectExtent l="0" t="0" r="0" b="0"/>
            <wp:docPr id="28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72443" cy="232822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02A19" w:rsidRDefault="00B02A19" w:rsidP="00B02A19"/>
    <w:p w:rsidR="00B02A19" w:rsidRDefault="00B02A19" w:rsidP="00B02A19">
      <w:r>
        <w:t xml:space="preserve"> The gasoline and light petroleum gas/ dry gas towers were able to function at minimal trays. The main and light cycle oil towers had a minimum tray number dictated by purity. The tray numbers listed in the graphs above represent the theoretical number of trays in each tower and not the actual number. </w:t>
      </w:r>
    </w:p>
    <w:p w:rsidR="00B02A19" w:rsidRDefault="00B02A19" w:rsidP="00B02A19">
      <w:r>
        <w:t xml:space="preserve">Up until this point, our optimization has been focused on production and costs to specifically avoid the net present value calculations. This is to ensure that the FCC unit is built optimally for any set of prices and not just the current prices of our components. To finish optimization, full net present value had to be investigated though. To do complete our optimizations, the riser’s temperature, residence time, and recycle stream were tested to find the optimal point of operation. </w:t>
      </w:r>
    </w:p>
    <w:p w:rsidR="00562978" w:rsidRDefault="00562978" w:rsidP="00B02A19"/>
    <w:p w:rsidR="00562978" w:rsidRDefault="00562978" w:rsidP="00B02A19">
      <w:r>
        <w:t>Graph F10: Riser Optimization</w:t>
      </w:r>
    </w:p>
    <w:p w:rsidR="00B02A19" w:rsidRDefault="00B02A19" w:rsidP="00B02A19">
      <w:r w:rsidRPr="005803C1">
        <w:rPr>
          <w:noProof/>
        </w:rPr>
        <w:drawing>
          <wp:inline distT="0" distB="0" distL="0" distR="0" wp14:anchorId="33F95CA4" wp14:editId="0063D321">
            <wp:extent cx="4478914" cy="2847975"/>
            <wp:effectExtent l="0" t="0" r="0" b="0"/>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3229" cy="2850719"/>
                    </a:xfrm>
                    <a:prstGeom prst="rect">
                      <a:avLst/>
                    </a:prstGeom>
                    <a:noFill/>
                    <a:ln>
                      <a:noFill/>
                    </a:ln>
                    <a:effectLst/>
                    <a:extLst/>
                  </pic:spPr>
                </pic:pic>
              </a:graphicData>
            </a:graphic>
          </wp:inline>
        </w:drawing>
      </w:r>
    </w:p>
    <w:p w:rsidR="00562978" w:rsidRDefault="00562978" w:rsidP="00B02A19"/>
    <w:p w:rsidR="00562978" w:rsidRDefault="00562978" w:rsidP="00B02A19"/>
    <w:p w:rsidR="00562978" w:rsidRDefault="00562978" w:rsidP="00B02A19"/>
    <w:p w:rsidR="00562978" w:rsidRDefault="00562978" w:rsidP="00B02A19">
      <w:r>
        <w:lastRenderedPageBreak/>
        <w:t>Graph F11: Riser Optimization</w:t>
      </w:r>
    </w:p>
    <w:p w:rsidR="00B02A19" w:rsidRDefault="00B02A19" w:rsidP="00B02A19">
      <w:r w:rsidRPr="005803C1">
        <w:rPr>
          <w:noProof/>
        </w:rPr>
        <w:drawing>
          <wp:inline distT="0" distB="0" distL="0" distR="0" wp14:anchorId="10A73A69" wp14:editId="7A788211">
            <wp:extent cx="4598751" cy="2924175"/>
            <wp:effectExtent l="0" t="0" r="0" b="0"/>
            <wp:docPr id="28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3181" cy="2926992"/>
                    </a:xfrm>
                    <a:prstGeom prst="rect">
                      <a:avLst/>
                    </a:prstGeom>
                    <a:noFill/>
                    <a:ln>
                      <a:noFill/>
                    </a:ln>
                    <a:effectLst/>
                    <a:extLst/>
                  </pic:spPr>
                </pic:pic>
              </a:graphicData>
            </a:graphic>
          </wp:inline>
        </w:drawing>
      </w:r>
    </w:p>
    <w:p w:rsidR="00562978" w:rsidRDefault="00562978" w:rsidP="00B02A19"/>
    <w:p w:rsidR="00B02A19" w:rsidRPr="005803C1" w:rsidRDefault="00B02A19" w:rsidP="00B02A19">
      <w:pPr>
        <w:rPr>
          <w:vertAlign w:val="superscript"/>
        </w:rPr>
      </w:pPr>
      <w:r>
        <w:t>It was found that the optimal point of operation was at 2 seconds residence time (or 5000 ft</w:t>
      </w:r>
      <w:r>
        <w:rPr>
          <w:vertAlign w:val="superscript"/>
        </w:rPr>
        <w:t>3</w:t>
      </w:r>
      <w:r>
        <w:t xml:space="preserve">), 950 °F, and with a 100% recycle rate. Operating at these parameters yielded at net present value of $417 million dollars. </w:t>
      </w:r>
    </w:p>
    <w:p w:rsidR="00B02A19" w:rsidRDefault="00B02A19"/>
    <w:p w:rsidR="00515F40" w:rsidRDefault="00515F40">
      <w:pPr>
        <w:rPr>
          <w:b/>
          <w:sz w:val="32"/>
        </w:rPr>
      </w:pPr>
      <w:r w:rsidRPr="00515F40">
        <w:rPr>
          <w:b/>
          <w:sz w:val="32"/>
        </w:rPr>
        <w:t>G. Safety</w:t>
      </w:r>
    </w:p>
    <w:p w:rsidR="00515F40" w:rsidRDefault="00515F40" w:rsidP="00515F40">
      <w:r>
        <w:rPr>
          <w:b/>
        </w:rPr>
        <w:tab/>
      </w:r>
      <w:r>
        <w:t>One of the first aspects of safety looked at was the overall P&amp;ID. On the reactor and regenerator sections a differential pressure indicator was implemented between the two units in order to monitor possible backflow and operate a shutoff valve as necessary. The pressure in the regenerator will be controlled by the exiting flue gas flow rate. Level indicators were implemented on both units and the levels of both are controlled by catalyst leaving that unit. The temperature of the regenerator is controlled by the entering torch oil and air flow rates. The temperature of the reactor is controlled by the amount of catalyst entering from the regenerator. Catalyst to oil ratio is maintained by monitoring the reactant stream after the recycle has been mixed into the fresh feed.</w:t>
      </w:r>
      <w:r>
        <w:tab/>
      </w:r>
    </w:p>
    <w:p w:rsidR="00515F40" w:rsidRDefault="00515F40" w:rsidP="00515F40">
      <w:r>
        <w:rPr>
          <w:noProof/>
        </w:rPr>
        <w:lastRenderedPageBreak/>
        <w:drawing>
          <wp:inline distT="0" distB="0" distL="0" distR="0">
            <wp:extent cx="4324350" cy="4410075"/>
            <wp:effectExtent l="0" t="0" r="0" b="9525"/>
            <wp:docPr id="28682" name="Picture 2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4350" cy="4410075"/>
                    </a:xfrm>
                    <a:prstGeom prst="rect">
                      <a:avLst/>
                    </a:prstGeom>
                    <a:noFill/>
                    <a:ln>
                      <a:noFill/>
                    </a:ln>
                  </pic:spPr>
                </pic:pic>
              </a:graphicData>
            </a:graphic>
          </wp:inline>
        </w:drawing>
      </w:r>
      <w:r>
        <w:tab/>
      </w:r>
      <w:r>
        <w:tab/>
      </w:r>
      <w:r>
        <w:tab/>
      </w:r>
      <w:r>
        <w:tab/>
      </w:r>
      <w:r>
        <w:tab/>
        <w:t xml:space="preserve">Figure </w:t>
      </w:r>
      <w:proofErr w:type="gramStart"/>
      <w:r>
        <w:t>G1</w:t>
      </w:r>
      <w:r>
        <w:t xml:space="preserve">  :</w:t>
      </w:r>
      <w:proofErr w:type="gramEnd"/>
      <w:r>
        <w:t xml:space="preserve"> P&amp;ID of the Reactor and Regenerator</w:t>
      </w:r>
    </w:p>
    <w:p w:rsidR="00515F40" w:rsidRDefault="00515F40" w:rsidP="00515F40">
      <w:r>
        <w:tab/>
        <w:t>Basic control loops were implemented into the fractionator. Temperature controls on the top and bottom of the tower control the exchanger fluid flow rate. Level indicators control the outlet distillate flow to maintain level in the surge tank. Flow controls are used to maintain the reflux and boil up ratios.</w:t>
      </w:r>
      <w:bookmarkStart w:id="0" w:name="_GoBack"/>
      <w:bookmarkEnd w:id="0"/>
    </w:p>
    <w:p w:rsidR="00515F40" w:rsidRDefault="00515F40" w:rsidP="00515F40">
      <w:r>
        <w:rPr>
          <w:noProof/>
        </w:rPr>
        <w:lastRenderedPageBreak/>
        <w:drawing>
          <wp:inline distT="0" distB="0" distL="0" distR="0">
            <wp:extent cx="5191125" cy="2924175"/>
            <wp:effectExtent l="0" t="0" r="9525" b="9525"/>
            <wp:docPr id="28681" name="Picture 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l="8215" t="24551" r="13144" b="9315"/>
                    <a:stretch>
                      <a:fillRect/>
                    </a:stretch>
                  </pic:blipFill>
                  <pic:spPr bwMode="auto">
                    <a:xfrm>
                      <a:off x="0" y="0"/>
                      <a:ext cx="5191125" cy="2924175"/>
                    </a:xfrm>
                    <a:prstGeom prst="rect">
                      <a:avLst/>
                    </a:prstGeom>
                    <a:noFill/>
                    <a:ln>
                      <a:noFill/>
                    </a:ln>
                  </pic:spPr>
                </pic:pic>
              </a:graphicData>
            </a:graphic>
          </wp:inline>
        </w:drawing>
      </w:r>
      <w:r>
        <w:tab/>
      </w:r>
      <w:r>
        <w:tab/>
      </w:r>
      <w:r>
        <w:tab/>
        <w:t xml:space="preserve">Figure </w:t>
      </w:r>
      <w:proofErr w:type="gramStart"/>
      <w:r>
        <w:t>G2</w:t>
      </w:r>
      <w:r>
        <w:t xml:space="preserve">  :</w:t>
      </w:r>
      <w:proofErr w:type="gramEnd"/>
      <w:r>
        <w:t xml:space="preserve"> Fractionator P&amp;ID</w:t>
      </w:r>
    </w:p>
    <w:p w:rsidR="00515F40" w:rsidRDefault="00515F40" w:rsidP="00515F40">
      <w:r>
        <w:tab/>
        <w:t>Pressure relief valves were sized for the reactor and regenerator. The following equation was used for gases and rupture disks.</w:t>
      </w:r>
    </w:p>
    <w:p w:rsidR="00515F40" w:rsidRDefault="00515F40" w:rsidP="00515F40">
      <w:pPr>
        <w:jc w:val="center"/>
        <w:rPr>
          <w:rFonts w:eastAsiaTheme="minorEastAsia"/>
          <w:iCs/>
        </w:rPr>
      </w:pPr>
      <w:r>
        <w:t xml:space="preserve">A = </w:t>
      </w:r>
      <m:oMath>
        <m:f>
          <m:fPr>
            <m:ctrlPr>
              <w:rPr>
                <w:rFonts w:ascii="Cambria Math" w:hAnsi="Cambria Math"/>
                <w:i/>
                <w:iCs/>
              </w:rPr>
            </m:ctrlPr>
          </m:fPr>
          <m:num>
            <m:r>
              <w:rPr>
                <w:rFonts w:ascii="Cambria Math" w:hAnsi="Cambria Math"/>
              </w:rPr>
              <m:t>Qm</m:t>
            </m:r>
          </m:num>
          <m:den>
            <m:r>
              <w:rPr>
                <w:rFonts w:ascii="Cambria Math" w:hAnsi="Cambria Math"/>
              </w:rPr>
              <m:t>Co*X*Kb*Pv</m:t>
            </m:r>
          </m:den>
        </m:f>
        <m:r>
          <w:rPr>
            <w:rFonts w:ascii="Cambria Math" w:hAnsi="Cambria Math"/>
          </w:rPr>
          <m:t> *</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T*z</m:t>
                </m:r>
              </m:num>
              <m:den>
                <m:r>
                  <w:rPr>
                    <w:rFonts w:ascii="Cambria Math" w:hAnsi="Cambria Math"/>
                  </w:rPr>
                  <m:t>M</m:t>
                </m:r>
              </m:den>
            </m:f>
          </m:e>
        </m:rad>
      </m:oMath>
      <w:r>
        <w:rPr>
          <w:rFonts w:eastAsiaTheme="minorEastAsia"/>
          <w:iCs/>
        </w:rPr>
        <w:t xml:space="preserve">    X = 519.5* </w:t>
      </w:r>
      <m:oMath>
        <m:sSup>
          <m:sSupPr>
            <m:ctrlPr>
              <w:rPr>
                <w:rFonts w:ascii="Cambria Math" w:eastAsiaTheme="minorEastAsia" w:hAnsi="Cambria Math"/>
                <w:i/>
                <w:iCs/>
              </w:rPr>
            </m:ctrlPr>
          </m:sSupPr>
          <m:e>
            <m:rad>
              <m:radPr>
                <m:degHide m:val="1"/>
                <m:ctrlPr>
                  <w:rPr>
                    <w:rFonts w:ascii="Cambria Math" w:eastAsiaTheme="minorEastAsia" w:hAnsi="Cambria Math"/>
                    <w:i/>
                    <w:iCs/>
                  </w:rPr>
                </m:ctrlPr>
              </m:radPr>
              <m:deg/>
              <m:e>
                <m:r>
                  <w:rPr>
                    <w:rFonts w:ascii="Cambria Math" w:eastAsiaTheme="minorEastAsia" w:hAnsi="Cambria Math"/>
                  </w:rPr>
                  <m:t>y*</m:t>
                </m:r>
                <m:sSup>
                  <m:sSupPr>
                    <m:ctrlPr>
                      <w:rPr>
                        <w:rFonts w:ascii="Cambria Math" w:eastAsiaTheme="minorEastAsia" w:hAnsi="Cambria Math"/>
                        <w:i/>
                        <w:iCs/>
                      </w:rPr>
                    </m:ctrlPr>
                  </m:sSupPr>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2</m:t>
                            </m:r>
                          </m:num>
                          <m:den>
                            <m:r>
                              <w:rPr>
                                <w:rFonts w:ascii="Cambria Math" w:eastAsiaTheme="minorEastAsia" w:hAnsi="Cambria Math"/>
                              </w:rPr>
                              <m:t>y+1</m:t>
                            </m:r>
                          </m:den>
                        </m:f>
                      </m:e>
                    </m:d>
                  </m:e>
                  <m:sup>
                    <m:d>
                      <m:dPr>
                        <m:ctrlPr>
                          <w:rPr>
                            <w:rFonts w:ascii="Cambria Math" w:eastAsiaTheme="minorEastAsia" w:hAnsi="Cambria Math"/>
                            <w:i/>
                            <w:iCs/>
                          </w:rPr>
                        </m:ctrlPr>
                      </m:dPr>
                      <m:e>
                        <m:r>
                          <w:rPr>
                            <w:rFonts w:ascii="Cambria Math" w:eastAsiaTheme="minorEastAsia" w:hAnsi="Cambria Math"/>
                          </w:rPr>
                          <m:t>y+1</m:t>
                        </m:r>
                      </m:e>
                    </m:d>
                    <m:d>
                      <m:dPr>
                        <m:ctrlPr>
                          <w:rPr>
                            <w:rFonts w:ascii="Cambria Math" w:eastAsiaTheme="minorEastAsia" w:hAnsi="Cambria Math"/>
                            <w:i/>
                            <w:iCs/>
                          </w:rPr>
                        </m:ctrlPr>
                      </m:dPr>
                      <m:e>
                        <m:r>
                          <w:rPr>
                            <w:rFonts w:ascii="Cambria Math" w:eastAsiaTheme="minorEastAsia" w:hAnsi="Cambria Math"/>
                          </w:rPr>
                          <m:t>y-1</m:t>
                        </m:r>
                      </m:e>
                    </m:d>
                  </m:sup>
                </m:sSup>
              </m:e>
            </m:rad>
          </m:e>
          <m:sup/>
        </m:sSup>
      </m:oMath>
    </w:p>
    <w:p w:rsidR="00515F40" w:rsidRDefault="00515F40" w:rsidP="00515F40">
      <w:pPr>
        <w:rPr>
          <w:rFonts w:eastAsiaTheme="minorEastAsia"/>
          <w:iCs/>
        </w:rPr>
      </w:pPr>
      <w:r>
        <w:rPr>
          <w:rFonts w:eastAsiaTheme="minorEastAsia"/>
          <w:iCs/>
        </w:rPr>
        <w:t xml:space="preserve">In the above equation </w:t>
      </w:r>
      <w:proofErr w:type="spellStart"/>
      <w:r>
        <w:rPr>
          <w:rFonts w:eastAsiaTheme="minorEastAsia"/>
          <w:iCs/>
        </w:rPr>
        <w:t>Qm</w:t>
      </w:r>
      <w:proofErr w:type="spellEnd"/>
      <w:r>
        <w:rPr>
          <w:rFonts w:eastAsiaTheme="minorEastAsia"/>
          <w:iCs/>
        </w:rPr>
        <w:t xml:space="preserve"> is the mass flow rate, Co is a constant, Kb is a back pressure correction factor, </w:t>
      </w:r>
      <w:proofErr w:type="spellStart"/>
      <w:r>
        <w:rPr>
          <w:rFonts w:eastAsiaTheme="minorEastAsia"/>
          <w:iCs/>
        </w:rPr>
        <w:t>Pv</w:t>
      </w:r>
      <w:proofErr w:type="spellEnd"/>
      <w:r>
        <w:rPr>
          <w:rFonts w:eastAsiaTheme="minorEastAsia"/>
          <w:iCs/>
        </w:rPr>
        <w:t xml:space="preserve"> is the max allowable pressure of the system, T is the temperature in Rankine, z is the compressibility factor, M is the molecular weight, and y is constant based on the gas used. The values for the reactor are as follows: </w:t>
      </w:r>
      <w:proofErr w:type="spellStart"/>
      <w:proofErr w:type="gramStart"/>
      <w:r>
        <w:rPr>
          <w:rFonts w:eastAsiaTheme="minorEastAsia"/>
          <w:iCs/>
        </w:rPr>
        <w:t>Qm</w:t>
      </w:r>
      <w:proofErr w:type="spellEnd"/>
      <w:proofErr w:type="gramEnd"/>
      <w:r>
        <w:rPr>
          <w:rFonts w:eastAsiaTheme="minorEastAsia"/>
          <w:iCs/>
        </w:rPr>
        <w:t xml:space="preserve"> =52228 GPM, Co = 0.975, Kb = 1, </w:t>
      </w:r>
      <w:proofErr w:type="spellStart"/>
      <w:r>
        <w:rPr>
          <w:rFonts w:eastAsiaTheme="minorEastAsia"/>
          <w:iCs/>
        </w:rPr>
        <w:t>Pv</w:t>
      </w:r>
      <w:proofErr w:type="spellEnd"/>
      <w:r>
        <w:rPr>
          <w:rFonts w:eastAsiaTheme="minorEastAsia"/>
          <w:iCs/>
        </w:rPr>
        <w:t xml:space="preserve"> = 17.8 psi, X = 336.9, T = 1409 R, M = 68.26, y = 1.2. </w:t>
      </w:r>
      <w:proofErr w:type="gramStart"/>
      <w:r>
        <w:rPr>
          <w:rFonts w:eastAsiaTheme="minorEastAsia"/>
          <w:iCs/>
        </w:rPr>
        <w:t>Giving a relief area of 37.3 in</w:t>
      </w:r>
      <w:r>
        <w:rPr>
          <w:rFonts w:eastAsiaTheme="minorEastAsia"/>
          <w:iCs/>
          <w:vertAlign w:val="superscript"/>
        </w:rPr>
        <w:t>2</w:t>
      </w:r>
      <w:r>
        <w:rPr>
          <w:rFonts w:eastAsiaTheme="minorEastAsia"/>
          <w:iCs/>
        </w:rPr>
        <w:t xml:space="preserve"> and a dimeter of 6.9 in.</w:t>
      </w:r>
      <w:proofErr w:type="gramEnd"/>
      <w:r>
        <w:rPr>
          <w:rFonts w:eastAsiaTheme="minorEastAsia"/>
          <w:iCs/>
        </w:rPr>
        <w:t xml:space="preserve"> The values for the regenerator are as follows: </w:t>
      </w:r>
      <w:proofErr w:type="spellStart"/>
      <w:r>
        <w:rPr>
          <w:iCs/>
        </w:rPr>
        <w:t>Qm</w:t>
      </w:r>
      <w:proofErr w:type="spellEnd"/>
      <w:r>
        <w:rPr>
          <w:iCs/>
        </w:rPr>
        <w:t xml:space="preserve"> =12176 GPM</w:t>
      </w:r>
      <w:r>
        <w:rPr>
          <w:rFonts w:eastAsiaTheme="minorEastAsia"/>
          <w:iCs/>
        </w:rPr>
        <w:t>, Co = 0.975</w:t>
      </w:r>
      <w:proofErr w:type="gramStart"/>
      <w:r>
        <w:rPr>
          <w:rFonts w:eastAsiaTheme="minorEastAsia"/>
          <w:iCs/>
        </w:rPr>
        <w:t>,  Kb</w:t>
      </w:r>
      <w:proofErr w:type="gramEnd"/>
      <w:r>
        <w:rPr>
          <w:rFonts w:eastAsiaTheme="minorEastAsia"/>
          <w:iCs/>
        </w:rPr>
        <w:t xml:space="preserve"> = 1, </w:t>
      </w:r>
      <w:proofErr w:type="spellStart"/>
      <w:r>
        <w:rPr>
          <w:rFonts w:eastAsiaTheme="minorEastAsia"/>
          <w:iCs/>
        </w:rPr>
        <w:t>Pv</w:t>
      </w:r>
      <w:proofErr w:type="spellEnd"/>
      <w:r>
        <w:rPr>
          <w:rFonts w:eastAsiaTheme="minorEastAsia"/>
          <w:iCs/>
        </w:rPr>
        <w:t xml:space="preserve"> = 23.4 psi, X = 355.7, T = 1509 R, M = 31.41, y = 1.4. This gives an area of 10.4in</w:t>
      </w:r>
      <w:r>
        <w:rPr>
          <w:rFonts w:eastAsiaTheme="minorEastAsia"/>
          <w:iCs/>
          <w:vertAlign w:val="superscript"/>
        </w:rPr>
        <w:t>2</w:t>
      </w:r>
      <w:r>
        <w:rPr>
          <w:rFonts w:eastAsiaTheme="minorEastAsia"/>
          <w:iCs/>
        </w:rPr>
        <w:t xml:space="preserve"> and a diameter of 3.6in.</w:t>
      </w:r>
    </w:p>
    <w:p w:rsidR="00515F40" w:rsidRDefault="00515F40" w:rsidP="00515F40">
      <w:pPr>
        <w:rPr>
          <w:rFonts w:eastAsiaTheme="minorEastAsia"/>
          <w:iCs/>
        </w:rPr>
      </w:pPr>
      <w:r>
        <w:rPr>
          <w:rFonts w:eastAsiaTheme="minorEastAsia"/>
          <w:iCs/>
        </w:rPr>
        <w:tab/>
        <w:t>Finally calculations were made to determine the needed O</w:t>
      </w:r>
      <w:r>
        <w:rPr>
          <w:rFonts w:eastAsiaTheme="minorEastAsia"/>
          <w:iCs/>
          <w:vertAlign w:val="subscript"/>
        </w:rPr>
        <w:t>2</w:t>
      </w:r>
      <w:r>
        <w:rPr>
          <w:rFonts w:eastAsiaTheme="minorEastAsia"/>
          <w:iCs/>
        </w:rPr>
        <w:t xml:space="preserve"> concentration in the reactor for explosion. In order to calculate the lower flammability limit, LFL, and the upper flammability limit, UFL, the following equations and data was used.</w:t>
      </w:r>
    </w:p>
    <w:p w:rsidR="00515F40" w:rsidRDefault="00515F40" w:rsidP="00515F40">
      <w:pPr>
        <w:jc w:val="center"/>
        <w:rPr>
          <w:rFonts w:eastAsiaTheme="minorEastAsia"/>
          <w:iCs/>
        </w:rPr>
      </w:pPr>
      <w:r>
        <w:rPr>
          <w:iCs/>
        </w:rPr>
        <w:t xml:space="preserve">LFL = </w:t>
      </w:r>
      <m:oMath>
        <m:f>
          <m:fPr>
            <m:ctrlPr>
              <w:rPr>
                <w:rFonts w:ascii="Cambria Math" w:eastAsiaTheme="minorEastAsia" w:hAnsi="Cambria Math"/>
                <w:i/>
                <w:iCs/>
              </w:rPr>
            </m:ctrlPr>
          </m:fPr>
          <m:num>
            <m:r>
              <w:rPr>
                <w:rFonts w:ascii="Cambria Math" w:hAnsi="Cambria Math"/>
              </w:rPr>
              <m:t>1</m:t>
            </m:r>
          </m:num>
          <m:den>
            <m:nary>
              <m:naryPr>
                <m:chr m:val="∑"/>
                <m:ctrlPr>
                  <w:rPr>
                    <w:rFonts w:ascii="Cambria Math" w:eastAsiaTheme="minorEastAsia" w:hAnsi="Cambria Math"/>
                    <w:i/>
                    <w:iCs/>
                  </w:rPr>
                </m:ctrlPr>
              </m:naryPr>
              <m:sub>
                <m:r>
                  <w:rPr>
                    <w:rFonts w:ascii="Cambria Math" w:hAnsi="Cambria Math"/>
                  </w:rPr>
                  <m:t>i=1</m:t>
                </m:r>
              </m:sub>
              <m:sup>
                <m:r>
                  <w:rPr>
                    <w:rFonts w:ascii="Cambria Math" w:hAnsi="Cambria Math"/>
                  </w:rPr>
                  <m:t>n</m:t>
                </m:r>
              </m:sup>
              <m:e>
                <m:f>
                  <m:fPr>
                    <m:ctrlPr>
                      <w:rPr>
                        <w:rFonts w:ascii="Cambria Math" w:eastAsiaTheme="minorEastAsia" w:hAnsi="Cambria Math"/>
                        <w:i/>
                        <w:iCs/>
                      </w:rPr>
                    </m:ctrlPr>
                  </m:fPr>
                  <m:num>
                    <m:r>
                      <w:rPr>
                        <w:rFonts w:ascii="Cambria Math" w:hAnsi="Cambria Math"/>
                      </w:rPr>
                      <m:t>yi</m:t>
                    </m:r>
                  </m:num>
                  <m:den>
                    <m:r>
                      <w:rPr>
                        <w:rFonts w:ascii="Cambria Math" w:hAnsi="Cambria Math"/>
                      </w:rPr>
                      <m:t>LFLi</m:t>
                    </m:r>
                  </m:den>
                </m:f>
              </m:e>
            </m:nary>
          </m:den>
        </m:f>
      </m:oMath>
      <w:r>
        <w:rPr>
          <w:rFonts w:eastAsiaTheme="minorEastAsia"/>
          <w:iCs/>
        </w:rPr>
        <w:t xml:space="preserve">       UFL = </w:t>
      </w:r>
      <m:oMath>
        <m:f>
          <m:fPr>
            <m:ctrlPr>
              <w:rPr>
                <w:rFonts w:ascii="Cambria Math" w:eastAsiaTheme="minorEastAsia" w:hAnsi="Cambria Math"/>
                <w:i/>
                <w:iCs/>
              </w:rPr>
            </m:ctrlPr>
          </m:fPr>
          <m:num>
            <m:r>
              <w:rPr>
                <w:rFonts w:ascii="Cambria Math" w:eastAsiaTheme="minorEastAsia" w:hAnsi="Cambria Math"/>
              </w:rPr>
              <m:t>1</m:t>
            </m:r>
          </m:num>
          <m:den>
            <m:nary>
              <m:naryPr>
                <m:chr m:val="∑"/>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iCs/>
                      </w:rPr>
                    </m:ctrlPr>
                  </m:fPr>
                  <m:num>
                    <m:r>
                      <w:rPr>
                        <w:rFonts w:ascii="Cambria Math" w:eastAsiaTheme="minorEastAsia" w:hAnsi="Cambria Math"/>
                      </w:rPr>
                      <m:t>yi</m:t>
                    </m:r>
                  </m:num>
                  <m:den>
                    <m:r>
                      <w:rPr>
                        <w:rFonts w:ascii="Cambria Math" w:eastAsiaTheme="minorEastAsia" w:hAnsi="Cambria Math"/>
                      </w:rPr>
                      <m:t>UFLi</m:t>
                    </m:r>
                  </m:den>
                </m:f>
              </m:e>
            </m:nary>
          </m:den>
        </m:f>
      </m:oMath>
    </w:p>
    <w:p w:rsidR="00515F40" w:rsidRDefault="00515F40" w:rsidP="00515F40">
      <w:pPr>
        <w:jc w:val="center"/>
        <w:rPr>
          <w:rFonts w:eastAsiaTheme="minorEastAsia"/>
          <w:iCs/>
        </w:rPr>
      </w:pPr>
    </w:p>
    <w:p w:rsidR="00515F40" w:rsidRDefault="00515F40" w:rsidP="00515F40">
      <w:pPr>
        <w:jc w:val="center"/>
        <w:rPr>
          <w:rFonts w:eastAsiaTheme="minorEastAsia"/>
          <w:iCs/>
        </w:rPr>
      </w:pPr>
    </w:p>
    <w:p w:rsidR="00515F40" w:rsidRDefault="00515F40" w:rsidP="00515F40">
      <w:pPr>
        <w:jc w:val="center"/>
        <w:rPr>
          <w:rFonts w:eastAsiaTheme="minorEastAsia"/>
          <w:iCs/>
        </w:rPr>
      </w:pPr>
    </w:p>
    <w:p w:rsidR="00515F40" w:rsidRDefault="00515F40" w:rsidP="00515F40">
      <w:pPr>
        <w:jc w:val="center"/>
        <w:rPr>
          <w:rFonts w:eastAsiaTheme="minorEastAsia"/>
          <w:iCs/>
        </w:rPr>
      </w:pPr>
    </w:p>
    <w:p w:rsidR="00515F40" w:rsidRDefault="00515F40" w:rsidP="00515F40">
      <w:pPr>
        <w:jc w:val="center"/>
        <w:rPr>
          <w:rFonts w:eastAsiaTheme="minorEastAsia"/>
          <w:iCs/>
        </w:rPr>
      </w:pPr>
    </w:p>
    <w:p w:rsidR="00515F40" w:rsidRDefault="00515F40" w:rsidP="00515F40">
      <w:pPr>
        <w:jc w:val="center"/>
        <w:rPr>
          <w:rFonts w:eastAsiaTheme="minorEastAsia"/>
          <w:iCs/>
        </w:rPr>
      </w:pPr>
    </w:p>
    <w:p w:rsidR="00515F40" w:rsidRDefault="00515F40" w:rsidP="00515F40">
      <w:pPr>
        <w:jc w:val="center"/>
        <w:rPr>
          <w:rFonts w:eastAsiaTheme="minorEastAsia"/>
          <w:iCs/>
        </w:rPr>
      </w:pPr>
    </w:p>
    <w:p w:rsidR="00515F40" w:rsidRDefault="00515F40" w:rsidP="00515F40">
      <w:pPr>
        <w:jc w:val="center"/>
        <w:rPr>
          <w:rFonts w:eastAsiaTheme="minorEastAsia"/>
          <w:iCs/>
        </w:rPr>
      </w:pPr>
    </w:p>
    <w:p w:rsidR="00515F40" w:rsidRDefault="00515F40" w:rsidP="00515F40">
      <w:pPr>
        <w:jc w:val="center"/>
        <w:rPr>
          <w:rFonts w:eastAsiaTheme="minorEastAsia"/>
          <w:iCs/>
        </w:rPr>
      </w:pPr>
    </w:p>
    <w:p w:rsidR="00515F40" w:rsidRDefault="00515F40" w:rsidP="00515F40">
      <w:pPr>
        <w:jc w:val="center"/>
        <w:rPr>
          <w:rFonts w:eastAsiaTheme="minorEastAsia"/>
          <w:iCs/>
        </w:rPr>
      </w:pPr>
    </w:p>
    <w:p w:rsidR="00515F40" w:rsidRDefault="00515F40" w:rsidP="00515F40">
      <w:pPr>
        <w:jc w:val="center"/>
        <w:rPr>
          <w:rFonts w:eastAsiaTheme="minorEastAsia"/>
          <w:iCs/>
        </w:rPr>
      </w:pPr>
    </w:p>
    <w:p w:rsidR="00515F40" w:rsidRDefault="00515F40" w:rsidP="00515F40">
      <w:pPr>
        <w:rPr>
          <w:rFonts w:eastAsiaTheme="minorEastAsia"/>
          <w:iCs/>
        </w:rPr>
      </w:pPr>
      <w:r>
        <w:rPr>
          <w:rFonts w:eastAsiaTheme="minorEastAsia"/>
          <w:iCs/>
        </w:rPr>
        <w:lastRenderedPageBreak/>
        <w:t>Table G1: LFL and UFL Calculations</w:t>
      </w:r>
    </w:p>
    <w:p w:rsidR="00515F40" w:rsidRDefault="00515F40" w:rsidP="00515F40">
      <w:pPr>
        <w:rPr>
          <w:rFonts w:eastAsiaTheme="minorEastAsia"/>
          <w:iCs/>
        </w:rPr>
      </w:pPr>
      <w:r>
        <w:rPr>
          <w:noProof/>
        </w:rPr>
        <w:drawing>
          <wp:inline distT="0" distB="0" distL="0" distR="0">
            <wp:extent cx="2667000" cy="3686175"/>
            <wp:effectExtent l="0" t="0" r="0" b="9525"/>
            <wp:docPr id="28680" name="Picture 2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l="18365" t="21638" r="52048" b="5736"/>
                    <a:stretch>
                      <a:fillRect/>
                    </a:stretch>
                  </pic:blipFill>
                  <pic:spPr bwMode="auto">
                    <a:xfrm>
                      <a:off x="0" y="0"/>
                      <a:ext cx="2667000" cy="3686175"/>
                    </a:xfrm>
                    <a:prstGeom prst="rect">
                      <a:avLst/>
                    </a:prstGeom>
                    <a:noFill/>
                    <a:ln>
                      <a:noFill/>
                    </a:ln>
                  </pic:spPr>
                </pic:pic>
              </a:graphicData>
            </a:graphic>
          </wp:inline>
        </w:drawing>
      </w:r>
      <w:r>
        <w:rPr>
          <w:rFonts w:eastAsiaTheme="minorEastAsia"/>
          <w:iCs/>
        </w:rPr>
        <w:t xml:space="preserve">        </w:t>
      </w:r>
    </w:p>
    <w:p w:rsidR="00515F40" w:rsidRDefault="00515F40" w:rsidP="00515F40">
      <w:pPr>
        <w:rPr>
          <w:rFonts w:eastAsiaTheme="minorEastAsia"/>
          <w:iCs/>
        </w:rPr>
      </w:pPr>
    </w:p>
    <w:p w:rsidR="00515F40" w:rsidRDefault="00515F40" w:rsidP="00515F40">
      <w:pPr>
        <w:rPr>
          <w:rFonts w:eastAsiaTheme="minorEastAsia"/>
          <w:iCs/>
        </w:rPr>
      </w:pPr>
      <w:r>
        <w:rPr>
          <w:rFonts w:eastAsiaTheme="minorEastAsia"/>
          <w:iCs/>
        </w:rPr>
        <w:t>After this was calculated the following equation was used</w:t>
      </w:r>
    </w:p>
    <w:p w:rsidR="00515F40" w:rsidRDefault="00515F40" w:rsidP="00515F40">
      <w:pPr>
        <w:jc w:val="center"/>
        <w:rPr>
          <w:rFonts w:eastAsiaTheme="minorEastAsia"/>
          <w:iCs/>
        </w:rPr>
      </w:pPr>
      <w:r>
        <w:rPr>
          <w:rFonts w:eastAsiaTheme="minorEastAsia"/>
          <w:iCs/>
        </w:rPr>
        <w:t>LOC = (</w:t>
      </w:r>
      <m:oMath>
        <m:f>
          <m:fPr>
            <m:ctrlPr>
              <w:rPr>
                <w:rFonts w:ascii="Cambria Math" w:eastAsiaTheme="minorEastAsia" w:hAnsi="Cambria Math"/>
                <w:i/>
                <w:iCs/>
              </w:rPr>
            </m:ctrlPr>
          </m:fPr>
          <m:num>
            <m:r>
              <w:rPr>
                <w:rFonts w:ascii="Cambria Math" w:eastAsiaTheme="minorEastAsia" w:hAnsi="Cambria Math"/>
              </w:rPr>
              <m:t>LFL -CLOC</m:t>
            </m:r>
            <m:r>
              <w:rPr>
                <w:rFonts w:ascii="Cambria Math" w:eastAsiaTheme="minorEastAsia" w:hAnsi="Cambria Math"/>
                <w:vertAlign w:val="subscript"/>
              </w:rPr>
              <m:t> *</m:t>
            </m:r>
            <m:r>
              <w:rPr>
                <w:rFonts w:ascii="Cambria Math" w:eastAsiaTheme="minorEastAsia" w:hAnsi="Cambria Math"/>
              </w:rPr>
              <m:t>UFL </m:t>
            </m:r>
          </m:num>
          <m:den>
            <m:r>
              <w:rPr>
                <w:rFonts w:ascii="Cambria Math" w:eastAsiaTheme="minorEastAsia" w:hAnsi="Cambria Math"/>
              </w:rPr>
              <m:t>1 -CLOC</m:t>
            </m:r>
          </m:den>
        </m:f>
      </m:oMath>
      <w:proofErr w:type="gramStart"/>
      <w:r>
        <w:rPr>
          <w:rFonts w:eastAsiaTheme="minorEastAsia"/>
          <w:iCs/>
        </w:rPr>
        <w:t>)(</w:t>
      </w:r>
      <w:proofErr w:type="gramEnd"/>
      <m:oMath>
        <m:f>
          <m:fPr>
            <m:ctrlPr>
              <w:rPr>
                <w:rFonts w:ascii="Cambria Math" w:eastAsiaTheme="minorEastAsia" w:hAnsi="Cambria Math"/>
                <w:i/>
                <w:iCs/>
              </w:rPr>
            </m:ctrlPr>
          </m:fPr>
          <m:num>
            <m:r>
              <w:rPr>
                <w:rFonts w:ascii="Cambria Math" w:eastAsiaTheme="minorEastAsia" w:hAnsi="Cambria Math"/>
              </w:rPr>
              <m:t>UFLo</m:t>
            </m:r>
          </m:num>
          <m:den>
            <m:r>
              <w:rPr>
                <w:rFonts w:ascii="Cambria Math" w:eastAsiaTheme="minorEastAsia" w:hAnsi="Cambria Math"/>
              </w:rPr>
              <m:t>UFL</m:t>
            </m:r>
          </m:den>
        </m:f>
        <m:r>
          <w:rPr>
            <w:rFonts w:ascii="Cambria Math" w:eastAsiaTheme="minorEastAsia" w:hAnsi="Cambria Math"/>
          </w:rPr>
          <m:t>)</m:t>
        </m:r>
      </m:oMath>
    </w:p>
    <w:p w:rsidR="00515F40" w:rsidRPr="00515F40" w:rsidRDefault="00515F40" w:rsidP="00515F40">
      <w:r>
        <w:rPr>
          <w:rFonts w:eastAsiaTheme="minorEastAsia"/>
          <w:iCs/>
        </w:rPr>
        <w:t>With this equation the LOC was calculated as 10.6% mole oxygen.</w:t>
      </w:r>
    </w:p>
    <w:sectPr w:rsidR="00515F40" w:rsidRPr="00515F40" w:rsidSect="00C35FC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323E" w:rsidRDefault="00F5323E" w:rsidP="002D10E1">
      <w:r>
        <w:separator/>
      </w:r>
    </w:p>
  </w:endnote>
  <w:endnote w:type="continuationSeparator" w:id="0">
    <w:p w:rsidR="00F5323E" w:rsidRDefault="00F5323E" w:rsidP="002D1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aettenschweiler">
    <w:panose1 w:val="020B0706040902060204"/>
    <w:charset w:val="00"/>
    <w:family w:val="swiss"/>
    <w:pitch w:val="variable"/>
    <w:sig w:usb0="00000287" w:usb1="00000000" w:usb2="00000000" w:usb3="00000000" w:csb0="0000009F" w:csb1="00000000"/>
  </w:font>
  <w:font w:name="AdvP6F00">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323E" w:rsidRDefault="00F5323E" w:rsidP="002D10E1">
      <w:r>
        <w:separator/>
      </w:r>
    </w:p>
  </w:footnote>
  <w:footnote w:type="continuationSeparator" w:id="0">
    <w:p w:rsidR="00F5323E" w:rsidRDefault="00F5323E" w:rsidP="002D10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9065A"/>
    <w:multiLevelType w:val="hybridMultilevel"/>
    <w:tmpl w:val="10666ED4"/>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B64D05"/>
    <w:multiLevelType w:val="hybridMultilevel"/>
    <w:tmpl w:val="DCC4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DF7E54"/>
    <w:multiLevelType w:val="hybridMultilevel"/>
    <w:tmpl w:val="F210E6C4"/>
    <w:lvl w:ilvl="0" w:tplc="B3E61A0E">
      <w:start w:val="1"/>
      <w:numFmt w:val="upperLetter"/>
      <w:lvlText w:val="%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452AE0"/>
    <w:multiLevelType w:val="hybridMultilevel"/>
    <w:tmpl w:val="554CC8C2"/>
    <w:lvl w:ilvl="0" w:tplc="04090015">
      <w:start w:val="4"/>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2924299"/>
    <w:multiLevelType w:val="hybridMultilevel"/>
    <w:tmpl w:val="6B3E9D24"/>
    <w:lvl w:ilvl="0" w:tplc="D5F8286A">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FF2"/>
    <w:rsid w:val="00021FFB"/>
    <w:rsid w:val="00025D23"/>
    <w:rsid w:val="0004069B"/>
    <w:rsid w:val="000B4944"/>
    <w:rsid w:val="000F60EE"/>
    <w:rsid w:val="00124A69"/>
    <w:rsid w:val="001A3CBF"/>
    <w:rsid w:val="001C0946"/>
    <w:rsid w:val="001C40DF"/>
    <w:rsid w:val="001C7C89"/>
    <w:rsid w:val="00216009"/>
    <w:rsid w:val="00233AC1"/>
    <w:rsid w:val="002D10E1"/>
    <w:rsid w:val="002D63BF"/>
    <w:rsid w:val="00304F7E"/>
    <w:rsid w:val="00306170"/>
    <w:rsid w:val="00380C80"/>
    <w:rsid w:val="00397CEE"/>
    <w:rsid w:val="003B2FB6"/>
    <w:rsid w:val="003F444B"/>
    <w:rsid w:val="00415164"/>
    <w:rsid w:val="00440A2F"/>
    <w:rsid w:val="004466C5"/>
    <w:rsid w:val="004537C7"/>
    <w:rsid w:val="00466DAF"/>
    <w:rsid w:val="004E1BE3"/>
    <w:rsid w:val="00515F40"/>
    <w:rsid w:val="00545705"/>
    <w:rsid w:val="00562827"/>
    <w:rsid w:val="00562978"/>
    <w:rsid w:val="005D4F90"/>
    <w:rsid w:val="005F234E"/>
    <w:rsid w:val="00601D8C"/>
    <w:rsid w:val="006051FA"/>
    <w:rsid w:val="006072B1"/>
    <w:rsid w:val="00696423"/>
    <w:rsid w:val="006D4178"/>
    <w:rsid w:val="007214C7"/>
    <w:rsid w:val="007217CC"/>
    <w:rsid w:val="00740FF2"/>
    <w:rsid w:val="00841969"/>
    <w:rsid w:val="008B1754"/>
    <w:rsid w:val="008B6D2A"/>
    <w:rsid w:val="008E15CD"/>
    <w:rsid w:val="00921EDD"/>
    <w:rsid w:val="009369A2"/>
    <w:rsid w:val="0095563B"/>
    <w:rsid w:val="00981E28"/>
    <w:rsid w:val="009F68C0"/>
    <w:rsid w:val="00A53D90"/>
    <w:rsid w:val="00A62105"/>
    <w:rsid w:val="00A819BD"/>
    <w:rsid w:val="00AF6B15"/>
    <w:rsid w:val="00AF7C27"/>
    <w:rsid w:val="00B02A19"/>
    <w:rsid w:val="00BD3948"/>
    <w:rsid w:val="00C35FCB"/>
    <w:rsid w:val="00C53C00"/>
    <w:rsid w:val="00C76E49"/>
    <w:rsid w:val="00CB1A4A"/>
    <w:rsid w:val="00CC683B"/>
    <w:rsid w:val="00CF576E"/>
    <w:rsid w:val="00D3703B"/>
    <w:rsid w:val="00D5162D"/>
    <w:rsid w:val="00D805EA"/>
    <w:rsid w:val="00D85A6B"/>
    <w:rsid w:val="00DC1036"/>
    <w:rsid w:val="00EE3D31"/>
    <w:rsid w:val="00F5323E"/>
    <w:rsid w:val="00F54316"/>
    <w:rsid w:val="00F54AA6"/>
    <w:rsid w:val="00FA4151"/>
    <w:rsid w:val="00FD4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FF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FF2"/>
    <w:pPr>
      <w:ind w:left="720"/>
      <w:contextualSpacing/>
    </w:pPr>
  </w:style>
  <w:style w:type="paragraph" w:styleId="Header">
    <w:name w:val="header"/>
    <w:basedOn w:val="Normal"/>
    <w:link w:val="HeaderChar"/>
    <w:uiPriority w:val="99"/>
    <w:unhideWhenUsed/>
    <w:rsid w:val="002D10E1"/>
    <w:pPr>
      <w:tabs>
        <w:tab w:val="center" w:pos="4680"/>
        <w:tab w:val="right" w:pos="9360"/>
      </w:tabs>
    </w:pPr>
  </w:style>
  <w:style w:type="character" w:customStyle="1" w:styleId="HeaderChar">
    <w:name w:val="Header Char"/>
    <w:basedOn w:val="DefaultParagraphFont"/>
    <w:link w:val="Header"/>
    <w:uiPriority w:val="99"/>
    <w:rsid w:val="002D10E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D10E1"/>
    <w:pPr>
      <w:tabs>
        <w:tab w:val="center" w:pos="4680"/>
        <w:tab w:val="right" w:pos="9360"/>
      </w:tabs>
    </w:pPr>
  </w:style>
  <w:style w:type="character" w:customStyle="1" w:styleId="FooterChar">
    <w:name w:val="Footer Char"/>
    <w:basedOn w:val="DefaultParagraphFont"/>
    <w:link w:val="Footer"/>
    <w:uiPriority w:val="99"/>
    <w:rsid w:val="002D10E1"/>
    <w:rPr>
      <w:rFonts w:ascii="Times New Roman" w:eastAsia="Times New Roman" w:hAnsi="Times New Roman" w:cs="Times New Roman"/>
      <w:sz w:val="24"/>
      <w:szCs w:val="24"/>
    </w:rPr>
  </w:style>
  <w:style w:type="paragraph" w:styleId="NoSpacing">
    <w:name w:val="No Spacing"/>
    <w:link w:val="NoSpacingChar"/>
    <w:uiPriority w:val="1"/>
    <w:qFormat/>
    <w:rsid w:val="00C35FCB"/>
    <w:pPr>
      <w:spacing w:after="0" w:line="240" w:lineRule="auto"/>
    </w:pPr>
    <w:rPr>
      <w:rFonts w:eastAsiaTheme="minorEastAsia"/>
    </w:rPr>
  </w:style>
  <w:style w:type="character" w:customStyle="1" w:styleId="NoSpacingChar">
    <w:name w:val="No Spacing Char"/>
    <w:basedOn w:val="DefaultParagraphFont"/>
    <w:link w:val="NoSpacing"/>
    <w:uiPriority w:val="1"/>
    <w:rsid w:val="00C35FCB"/>
    <w:rPr>
      <w:rFonts w:eastAsiaTheme="minorEastAsia"/>
    </w:rPr>
  </w:style>
  <w:style w:type="table" w:styleId="TableGrid">
    <w:name w:val="Table Grid"/>
    <w:basedOn w:val="TableNormal"/>
    <w:uiPriority w:val="39"/>
    <w:rsid w:val="00AF6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306170"/>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33AC1"/>
    <w:rPr>
      <w:rFonts w:ascii="Tahoma" w:hAnsi="Tahoma" w:cs="Tahoma"/>
      <w:sz w:val="16"/>
      <w:szCs w:val="16"/>
    </w:rPr>
  </w:style>
  <w:style w:type="character" w:customStyle="1" w:styleId="BalloonTextChar">
    <w:name w:val="Balloon Text Char"/>
    <w:basedOn w:val="DefaultParagraphFont"/>
    <w:link w:val="BalloonText"/>
    <w:uiPriority w:val="99"/>
    <w:semiHidden/>
    <w:rsid w:val="00233AC1"/>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FF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FF2"/>
    <w:pPr>
      <w:ind w:left="720"/>
      <w:contextualSpacing/>
    </w:pPr>
  </w:style>
  <w:style w:type="paragraph" w:styleId="Header">
    <w:name w:val="header"/>
    <w:basedOn w:val="Normal"/>
    <w:link w:val="HeaderChar"/>
    <w:uiPriority w:val="99"/>
    <w:unhideWhenUsed/>
    <w:rsid w:val="002D10E1"/>
    <w:pPr>
      <w:tabs>
        <w:tab w:val="center" w:pos="4680"/>
        <w:tab w:val="right" w:pos="9360"/>
      </w:tabs>
    </w:pPr>
  </w:style>
  <w:style w:type="character" w:customStyle="1" w:styleId="HeaderChar">
    <w:name w:val="Header Char"/>
    <w:basedOn w:val="DefaultParagraphFont"/>
    <w:link w:val="Header"/>
    <w:uiPriority w:val="99"/>
    <w:rsid w:val="002D10E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D10E1"/>
    <w:pPr>
      <w:tabs>
        <w:tab w:val="center" w:pos="4680"/>
        <w:tab w:val="right" w:pos="9360"/>
      </w:tabs>
    </w:pPr>
  </w:style>
  <w:style w:type="character" w:customStyle="1" w:styleId="FooterChar">
    <w:name w:val="Footer Char"/>
    <w:basedOn w:val="DefaultParagraphFont"/>
    <w:link w:val="Footer"/>
    <w:uiPriority w:val="99"/>
    <w:rsid w:val="002D10E1"/>
    <w:rPr>
      <w:rFonts w:ascii="Times New Roman" w:eastAsia="Times New Roman" w:hAnsi="Times New Roman" w:cs="Times New Roman"/>
      <w:sz w:val="24"/>
      <w:szCs w:val="24"/>
    </w:rPr>
  </w:style>
  <w:style w:type="paragraph" w:styleId="NoSpacing">
    <w:name w:val="No Spacing"/>
    <w:link w:val="NoSpacingChar"/>
    <w:uiPriority w:val="1"/>
    <w:qFormat/>
    <w:rsid w:val="00C35FCB"/>
    <w:pPr>
      <w:spacing w:after="0" w:line="240" w:lineRule="auto"/>
    </w:pPr>
    <w:rPr>
      <w:rFonts w:eastAsiaTheme="minorEastAsia"/>
    </w:rPr>
  </w:style>
  <w:style w:type="character" w:customStyle="1" w:styleId="NoSpacingChar">
    <w:name w:val="No Spacing Char"/>
    <w:basedOn w:val="DefaultParagraphFont"/>
    <w:link w:val="NoSpacing"/>
    <w:uiPriority w:val="1"/>
    <w:rsid w:val="00C35FCB"/>
    <w:rPr>
      <w:rFonts w:eastAsiaTheme="minorEastAsia"/>
    </w:rPr>
  </w:style>
  <w:style w:type="table" w:styleId="TableGrid">
    <w:name w:val="Table Grid"/>
    <w:basedOn w:val="TableNormal"/>
    <w:uiPriority w:val="39"/>
    <w:rsid w:val="00AF6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306170"/>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33AC1"/>
    <w:rPr>
      <w:rFonts w:ascii="Tahoma" w:hAnsi="Tahoma" w:cs="Tahoma"/>
      <w:sz w:val="16"/>
      <w:szCs w:val="16"/>
    </w:rPr>
  </w:style>
  <w:style w:type="character" w:customStyle="1" w:styleId="BalloonTextChar">
    <w:name w:val="Balloon Text Char"/>
    <w:basedOn w:val="DefaultParagraphFont"/>
    <w:link w:val="BalloonText"/>
    <w:uiPriority w:val="99"/>
    <w:semiHidden/>
    <w:rsid w:val="00233AC1"/>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8948">
      <w:bodyDiv w:val="1"/>
      <w:marLeft w:val="0"/>
      <w:marRight w:val="0"/>
      <w:marTop w:val="0"/>
      <w:marBottom w:val="0"/>
      <w:divBdr>
        <w:top w:val="none" w:sz="0" w:space="0" w:color="auto"/>
        <w:left w:val="none" w:sz="0" w:space="0" w:color="auto"/>
        <w:bottom w:val="none" w:sz="0" w:space="0" w:color="auto"/>
        <w:right w:val="none" w:sz="0" w:space="0" w:color="auto"/>
      </w:divBdr>
    </w:div>
    <w:div w:id="82647830">
      <w:bodyDiv w:val="1"/>
      <w:marLeft w:val="0"/>
      <w:marRight w:val="0"/>
      <w:marTop w:val="0"/>
      <w:marBottom w:val="0"/>
      <w:divBdr>
        <w:top w:val="none" w:sz="0" w:space="0" w:color="auto"/>
        <w:left w:val="none" w:sz="0" w:space="0" w:color="auto"/>
        <w:bottom w:val="none" w:sz="0" w:space="0" w:color="auto"/>
        <w:right w:val="none" w:sz="0" w:space="0" w:color="auto"/>
      </w:divBdr>
    </w:div>
    <w:div w:id="115105839">
      <w:bodyDiv w:val="1"/>
      <w:marLeft w:val="0"/>
      <w:marRight w:val="0"/>
      <w:marTop w:val="0"/>
      <w:marBottom w:val="0"/>
      <w:divBdr>
        <w:top w:val="none" w:sz="0" w:space="0" w:color="auto"/>
        <w:left w:val="none" w:sz="0" w:space="0" w:color="auto"/>
        <w:bottom w:val="none" w:sz="0" w:space="0" w:color="auto"/>
        <w:right w:val="none" w:sz="0" w:space="0" w:color="auto"/>
      </w:divBdr>
    </w:div>
    <w:div w:id="129633525">
      <w:bodyDiv w:val="1"/>
      <w:marLeft w:val="0"/>
      <w:marRight w:val="0"/>
      <w:marTop w:val="0"/>
      <w:marBottom w:val="0"/>
      <w:divBdr>
        <w:top w:val="none" w:sz="0" w:space="0" w:color="auto"/>
        <w:left w:val="none" w:sz="0" w:space="0" w:color="auto"/>
        <w:bottom w:val="none" w:sz="0" w:space="0" w:color="auto"/>
        <w:right w:val="none" w:sz="0" w:space="0" w:color="auto"/>
      </w:divBdr>
    </w:div>
    <w:div w:id="620036465">
      <w:bodyDiv w:val="1"/>
      <w:marLeft w:val="0"/>
      <w:marRight w:val="0"/>
      <w:marTop w:val="0"/>
      <w:marBottom w:val="0"/>
      <w:divBdr>
        <w:top w:val="none" w:sz="0" w:space="0" w:color="auto"/>
        <w:left w:val="none" w:sz="0" w:space="0" w:color="auto"/>
        <w:bottom w:val="none" w:sz="0" w:space="0" w:color="auto"/>
        <w:right w:val="none" w:sz="0" w:space="0" w:color="auto"/>
      </w:divBdr>
    </w:div>
    <w:div w:id="753093787">
      <w:bodyDiv w:val="1"/>
      <w:marLeft w:val="0"/>
      <w:marRight w:val="0"/>
      <w:marTop w:val="0"/>
      <w:marBottom w:val="0"/>
      <w:divBdr>
        <w:top w:val="none" w:sz="0" w:space="0" w:color="auto"/>
        <w:left w:val="none" w:sz="0" w:space="0" w:color="auto"/>
        <w:bottom w:val="none" w:sz="0" w:space="0" w:color="auto"/>
        <w:right w:val="none" w:sz="0" w:space="0" w:color="auto"/>
      </w:divBdr>
    </w:div>
    <w:div w:id="918254192">
      <w:bodyDiv w:val="1"/>
      <w:marLeft w:val="0"/>
      <w:marRight w:val="0"/>
      <w:marTop w:val="0"/>
      <w:marBottom w:val="0"/>
      <w:divBdr>
        <w:top w:val="none" w:sz="0" w:space="0" w:color="auto"/>
        <w:left w:val="none" w:sz="0" w:space="0" w:color="auto"/>
        <w:bottom w:val="none" w:sz="0" w:space="0" w:color="auto"/>
        <w:right w:val="none" w:sz="0" w:space="0" w:color="auto"/>
      </w:divBdr>
    </w:div>
    <w:div w:id="963971112">
      <w:bodyDiv w:val="1"/>
      <w:marLeft w:val="0"/>
      <w:marRight w:val="0"/>
      <w:marTop w:val="0"/>
      <w:marBottom w:val="0"/>
      <w:divBdr>
        <w:top w:val="none" w:sz="0" w:space="0" w:color="auto"/>
        <w:left w:val="none" w:sz="0" w:space="0" w:color="auto"/>
        <w:bottom w:val="none" w:sz="0" w:space="0" w:color="auto"/>
        <w:right w:val="none" w:sz="0" w:space="0" w:color="auto"/>
      </w:divBdr>
    </w:div>
    <w:div w:id="1626307076">
      <w:bodyDiv w:val="1"/>
      <w:marLeft w:val="0"/>
      <w:marRight w:val="0"/>
      <w:marTop w:val="0"/>
      <w:marBottom w:val="0"/>
      <w:divBdr>
        <w:top w:val="none" w:sz="0" w:space="0" w:color="auto"/>
        <w:left w:val="none" w:sz="0" w:space="0" w:color="auto"/>
        <w:bottom w:val="none" w:sz="0" w:space="0" w:color="auto"/>
        <w:right w:val="none" w:sz="0" w:space="0" w:color="auto"/>
      </w:divBdr>
      <w:divsChild>
        <w:div w:id="450441312">
          <w:marLeft w:val="0"/>
          <w:marRight w:val="0"/>
          <w:marTop w:val="0"/>
          <w:marBottom w:val="0"/>
          <w:divBdr>
            <w:top w:val="none" w:sz="0" w:space="0" w:color="auto"/>
            <w:left w:val="none" w:sz="0" w:space="0" w:color="auto"/>
            <w:bottom w:val="none" w:sz="0" w:space="0" w:color="auto"/>
            <w:right w:val="none" w:sz="0" w:space="0" w:color="auto"/>
          </w:divBdr>
          <w:divsChild>
            <w:div w:id="1365448910">
              <w:marLeft w:val="0"/>
              <w:marRight w:val="0"/>
              <w:marTop w:val="0"/>
              <w:marBottom w:val="0"/>
              <w:divBdr>
                <w:top w:val="none" w:sz="0" w:space="0" w:color="auto"/>
                <w:left w:val="none" w:sz="0" w:space="0" w:color="auto"/>
                <w:bottom w:val="none" w:sz="0" w:space="0" w:color="auto"/>
                <w:right w:val="none" w:sz="0" w:space="0" w:color="auto"/>
              </w:divBdr>
              <w:divsChild>
                <w:div w:id="339813657">
                  <w:marLeft w:val="0"/>
                  <w:marRight w:val="0"/>
                  <w:marTop w:val="0"/>
                  <w:marBottom w:val="0"/>
                  <w:divBdr>
                    <w:top w:val="none" w:sz="0" w:space="0" w:color="auto"/>
                    <w:left w:val="none" w:sz="0" w:space="0" w:color="auto"/>
                    <w:bottom w:val="none" w:sz="0" w:space="0" w:color="auto"/>
                    <w:right w:val="none" w:sz="0" w:space="0" w:color="auto"/>
                  </w:divBdr>
                  <w:divsChild>
                    <w:div w:id="1775320813">
                      <w:marLeft w:val="375"/>
                      <w:marRight w:val="375"/>
                      <w:marTop w:val="0"/>
                      <w:marBottom w:val="0"/>
                      <w:divBdr>
                        <w:top w:val="none" w:sz="0" w:space="0" w:color="auto"/>
                        <w:left w:val="none" w:sz="0" w:space="0" w:color="auto"/>
                        <w:bottom w:val="none" w:sz="0" w:space="0" w:color="auto"/>
                        <w:right w:val="none" w:sz="0" w:space="0" w:color="auto"/>
                      </w:divBdr>
                      <w:divsChild>
                        <w:div w:id="1469201885">
                          <w:marLeft w:val="120"/>
                          <w:marRight w:val="0"/>
                          <w:marTop w:val="0"/>
                          <w:marBottom w:val="0"/>
                          <w:divBdr>
                            <w:top w:val="none" w:sz="0" w:space="0" w:color="auto"/>
                            <w:left w:val="none" w:sz="0" w:space="0" w:color="auto"/>
                            <w:bottom w:val="single" w:sz="6" w:space="0" w:color="AAAAAA"/>
                            <w:right w:val="none" w:sz="0" w:space="0" w:color="auto"/>
                          </w:divBdr>
                          <w:divsChild>
                            <w:div w:id="1593707696">
                              <w:marLeft w:val="0"/>
                              <w:marRight w:val="0"/>
                              <w:marTop w:val="0"/>
                              <w:marBottom w:val="0"/>
                              <w:divBdr>
                                <w:top w:val="none" w:sz="0" w:space="0" w:color="auto"/>
                                <w:left w:val="none" w:sz="0" w:space="0" w:color="auto"/>
                                <w:bottom w:val="none" w:sz="0" w:space="0" w:color="auto"/>
                                <w:right w:val="none" w:sz="0" w:space="0" w:color="auto"/>
                              </w:divBdr>
                              <w:divsChild>
                                <w:div w:id="1181746542">
                                  <w:marLeft w:val="0"/>
                                  <w:marRight w:val="0"/>
                                  <w:marTop w:val="0"/>
                                  <w:marBottom w:val="0"/>
                                  <w:divBdr>
                                    <w:top w:val="none" w:sz="0" w:space="0" w:color="auto"/>
                                    <w:left w:val="none" w:sz="0" w:space="0" w:color="auto"/>
                                    <w:bottom w:val="none" w:sz="0" w:space="0" w:color="auto"/>
                                    <w:right w:val="none" w:sz="0" w:space="0" w:color="auto"/>
                                  </w:divBdr>
                                  <w:divsChild>
                                    <w:div w:id="2116097901">
                                      <w:marLeft w:val="-225"/>
                                      <w:marRight w:val="-195"/>
                                      <w:marTop w:val="0"/>
                                      <w:marBottom w:val="75"/>
                                      <w:divBdr>
                                        <w:top w:val="none" w:sz="0" w:space="0" w:color="auto"/>
                                        <w:left w:val="none" w:sz="0" w:space="0" w:color="auto"/>
                                        <w:bottom w:val="none" w:sz="0" w:space="0" w:color="auto"/>
                                        <w:right w:val="none" w:sz="0" w:space="0" w:color="auto"/>
                                      </w:divBdr>
                                      <w:divsChild>
                                        <w:div w:id="639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255042">
      <w:bodyDiv w:val="1"/>
      <w:marLeft w:val="0"/>
      <w:marRight w:val="0"/>
      <w:marTop w:val="0"/>
      <w:marBottom w:val="0"/>
      <w:divBdr>
        <w:top w:val="none" w:sz="0" w:space="0" w:color="auto"/>
        <w:left w:val="none" w:sz="0" w:space="0" w:color="auto"/>
        <w:bottom w:val="none" w:sz="0" w:space="0" w:color="auto"/>
        <w:right w:val="none" w:sz="0" w:space="0" w:color="auto"/>
      </w:divBdr>
    </w:div>
    <w:div w:id="1971011530">
      <w:bodyDiv w:val="1"/>
      <w:marLeft w:val="0"/>
      <w:marRight w:val="0"/>
      <w:marTop w:val="0"/>
      <w:marBottom w:val="0"/>
      <w:divBdr>
        <w:top w:val="none" w:sz="0" w:space="0" w:color="auto"/>
        <w:left w:val="none" w:sz="0" w:space="0" w:color="auto"/>
        <w:bottom w:val="none" w:sz="0" w:space="0" w:color="auto"/>
        <w:right w:val="none" w:sz="0" w:space="0" w:color="auto"/>
      </w:divBdr>
    </w:div>
    <w:div w:id="198327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3.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chart" Target="charts/chart4.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chart" Target="charts/chart6.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oleObject" Target="file:///C:\Users\william\Desktop\Latech\CMEN%20432\product%20validation.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william\Desktop\Latech\CMEN%20432\product%20validation.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william\Desktop\Latech\CMEN%20432\product%20validation.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Mass Fractions vs Residence Time </a:t>
            </a:r>
            <a:r>
              <a:rPr lang="en-US" sz="1400" b="0" i="0" u="none" strike="noStrike" baseline="0">
                <a:effectLst/>
              </a:rPr>
              <a:t>@ 510 deg C </a:t>
            </a:r>
            <a:r>
              <a:rPr lang="en-US" sz="1400" b="0" i="0" baseline="0">
                <a:effectLst/>
              </a:rPr>
              <a:t> </a:t>
            </a:r>
            <a:endParaRPr lang="en-US" sz="1100">
              <a:effectLst/>
            </a:endParaRPr>
          </a:p>
        </c:rich>
      </c:tx>
      <c:overlay val="0"/>
      <c:spPr>
        <a:noFill/>
        <a:ln>
          <a:noFill/>
        </a:ln>
        <a:effectLst/>
      </c:spPr>
    </c:title>
    <c:autoTitleDeleted val="0"/>
    <c:plotArea>
      <c:layout>
        <c:manualLayout>
          <c:layoutTarget val="inner"/>
          <c:xMode val="edge"/>
          <c:yMode val="edge"/>
          <c:x val="9.1251133636438372E-2"/>
          <c:y val="0.12003236245954693"/>
          <c:w val="0.87573189306090848"/>
          <c:h val="0.66348418826287481"/>
        </c:manualLayout>
      </c:layout>
      <c:scatterChart>
        <c:scatterStyle val="lineMarker"/>
        <c:varyColors val="0"/>
        <c:ser>
          <c:idx val="0"/>
          <c:order val="0"/>
          <c:tx>
            <c:v>HCO</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Data!$AI$1:$AI$19</c:f>
              <c:numCache>
                <c:formatCode>General</c:formatCode>
                <c:ptCount val="19"/>
                <c:pt idx="0">
                  <c:v>0</c:v>
                </c:pt>
                <c:pt idx="1">
                  <c:v>0.14061446913481285</c:v>
                </c:pt>
                <c:pt idx="2">
                  <c:v>0.55828120913920742</c:v>
                </c:pt>
                <c:pt idx="3">
                  <c:v>0.83533348000878926</c:v>
                </c:pt>
                <c:pt idx="4">
                  <c:v>1.5314447133494469</c:v>
                </c:pt>
                <c:pt idx="5">
                  <c:v>2.2275559466901047</c:v>
                </c:pt>
                <c:pt idx="6">
                  <c:v>2.9236671800307623</c:v>
                </c:pt>
                <c:pt idx="7">
                  <c:v>3.6197784133714199</c:v>
                </c:pt>
                <c:pt idx="8">
                  <c:v>4.315889646712078</c:v>
                </c:pt>
                <c:pt idx="9">
                  <c:v>5.0120008800527351</c:v>
                </c:pt>
                <c:pt idx="10">
                  <c:v>5.7081121133933932</c:v>
                </c:pt>
                <c:pt idx="11">
                  <c:v>6.4042233467340512</c:v>
                </c:pt>
                <c:pt idx="12">
                  <c:v>7.1003345800747084</c:v>
                </c:pt>
                <c:pt idx="13">
                  <c:v>7.7964458134153665</c:v>
                </c:pt>
                <c:pt idx="14">
                  <c:v>8.4925570467560245</c:v>
                </c:pt>
                <c:pt idx="15">
                  <c:v>9.1886682800966817</c:v>
                </c:pt>
                <c:pt idx="16">
                  <c:v>9.8847795134373388</c:v>
                </c:pt>
                <c:pt idx="17">
                  <c:v>10.580890746777998</c:v>
                </c:pt>
                <c:pt idx="18">
                  <c:v>11.277001980118655</c:v>
                </c:pt>
              </c:numCache>
            </c:numRef>
          </c:xVal>
          <c:yVal>
            <c:numRef>
              <c:f>Data!$AK$1:$AK$19</c:f>
              <c:numCache>
                <c:formatCode>General</c:formatCode>
                <c:ptCount val="19"/>
                <c:pt idx="0">
                  <c:v>0.56000000000000005</c:v>
                </c:pt>
                <c:pt idx="1">
                  <c:v>0.39852005802094936</c:v>
                </c:pt>
                <c:pt idx="2">
                  <c:v>0.23443381302058697</c:v>
                </c:pt>
                <c:pt idx="3">
                  <c:v>0.1844160184264183</c:v>
                </c:pt>
                <c:pt idx="4">
                  <c:v>0.11808458110317588</c:v>
                </c:pt>
                <c:pt idx="5">
                  <c:v>8.5242057684808969E-2</c:v>
                </c:pt>
                <c:pt idx="6">
                  <c:v>6.5804630285128951E-2</c:v>
                </c:pt>
                <c:pt idx="7">
                  <c:v>5.305732402484864E-2</c:v>
                </c:pt>
                <c:pt idx="8">
                  <c:v>4.410623770672828E-2</c:v>
                </c:pt>
                <c:pt idx="9">
                  <c:v>3.7503951287362725E-2</c:v>
                </c:pt>
                <c:pt idx="10">
                  <c:v>3.2450004015117884E-2</c:v>
                </c:pt>
                <c:pt idx="11">
                  <c:v>2.8466072835726663E-2</c:v>
                </c:pt>
                <c:pt idx="12">
                  <c:v>2.52509847341571E-2</c:v>
                </c:pt>
                <c:pt idx="13">
                  <c:v>2.2604637473705225E-2</c:v>
                </c:pt>
                <c:pt idx="14">
                  <c:v>2.0391204438055865E-2</c:v>
                </c:pt>
                <c:pt idx="15">
                  <c:v>1.851400887244381E-2</c:v>
                </c:pt>
                <c:pt idx="16">
                  <c:v>1.6902851479244418E-2</c:v>
                </c:pt>
                <c:pt idx="17">
                  <c:v>1.5505116389249451E-2</c:v>
                </c:pt>
                <c:pt idx="18">
                  <c:v>1.428202964598313E-2</c:v>
                </c:pt>
              </c:numCache>
            </c:numRef>
          </c:yVal>
          <c:smooth val="0"/>
          <c:extLst xmlns:c16r2="http://schemas.microsoft.com/office/drawing/2015/06/chart">
            <c:ext xmlns:c16="http://schemas.microsoft.com/office/drawing/2014/chart" uri="{C3380CC4-5D6E-409C-BE32-E72D297353CC}">
              <c16:uniqueId val="{00000000-0C0B-4D50-8D05-A2B37989C56E}"/>
            </c:ext>
          </c:extLst>
        </c:ser>
        <c:ser>
          <c:idx val="1"/>
          <c:order val="1"/>
          <c:tx>
            <c:v>LCO</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Data!$AI$1:$AI$19</c:f>
              <c:numCache>
                <c:formatCode>General</c:formatCode>
                <c:ptCount val="19"/>
                <c:pt idx="0">
                  <c:v>0</c:v>
                </c:pt>
                <c:pt idx="1">
                  <c:v>0.14061446913481285</c:v>
                </c:pt>
                <c:pt idx="2">
                  <c:v>0.55828120913920742</c:v>
                </c:pt>
                <c:pt idx="3">
                  <c:v>0.83533348000878926</c:v>
                </c:pt>
                <c:pt idx="4">
                  <c:v>1.5314447133494469</c:v>
                </c:pt>
                <c:pt idx="5">
                  <c:v>2.2275559466901047</c:v>
                </c:pt>
                <c:pt idx="6">
                  <c:v>2.9236671800307623</c:v>
                </c:pt>
                <c:pt idx="7">
                  <c:v>3.6197784133714199</c:v>
                </c:pt>
                <c:pt idx="8">
                  <c:v>4.315889646712078</c:v>
                </c:pt>
                <c:pt idx="9">
                  <c:v>5.0120008800527351</c:v>
                </c:pt>
                <c:pt idx="10">
                  <c:v>5.7081121133933932</c:v>
                </c:pt>
                <c:pt idx="11">
                  <c:v>6.4042233467340512</c:v>
                </c:pt>
                <c:pt idx="12">
                  <c:v>7.1003345800747084</c:v>
                </c:pt>
                <c:pt idx="13">
                  <c:v>7.7964458134153665</c:v>
                </c:pt>
                <c:pt idx="14">
                  <c:v>8.4925570467560245</c:v>
                </c:pt>
                <c:pt idx="15">
                  <c:v>9.1886682800966817</c:v>
                </c:pt>
                <c:pt idx="16">
                  <c:v>9.8847795134373388</c:v>
                </c:pt>
                <c:pt idx="17">
                  <c:v>10.580890746777998</c:v>
                </c:pt>
                <c:pt idx="18">
                  <c:v>11.277001980118655</c:v>
                </c:pt>
              </c:numCache>
            </c:numRef>
          </c:xVal>
          <c:yVal>
            <c:numRef>
              <c:f>Data!$AM$1:$AM$19</c:f>
              <c:numCache>
                <c:formatCode>General</c:formatCode>
                <c:ptCount val="19"/>
                <c:pt idx="0">
                  <c:v>0.43</c:v>
                </c:pt>
                <c:pt idx="1">
                  <c:v>0.35368566587567329</c:v>
                </c:pt>
                <c:pt idx="2">
                  <c:v>0.28215441294014454</c:v>
                </c:pt>
                <c:pt idx="3">
                  <c:v>0.25677887490019202</c:v>
                </c:pt>
                <c:pt idx="4">
                  <c:v>0.21498921466991305</c:v>
                </c:pt>
                <c:pt idx="5">
                  <c:v>0.18828701658640057</c:v>
                </c:pt>
                <c:pt idx="6">
                  <c:v>0.16937962075462565</c:v>
                </c:pt>
                <c:pt idx="7">
                  <c:v>0.15518777060788125</c:v>
                </c:pt>
                <c:pt idx="8">
                  <c:v>0.14409794518724084</c:v>
                </c:pt>
                <c:pt idx="9">
                  <c:v>0.13516790326684713</c:v>
                </c:pt>
                <c:pt idx="10">
                  <c:v>0.12780667454353534</c:v>
                </c:pt>
                <c:pt idx="11">
                  <c:v>0.1216223102674121</c:v>
                </c:pt>
                <c:pt idx="12">
                  <c:v>0.11634516273625195</c:v>
                </c:pt>
                <c:pt idx="13">
                  <c:v>0.11178175954410108</c:v>
                </c:pt>
                <c:pt idx="14">
                  <c:v>0.10779166239080951</c:v>
                </c:pt>
                <c:pt idx="15">
                  <c:v>0.10426899122830946</c:v>
                </c:pt>
                <c:pt idx="16">
                  <c:v>0.10113278818607796</c:v>
                </c:pt>
                <c:pt idx="17">
                  <c:v>9.8318556036247173E-2</c:v>
                </c:pt>
                <c:pt idx="18">
                  <c:v>9.5777668993832776E-2</c:v>
                </c:pt>
              </c:numCache>
            </c:numRef>
          </c:yVal>
          <c:smooth val="0"/>
          <c:extLst xmlns:c16r2="http://schemas.microsoft.com/office/drawing/2015/06/chart">
            <c:ext xmlns:c16="http://schemas.microsoft.com/office/drawing/2014/chart" uri="{C3380CC4-5D6E-409C-BE32-E72D297353CC}">
              <c16:uniqueId val="{00000001-0C0B-4D50-8D05-A2B37989C56E}"/>
            </c:ext>
          </c:extLst>
        </c:ser>
        <c:ser>
          <c:idx val="2"/>
          <c:order val="2"/>
          <c:tx>
            <c:v>GSLN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Data!$AI$1:$AI$19</c:f>
              <c:numCache>
                <c:formatCode>General</c:formatCode>
                <c:ptCount val="19"/>
                <c:pt idx="0">
                  <c:v>0</c:v>
                </c:pt>
                <c:pt idx="1">
                  <c:v>0.14061446913481285</c:v>
                </c:pt>
                <c:pt idx="2">
                  <c:v>0.55828120913920742</c:v>
                </c:pt>
                <c:pt idx="3">
                  <c:v>0.83533348000878926</c:v>
                </c:pt>
                <c:pt idx="4">
                  <c:v>1.5314447133494469</c:v>
                </c:pt>
                <c:pt idx="5">
                  <c:v>2.2275559466901047</c:v>
                </c:pt>
                <c:pt idx="6">
                  <c:v>2.9236671800307623</c:v>
                </c:pt>
                <c:pt idx="7">
                  <c:v>3.6197784133714199</c:v>
                </c:pt>
                <c:pt idx="8">
                  <c:v>4.315889646712078</c:v>
                </c:pt>
                <c:pt idx="9">
                  <c:v>5.0120008800527351</c:v>
                </c:pt>
                <c:pt idx="10">
                  <c:v>5.7081121133933932</c:v>
                </c:pt>
                <c:pt idx="11">
                  <c:v>6.4042233467340512</c:v>
                </c:pt>
                <c:pt idx="12">
                  <c:v>7.1003345800747084</c:v>
                </c:pt>
                <c:pt idx="13">
                  <c:v>7.7964458134153665</c:v>
                </c:pt>
                <c:pt idx="14">
                  <c:v>8.4925570467560245</c:v>
                </c:pt>
                <c:pt idx="15">
                  <c:v>9.1886682800966817</c:v>
                </c:pt>
                <c:pt idx="16">
                  <c:v>9.8847795134373388</c:v>
                </c:pt>
                <c:pt idx="17">
                  <c:v>10.580890746777998</c:v>
                </c:pt>
                <c:pt idx="18">
                  <c:v>11.277001980118655</c:v>
                </c:pt>
              </c:numCache>
            </c:numRef>
          </c:xVal>
          <c:yVal>
            <c:numRef>
              <c:f>Data!$AO$1:$AO$19</c:f>
              <c:numCache>
                <c:formatCode>General</c:formatCode>
                <c:ptCount val="19"/>
                <c:pt idx="0">
                  <c:v>0</c:v>
                </c:pt>
                <c:pt idx="1">
                  <c:v>0.2116729833651334</c:v>
                </c:pt>
                <c:pt idx="2">
                  <c:v>0.37561598885804415</c:v>
                </c:pt>
                <c:pt idx="3">
                  <c:v>0.41273932904005051</c:v>
                </c:pt>
                <c:pt idx="4">
                  <c:v>0.44246812164783478</c:v>
                </c:pt>
                <c:pt idx="5">
                  <c:v>0.44067420531064272</c:v>
                </c:pt>
                <c:pt idx="6">
                  <c:v>0.42911774385720491</c:v>
                </c:pt>
                <c:pt idx="7">
                  <c:v>0.41435443051159382</c:v>
                </c:pt>
                <c:pt idx="8">
                  <c:v>0.3988222312182188</c:v>
                </c:pt>
                <c:pt idx="9">
                  <c:v>0.38351208670064807</c:v>
                </c:pt>
                <c:pt idx="10">
                  <c:v>0.36883129784837365</c:v>
                </c:pt>
                <c:pt idx="11">
                  <c:v>0.35493059316650033</c:v>
                </c:pt>
                <c:pt idx="12">
                  <c:v>0.34184423973783851</c:v>
                </c:pt>
                <c:pt idx="13">
                  <c:v>0.32955123903229833</c:v>
                </c:pt>
                <c:pt idx="14">
                  <c:v>0.31800990179181099</c:v>
                </c:pt>
                <c:pt idx="15">
                  <c:v>0.30716708162799478</c:v>
                </c:pt>
                <c:pt idx="16">
                  <c:v>0.29696908686310053</c:v>
                </c:pt>
                <c:pt idx="17">
                  <c:v>0.28736282559111714</c:v>
                </c:pt>
                <c:pt idx="18">
                  <c:v>0.27830037521198392</c:v>
                </c:pt>
              </c:numCache>
            </c:numRef>
          </c:yVal>
          <c:smooth val="1"/>
          <c:extLst xmlns:c16r2="http://schemas.microsoft.com/office/drawing/2015/06/chart">
            <c:ext xmlns:c16="http://schemas.microsoft.com/office/drawing/2014/chart" uri="{C3380CC4-5D6E-409C-BE32-E72D297353CC}">
              <c16:uniqueId val="{00000002-0C0B-4D50-8D05-A2B37989C56E}"/>
            </c:ext>
          </c:extLst>
        </c:ser>
        <c:ser>
          <c:idx val="3"/>
          <c:order val="3"/>
          <c:tx>
            <c:v>LPG</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Data!$AI$1:$AI$19</c:f>
              <c:numCache>
                <c:formatCode>General</c:formatCode>
                <c:ptCount val="19"/>
                <c:pt idx="0">
                  <c:v>0</c:v>
                </c:pt>
                <c:pt idx="1">
                  <c:v>0.14061446913481285</c:v>
                </c:pt>
                <c:pt idx="2">
                  <c:v>0.55828120913920742</c:v>
                </c:pt>
                <c:pt idx="3">
                  <c:v>0.83533348000878926</c:v>
                </c:pt>
                <c:pt idx="4">
                  <c:v>1.5314447133494469</c:v>
                </c:pt>
                <c:pt idx="5">
                  <c:v>2.2275559466901047</c:v>
                </c:pt>
                <c:pt idx="6">
                  <c:v>2.9236671800307623</c:v>
                </c:pt>
                <c:pt idx="7">
                  <c:v>3.6197784133714199</c:v>
                </c:pt>
                <c:pt idx="8">
                  <c:v>4.315889646712078</c:v>
                </c:pt>
                <c:pt idx="9">
                  <c:v>5.0120008800527351</c:v>
                </c:pt>
                <c:pt idx="10">
                  <c:v>5.7081121133933932</c:v>
                </c:pt>
                <c:pt idx="11">
                  <c:v>6.4042233467340512</c:v>
                </c:pt>
                <c:pt idx="12">
                  <c:v>7.1003345800747084</c:v>
                </c:pt>
                <c:pt idx="13">
                  <c:v>7.7964458134153665</c:v>
                </c:pt>
                <c:pt idx="14">
                  <c:v>8.4925570467560245</c:v>
                </c:pt>
                <c:pt idx="15">
                  <c:v>9.1886682800966817</c:v>
                </c:pt>
                <c:pt idx="16">
                  <c:v>9.8847795134373388</c:v>
                </c:pt>
                <c:pt idx="17">
                  <c:v>10.580890746777998</c:v>
                </c:pt>
                <c:pt idx="18">
                  <c:v>11.277001980118655</c:v>
                </c:pt>
              </c:numCache>
            </c:numRef>
          </c:xVal>
          <c:yVal>
            <c:numRef>
              <c:f>Data!$AQ$1:$AQ$19</c:f>
              <c:numCache>
                <c:formatCode>General</c:formatCode>
                <c:ptCount val="19"/>
                <c:pt idx="0">
                  <c:v>0</c:v>
                </c:pt>
                <c:pt idx="1">
                  <c:v>1.3757754812331768E-2</c:v>
                </c:pt>
                <c:pt idx="2">
                  <c:v>5.7388202108995756E-2</c:v>
                </c:pt>
                <c:pt idx="3">
                  <c:v>8.338109751639422E-2</c:v>
                </c:pt>
                <c:pt idx="4">
                  <c:v>0.13856657774886116</c:v>
                </c:pt>
                <c:pt idx="5">
                  <c:v>0.18253174438723363</c:v>
                </c:pt>
                <c:pt idx="6">
                  <c:v>0.2184705322724767</c:v>
                </c:pt>
                <c:pt idx="7">
                  <c:v>0.24851813149871305</c:v>
                </c:pt>
                <c:pt idx="8">
                  <c:v>0.27411296573700383</c:v>
                </c:pt>
                <c:pt idx="9">
                  <c:v>0.29625236813444644</c:v>
                </c:pt>
                <c:pt idx="10">
                  <c:v>0.31564761057961732</c:v>
                </c:pt>
                <c:pt idx="11">
                  <c:v>0.33282294357195497</c:v>
                </c:pt>
                <c:pt idx="12">
                  <c:v>0.3481711414642632</c:v>
                </c:pt>
                <c:pt idx="13">
                  <c:v>0.36199611332267523</c:v>
                </c:pt>
                <c:pt idx="14">
                  <c:v>0.37453132844530046</c:v>
                </c:pt>
                <c:pt idx="15">
                  <c:v>0.38596671097911894</c:v>
                </c:pt>
                <c:pt idx="16">
                  <c:v>0.39645295147784054</c:v>
                </c:pt>
                <c:pt idx="17">
                  <c:v>0.40611190162599087</c:v>
                </c:pt>
                <c:pt idx="18">
                  <c:v>0.41504767420701683</c:v>
                </c:pt>
              </c:numCache>
            </c:numRef>
          </c:yVal>
          <c:smooth val="0"/>
          <c:extLst xmlns:c16r2="http://schemas.microsoft.com/office/drawing/2015/06/chart">
            <c:ext xmlns:c16="http://schemas.microsoft.com/office/drawing/2014/chart" uri="{C3380CC4-5D6E-409C-BE32-E72D297353CC}">
              <c16:uniqueId val="{00000003-0C0B-4D50-8D05-A2B37989C56E}"/>
            </c:ext>
          </c:extLst>
        </c:ser>
        <c:ser>
          <c:idx val="4"/>
          <c:order val="4"/>
          <c:tx>
            <c:v>Dry Gas</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Data!$AI$1:$AI$19</c:f>
              <c:numCache>
                <c:formatCode>General</c:formatCode>
                <c:ptCount val="19"/>
                <c:pt idx="0">
                  <c:v>0</c:v>
                </c:pt>
                <c:pt idx="1">
                  <c:v>0.14061446913481285</c:v>
                </c:pt>
                <c:pt idx="2">
                  <c:v>0.55828120913920742</c:v>
                </c:pt>
                <c:pt idx="3">
                  <c:v>0.83533348000878926</c:v>
                </c:pt>
                <c:pt idx="4">
                  <c:v>1.5314447133494469</c:v>
                </c:pt>
                <c:pt idx="5">
                  <c:v>2.2275559466901047</c:v>
                </c:pt>
                <c:pt idx="6">
                  <c:v>2.9236671800307623</c:v>
                </c:pt>
                <c:pt idx="7">
                  <c:v>3.6197784133714199</c:v>
                </c:pt>
                <c:pt idx="8">
                  <c:v>4.315889646712078</c:v>
                </c:pt>
                <c:pt idx="9">
                  <c:v>5.0120008800527351</c:v>
                </c:pt>
                <c:pt idx="10">
                  <c:v>5.7081121133933932</c:v>
                </c:pt>
                <c:pt idx="11">
                  <c:v>6.4042233467340512</c:v>
                </c:pt>
                <c:pt idx="12">
                  <c:v>7.1003345800747084</c:v>
                </c:pt>
                <c:pt idx="13">
                  <c:v>7.7964458134153665</c:v>
                </c:pt>
                <c:pt idx="14">
                  <c:v>8.4925570467560245</c:v>
                </c:pt>
                <c:pt idx="15">
                  <c:v>9.1886682800966817</c:v>
                </c:pt>
                <c:pt idx="16">
                  <c:v>9.8847795134373388</c:v>
                </c:pt>
                <c:pt idx="17">
                  <c:v>10.580890746777998</c:v>
                </c:pt>
                <c:pt idx="18">
                  <c:v>11.277001980118655</c:v>
                </c:pt>
              </c:numCache>
            </c:numRef>
          </c:xVal>
          <c:yVal>
            <c:numRef>
              <c:f>Data!$AS$1:$AS$19</c:f>
              <c:numCache>
                <c:formatCode>General</c:formatCode>
                <c:ptCount val="19"/>
                <c:pt idx="0">
                  <c:v>0</c:v>
                </c:pt>
                <c:pt idx="1">
                  <c:v>1.3314168557371886E-2</c:v>
                </c:pt>
                <c:pt idx="2">
                  <c:v>3.1794515780347865E-2</c:v>
                </c:pt>
                <c:pt idx="3">
                  <c:v>4.0789691083773505E-2</c:v>
                </c:pt>
                <c:pt idx="4">
                  <c:v>5.8847810236329678E-2</c:v>
                </c:pt>
                <c:pt idx="5">
                  <c:v>7.286729704355821E-2</c:v>
                </c:pt>
                <c:pt idx="6">
                  <c:v>8.4239801835792605E-2</c:v>
                </c:pt>
                <c:pt idx="7">
                  <c:v>9.3719884724123403E-2</c:v>
                </c:pt>
                <c:pt idx="8">
                  <c:v>0.10178296119556762</c:v>
                </c:pt>
                <c:pt idx="9">
                  <c:v>0.10874948308628518</c:v>
                </c:pt>
                <c:pt idx="10">
                  <c:v>0.1148450974287698</c:v>
                </c:pt>
                <c:pt idx="11">
                  <c:v>0.12023486093676183</c:v>
                </c:pt>
                <c:pt idx="12">
                  <c:v>0.12504226858436596</c:v>
                </c:pt>
                <c:pt idx="13">
                  <c:v>0.12936288754281122</c:v>
                </c:pt>
                <c:pt idx="14">
                  <c:v>0.13326963283179794</c:v>
                </c:pt>
                <c:pt idx="15">
                  <c:v>0.13682277237239759</c:v>
                </c:pt>
                <c:pt idx="16">
                  <c:v>0.14006969732872676</c:v>
                </c:pt>
                <c:pt idx="17">
                  <c:v>0.14304830622859299</c:v>
                </c:pt>
                <c:pt idx="18">
                  <c:v>0.14579223646433093</c:v>
                </c:pt>
              </c:numCache>
            </c:numRef>
          </c:yVal>
          <c:smooth val="0"/>
          <c:extLst xmlns:c16r2="http://schemas.microsoft.com/office/drawing/2015/06/chart">
            <c:ext xmlns:c16="http://schemas.microsoft.com/office/drawing/2014/chart" uri="{C3380CC4-5D6E-409C-BE32-E72D297353CC}">
              <c16:uniqueId val="{00000004-0C0B-4D50-8D05-A2B37989C56E}"/>
            </c:ext>
          </c:extLst>
        </c:ser>
        <c:ser>
          <c:idx val="5"/>
          <c:order val="5"/>
          <c:tx>
            <c:v>Coke</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Data!$AI$1:$AI$19</c:f>
              <c:numCache>
                <c:formatCode>General</c:formatCode>
                <c:ptCount val="19"/>
                <c:pt idx="0">
                  <c:v>0</c:v>
                </c:pt>
                <c:pt idx="1">
                  <c:v>0.14061446913481285</c:v>
                </c:pt>
                <c:pt idx="2">
                  <c:v>0.55828120913920742</c:v>
                </c:pt>
                <c:pt idx="3">
                  <c:v>0.83533348000878926</c:v>
                </c:pt>
                <c:pt idx="4">
                  <c:v>1.5314447133494469</c:v>
                </c:pt>
                <c:pt idx="5">
                  <c:v>2.2275559466901047</c:v>
                </c:pt>
                <c:pt idx="6">
                  <c:v>2.9236671800307623</c:v>
                </c:pt>
                <c:pt idx="7">
                  <c:v>3.6197784133714199</c:v>
                </c:pt>
                <c:pt idx="8">
                  <c:v>4.315889646712078</c:v>
                </c:pt>
                <c:pt idx="9">
                  <c:v>5.0120008800527351</c:v>
                </c:pt>
                <c:pt idx="10">
                  <c:v>5.7081121133933932</c:v>
                </c:pt>
                <c:pt idx="11">
                  <c:v>6.4042233467340512</c:v>
                </c:pt>
                <c:pt idx="12">
                  <c:v>7.1003345800747084</c:v>
                </c:pt>
                <c:pt idx="13">
                  <c:v>7.7964458134153665</c:v>
                </c:pt>
                <c:pt idx="14">
                  <c:v>8.4925570467560245</c:v>
                </c:pt>
                <c:pt idx="15">
                  <c:v>9.1886682800966817</c:v>
                </c:pt>
                <c:pt idx="16">
                  <c:v>9.8847795134373388</c:v>
                </c:pt>
                <c:pt idx="17">
                  <c:v>10.580890746777998</c:v>
                </c:pt>
                <c:pt idx="18">
                  <c:v>11.277001980118655</c:v>
                </c:pt>
              </c:numCache>
            </c:numRef>
          </c:xVal>
          <c:yVal>
            <c:numRef>
              <c:f>Data!$AU$1:$AU$19</c:f>
              <c:numCache>
                <c:formatCode>General</c:formatCode>
                <c:ptCount val="19"/>
                <c:pt idx="0">
                  <c:v>0</c:v>
                </c:pt>
                <c:pt idx="1">
                  <c:v>9.0494860196486115E-3</c:v>
                </c:pt>
                <c:pt idx="2">
                  <c:v>1.8613176885992289E-2</c:v>
                </c:pt>
                <c:pt idx="3">
                  <c:v>2.189498208463192E-2</c:v>
                </c:pt>
                <c:pt idx="4">
                  <c:v>2.7043598704040051E-2</c:v>
                </c:pt>
                <c:pt idx="5">
                  <c:v>3.0397762078791857E-2</c:v>
                </c:pt>
                <c:pt idx="6">
                  <c:v>3.2987629063427448E-2</c:v>
                </c:pt>
                <c:pt idx="7">
                  <c:v>3.5162542480975389E-2</c:v>
                </c:pt>
                <c:pt idx="8">
                  <c:v>3.7077687215059996E-2</c:v>
                </c:pt>
                <c:pt idx="9">
                  <c:v>3.8814138621091843E-2</c:v>
                </c:pt>
                <c:pt idx="10">
                  <c:v>4.0419220458716154E-2</c:v>
                </c:pt>
                <c:pt idx="11">
                  <c:v>4.192318907007575E-2</c:v>
                </c:pt>
                <c:pt idx="12">
                  <c:v>4.3346312828361988E-2</c:v>
                </c:pt>
                <c:pt idx="13">
                  <c:v>4.470330523326993E-2</c:v>
                </c:pt>
                <c:pt idx="14">
                  <c:v>4.6006323304027319E-2</c:v>
                </c:pt>
                <c:pt idx="15">
                  <c:v>4.7260607592761517E-2</c:v>
                </c:pt>
                <c:pt idx="16">
                  <c:v>4.8472716007381678E-2</c:v>
                </c:pt>
                <c:pt idx="17">
                  <c:v>4.9653309863060713E-2</c:v>
                </c:pt>
                <c:pt idx="18">
                  <c:v>5.0799982156604528E-2</c:v>
                </c:pt>
              </c:numCache>
            </c:numRef>
          </c:yVal>
          <c:smooth val="0"/>
          <c:extLst xmlns:c16r2="http://schemas.microsoft.com/office/drawing/2015/06/chart">
            <c:ext xmlns:c16="http://schemas.microsoft.com/office/drawing/2014/chart" uri="{C3380CC4-5D6E-409C-BE32-E72D297353CC}">
              <c16:uniqueId val="{00000005-0C0B-4D50-8D05-A2B37989C56E}"/>
            </c:ext>
          </c:extLst>
        </c:ser>
        <c:dLbls>
          <c:showLegendKey val="0"/>
          <c:showVal val="0"/>
          <c:showCatName val="0"/>
          <c:showSerName val="0"/>
          <c:showPercent val="0"/>
          <c:showBubbleSize val="0"/>
        </c:dLbls>
        <c:axId val="164810752"/>
        <c:axId val="164813056"/>
      </c:scatterChart>
      <c:valAx>
        <c:axId val="164810752"/>
        <c:scaling>
          <c:orientation val="minMax"/>
          <c:max val="1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0" i="0" baseline="0">
                    <a:effectLst/>
                  </a:rPr>
                  <a:t>Residence Time</a:t>
                </a:r>
                <a:r>
                  <a:rPr lang="en-US" sz="1000" b="0" i="0" baseline="0">
                    <a:effectLst/>
                  </a:rPr>
                  <a:t> (s)</a:t>
                </a:r>
                <a:endParaRPr lang="en-US"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813056"/>
        <c:crosses val="autoZero"/>
        <c:crossBetween val="midCat"/>
      </c:valAx>
      <c:valAx>
        <c:axId val="164813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b="0" i="0" baseline="0">
                    <a:effectLst/>
                  </a:rPr>
                  <a:t>Mass Fraction (X)</a:t>
                </a:r>
                <a:endParaRPr lang="en-US" sz="2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8107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Mass Fractions vs Residence Time @ 510 deg C </a:t>
            </a:r>
          </a:p>
        </c:rich>
      </c:tx>
      <c:overlay val="0"/>
      <c:spPr>
        <a:noFill/>
        <a:ln>
          <a:noFill/>
        </a:ln>
        <a:effectLst/>
      </c:spPr>
    </c:title>
    <c:autoTitleDeleted val="0"/>
    <c:plotArea>
      <c:layout>
        <c:manualLayout>
          <c:layoutTarget val="inner"/>
          <c:xMode val="edge"/>
          <c:yMode val="edge"/>
          <c:x val="0.10328754003285265"/>
          <c:y val="9.7381046754313152E-2"/>
          <c:w val="0.8516984351618484"/>
          <c:h val="0.73121020917293555"/>
        </c:manualLayout>
      </c:layout>
      <c:scatterChart>
        <c:scatterStyle val="lineMarker"/>
        <c:varyColors val="0"/>
        <c:ser>
          <c:idx val="0"/>
          <c:order val="0"/>
          <c:tx>
            <c:v>HCO</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Data!$AW$1:$AW$53</c:f>
              <c:numCache>
                <c:formatCode>General</c:formatCode>
                <c:ptCount val="53"/>
                <c:pt idx="0">
                  <c:v>0</c:v>
                </c:pt>
                <c:pt idx="1">
                  <c:v>0.14061446913481285</c:v>
                </c:pt>
                <c:pt idx="2">
                  <c:v>0.21022559246887862</c:v>
                </c:pt>
                <c:pt idx="3">
                  <c:v>0.27983671580294439</c:v>
                </c:pt>
                <c:pt idx="4">
                  <c:v>0.34944783913701016</c:v>
                </c:pt>
                <c:pt idx="5">
                  <c:v>0.41905896247107594</c:v>
                </c:pt>
                <c:pt idx="6">
                  <c:v>0.48867008580514165</c:v>
                </c:pt>
                <c:pt idx="7">
                  <c:v>0.55828120913920742</c:v>
                </c:pt>
                <c:pt idx="8">
                  <c:v>0.62789233247327325</c:v>
                </c:pt>
                <c:pt idx="9">
                  <c:v>0.69750345580733897</c:v>
                </c:pt>
                <c:pt idx="10">
                  <c:v>0.7671145791414048</c:v>
                </c:pt>
                <c:pt idx="11">
                  <c:v>0.83672570247547051</c:v>
                </c:pt>
                <c:pt idx="12">
                  <c:v>0.90633682580953634</c:v>
                </c:pt>
                <c:pt idx="13">
                  <c:v>0.97594794914360206</c:v>
                </c:pt>
                <c:pt idx="14">
                  <c:v>1.0455590724776678</c:v>
                </c:pt>
                <c:pt idx="15">
                  <c:v>1.1151701958117337</c:v>
                </c:pt>
                <c:pt idx="16">
                  <c:v>1.1847813191457994</c:v>
                </c:pt>
                <c:pt idx="17">
                  <c:v>1.2543924424798651</c:v>
                </c:pt>
                <c:pt idx="18">
                  <c:v>1.3240035658139309</c:v>
                </c:pt>
                <c:pt idx="19">
                  <c:v>1.3936146891479968</c:v>
                </c:pt>
                <c:pt idx="20">
                  <c:v>1.4632258124820625</c:v>
                </c:pt>
                <c:pt idx="21">
                  <c:v>1.5328369358161282</c:v>
                </c:pt>
                <c:pt idx="22">
                  <c:v>1.6024480591501939</c:v>
                </c:pt>
                <c:pt idx="23">
                  <c:v>1.6720591824842599</c:v>
                </c:pt>
                <c:pt idx="24">
                  <c:v>1.7416703058183256</c:v>
                </c:pt>
                <c:pt idx="25">
                  <c:v>1.8112814291523913</c:v>
                </c:pt>
                <c:pt idx="26">
                  <c:v>1.880892552486457</c:v>
                </c:pt>
                <c:pt idx="27">
                  <c:v>1.9505036758205228</c:v>
                </c:pt>
                <c:pt idx="28">
                  <c:v>2.0201147991545887</c:v>
                </c:pt>
                <c:pt idx="29">
                  <c:v>2.0897259224886544</c:v>
                </c:pt>
                <c:pt idx="30">
                  <c:v>2.1593370458227201</c:v>
                </c:pt>
                <c:pt idx="31">
                  <c:v>2.2289481691567858</c:v>
                </c:pt>
                <c:pt idx="32">
                  <c:v>2.2985592924908516</c:v>
                </c:pt>
                <c:pt idx="33">
                  <c:v>2.3681704158249173</c:v>
                </c:pt>
                <c:pt idx="34">
                  <c:v>2.437781539158983</c:v>
                </c:pt>
                <c:pt idx="35">
                  <c:v>2.5073926624930487</c:v>
                </c:pt>
                <c:pt idx="36">
                  <c:v>2.5770037858271144</c:v>
                </c:pt>
                <c:pt idx="37">
                  <c:v>2.6466149091611801</c:v>
                </c:pt>
                <c:pt idx="38">
                  <c:v>2.7162260324952463</c:v>
                </c:pt>
                <c:pt idx="39">
                  <c:v>2.8679782813635097</c:v>
                </c:pt>
                <c:pt idx="40">
                  <c:v>2.9375894046975759</c:v>
                </c:pt>
                <c:pt idx="41">
                  <c:v>3.0072005280316416</c:v>
                </c:pt>
                <c:pt idx="42">
                  <c:v>3.0768116513657073</c:v>
                </c:pt>
                <c:pt idx="43">
                  <c:v>3.1464227746997731</c:v>
                </c:pt>
                <c:pt idx="44">
                  <c:v>3.2160338980338388</c:v>
                </c:pt>
                <c:pt idx="45">
                  <c:v>3.2856450213679045</c:v>
                </c:pt>
                <c:pt idx="46">
                  <c:v>3.3552561447019702</c:v>
                </c:pt>
                <c:pt idx="47">
                  <c:v>3.4248672680360359</c:v>
                </c:pt>
                <c:pt idx="48">
                  <c:v>3.4944783913701021</c:v>
                </c:pt>
                <c:pt idx="49">
                  <c:v>3.5640895147041678</c:v>
                </c:pt>
                <c:pt idx="50">
                  <c:v>3.6337006380382335</c:v>
                </c:pt>
                <c:pt idx="51">
                  <c:v>3.7033117613722992</c:v>
                </c:pt>
                <c:pt idx="52">
                  <c:v>3.7729228847063649</c:v>
                </c:pt>
              </c:numCache>
            </c:numRef>
          </c:xVal>
          <c:yVal>
            <c:numRef>
              <c:f>Data!$AY$1:$AY$53</c:f>
              <c:numCache>
                <c:formatCode>General</c:formatCode>
                <c:ptCount val="53"/>
                <c:pt idx="0">
                  <c:v>0.56000000000000005</c:v>
                </c:pt>
                <c:pt idx="1">
                  <c:v>0.39852005802094936</c:v>
                </c:pt>
                <c:pt idx="2">
                  <c:v>0.35521857999265194</c:v>
                </c:pt>
                <c:pt idx="3">
                  <c:v>0.32144289463758469</c:v>
                </c:pt>
                <c:pt idx="4">
                  <c:v>0.29396228864789009</c:v>
                </c:pt>
                <c:pt idx="5">
                  <c:v>0.27098646946251392</c:v>
                </c:pt>
                <c:pt idx="6">
                  <c:v>0.25139324925839901</c:v>
                </c:pt>
                <c:pt idx="7">
                  <c:v>0.23443381302058697</c:v>
                </c:pt>
                <c:pt idx="8">
                  <c:v>0.21957999281585217</c:v>
                </c:pt>
                <c:pt idx="9">
                  <c:v>0.20644267089664936</c:v>
                </c:pt>
                <c:pt idx="10">
                  <c:v>0.19473043456673622</c:v>
                </c:pt>
                <c:pt idx="11">
                  <c:v>0.18421602249145508</c:v>
                </c:pt>
                <c:pt idx="12">
                  <c:v>0.17472036276012659</c:v>
                </c:pt>
                <c:pt idx="13">
                  <c:v>0.1661001443862915</c:v>
                </c:pt>
                <c:pt idx="14">
                  <c:v>0.15823823679238558</c:v>
                </c:pt>
                <c:pt idx="15">
                  <c:v>0.15103766601532698</c:v>
                </c:pt>
                <c:pt idx="16">
                  <c:v>0.14441831968724728</c:v>
                </c:pt>
                <c:pt idx="17">
                  <c:v>0.13831241521984339</c:v>
                </c:pt>
                <c:pt idx="18">
                  <c:v>0.13266357779502869</c:v>
                </c:pt>
                <c:pt idx="19">
                  <c:v>0.12742110155522823</c:v>
                </c:pt>
                <c:pt idx="20">
                  <c:v>0.12254500575363636</c:v>
                </c:pt>
                <c:pt idx="21">
                  <c:v>0.11799668055027723</c:v>
                </c:pt>
                <c:pt idx="22">
                  <c:v>0.11374599952250719</c:v>
                </c:pt>
                <c:pt idx="23">
                  <c:v>0.10976447723805904</c:v>
                </c:pt>
                <c:pt idx="24">
                  <c:v>0.10602884972468019</c:v>
                </c:pt>
                <c:pt idx="25">
                  <c:v>0.10251511540263891</c:v>
                </c:pt>
                <c:pt idx="26">
                  <c:v>9.9206275306642056E-2</c:v>
                </c:pt>
                <c:pt idx="27">
                  <c:v>9.6084895078092813E-2</c:v>
                </c:pt>
                <c:pt idx="28">
                  <c:v>9.3135477975010872E-2</c:v>
                </c:pt>
                <c:pt idx="29">
                  <c:v>9.0345562435686588E-2</c:v>
                </c:pt>
                <c:pt idx="30">
                  <c:v>8.7701589334756136E-2</c:v>
                </c:pt>
                <c:pt idx="31">
                  <c:v>8.5192704107612371E-2</c:v>
                </c:pt>
                <c:pt idx="32">
                  <c:v>8.2810204476118088E-2</c:v>
                </c:pt>
                <c:pt idx="33">
                  <c:v>8.0543903168290854E-2</c:v>
                </c:pt>
                <c:pt idx="34">
                  <c:v>7.8386861132457852E-2</c:v>
                </c:pt>
                <c:pt idx="35">
                  <c:v>7.6330086216330528E-2</c:v>
                </c:pt>
                <c:pt idx="36">
                  <c:v>7.4367741821333766E-2</c:v>
                </c:pt>
                <c:pt idx="37">
                  <c:v>7.249360647983849E-2</c:v>
                </c:pt>
                <c:pt idx="38">
                  <c:v>7.0702881086617708E-2</c:v>
                </c:pt>
                <c:pt idx="39">
                  <c:v>6.7059241468086839E-2</c:v>
                </c:pt>
                <c:pt idx="40">
                  <c:v>6.5497701987624168E-2</c:v>
                </c:pt>
                <c:pt idx="41">
                  <c:v>6.3999739708378911E-2</c:v>
                </c:pt>
                <c:pt idx="42">
                  <c:v>6.2561528058722615E-2</c:v>
                </c:pt>
                <c:pt idx="43">
                  <c:v>6.1179250245913863E-2</c:v>
                </c:pt>
                <c:pt idx="44">
                  <c:v>5.9851032216101885E-2</c:v>
                </c:pt>
                <c:pt idx="45">
                  <c:v>5.8572725974954665E-2</c:v>
                </c:pt>
                <c:pt idx="46">
                  <c:v>5.7342176558449864E-2</c:v>
                </c:pt>
                <c:pt idx="47">
                  <c:v>5.6156432256102562E-2</c:v>
                </c:pt>
                <c:pt idx="48">
                  <c:v>5.5013975594192743E-2</c:v>
                </c:pt>
                <c:pt idx="49">
                  <c:v>5.3911521448753774E-2</c:v>
                </c:pt>
                <c:pt idx="50">
                  <c:v>5.2847373182885349E-2</c:v>
                </c:pt>
                <c:pt idx="51">
                  <c:v>5.1820248947478831E-2</c:v>
                </c:pt>
                <c:pt idx="52">
                  <c:v>5.0826956867240369E-2</c:v>
                </c:pt>
              </c:numCache>
            </c:numRef>
          </c:yVal>
          <c:smooth val="0"/>
          <c:extLst xmlns:c16r2="http://schemas.microsoft.com/office/drawing/2015/06/chart">
            <c:ext xmlns:c16="http://schemas.microsoft.com/office/drawing/2014/chart" uri="{C3380CC4-5D6E-409C-BE32-E72D297353CC}">
              <c16:uniqueId val="{00000000-A426-4EF2-B6F0-CBAC80910C2A}"/>
            </c:ext>
          </c:extLst>
        </c:ser>
        <c:ser>
          <c:idx val="1"/>
          <c:order val="1"/>
          <c:tx>
            <c:v>LCO</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Data!$AW$1:$AW$53</c:f>
              <c:numCache>
                <c:formatCode>General</c:formatCode>
                <c:ptCount val="53"/>
                <c:pt idx="0">
                  <c:v>0</c:v>
                </c:pt>
                <c:pt idx="1">
                  <c:v>0.14061446913481285</c:v>
                </c:pt>
                <c:pt idx="2">
                  <c:v>0.21022559246887862</c:v>
                </c:pt>
                <c:pt idx="3">
                  <c:v>0.27983671580294439</c:v>
                </c:pt>
                <c:pt idx="4">
                  <c:v>0.34944783913701016</c:v>
                </c:pt>
                <c:pt idx="5">
                  <c:v>0.41905896247107594</c:v>
                </c:pt>
                <c:pt idx="6">
                  <c:v>0.48867008580514165</c:v>
                </c:pt>
                <c:pt idx="7">
                  <c:v>0.55828120913920742</c:v>
                </c:pt>
                <c:pt idx="8">
                  <c:v>0.62789233247327325</c:v>
                </c:pt>
                <c:pt idx="9">
                  <c:v>0.69750345580733897</c:v>
                </c:pt>
                <c:pt idx="10">
                  <c:v>0.7671145791414048</c:v>
                </c:pt>
                <c:pt idx="11">
                  <c:v>0.83672570247547051</c:v>
                </c:pt>
                <c:pt idx="12">
                  <c:v>0.90633682580953634</c:v>
                </c:pt>
                <c:pt idx="13">
                  <c:v>0.97594794914360206</c:v>
                </c:pt>
                <c:pt idx="14">
                  <c:v>1.0455590724776678</c:v>
                </c:pt>
                <c:pt idx="15">
                  <c:v>1.1151701958117337</c:v>
                </c:pt>
                <c:pt idx="16">
                  <c:v>1.1847813191457994</c:v>
                </c:pt>
                <c:pt idx="17">
                  <c:v>1.2543924424798651</c:v>
                </c:pt>
                <c:pt idx="18">
                  <c:v>1.3240035658139309</c:v>
                </c:pt>
                <c:pt idx="19">
                  <c:v>1.3936146891479968</c:v>
                </c:pt>
                <c:pt idx="20">
                  <c:v>1.4632258124820625</c:v>
                </c:pt>
                <c:pt idx="21">
                  <c:v>1.5328369358161282</c:v>
                </c:pt>
                <c:pt idx="22">
                  <c:v>1.6024480591501939</c:v>
                </c:pt>
                <c:pt idx="23">
                  <c:v>1.6720591824842599</c:v>
                </c:pt>
                <c:pt idx="24">
                  <c:v>1.7416703058183256</c:v>
                </c:pt>
                <c:pt idx="25">
                  <c:v>1.8112814291523913</c:v>
                </c:pt>
                <c:pt idx="26">
                  <c:v>1.880892552486457</c:v>
                </c:pt>
                <c:pt idx="27">
                  <c:v>1.9505036758205228</c:v>
                </c:pt>
                <c:pt idx="28">
                  <c:v>2.0201147991545887</c:v>
                </c:pt>
                <c:pt idx="29">
                  <c:v>2.0897259224886544</c:v>
                </c:pt>
                <c:pt idx="30">
                  <c:v>2.1593370458227201</c:v>
                </c:pt>
                <c:pt idx="31">
                  <c:v>2.2289481691567858</c:v>
                </c:pt>
                <c:pt idx="32">
                  <c:v>2.2985592924908516</c:v>
                </c:pt>
                <c:pt idx="33">
                  <c:v>2.3681704158249173</c:v>
                </c:pt>
                <c:pt idx="34">
                  <c:v>2.437781539158983</c:v>
                </c:pt>
                <c:pt idx="35">
                  <c:v>2.5073926624930487</c:v>
                </c:pt>
                <c:pt idx="36">
                  <c:v>2.5770037858271144</c:v>
                </c:pt>
                <c:pt idx="37">
                  <c:v>2.6466149091611801</c:v>
                </c:pt>
                <c:pt idx="38">
                  <c:v>2.7162260324952463</c:v>
                </c:pt>
                <c:pt idx="39">
                  <c:v>2.8679782813635097</c:v>
                </c:pt>
                <c:pt idx="40">
                  <c:v>2.9375894046975759</c:v>
                </c:pt>
                <c:pt idx="41">
                  <c:v>3.0072005280316416</c:v>
                </c:pt>
                <c:pt idx="42">
                  <c:v>3.0768116513657073</c:v>
                </c:pt>
                <c:pt idx="43">
                  <c:v>3.1464227746997731</c:v>
                </c:pt>
                <c:pt idx="44">
                  <c:v>3.2160338980338388</c:v>
                </c:pt>
                <c:pt idx="45">
                  <c:v>3.2856450213679045</c:v>
                </c:pt>
                <c:pt idx="46">
                  <c:v>3.3552561447019702</c:v>
                </c:pt>
                <c:pt idx="47">
                  <c:v>3.4248672680360359</c:v>
                </c:pt>
                <c:pt idx="48">
                  <c:v>3.4944783913701021</c:v>
                </c:pt>
                <c:pt idx="49">
                  <c:v>3.5640895147041678</c:v>
                </c:pt>
                <c:pt idx="50">
                  <c:v>3.6337006380382335</c:v>
                </c:pt>
                <c:pt idx="51">
                  <c:v>3.7033117613722992</c:v>
                </c:pt>
                <c:pt idx="52">
                  <c:v>3.7729228847063649</c:v>
                </c:pt>
              </c:numCache>
            </c:numRef>
          </c:xVal>
          <c:yVal>
            <c:numRef>
              <c:f>Data!$BA$1:$BA$53</c:f>
              <c:numCache>
                <c:formatCode>General</c:formatCode>
                <c:ptCount val="53"/>
                <c:pt idx="0">
                  <c:v>0.43</c:v>
                </c:pt>
                <c:pt idx="1">
                  <c:v>0.35368566587567329</c:v>
                </c:pt>
                <c:pt idx="2">
                  <c:v>0.33500221185386181</c:v>
                </c:pt>
                <c:pt idx="3">
                  <c:v>0.32066668756306171</c:v>
                </c:pt>
                <c:pt idx="4">
                  <c:v>0.30891295894980431</c:v>
                </c:pt>
                <c:pt idx="5">
                  <c:v>0.29887056164443493</c:v>
                </c:pt>
                <c:pt idx="6">
                  <c:v>0.29005075246095657</c:v>
                </c:pt>
                <c:pt idx="7">
                  <c:v>0.28215441294014454</c:v>
                </c:pt>
                <c:pt idx="8">
                  <c:v>0.27498594112694263</c:v>
                </c:pt>
                <c:pt idx="9">
                  <c:v>0.26840971503406763</c:v>
                </c:pt>
                <c:pt idx="10">
                  <c:v>0.26232841052114964</c:v>
                </c:pt>
                <c:pt idx="11">
                  <c:v>0.25666937045753002</c:v>
                </c:pt>
                <c:pt idx="12">
                  <c:v>0.25137625867500901</c:v>
                </c:pt>
                <c:pt idx="13">
                  <c:v>0.24640473164618015</c:v>
                </c:pt>
                <c:pt idx="14">
                  <c:v>0.24171887896955013</c:v>
                </c:pt>
                <c:pt idx="15">
                  <c:v>0.23728914465755224</c:v>
                </c:pt>
                <c:pt idx="16">
                  <c:v>0.23309055902063847</c:v>
                </c:pt>
                <c:pt idx="17">
                  <c:v>0.229102200595662</c:v>
                </c:pt>
                <c:pt idx="18">
                  <c:v>0.22530643572099507</c:v>
                </c:pt>
                <c:pt idx="19">
                  <c:v>0.22168674529530108</c:v>
                </c:pt>
                <c:pt idx="20">
                  <c:v>0.2182305408641696</c:v>
                </c:pt>
                <c:pt idx="21">
                  <c:v>0.2149244409520179</c:v>
                </c:pt>
                <c:pt idx="22">
                  <c:v>0.21175872231833637</c:v>
                </c:pt>
                <c:pt idx="23">
                  <c:v>0.20872321981005371</c:v>
                </c:pt>
                <c:pt idx="24">
                  <c:v>0.20580987818539143</c:v>
                </c:pt>
                <c:pt idx="25">
                  <c:v>0.20300952298566699</c:v>
                </c:pt>
                <c:pt idx="26">
                  <c:v>0.20031619560904801</c:v>
                </c:pt>
                <c:pt idx="27">
                  <c:v>0.19772315153386444</c:v>
                </c:pt>
                <c:pt idx="28">
                  <c:v>0.19522430060897022</c:v>
                </c:pt>
                <c:pt idx="29">
                  <c:v>0.19281500671058893</c:v>
                </c:pt>
                <c:pt idx="30">
                  <c:v>0.19048916513565928</c:v>
                </c:pt>
                <c:pt idx="31">
                  <c:v>0.18824252812191844</c:v>
                </c:pt>
                <c:pt idx="32">
                  <c:v>0.18607144302222878</c:v>
                </c:pt>
                <c:pt idx="33">
                  <c:v>0.1839712382061407</c:v>
                </c:pt>
                <c:pt idx="34">
                  <c:v>0.18193922669161111</c:v>
                </c:pt>
                <c:pt idx="35">
                  <c:v>0.17997084488160908</c:v>
                </c:pt>
                <c:pt idx="36">
                  <c:v>0.17806352162733674</c:v>
                </c:pt>
                <c:pt idx="37">
                  <c:v>0.17621431458974257</c:v>
                </c:pt>
                <c:pt idx="38">
                  <c:v>0.17442111216951162</c:v>
                </c:pt>
                <c:pt idx="39">
                  <c:v>0.17069071036530659</c:v>
                </c:pt>
                <c:pt idx="40">
                  <c:v>0.16905668977415189</c:v>
                </c:pt>
                <c:pt idx="41">
                  <c:v>0.16746852360665798</c:v>
                </c:pt>
                <c:pt idx="42">
                  <c:v>0.16592382726958022</c:v>
                </c:pt>
                <c:pt idx="43">
                  <c:v>0.16442088369512931</c:v>
                </c:pt>
                <c:pt idx="44">
                  <c:v>0.16295865987194702</c:v>
                </c:pt>
                <c:pt idx="45">
                  <c:v>0.16153444501105696</c:v>
                </c:pt>
                <c:pt idx="46">
                  <c:v>0.16014734120108187</c:v>
                </c:pt>
                <c:pt idx="47">
                  <c:v>0.15879547654185444</c:v>
                </c:pt>
                <c:pt idx="48">
                  <c:v>0.15747818176168948</c:v>
                </c:pt>
                <c:pt idx="49">
                  <c:v>0.15619309630710632</c:v>
                </c:pt>
                <c:pt idx="50">
                  <c:v>0.15493933009565808</c:v>
                </c:pt>
                <c:pt idx="51">
                  <c:v>0.15371641187812202</c:v>
                </c:pt>
                <c:pt idx="52">
                  <c:v>0.15252173488261178</c:v>
                </c:pt>
              </c:numCache>
            </c:numRef>
          </c:yVal>
          <c:smooth val="0"/>
          <c:extLst xmlns:c16r2="http://schemas.microsoft.com/office/drawing/2015/06/chart">
            <c:ext xmlns:c16="http://schemas.microsoft.com/office/drawing/2014/chart" uri="{C3380CC4-5D6E-409C-BE32-E72D297353CC}">
              <c16:uniqueId val="{00000001-A426-4EF2-B6F0-CBAC80910C2A}"/>
            </c:ext>
          </c:extLst>
        </c:ser>
        <c:ser>
          <c:idx val="2"/>
          <c:order val="2"/>
          <c:tx>
            <c:v>GSLN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Data!$AW$1:$AW$53</c:f>
              <c:numCache>
                <c:formatCode>General</c:formatCode>
                <c:ptCount val="53"/>
                <c:pt idx="0">
                  <c:v>0</c:v>
                </c:pt>
                <c:pt idx="1">
                  <c:v>0.14061446913481285</c:v>
                </c:pt>
                <c:pt idx="2">
                  <c:v>0.21022559246887862</c:v>
                </c:pt>
                <c:pt idx="3">
                  <c:v>0.27983671580294439</c:v>
                </c:pt>
                <c:pt idx="4">
                  <c:v>0.34944783913701016</c:v>
                </c:pt>
                <c:pt idx="5">
                  <c:v>0.41905896247107594</c:v>
                </c:pt>
                <c:pt idx="6">
                  <c:v>0.48867008580514165</c:v>
                </c:pt>
                <c:pt idx="7">
                  <c:v>0.55828120913920742</c:v>
                </c:pt>
                <c:pt idx="8">
                  <c:v>0.62789233247327325</c:v>
                </c:pt>
                <c:pt idx="9">
                  <c:v>0.69750345580733897</c:v>
                </c:pt>
                <c:pt idx="10">
                  <c:v>0.7671145791414048</c:v>
                </c:pt>
                <c:pt idx="11">
                  <c:v>0.83672570247547051</c:v>
                </c:pt>
                <c:pt idx="12">
                  <c:v>0.90633682580953634</c:v>
                </c:pt>
                <c:pt idx="13">
                  <c:v>0.97594794914360206</c:v>
                </c:pt>
                <c:pt idx="14">
                  <c:v>1.0455590724776678</c:v>
                </c:pt>
                <c:pt idx="15">
                  <c:v>1.1151701958117337</c:v>
                </c:pt>
                <c:pt idx="16">
                  <c:v>1.1847813191457994</c:v>
                </c:pt>
                <c:pt idx="17">
                  <c:v>1.2543924424798651</c:v>
                </c:pt>
                <c:pt idx="18">
                  <c:v>1.3240035658139309</c:v>
                </c:pt>
                <c:pt idx="19">
                  <c:v>1.3936146891479968</c:v>
                </c:pt>
                <c:pt idx="20">
                  <c:v>1.4632258124820625</c:v>
                </c:pt>
                <c:pt idx="21">
                  <c:v>1.5328369358161282</c:v>
                </c:pt>
                <c:pt idx="22">
                  <c:v>1.6024480591501939</c:v>
                </c:pt>
                <c:pt idx="23">
                  <c:v>1.6720591824842599</c:v>
                </c:pt>
                <c:pt idx="24">
                  <c:v>1.7416703058183256</c:v>
                </c:pt>
                <c:pt idx="25">
                  <c:v>1.8112814291523913</c:v>
                </c:pt>
                <c:pt idx="26">
                  <c:v>1.880892552486457</c:v>
                </c:pt>
                <c:pt idx="27">
                  <c:v>1.9505036758205228</c:v>
                </c:pt>
                <c:pt idx="28">
                  <c:v>2.0201147991545887</c:v>
                </c:pt>
                <c:pt idx="29">
                  <c:v>2.0897259224886544</c:v>
                </c:pt>
                <c:pt idx="30">
                  <c:v>2.1593370458227201</c:v>
                </c:pt>
                <c:pt idx="31">
                  <c:v>2.2289481691567858</c:v>
                </c:pt>
                <c:pt idx="32">
                  <c:v>2.2985592924908516</c:v>
                </c:pt>
                <c:pt idx="33">
                  <c:v>2.3681704158249173</c:v>
                </c:pt>
                <c:pt idx="34">
                  <c:v>2.437781539158983</c:v>
                </c:pt>
                <c:pt idx="35">
                  <c:v>2.5073926624930487</c:v>
                </c:pt>
                <c:pt idx="36">
                  <c:v>2.5770037858271144</c:v>
                </c:pt>
                <c:pt idx="37">
                  <c:v>2.6466149091611801</c:v>
                </c:pt>
                <c:pt idx="38">
                  <c:v>2.7162260324952463</c:v>
                </c:pt>
                <c:pt idx="39">
                  <c:v>2.8679782813635097</c:v>
                </c:pt>
                <c:pt idx="40">
                  <c:v>2.9375894046975759</c:v>
                </c:pt>
                <c:pt idx="41">
                  <c:v>3.0072005280316416</c:v>
                </c:pt>
                <c:pt idx="42">
                  <c:v>3.0768116513657073</c:v>
                </c:pt>
                <c:pt idx="43">
                  <c:v>3.1464227746997731</c:v>
                </c:pt>
                <c:pt idx="44">
                  <c:v>3.2160338980338388</c:v>
                </c:pt>
                <c:pt idx="45">
                  <c:v>3.2856450213679045</c:v>
                </c:pt>
                <c:pt idx="46">
                  <c:v>3.3552561447019702</c:v>
                </c:pt>
                <c:pt idx="47">
                  <c:v>3.4248672680360359</c:v>
                </c:pt>
                <c:pt idx="48">
                  <c:v>3.4944783913701021</c:v>
                </c:pt>
                <c:pt idx="49">
                  <c:v>3.5640895147041678</c:v>
                </c:pt>
                <c:pt idx="50">
                  <c:v>3.6337006380382335</c:v>
                </c:pt>
                <c:pt idx="51">
                  <c:v>3.7033117613722992</c:v>
                </c:pt>
                <c:pt idx="52">
                  <c:v>3.7729228847063649</c:v>
                </c:pt>
              </c:numCache>
            </c:numRef>
          </c:xVal>
          <c:yVal>
            <c:numRef>
              <c:f>Data!$BC$1:$BC$53</c:f>
              <c:numCache>
                <c:formatCode>General</c:formatCode>
                <c:ptCount val="53"/>
                <c:pt idx="0">
                  <c:v>0</c:v>
                </c:pt>
                <c:pt idx="1">
                  <c:v>0.2116729833651334</c:v>
                </c:pt>
                <c:pt idx="2">
                  <c:v>0.25976503454148769</c:v>
                </c:pt>
                <c:pt idx="3">
                  <c:v>0.29505184153094888</c:v>
                </c:pt>
                <c:pt idx="4">
                  <c:v>0.32222861889749765</c:v>
                </c:pt>
                <c:pt idx="5">
                  <c:v>0.34379630768671632</c:v>
                </c:pt>
                <c:pt idx="6">
                  <c:v>0.36126524116843939</c:v>
                </c:pt>
                <c:pt idx="7">
                  <c:v>0.37561598885804415</c:v>
                </c:pt>
                <c:pt idx="8">
                  <c:v>0.38752397336065769</c:v>
                </c:pt>
                <c:pt idx="9">
                  <c:v>0.39747633412480354</c:v>
                </c:pt>
                <c:pt idx="10">
                  <c:v>0.40583265107125044</c:v>
                </c:pt>
                <c:pt idx="11">
                  <c:v>0.41286876238882542</c:v>
                </c:pt>
                <c:pt idx="12">
                  <c:v>0.41879949253052473</c:v>
                </c:pt>
                <c:pt idx="13">
                  <c:v>0.42379520460963249</c:v>
                </c:pt>
                <c:pt idx="14">
                  <c:v>0.42799326311796904</c:v>
                </c:pt>
                <c:pt idx="15">
                  <c:v>0.43150670547038317</c:v>
                </c:pt>
                <c:pt idx="16">
                  <c:v>0.4344282541424036</c:v>
                </c:pt>
                <c:pt idx="17">
                  <c:v>0.43683503475040197</c:v>
                </c:pt>
                <c:pt idx="18">
                  <c:v>0.43879234045743942</c:v>
                </c:pt>
                <c:pt idx="19">
                  <c:v>0.44035619776695967</c:v>
                </c:pt>
                <c:pt idx="20">
                  <c:v>0.44157252833247185</c:v>
                </c:pt>
                <c:pt idx="21">
                  <c:v>0.44248353410512209</c:v>
                </c:pt>
                <c:pt idx="22">
                  <c:v>0.443123291246593</c:v>
                </c:pt>
                <c:pt idx="23">
                  <c:v>0.4435224961489439</c:v>
                </c:pt>
                <c:pt idx="24">
                  <c:v>0.44370721280574799</c:v>
                </c:pt>
                <c:pt idx="25">
                  <c:v>0.44370193313807249</c:v>
                </c:pt>
                <c:pt idx="26">
                  <c:v>0.44352627173066139</c:v>
                </c:pt>
                <c:pt idx="27">
                  <c:v>0.44319826830178499</c:v>
                </c:pt>
                <c:pt idx="28">
                  <c:v>0.44273409433662891</c:v>
                </c:pt>
                <c:pt idx="29">
                  <c:v>0.4421475026756525</c:v>
                </c:pt>
                <c:pt idx="30">
                  <c:v>0.44145158026367426</c:v>
                </c:pt>
                <c:pt idx="31">
                  <c:v>0.44065752997994423</c:v>
                </c:pt>
                <c:pt idx="32">
                  <c:v>0.43977504502981901</c:v>
                </c:pt>
                <c:pt idx="33">
                  <c:v>0.43881351966410875</c:v>
                </c:pt>
                <c:pt idx="34">
                  <c:v>0.43778062146157026</c:v>
                </c:pt>
                <c:pt idx="35">
                  <c:v>0.4366841958835721</c:v>
                </c:pt>
                <c:pt idx="36">
                  <c:v>0.43553038313984871</c:v>
                </c:pt>
                <c:pt idx="37">
                  <c:v>0.43432517535984516</c:v>
                </c:pt>
                <c:pt idx="38">
                  <c:v>0.43307382334023714</c:v>
                </c:pt>
                <c:pt idx="39">
                  <c:v>0.43020930979400873</c:v>
                </c:pt>
                <c:pt idx="40">
                  <c:v>0.42884182278066874</c:v>
                </c:pt>
                <c:pt idx="41">
                  <c:v>0.42744571156799793</c:v>
                </c:pt>
                <c:pt idx="42">
                  <c:v>0.42602434288710356</c:v>
                </c:pt>
                <c:pt idx="43">
                  <c:v>0.42458067461848259</c:v>
                </c:pt>
                <c:pt idx="44">
                  <c:v>0.42311709746718407</c:v>
                </c:pt>
                <c:pt idx="45">
                  <c:v>0.42163641937077045</c:v>
                </c:pt>
                <c:pt idx="46">
                  <c:v>0.42014072276651859</c:v>
                </c:pt>
                <c:pt idx="47">
                  <c:v>0.41863214783370495</c:v>
                </c:pt>
                <c:pt idx="48">
                  <c:v>0.41711253859102726</c:v>
                </c:pt>
                <c:pt idx="49">
                  <c:v>0.41558339260518551</c:v>
                </c:pt>
                <c:pt idx="50">
                  <c:v>0.41404652781784534</c:v>
                </c:pt>
                <c:pt idx="51">
                  <c:v>0.41250337939709425</c:v>
                </c:pt>
                <c:pt idx="52">
                  <c:v>0.41095484886318445</c:v>
                </c:pt>
              </c:numCache>
            </c:numRef>
          </c:yVal>
          <c:smooth val="0"/>
          <c:extLst xmlns:c16r2="http://schemas.microsoft.com/office/drawing/2015/06/chart">
            <c:ext xmlns:c16="http://schemas.microsoft.com/office/drawing/2014/chart" uri="{C3380CC4-5D6E-409C-BE32-E72D297353CC}">
              <c16:uniqueId val="{00000002-A426-4EF2-B6F0-CBAC80910C2A}"/>
            </c:ext>
          </c:extLst>
        </c:ser>
        <c:ser>
          <c:idx val="3"/>
          <c:order val="3"/>
          <c:tx>
            <c:v>LPG</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Data!$AW$1:$AW$53</c:f>
              <c:numCache>
                <c:formatCode>General</c:formatCode>
                <c:ptCount val="53"/>
                <c:pt idx="0">
                  <c:v>0</c:v>
                </c:pt>
                <c:pt idx="1">
                  <c:v>0.14061446913481285</c:v>
                </c:pt>
                <c:pt idx="2">
                  <c:v>0.21022559246887862</c:v>
                </c:pt>
                <c:pt idx="3">
                  <c:v>0.27983671580294439</c:v>
                </c:pt>
                <c:pt idx="4">
                  <c:v>0.34944783913701016</c:v>
                </c:pt>
                <c:pt idx="5">
                  <c:v>0.41905896247107594</c:v>
                </c:pt>
                <c:pt idx="6">
                  <c:v>0.48867008580514165</c:v>
                </c:pt>
                <c:pt idx="7">
                  <c:v>0.55828120913920742</c:v>
                </c:pt>
                <c:pt idx="8">
                  <c:v>0.62789233247327325</c:v>
                </c:pt>
                <c:pt idx="9">
                  <c:v>0.69750345580733897</c:v>
                </c:pt>
                <c:pt idx="10">
                  <c:v>0.7671145791414048</c:v>
                </c:pt>
                <c:pt idx="11">
                  <c:v>0.83672570247547051</c:v>
                </c:pt>
                <c:pt idx="12">
                  <c:v>0.90633682580953634</c:v>
                </c:pt>
                <c:pt idx="13">
                  <c:v>0.97594794914360206</c:v>
                </c:pt>
                <c:pt idx="14">
                  <c:v>1.0455590724776678</c:v>
                </c:pt>
                <c:pt idx="15">
                  <c:v>1.1151701958117337</c:v>
                </c:pt>
                <c:pt idx="16">
                  <c:v>1.1847813191457994</c:v>
                </c:pt>
                <c:pt idx="17">
                  <c:v>1.2543924424798651</c:v>
                </c:pt>
                <c:pt idx="18">
                  <c:v>1.3240035658139309</c:v>
                </c:pt>
                <c:pt idx="19">
                  <c:v>1.3936146891479968</c:v>
                </c:pt>
                <c:pt idx="20">
                  <c:v>1.4632258124820625</c:v>
                </c:pt>
                <c:pt idx="21">
                  <c:v>1.5328369358161282</c:v>
                </c:pt>
                <c:pt idx="22">
                  <c:v>1.6024480591501939</c:v>
                </c:pt>
                <c:pt idx="23">
                  <c:v>1.6720591824842599</c:v>
                </c:pt>
                <c:pt idx="24">
                  <c:v>1.7416703058183256</c:v>
                </c:pt>
                <c:pt idx="25">
                  <c:v>1.8112814291523913</c:v>
                </c:pt>
                <c:pt idx="26">
                  <c:v>1.880892552486457</c:v>
                </c:pt>
                <c:pt idx="27">
                  <c:v>1.9505036758205228</c:v>
                </c:pt>
                <c:pt idx="28">
                  <c:v>2.0201147991545887</c:v>
                </c:pt>
                <c:pt idx="29">
                  <c:v>2.0897259224886544</c:v>
                </c:pt>
                <c:pt idx="30">
                  <c:v>2.1593370458227201</c:v>
                </c:pt>
                <c:pt idx="31">
                  <c:v>2.2289481691567858</c:v>
                </c:pt>
                <c:pt idx="32">
                  <c:v>2.2985592924908516</c:v>
                </c:pt>
                <c:pt idx="33">
                  <c:v>2.3681704158249173</c:v>
                </c:pt>
                <c:pt idx="34">
                  <c:v>2.437781539158983</c:v>
                </c:pt>
                <c:pt idx="35">
                  <c:v>2.5073926624930487</c:v>
                </c:pt>
                <c:pt idx="36">
                  <c:v>2.5770037858271144</c:v>
                </c:pt>
                <c:pt idx="37">
                  <c:v>2.6466149091611801</c:v>
                </c:pt>
                <c:pt idx="38">
                  <c:v>2.7162260324952463</c:v>
                </c:pt>
                <c:pt idx="39">
                  <c:v>2.8679782813635097</c:v>
                </c:pt>
                <c:pt idx="40">
                  <c:v>2.9375894046975759</c:v>
                </c:pt>
                <c:pt idx="41">
                  <c:v>3.0072005280316416</c:v>
                </c:pt>
                <c:pt idx="42">
                  <c:v>3.0768116513657073</c:v>
                </c:pt>
                <c:pt idx="43">
                  <c:v>3.1464227746997731</c:v>
                </c:pt>
                <c:pt idx="44">
                  <c:v>3.2160338980338388</c:v>
                </c:pt>
                <c:pt idx="45">
                  <c:v>3.2856450213679045</c:v>
                </c:pt>
                <c:pt idx="46">
                  <c:v>3.3552561447019702</c:v>
                </c:pt>
                <c:pt idx="47">
                  <c:v>3.4248672680360359</c:v>
                </c:pt>
                <c:pt idx="48">
                  <c:v>3.4944783913701021</c:v>
                </c:pt>
                <c:pt idx="49">
                  <c:v>3.5640895147041678</c:v>
                </c:pt>
                <c:pt idx="50">
                  <c:v>3.6337006380382335</c:v>
                </c:pt>
                <c:pt idx="51">
                  <c:v>3.7033117613722992</c:v>
                </c:pt>
                <c:pt idx="52">
                  <c:v>3.7729228847063649</c:v>
                </c:pt>
              </c:numCache>
            </c:numRef>
          </c:xVal>
          <c:yVal>
            <c:numRef>
              <c:f>Data!$BE$1:$BE$53</c:f>
              <c:numCache>
                <c:formatCode>General</c:formatCode>
                <c:ptCount val="53"/>
                <c:pt idx="0">
                  <c:v>0</c:v>
                </c:pt>
                <c:pt idx="1">
                  <c:v>1.3757754812331768E-2</c:v>
                </c:pt>
                <c:pt idx="2">
                  <c:v>2.1257816042634659E-2</c:v>
                </c:pt>
                <c:pt idx="3">
                  <c:v>2.8736019081406994E-2</c:v>
                </c:pt>
                <c:pt idx="4">
                  <c:v>3.6115962469921215E-2</c:v>
                </c:pt>
                <c:pt idx="5">
                  <c:v>4.3361034895497141E-2</c:v>
                </c:pt>
                <c:pt idx="6">
                  <c:v>5.0454508660550346E-2</c:v>
                </c:pt>
                <c:pt idx="7">
                  <c:v>5.7388202108995756E-2</c:v>
                </c:pt>
                <c:pt idx="8">
                  <c:v>6.4158937580941711E-2</c:v>
                </c:pt>
                <c:pt idx="9">
                  <c:v>7.0767458561022067E-2</c:v>
                </c:pt>
                <c:pt idx="10">
                  <c:v>7.7215241039084503E-2</c:v>
                </c:pt>
                <c:pt idx="11">
                  <c:v>8.3505391303333454E-2</c:v>
                </c:pt>
                <c:pt idx="12">
                  <c:v>8.9641799619130325E-2</c:v>
                </c:pt>
                <c:pt idx="13">
                  <c:v>9.5628509174275678E-2</c:v>
                </c:pt>
                <c:pt idx="14">
                  <c:v>0.10146976458054269</c:v>
                </c:pt>
                <c:pt idx="15">
                  <c:v>0.10717027087957831</c:v>
                </c:pt>
                <c:pt idx="16">
                  <c:v>0.11273451350280084</c:v>
                </c:pt>
                <c:pt idx="17">
                  <c:v>0.11816695760353468</c:v>
                </c:pt>
                <c:pt idx="18">
                  <c:v>0.1234716649632901</c:v>
                </c:pt>
                <c:pt idx="19">
                  <c:v>0.12865396232518833</c:v>
                </c:pt>
                <c:pt idx="20">
                  <c:v>0.13371633682982065</c:v>
                </c:pt>
                <c:pt idx="21">
                  <c:v>0.13866446720203385</c:v>
                </c:pt>
                <c:pt idx="22">
                  <c:v>0.14350116797140799</c:v>
                </c:pt>
                <c:pt idx="23">
                  <c:v>0.14823062553477939</c:v>
                </c:pt>
                <c:pt idx="24">
                  <c:v>0.15285578164912295</c:v>
                </c:pt>
                <c:pt idx="25">
                  <c:v>0.15738186618546024</c:v>
                </c:pt>
                <c:pt idx="26">
                  <c:v>0.16181064411648549</c:v>
                </c:pt>
                <c:pt idx="27">
                  <c:v>0.16614592433325015</c:v>
                </c:pt>
                <c:pt idx="28">
                  <c:v>0.17039088546880521</c:v>
                </c:pt>
                <c:pt idx="29">
                  <c:v>0.17454761962289922</c:v>
                </c:pt>
                <c:pt idx="30">
                  <c:v>0.17862013712874614</c:v>
                </c:pt>
                <c:pt idx="31">
                  <c:v>0.18261118131340481</c:v>
                </c:pt>
                <c:pt idx="32">
                  <c:v>0.18652214881149121</c:v>
                </c:pt>
                <c:pt idx="33">
                  <c:v>0.19035678610089235</c:v>
                </c:pt>
                <c:pt idx="34">
                  <c:v>0.19411625887732953</c:v>
                </c:pt>
                <c:pt idx="35">
                  <c:v>0.19780443090712652</c:v>
                </c:pt>
                <c:pt idx="36">
                  <c:v>0.20142261529690586</c:v>
                </c:pt>
                <c:pt idx="37">
                  <c:v>0.20497309893835336</c:v>
                </c:pt>
                <c:pt idx="38">
                  <c:v>0.20845693643786944</c:v>
                </c:pt>
                <c:pt idx="39">
                  <c:v>0.21583494200604036</c:v>
                </c:pt>
                <c:pt idx="40">
                  <c:v>0.21912334545049816</c:v>
                </c:pt>
                <c:pt idx="41">
                  <c:v>0.22235361026832834</c:v>
                </c:pt>
                <c:pt idx="42">
                  <c:v>0.22552763007115573</c:v>
                </c:pt>
                <c:pt idx="43">
                  <c:v>0.22864741779631004</c:v>
                </c:pt>
                <c:pt idx="44">
                  <c:v>0.23171289393212646</c:v>
                </c:pt>
                <c:pt idx="45">
                  <c:v>0.23472727282205597</c:v>
                </c:pt>
                <c:pt idx="46">
                  <c:v>0.23769094853196293</c:v>
                </c:pt>
                <c:pt idx="47">
                  <c:v>0.24060612922767177</c:v>
                </c:pt>
                <c:pt idx="48">
                  <c:v>0.24347277521155775</c:v>
                </c:pt>
                <c:pt idx="49">
                  <c:v>0.24629380356054753</c:v>
                </c:pt>
                <c:pt idx="50">
                  <c:v>0.249069954152219</c:v>
                </c:pt>
                <c:pt idx="51">
                  <c:v>0.25180125416954979</c:v>
                </c:pt>
                <c:pt idx="52">
                  <c:v>0.25449134776135907</c:v>
                </c:pt>
              </c:numCache>
            </c:numRef>
          </c:yVal>
          <c:smooth val="0"/>
          <c:extLst xmlns:c16r2="http://schemas.microsoft.com/office/drawing/2015/06/chart">
            <c:ext xmlns:c16="http://schemas.microsoft.com/office/drawing/2014/chart" uri="{C3380CC4-5D6E-409C-BE32-E72D297353CC}">
              <c16:uniqueId val="{00000003-A426-4EF2-B6F0-CBAC80910C2A}"/>
            </c:ext>
          </c:extLst>
        </c:ser>
        <c:ser>
          <c:idx val="4"/>
          <c:order val="4"/>
          <c:tx>
            <c:v>Dry Gas</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Data!$AW$1:$AW$53</c:f>
              <c:numCache>
                <c:formatCode>General</c:formatCode>
                <c:ptCount val="53"/>
                <c:pt idx="0">
                  <c:v>0</c:v>
                </c:pt>
                <c:pt idx="1">
                  <c:v>0.14061446913481285</c:v>
                </c:pt>
                <c:pt idx="2">
                  <c:v>0.21022559246887862</c:v>
                </c:pt>
                <c:pt idx="3">
                  <c:v>0.27983671580294439</c:v>
                </c:pt>
                <c:pt idx="4">
                  <c:v>0.34944783913701016</c:v>
                </c:pt>
                <c:pt idx="5">
                  <c:v>0.41905896247107594</c:v>
                </c:pt>
                <c:pt idx="6">
                  <c:v>0.48867008580514165</c:v>
                </c:pt>
                <c:pt idx="7">
                  <c:v>0.55828120913920742</c:v>
                </c:pt>
                <c:pt idx="8">
                  <c:v>0.62789233247327325</c:v>
                </c:pt>
                <c:pt idx="9">
                  <c:v>0.69750345580733897</c:v>
                </c:pt>
                <c:pt idx="10">
                  <c:v>0.7671145791414048</c:v>
                </c:pt>
                <c:pt idx="11">
                  <c:v>0.83672570247547051</c:v>
                </c:pt>
                <c:pt idx="12">
                  <c:v>0.90633682580953634</c:v>
                </c:pt>
                <c:pt idx="13">
                  <c:v>0.97594794914360206</c:v>
                </c:pt>
                <c:pt idx="14">
                  <c:v>1.0455590724776678</c:v>
                </c:pt>
                <c:pt idx="15">
                  <c:v>1.1151701958117337</c:v>
                </c:pt>
                <c:pt idx="16">
                  <c:v>1.1847813191457994</c:v>
                </c:pt>
                <c:pt idx="17">
                  <c:v>1.2543924424798651</c:v>
                </c:pt>
                <c:pt idx="18">
                  <c:v>1.3240035658139309</c:v>
                </c:pt>
                <c:pt idx="19">
                  <c:v>1.3936146891479968</c:v>
                </c:pt>
                <c:pt idx="20">
                  <c:v>1.4632258124820625</c:v>
                </c:pt>
                <c:pt idx="21">
                  <c:v>1.5328369358161282</c:v>
                </c:pt>
                <c:pt idx="22">
                  <c:v>1.6024480591501939</c:v>
                </c:pt>
                <c:pt idx="23">
                  <c:v>1.6720591824842599</c:v>
                </c:pt>
                <c:pt idx="24">
                  <c:v>1.7416703058183256</c:v>
                </c:pt>
                <c:pt idx="25">
                  <c:v>1.8112814291523913</c:v>
                </c:pt>
                <c:pt idx="26">
                  <c:v>1.880892552486457</c:v>
                </c:pt>
                <c:pt idx="27">
                  <c:v>1.9505036758205228</c:v>
                </c:pt>
                <c:pt idx="28">
                  <c:v>2.0201147991545887</c:v>
                </c:pt>
                <c:pt idx="29">
                  <c:v>2.0897259224886544</c:v>
                </c:pt>
                <c:pt idx="30">
                  <c:v>2.1593370458227201</c:v>
                </c:pt>
                <c:pt idx="31">
                  <c:v>2.2289481691567858</c:v>
                </c:pt>
                <c:pt idx="32">
                  <c:v>2.2985592924908516</c:v>
                </c:pt>
                <c:pt idx="33">
                  <c:v>2.3681704158249173</c:v>
                </c:pt>
                <c:pt idx="34">
                  <c:v>2.437781539158983</c:v>
                </c:pt>
                <c:pt idx="35">
                  <c:v>2.5073926624930487</c:v>
                </c:pt>
                <c:pt idx="36">
                  <c:v>2.5770037858271144</c:v>
                </c:pt>
                <c:pt idx="37">
                  <c:v>2.6466149091611801</c:v>
                </c:pt>
                <c:pt idx="38">
                  <c:v>2.7162260324952463</c:v>
                </c:pt>
                <c:pt idx="39">
                  <c:v>2.8679782813635097</c:v>
                </c:pt>
                <c:pt idx="40">
                  <c:v>2.9375894046975759</c:v>
                </c:pt>
                <c:pt idx="41">
                  <c:v>3.0072005280316416</c:v>
                </c:pt>
                <c:pt idx="42">
                  <c:v>3.0768116513657073</c:v>
                </c:pt>
                <c:pt idx="43">
                  <c:v>3.1464227746997731</c:v>
                </c:pt>
                <c:pt idx="44">
                  <c:v>3.2160338980338388</c:v>
                </c:pt>
                <c:pt idx="45">
                  <c:v>3.2856450213679045</c:v>
                </c:pt>
                <c:pt idx="46">
                  <c:v>3.3552561447019702</c:v>
                </c:pt>
                <c:pt idx="47">
                  <c:v>3.4248672680360359</c:v>
                </c:pt>
                <c:pt idx="48">
                  <c:v>3.4944783913701021</c:v>
                </c:pt>
                <c:pt idx="49">
                  <c:v>3.5640895147041678</c:v>
                </c:pt>
                <c:pt idx="50">
                  <c:v>3.6337006380382335</c:v>
                </c:pt>
                <c:pt idx="51">
                  <c:v>3.7033117613722992</c:v>
                </c:pt>
                <c:pt idx="52">
                  <c:v>3.7729228847063649</c:v>
                </c:pt>
              </c:numCache>
            </c:numRef>
          </c:xVal>
          <c:yVal>
            <c:numRef>
              <c:f>Data!$BG$1:$BG$53</c:f>
              <c:numCache>
                <c:formatCode>General</c:formatCode>
                <c:ptCount val="53"/>
                <c:pt idx="0">
                  <c:v>0</c:v>
                </c:pt>
                <c:pt idx="1">
                  <c:v>1.3314168557371886E-2</c:v>
                </c:pt>
                <c:pt idx="2">
                  <c:v>1.727705087614595E-2</c:v>
                </c:pt>
                <c:pt idx="3">
                  <c:v>2.0695087227068143E-2</c:v>
                </c:pt>
                <c:pt idx="4">
                  <c:v>2.3773294489728869E-2</c:v>
                </c:pt>
                <c:pt idx="5">
                  <c:v>2.6613896123308223E-2</c:v>
                </c:pt>
                <c:pt idx="6">
                  <c:v>2.927556868235115E-2</c:v>
                </c:pt>
                <c:pt idx="7">
                  <c:v>3.1794515780347865E-2</c:v>
                </c:pt>
                <c:pt idx="8">
                  <c:v>3.4194702504464658E-2</c:v>
                </c:pt>
                <c:pt idx="9">
                  <c:v>3.6493257197435014E-2</c:v>
                </c:pt>
                <c:pt idx="10">
                  <c:v>3.8702357913280139E-2</c:v>
                </c:pt>
                <c:pt idx="11">
                  <c:v>4.08315044187475E-2</c:v>
                </c:pt>
                <c:pt idx="12">
                  <c:v>4.2888222218607552E-2</c:v>
                </c:pt>
                <c:pt idx="13">
                  <c:v>4.4878386699565453E-2</c:v>
                </c:pt>
                <c:pt idx="14">
                  <c:v>4.6806975144136231E-2</c:v>
                </c:pt>
                <c:pt idx="15">
                  <c:v>4.8678343031497207E-2</c:v>
                </c:pt>
                <c:pt idx="16">
                  <c:v>5.0496014198870398E-2</c:v>
                </c:pt>
                <c:pt idx="17">
                  <c:v>5.2263217694417108E-2</c:v>
                </c:pt>
                <c:pt idx="18">
                  <c:v>5.3982678633474279E-2</c:v>
                </c:pt>
                <c:pt idx="19">
                  <c:v>5.565718295838451E-2</c:v>
                </c:pt>
                <c:pt idx="20">
                  <c:v>5.7288494841486681E-2</c:v>
                </c:pt>
                <c:pt idx="21">
                  <c:v>5.8879262789560016E-2</c:v>
                </c:pt>
                <c:pt idx="22">
                  <c:v>6.043088149453979E-2</c:v>
                </c:pt>
                <c:pt idx="23">
                  <c:v>6.1945303146785591E-2</c:v>
                </c:pt>
                <c:pt idx="24">
                  <c:v>6.3423929881537333E-2</c:v>
                </c:pt>
                <c:pt idx="25">
                  <c:v>6.486878154828446E-2</c:v>
                </c:pt>
                <c:pt idx="26">
                  <c:v>6.628075545449974E-2</c:v>
                </c:pt>
                <c:pt idx="27">
                  <c:v>6.7661298475286458E-2</c:v>
                </c:pt>
                <c:pt idx="28">
                  <c:v>6.9011692787171341E-2</c:v>
                </c:pt>
                <c:pt idx="29">
                  <c:v>7.0332794428395573E-2</c:v>
                </c:pt>
                <c:pt idx="30">
                  <c:v>7.1626049808401149E-2</c:v>
                </c:pt>
                <c:pt idx="31">
                  <c:v>7.2892486779892351E-2</c:v>
                </c:pt>
                <c:pt idx="32">
                  <c:v>7.4132706125965342E-2</c:v>
                </c:pt>
                <c:pt idx="33">
                  <c:v>7.5347982194216456E-2</c:v>
                </c:pt>
                <c:pt idx="34">
                  <c:v>7.6538713816262316E-2</c:v>
                </c:pt>
                <c:pt idx="35">
                  <c:v>7.7706272393697873E-2</c:v>
                </c:pt>
                <c:pt idx="36">
                  <c:v>7.8851183418009896E-2</c:v>
                </c:pt>
                <c:pt idx="37">
                  <c:v>7.9974271364335436E-2</c:v>
                </c:pt>
                <c:pt idx="38">
                  <c:v>8.1075786030851305E-2</c:v>
                </c:pt>
                <c:pt idx="39">
                  <c:v>8.3407317775709089E-2</c:v>
                </c:pt>
                <c:pt idx="40">
                  <c:v>8.4445978784060571E-2</c:v>
                </c:pt>
                <c:pt idx="41">
                  <c:v>8.5466005286434665E-2</c:v>
                </c:pt>
                <c:pt idx="42">
                  <c:v>8.646804973250255E-2</c:v>
                </c:pt>
                <c:pt idx="43">
                  <c:v>8.7452712134108879E-2</c:v>
                </c:pt>
                <c:pt idx="44">
                  <c:v>8.8420060448697768E-2</c:v>
                </c:pt>
                <c:pt idx="45">
                  <c:v>8.9371084395679645E-2</c:v>
                </c:pt>
                <c:pt idx="46">
                  <c:v>9.0305971432826482E-2</c:v>
                </c:pt>
                <c:pt idx="47">
                  <c:v>9.1225366384605877E-2</c:v>
                </c:pt>
                <c:pt idx="48">
                  <c:v>9.212925513566006E-2</c:v>
                </c:pt>
                <c:pt idx="49">
                  <c:v>9.3018730942276306E-2</c:v>
                </c:pt>
                <c:pt idx="50">
                  <c:v>9.3893832352478057E-2</c:v>
                </c:pt>
                <c:pt idx="51">
                  <c:v>9.4754709702101536E-2</c:v>
                </c:pt>
                <c:pt idx="52">
                  <c:v>9.5602507833973505E-2</c:v>
                </c:pt>
              </c:numCache>
            </c:numRef>
          </c:yVal>
          <c:smooth val="0"/>
          <c:extLst xmlns:c16r2="http://schemas.microsoft.com/office/drawing/2015/06/chart">
            <c:ext xmlns:c16="http://schemas.microsoft.com/office/drawing/2014/chart" uri="{C3380CC4-5D6E-409C-BE32-E72D297353CC}">
              <c16:uniqueId val="{00000004-A426-4EF2-B6F0-CBAC80910C2A}"/>
            </c:ext>
          </c:extLst>
        </c:ser>
        <c:ser>
          <c:idx val="5"/>
          <c:order val="5"/>
          <c:tx>
            <c:v>Coke</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Data!$AW$1:$AW$53</c:f>
              <c:numCache>
                <c:formatCode>General</c:formatCode>
                <c:ptCount val="53"/>
                <c:pt idx="0">
                  <c:v>0</c:v>
                </c:pt>
                <c:pt idx="1">
                  <c:v>0.14061446913481285</c:v>
                </c:pt>
                <c:pt idx="2">
                  <c:v>0.21022559246887862</c:v>
                </c:pt>
                <c:pt idx="3">
                  <c:v>0.27983671580294439</c:v>
                </c:pt>
                <c:pt idx="4">
                  <c:v>0.34944783913701016</c:v>
                </c:pt>
                <c:pt idx="5">
                  <c:v>0.41905896247107594</c:v>
                </c:pt>
                <c:pt idx="6">
                  <c:v>0.48867008580514165</c:v>
                </c:pt>
                <c:pt idx="7">
                  <c:v>0.55828120913920742</c:v>
                </c:pt>
                <c:pt idx="8">
                  <c:v>0.62789233247327325</c:v>
                </c:pt>
                <c:pt idx="9">
                  <c:v>0.69750345580733897</c:v>
                </c:pt>
                <c:pt idx="10">
                  <c:v>0.7671145791414048</c:v>
                </c:pt>
                <c:pt idx="11">
                  <c:v>0.83672570247547051</c:v>
                </c:pt>
                <c:pt idx="12">
                  <c:v>0.90633682580953634</c:v>
                </c:pt>
                <c:pt idx="13">
                  <c:v>0.97594794914360206</c:v>
                </c:pt>
                <c:pt idx="14">
                  <c:v>1.0455590724776678</c:v>
                </c:pt>
                <c:pt idx="15">
                  <c:v>1.1151701958117337</c:v>
                </c:pt>
                <c:pt idx="16">
                  <c:v>1.1847813191457994</c:v>
                </c:pt>
                <c:pt idx="17">
                  <c:v>1.2543924424798651</c:v>
                </c:pt>
                <c:pt idx="18">
                  <c:v>1.3240035658139309</c:v>
                </c:pt>
                <c:pt idx="19">
                  <c:v>1.3936146891479968</c:v>
                </c:pt>
                <c:pt idx="20">
                  <c:v>1.4632258124820625</c:v>
                </c:pt>
                <c:pt idx="21">
                  <c:v>1.5328369358161282</c:v>
                </c:pt>
                <c:pt idx="22">
                  <c:v>1.6024480591501939</c:v>
                </c:pt>
                <c:pt idx="23">
                  <c:v>1.6720591824842599</c:v>
                </c:pt>
                <c:pt idx="24">
                  <c:v>1.7416703058183256</c:v>
                </c:pt>
                <c:pt idx="25">
                  <c:v>1.8112814291523913</c:v>
                </c:pt>
                <c:pt idx="26">
                  <c:v>1.880892552486457</c:v>
                </c:pt>
                <c:pt idx="27">
                  <c:v>1.9505036758205228</c:v>
                </c:pt>
                <c:pt idx="28">
                  <c:v>2.0201147991545887</c:v>
                </c:pt>
                <c:pt idx="29">
                  <c:v>2.0897259224886544</c:v>
                </c:pt>
                <c:pt idx="30">
                  <c:v>2.1593370458227201</c:v>
                </c:pt>
                <c:pt idx="31">
                  <c:v>2.2289481691567858</c:v>
                </c:pt>
                <c:pt idx="32">
                  <c:v>2.2985592924908516</c:v>
                </c:pt>
                <c:pt idx="33">
                  <c:v>2.3681704158249173</c:v>
                </c:pt>
                <c:pt idx="34">
                  <c:v>2.437781539158983</c:v>
                </c:pt>
                <c:pt idx="35">
                  <c:v>2.5073926624930487</c:v>
                </c:pt>
                <c:pt idx="36">
                  <c:v>2.5770037858271144</c:v>
                </c:pt>
                <c:pt idx="37">
                  <c:v>2.6466149091611801</c:v>
                </c:pt>
                <c:pt idx="38">
                  <c:v>2.7162260324952463</c:v>
                </c:pt>
                <c:pt idx="39">
                  <c:v>2.8679782813635097</c:v>
                </c:pt>
                <c:pt idx="40">
                  <c:v>2.9375894046975759</c:v>
                </c:pt>
                <c:pt idx="41">
                  <c:v>3.0072005280316416</c:v>
                </c:pt>
                <c:pt idx="42">
                  <c:v>3.0768116513657073</c:v>
                </c:pt>
                <c:pt idx="43">
                  <c:v>3.1464227746997731</c:v>
                </c:pt>
                <c:pt idx="44">
                  <c:v>3.2160338980338388</c:v>
                </c:pt>
                <c:pt idx="45">
                  <c:v>3.2856450213679045</c:v>
                </c:pt>
                <c:pt idx="46">
                  <c:v>3.3552561447019702</c:v>
                </c:pt>
                <c:pt idx="47">
                  <c:v>3.4248672680360359</c:v>
                </c:pt>
                <c:pt idx="48">
                  <c:v>3.4944783913701021</c:v>
                </c:pt>
                <c:pt idx="49">
                  <c:v>3.5640895147041678</c:v>
                </c:pt>
                <c:pt idx="50">
                  <c:v>3.6337006380382335</c:v>
                </c:pt>
                <c:pt idx="51">
                  <c:v>3.7033117613722992</c:v>
                </c:pt>
                <c:pt idx="52">
                  <c:v>3.7729228847063649</c:v>
                </c:pt>
              </c:numCache>
            </c:numRef>
          </c:xVal>
          <c:yVal>
            <c:numRef>
              <c:f>Data!$BI$1:$BI$53</c:f>
              <c:numCache>
                <c:formatCode>General</c:formatCode>
                <c:ptCount val="53"/>
                <c:pt idx="0">
                  <c:v>0</c:v>
                </c:pt>
                <c:pt idx="1">
                  <c:v>9.0494860196486115E-3</c:v>
                </c:pt>
                <c:pt idx="2">
                  <c:v>1.1479259934276342E-2</c:v>
                </c:pt>
                <c:pt idx="3">
                  <c:v>1.3407728867605329E-2</c:v>
                </c:pt>
                <c:pt idx="4">
                  <c:v>1.5007031615823507E-2</c:v>
                </c:pt>
                <c:pt idx="5">
                  <c:v>1.6371765406802297E-2</c:v>
                </c:pt>
                <c:pt idx="6">
                  <c:v>1.7560787964612246E-2</c:v>
                </c:pt>
                <c:pt idx="7">
                  <c:v>1.8613176885992289E-2</c:v>
                </c:pt>
                <c:pt idx="8">
                  <c:v>1.9556367537006736E-2</c:v>
                </c:pt>
                <c:pt idx="9">
                  <c:v>2.0410553086549044E-2</c:v>
                </c:pt>
                <c:pt idx="10">
                  <c:v>2.1190795116126537E-2</c:v>
                </c:pt>
                <c:pt idx="11">
                  <c:v>2.1908802911639214E-2</c:v>
                </c:pt>
                <c:pt idx="12">
                  <c:v>2.257380960509181E-2</c:v>
                </c:pt>
                <c:pt idx="13">
                  <c:v>2.3193179396912456E-2</c:v>
                </c:pt>
                <c:pt idx="14">
                  <c:v>2.3772905115038157E-2</c:v>
                </c:pt>
                <c:pt idx="15">
                  <c:v>2.431797981262207E-2</c:v>
                </c:pt>
                <c:pt idx="16">
                  <c:v>2.4832510389387608E-2</c:v>
                </c:pt>
                <c:pt idx="17">
                  <c:v>2.5319954147562385E-2</c:v>
                </c:pt>
                <c:pt idx="18">
                  <c:v>2.5783223565667868E-2</c:v>
                </c:pt>
                <c:pt idx="19">
                  <c:v>2.6224886067211628E-2</c:v>
                </c:pt>
                <c:pt idx="20">
                  <c:v>2.6646967744454741E-2</c:v>
                </c:pt>
                <c:pt idx="21">
                  <c:v>2.7051502838730812E-2</c:v>
                </c:pt>
                <c:pt idx="22">
                  <c:v>2.74399952031672E-2</c:v>
                </c:pt>
                <c:pt idx="23">
                  <c:v>2.7813894208520651E-2</c:v>
                </c:pt>
                <c:pt idx="24">
                  <c:v>2.8174387756735086E-2</c:v>
                </c:pt>
                <c:pt idx="25">
                  <c:v>2.8522753156721592E-2</c:v>
                </c:pt>
                <c:pt idx="26">
                  <c:v>2.8859796468168497E-2</c:v>
                </c:pt>
                <c:pt idx="27">
                  <c:v>2.9186457861214876E-2</c:v>
                </c:pt>
                <c:pt idx="28">
                  <c:v>2.950351545587182E-2</c:v>
                </c:pt>
                <c:pt idx="29">
                  <c:v>2.9811611399054527E-2</c:v>
                </c:pt>
                <c:pt idx="30">
                  <c:v>3.0111426953226328E-2</c:v>
                </c:pt>
                <c:pt idx="31">
                  <c:v>3.0403552111238241E-2</c:v>
                </c:pt>
                <c:pt idx="32">
                  <c:v>3.068843437358737E-2</c:v>
                </c:pt>
                <c:pt idx="33">
                  <c:v>3.0966583639383316E-2</c:v>
                </c:pt>
                <c:pt idx="34">
                  <c:v>3.123834915459156E-2</c:v>
                </c:pt>
                <c:pt idx="35">
                  <c:v>3.1504234299063683E-2</c:v>
                </c:pt>
                <c:pt idx="36">
                  <c:v>3.1764509156346321E-2</c:v>
                </c:pt>
                <c:pt idx="37">
                  <c:v>3.20195103995502E-2</c:v>
                </c:pt>
                <c:pt idx="38">
                  <c:v>3.226946759968996E-2</c:v>
                </c:pt>
                <c:pt idx="39">
                  <c:v>3.2798551488667727E-2</c:v>
                </c:pt>
                <c:pt idx="40">
                  <c:v>3.30344601534307E-2</c:v>
                </c:pt>
                <c:pt idx="41">
                  <c:v>3.3266384620219469E-2</c:v>
                </c:pt>
                <c:pt idx="42">
                  <c:v>3.3494531642645597E-2</c:v>
                </c:pt>
                <c:pt idx="43">
                  <c:v>3.3719128929078579E-2</c:v>
                </c:pt>
                <c:pt idx="44">
                  <c:v>3.3940204419195652E-2</c:v>
                </c:pt>
                <c:pt idx="45">
                  <c:v>3.4158093389123678E-2</c:v>
                </c:pt>
                <c:pt idx="46">
                  <c:v>3.4372780472040176E-2</c:v>
                </c:pt>
                <c:pt idx="47">
                  <c:v>3.458453482016921E-2</c:v>
                </c:pt>
                <c:pt idx="48">
                  <c:v>3.4793355036526918E-2</c:v>
                </c:pt>
                <c:pt idx="49">
                  <c:v>3.4999505151063204E-2</c:v>
                </c:pt>
                <c:pt idx="50">
                  <c:v>3.5203035455197096E-2</c:v>
                </c:pt>
                <c:pt idx="51">
                  <c:v>3.5403965041041374E-2</c:v>
                </c:pt>
                <c:pt idx="52">
                  <c:v>3.5602632444351912E-2</c:v>
                </c:pt>
              </c:numCache>
            </c:numRef>
          </c:yVal>
          <c:smooth val="0"/>
          <c:extLst xmlns:c16r2="http://schemas.microsoft.com/office/drawing/2015/06/chart">
            <c:ext xmlns:c16="http://schemas.microsoft.com/office/drawing/2014/chart" uri="{C3380CC4-5D6E-409C-BE32-E72D297353CC}">
              <c16:uniqueId val="{00000005-A426-4EF2-B6F0-CBAC80910C2A}"/>
            </c:ext>
          </c:extLst>
        </c:ser>
        <c:dLbls>
          <c:showLegendKey val="0"/>
          <c:showVal val="0"/>
          <c:showCatName val="0"/>
          <c:showSerName val="0"/>
          <c:showPercent val="0"/>
          <c:showBubbleSize val="0"/>
        </c:dLbls>
        <c:axId val="173298048"/>
        <c:axId val="173300352"/>
      </c:scatterChart>
      <c:valAx>
        <c:axId val="173298048"/>
        <c:scaling>
          <c:orientation val="minMax"/>
          <c:max val="3.7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Residence Time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300352"/>
        <c:crosses val="autoZero"/>
        <c:crossBetween val="midCat"/>
      </c:valAx>
      <c:valAx>
        <c:axId val="17330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Mass Fraction (X)</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2980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Mass</a:t>
            </a:r>
            <a:r>
              <a:rPr lang="en-US" baseline="0"/>
              <a:t> Fraction vs Reactor Temperature @ 3 s Residence Time </a:t>
            </a:r>
            <a:endParaRPr lang="en-US"/>
          </a:p>
        </c:rich>
      </c:tx>
      <c:overlay val="0"/>
      <c:spPr>
        <a:noFill/>
        <a:ln>
          <a:noFill/>
        </a:ln>
        <a:effectLst/>
      </c:spPr>
    </c:title>
    <c:autoTitleDeleted val="0"/>
    <c:plotArea>
      <c:layout>
        <c:manualLayout>
          <c:layoutTarget val="inner"/>
          <c:xMode val="edge"/>
          <c:yMode val="edge"/>
          <c:x val="0.11204350684998436"/>
          <c:y val="9.6557816322546522E-2"/>
          <c:w val="0.84697415198829051"/>
          <c:h val="0.73172582392855767"/>
        </c:manualLayout>
      </c:layout>
      <c:scatterChart>
        <c:scatterStyle val="lineMarker"/>
        <c:varyColors val="0"/>
        <c:ser>
          <c:idx val="0"/>
          <c:order val="0"/>
          <c:tx>
            <c:v>HCO</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Data!$U$1:$U$79</c:f>
              <c:numCache>
                <c:formatCode>General</c:formatCode>
                <c:ptCount val="79"/>
                <c:pt idx="0">
                  <c:v>480</c:v>
                </c:pt>
                <c:pt idx="1">
                  <c:v>481</c:v>
                </c:pt>
                <c:pt idx="2">
                  <c:v>482</c:v>
                </c:pt>
                <c:pt idx="3">
                  <c:v>483</c:v>
                </c:pt>
                <c:pt idx="4">
                  <c:v>484</c:v>
                </c:pt>
                <c:pt idx="5">
                  <c:v>485</c:v>
                </c:pt>
                <c:pt idx="6">
                  <c:v>486</c:v>
                </c:pt>
                <c:pt idx="7">
                  <c:v>487</c:v>
                </c:pt>
                <c:pt idx="8">
                  <c:v>488</c:v>
                </c:pt>
                <c:pt idx="9">
                  <c:v>489</c:v>
                </c:pt>
                <c:pt idx="10">
                  <c:v>490</c:v>
                </c:pt>
                <c:pt idx="11">
                  <c:v>491</c:v>
                </c:pt>
                <c:pt idx="12">
                  <c:v>492</c:v>
                </c:pt>
                <c:pt idx="13">
                  <c:v>493</c:v>
                </c:pt>
                <c:pt idx="14">
                  <c:v>494</c:v>
                </c:pt>
                <c:pt idx="15">
                  <c:v>495</c:v>
                </c:pt>
                <c:pt idx="16">
                  <c:v>496</c:v>
                </c:pt>
                <c:pt idx="17">
                  <c:v>497</c:v>
                </c:pt>
                <c:pt idx="18">
                  <c:v>498</c:v>
                </c:pt>
                <c:pt idx="19">
                  <c:v>499</c:v>
                </c:pt>
                <c:pt idx="20">
                  <c:v>500</c:v>
                </c:pt>
                <c:pt idx="21">
                  <c:v>501</c:v>
                </c:pt>
                <c:pt idx="22">
                  <c:v>502</c:v>
                </c:pt>
                <c:pt idx="23">
                  <c:v>503</c:v>
                </c:pt>
                <c:pt idx="24">
                  <c:v>504</c:v>
                </c:pt>
                <c:pt idx="25">
                  <c:v>505</c:v>
                </c:pt>
                <c:pt idx="26">
                  <c:v>506</c:v>
                </c:pt>
                <c:pt idx="27">
                  <c:v>507</c:v>
                </c:pt>
                <c:pt idx="28">
                  <c:v>508</c:v>
                </c:pt>
                <c:pt idx="29">
                  <c:v>509</c:v>
                </c:pt>
                <c:pt idx="30">
                  <c:v>510</c:v>
                </c:pt>
                <c:pt idx="31">
                  <c:v>511</c:v>
                </c:pt>
                <c:pt idx="32">
                  <c:v>512</c:v>
                </c:pt>
                <c:pt idx="33">
                  <c:v>513</c:v>
                </c:pt>
                <c:pt idx="34">
                  <c:v>514</c:v>
                </c:pt>
                <c:pt idx="35">
                  <c:v>515</c:v>
                </c:pt>
                <c:pt idx="36">
                  <c:v>516</c:v>
                </c:pt>
                <c:pt idx="37">
                  <c:v>517</c:v>
                </c:pt>
                <c:pt idx="38">
                  <c:v>518</c:v>
                </c:pt>
                <c:pt idx="39">
                  <c:v>520</c:v>
                </c:pt>
                <c:pt idx="40">
                  <c:v>521</c:v>
                </c:pt>
                <c:pt idx="41">
                  <c:v>522</c:v>
                </c:pt>
                <c:pt idx="42">
                  <c:v>523</c:v>
                </c:pt>
                <c:pt idx="43">
                  <c:v>524</c:v>
                </c:pt>
                <c:pt idx="44">
                  <c:v>525</c:v>
                </c:pt>
                <c:pt idx="45">
                  <c:v>526</c:v>
                </c:pt>
                <c:pt idx="46">
                  <c:v>527</c:v>
                </c:pt>
                <c:pt idx="47">
                  <c:v>528</c:v>
                </c:pt>
                <c:pt idx="48">
                  <c:v>529</c:v>
                </c:pt>
                <c:pt idx="49">
                  <c:v>530</c:v>
                </c:pt>
                <c:pt idx="50">
                  <c:v>531</c:v>
                </c:pt>
                <c:pt idx="51">
                  <c:v>532</c:v>
                </c:pt>
                <c:pt idx="52">
                  <c:v>533</c:v>
                </c:pt>
                <c:pt idx="53">
                  <c:v>534</c:v>
                </c:pt>
                <c:pt idx="54">
                  <c:v>535</c:v>
                </c:pt>
                <c:pt idx="55">
                  <c:v>536</c:v>
                </c:pt>
                <c:pt idx="56">
                  <c:v>537</c:v>
                </c:pt>
                <c:pt idx="57">
                  <c:v>538</c:v>
                </c:pt>
                <c:pt idx="58">
                  <c:v>539</c:v>
                </c:pt>
                <c:pt idx="59">
                  <c:v>540</c:v>
                </c:pt>
                <c:pt idx="60">
                  <c:v>541</c:v>
                </c:pt>
                <c:pt idx="61">
                  <c:v>542</c:v>
                </c:pt>
                <c:pt idx="62">
                  <c:v>543</c:v>
                </c:pt>
                <c:pt idx="63">
                  <c:v>544</c:v>
                </c:pt>
                <c:pt idx="64">
                  <c:v>545</c:v>
                </c:pt>
                <c:pt idx="65">
                  <c:v>546</c:v>
                </c:pt>
                <c:pt idx="66">
                  <c:v>547</c:v>
                </c:pt>
                <c:pt idx="67">
                  <c:v>548</c:v>
                </c:pt>
                <c:pt idx="68">
                  <c:v>549</c:v>
                </c:pt>
                <c:pt idx="69">
                  <c:v>550</c:v>
                </c:pt>
                <c:pt idx="70">
                  <c:v>551</c:v>
                </c:pt>
                <c:pt idx="71">
                  <c:v>552</c:v>
                </c:pt>
                <c:pt idx="72">
                  <c:v>553</c:v>
                </c:pt>
                <c:pt idx="73">
                  <c:v>554</c:v>
                </c:pt>
                <c:pt idx="74">
                  <c:v>555</c:v>
                </c:pt>
                <c:pt idx="75">
                  <c:v>556</c:v>
                </c:pt>
                <c:pt idx="76">
                  <c:v>557</c:v>
                </c:pt>
                <c:pt idx="77">
                  <c:v>558</c:v>
                </c:pt>
                <c:pt idx="78">
                  <c:v>559</c:v>
                </c:pt>
              </c:numCache>
            </c:numRef>
          </c:xVal>
          <c:yVal>
            <c:numRef>
              <c:f>Data!$W$1:$W$79</c:f>
              <c:numCache>
                <c:formatCode>General</c:formatCode>
                <c:ptCount val="79"/>
                <c:pt idx="0">
                  <c:v>0.13584241550415754</c:v>
                </c:pt>
                <c:pt idx="1">
                  <c:v>0.13272713776677847</c:v>
                </c:pt>
                <c:pt idx="2">
                  <c:v>0.1296663535758853</c:v>
                </c:pt>
                <c:pt idx="3">
                  <c:v>0.1266633328050375</c:v>
                </c:pt>
                <c:pt idx="4">
                  <c:v>0.12372046615928411</c:v>
                </c:pt>
                <c:pt idx="5">
                  <c:v>0.12083616014569998</c:v>
                </c:pt>
                <c:pt idx="6">
                  <c:v>0.11800469737499952</c:v>
                </c:pt>
                <c:pt idx="7">
                  <c:v>0.11523567559197545</c:v>
                </c:pt>
                <c:pt idx="8">
                  <c:v>0.11251528607681394</c:v>
                </c:pt>
                <c:pt idx="9">
                  <c:v>0.10985330399125814</c:v>
                </c:pt>
                <c:pt idx="10">
                  <c:v>0.10724583035334945</c:v>
                </c:pt>
                <c:pt idx="11">
                  <c:v>0.10468897642567754</c:v>
                </c:pt>
                <c:pt idx="12">
                  <c:v>0.10218541603535414</c:v>
                </c:pt>
                <c:pt idx="13">
                  <c:v>9.9730460438877344E-2</c:v>
                </c:pt>
                <c:pt idx="14">
                  <c:v>9.732422512024641E-2</c:v>
                </c:pt>
                <c:pt idx="15">
                  <c:v>9.4966813921928406E-2</c:v>
                </c:pt>
                <c:pt idx="16">
                  <c:v>9.2659978196024895E-2</c:v>
                </c:pt>
                <c:pt idx="17">
                  <c:v>9.039806155487895E-2</c:v>
                </c:pt>
                <c:pt idx="18">
                  <c:v>8.8185626547783613E-2</c:v>
                </c:pt>
                <c:pt idx="19">
                  <c:v>8.6017634253948927E-2</c:v>
                </c:pt>
                <c:pt idx="20">
                  <c:v>8.389207161962986E-2</c:v>
                </c:pt>
                <c:pt idx="21">
                  <c:v>8.1812496995553374E-2</c:v>
                </c:pt>
                <c:pt idx="22">
                  <c:v>7.9773200210183859E-2</c:v>
                </c:pt>
                <c:pt idx="23">
                  <c:v>7.7773282304406166E-2</c:v>
                </c:pt>
                <c:pt idx="24">
                  <c:v>7.5813273433595896E-2</c:v>
                </c:pt>
                <c:pt idx="25">
                  <c:v>7.3887038743123412E-2</c:v>
                </c:pt>
                <c:pt idx="26">
                  <c:v>7.1985651040449739E-2</c:v>
                </c:pt>
                <c:pt idx="27">
                  <c:v>7.0037404773756862E-2</c:v>
                </c:pt>
                <c:pt idx="28">
                  <c:v>6.8285239860415459E-2</c:v>
                </c:pt>
                <c:pt idx="29">
                  <c:v>6.656871666200459E-2</c:v>
                </c:pt>
                <c:pt idx="30">
                  <c:v>6.4891084097325802E-2</c:v>
                </c:pt>
                <c:pt idx="31">
                  <c:v>6.3250257633626461E-2</c:v>
                </c:pt>
                <c:pt idx="32">
                  <c:v>6.1644584406167269E-2</c:v>
                </c:pt>
                <c:pt idx="33">
                  <c:v>6.0075699351727962E-2</c:v>
                </c:pt>
                <c:pt idx="34">
                  <c:v>5.8539816876873374E-2</c:v>
                </c:pt>
                <c:pt idx="35">
                  <c:v>5.7041521300561726E-2</c:v>
                </c:pt>
                <c:pt idx="36">
                  <c:v>5.557317181956023E-2</c:v>
                </c:pt>
                <c:pt idx="37">
                  <c:v>5.4138747625984251E-2</c:v>
                </c:pt>
                <c:pt idx="38">
                  <c:v>5.2740808110684156E-2</c:v>
                </c:pt>
                <c:pt idx="39">
                  <c:v>5.0030700280331075E-2</c:v>
                </c:pt>
                <c:pt idx="40">
                  <c:v>4.8722366220317781E-2</c:v>
                </c:pt>
                <c:pt idx="41">
                  <c:v>4.7442807233892381E-2</c:v>
                </c:pt>
                <c:pt idx="42">
                  <c:v>4.6193938702344894E-2</c:v>
                </c:pt>
                <c:pt idx="43">
                  <c:v>4.4973583775572479E-2</c:v>
                </c:pt>
                <c:pt idx="44">
                  <c:v>4.3783801258541644E-2</c:v>
                </c:pt>
                <c:pt idx="45">
                  <c:v>4.2618734063580632E-2</c:v>
                </c:pt>
                <c:pt idx="46">
                  <c:v>4.1481714113615453E-2</c:v>
                </c:pt>
                <c:pt idx="47">
                  <c:v>4.0370905364397913E-2</c:v>
                </c:pt>
                <c:pt idx="48">
                  <c:v>3.9283840276766568E-2</c:v>
                </c:pt>
                <c:pt idx="49">
                  <c:v>3.8224730873480439E-2</c:v>
                </c:pt>
                <c:pt idx="50">
                  <c:v>3.719039645511657E-2</c:v>
                </c:pt>
                <c:pt idx="51">
                  <c:v>3.6180449358653277E-2</c:v>
                </c:pt>
                <c:pt idx="52">
                  <c:v>3.5194653086364269E-2</c:v>
                </c:pt>
                <c:pt idx="53">
                  <c:v>3.4230219665914774E-2</c:v>
                </c:pt>
                <c:pt idx="54">
                  <c:v>3.3292464446276426E-2</c:v>
                </c:pt>
                <c:pt idx="55">
                  <c:v>3.2374643487855792E-2</c:v>
                </c:pt>
                <c:pt idx="56">
                  <c:v>3.147977456683293E-2</c:v>
                </c:pt>
                <c:pt idx="57">
                  <c:v>3.0605692998506129E-2</c:v>
                </c:pt>
                <c:pt idx="58">
                  <c:v>2.9753701121080667E-2</c:v>
                </c:pt>
                <c:pt idx="59">
                  <c:v>2.8921687975525856E-2</c:v>
                </c:pt>
                <c:pt idx="60">
                  <c:v>2.8110254497732967E-2</c:v>
                </c:pt>
                <c:pt idx="61">
                  <c:v>2.7319267363054678E-2</c:v>
                </c:pt>
                <c:pt idx="62">
                  <c:v>2.6547908142674714E-2</c:v>
                </c:pt>
                <c:pt idx="63">
                  <c:v>2.5795027875574306E-2</c:v>
                </c:pt>
                <c:pt idx="64">
                  <c:v>2.5060631334781647E-2</c:v>
                </c:pt>
                <c:pt idx="65">
                  <c:v>2.4344628531252965E-2</c:v>
                </c:pt>
                <c:pt idx="66">
                  <c:v>2.3647252121008933E-2</c:v>
                </c:pt>
                <c:pt idx="67">
                  <c:v>2.2967468918068334E-2</c:v>
                </c:pt>
                <c:pt idx="68">
                  <c:v>2.2303396865027025E-2</c:v>
                </c:pt>
                <c:pt idx="69">
                  <c:v>2.1657506993506104E-2</c:v>
                </c:pt>
                <c:pt idx="70">
                  <c:v>2.1026815142249689E-2</c:v>
                </c:pt>
                <c:pt idx="71">
                  <c:v>2.0413500620634295E-2</c:v>
                </c:pt>
                <c:pt idx="72">
                  <c:v>1.9813954684650525E-2</c:v>
                </c:pt>
                <c:pt idx="73">
                  <c:v>1.9230582242016681E-2</c:v>
                </c:pt>
                <c:pt idx="74">
                  <c:v>1.8662283619050868E-2</c:v>
                </c:pt>
                <c:pt idx="75">
                  <c:v>1.8109918542904779E-2</c:v>
                </c:pt>
                <c:pt idx="76">
                  <c:v>1.7570762211107649E-2</c:v>
                </c:pt>
                <c:pt idx="77">
                  <c:v>1.7045709319063462E-2</c:v>
                </c:pt>
                <c:pt idx="78">
                  <c:v>1.6533928210265003E-2</c:v>
                </c:pt>
              </c:numCache>
            </c:numRef>
          </c:yVal>
          <c:smooth val="0"/>
          <c:extLst xmlns:c16r2="http://schemas.microsoft.com/office/drawing/2015/06/chart">
            <c:ext xmlns:c16="http://schemas.microsoft.com/office/drawing/2014/chart" uri="{C3380CC4-5D6E-409C-BE32-E72D297353CC}">
              <c16:uniqueId val="{00000000-56DD-43F4-9F7D-8324D00FB403}"/>
            </c:ext>
          </c:extLst>
        </c:ser>
        <c:ser>
          <c:idx val="1"/>
          <c:order val="1"/>
          <c:tx>
            <c:v>LCO</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Data!$U$1:$U$79</c:f>
              <c:numCache>
                <c:formatCode>General</c:formatCode>
                <c:ptCount val="79"/>
                <c:pt idx="0">
                  <c:v>480</c:v>
                </c:pt>
                <c:pt idx="1">
                  <c:v>481</c:v>
                </c:pt>
                <c:pt idx="2">
                  <c:v>482</c:v>
                </c:pt>
                <c:pt idx="3">
                  <c:v>483</c:v>
                </c:pt>
                <c:pt idx="4">
                  <c:v>484</c:v>
                </c:pt>
                <c:pt idx="5">
                  <c:v>485</c:v>
                </c:pt>
                <c:pt idx="6">
                  <c:v>486</c:v>
                </c:pt>
                <c:pt idx="7">
                  <c:v>487</c:v>
                </c:pt>
                <c:pt idx="8">
                  <c:v>488</c:v>
                </c:pt>
                <c:pt idx="9">
                  <c:v>489</c:v>
                </c:pt>
                <c:pt idx="10">
                  <c:v>490</c:v>
                </c:pt>
                <c:pt idx="11">
                  <c:v>491</c:v>
                </c:pt>
                <c:pt idx="12">
                  <c:v>492</c:v>
                </c:pt>
                <c:pt idx="13">
                  <c:v>493</c:v>
                </c:pt>
                <c:pt idx="14">
                  <c:v>494</c:v>
                </c:pt>
                <c:pt idx="15">
                  <c:v>495</c:v>
                </c:pt>
                <c:pt idx="16">
                  <c:v>496</c:v>
                </c:pt>
                <c:pt idx="17">
                  <c:v>497</c:v>
                </c:pt>
                <c:pt idx="18">
                  <c:v>498</c:v>
                </c:pt>
                <c:pt idx="19">
                  <c:v>499</c:v>
                </c:pt>
                <c:pt idx="20">
                  <c:v>500</c:v>
                </c:pt>
                <c:pt idx="21">
                  <c:v>501</c:v>
                </c:pt>
                <c:pt idx="22">
                  <c:v>502</c:v>
                </c:pt>
                <c:pt idx="23">
                  <c:v>503</c:v>
                </c:pt>
                <c:pt idx="24">
                  <c:v>504</c:v>
                </c:pt>
                <c:pt idx="25">
                  <c:v>505</c:v>
                </c:pt>
                <c:pt idx="26">
                  <c:v>506</c:v>
                </c:pt>
                <c:pt idx="27">
                  <c:v>507</c:v>
                </c:pt>
                <c:pt idx="28">
                  <c:v>508</c:v>
                </c:pt>
                <c:pt idx="29">
                  <c:v>509</c:v>
                </c:pt>
                <c:pt idx="30">
                  <c:v>510</c:v>
                </c:pt>
                <c:pt idx="31">
                  <c:v>511</c:v>
                </c:pt>
                <c:pt idx="32">
                  <c:v>512</c:v>
                </c:pt>
                <c:pt idx="33">
                  <c:v>513</c:v>
                </c:pt>
                <c:pt idx="34">
                  <c:v>514</c:v>
                </c:pt>
                <c:pt idx="35">
                  <c:v>515</c:v>
                </c:pt>
                <c:pt idx="36">
                  <c:v>516</c:v>
                </c:pt>
                <c:pt idx="37">
                  <c:v>517</c:v>
                </c:pt>
                <c:pt idx="38">
                  <c:v>518</c:v>
                </c:pt>
                <c:pt idx="39">
                  <c:v>520</c:v>
                </c:pt>
                <c:pt idx="40">
                  <c:v>521</c:v>
                </c:pt>
                <c:pt idx="41">
                  <c:v>522</c:v>
                </c:pt>
                <c:pt idx="42">
                  <c:v>523</c:v>
                </c:pt>
                <c:pt idx="43">
                  <c:v>524</c:v>
                </c:pt>
                <c:pt idx="44">
                  <c:v>525</c:v>
                </c:pt>
                <c:pt idx="45">
                  <c:v>526</c:v>
                </c:pt>
                <c:pt idx="46">
                  <c:v>527</c:v>
                </c:pt>
                <c:pt idx="47">
                  <c:v>528</c:v>
                </c:pt>
                <c:pt idx="48">
                  <c:v>529</c:v>
                </c:pt>
                <c:pt idx="49">
                  <c:v>530</c:v>
                </c:pt>
                <c:pt idx="50">
                  <c:v>531</c:v>
                </c:pt>
                <c:pt idx="51">
                  <c:v>532</c:v>
                </c:pt>
                <c:pt idx="52">
                  <c:v>533</c:v>
                </c:pt>
                <c:pt idx="53">
                  <c:v>534</c:v>
                </c:pt>
                <c:pt idx="54">
                  <c:v>535</c:v>
                </c:pt>
                <c:pt idx="55">
                  <c:v>536</c:v>
                </c:pt>
                <c:pt idx="56">
                  <c:v>537</c:v>
                </c:pt>
                <c:pt idx="57">
                  <c:v>538</c:v>
                </c:pt>
                <c:pt idx="58">
                  <c:v>539</c:v>
                </c:pt>
                <c:pt idx="59">
                  <c:v>540</c:v>
                </c:pt>
                <c:pt idx="60">
                  <c:v>541</c:v>
                </c:pt>
                <c:pt idx="61">
                  <c:v>542</c:v>
                </c:pt>
                <c:pt idx="62">
                  <c:v>543</c:v>
                </c:pt>
                <c:pt idx="63">
                  <c:v>544</c:v>
                </c:pt>
                <c:pt idx="64">
                  <c:v>545</c:v>
                </c:pt>
                <c:pt idx="65">
                  <c:v>546</c:v>
                </c:pt>
                <c:pt idx="66">
                  <c:v>547</c:v>
                </c:pt>
                <c:pt idx="67">
                  <c:v>548</c:v>
                </c:pt>
                <c:pt idx="68">
                  <c:v>549</c:v>
                </c:pt>
                <c:pt idx="69">
                  <c:v>550</c:v>
                </c:pt>
                <c:pt idx="70">
                  <c:v>551</c:v>
                </c:pt>
                <c:pt idx="71">
                  <c:v>552</c:v>
                </c:pt>
                <c:pt idx="72">
                  <c:v>553</c:v>
                </c:pt>
                <c:pt idx="73">
                  <c:v>554</c:v>
                </c:pt>
                <c:pt idx="74">
                  <c:v>555</c:v>
                </c:pt>
                <c:pt idx="75">
                  <c:v>556</c:v>
                </c:pt>
                <c:pt idx="76">
                  <c:v>557</c:v>
                </c:pt>
                <c:pt idx="77">
                  <c:v>558</c:v>
                </c:pt>
                <c:pt idx="78">
                  <c:v>559</c:v>
                </c:pt>
              </c:numCache>
            </c:numRef>
          </c:xVal>
          <c:yVal>
            <c:numRef>
              <c:f>Data!$Y$1:$Y$79</c:f>
              <c:numCache>
                <c:formatCode>General</c:formatCode>
                <c:ptCount val="79"/>
                <c:pt idx="0">
                  <c:v>0.21579199470579624</c:v>
                </c:pt>
                <c:pt idx="1">
                  <c:v>0.21415070979855955</c:v>
                </c:pt>
                <c:pt idx="2">
                  <c:v>0.21250956761650741</c:v>
                </c:pt>
                <c:pt idx="3">
                  <c:v>0.21087036887183785</c:v>
                </c:pt>
                <c:pt idx="4">
                  <c:v>0.20923490752466023</c:v>
                </c:pt>
                <c:pt idx="5">
                  <c:v>0.20760291418991983</c:v>
                </c:pt>
                <c:pt idx="6">
                  <c:v>0.20597260422073305</c:v>
                </c:pt>
                <c:pt idx="7">
                  <c:v>0.20434902003034949</c:v>
                </c:pt>
                <c:pt idx="8">
                  <c:v>0.20272599998861551</c:v>
                </c:pt>
                <c:pt idx="9">
                  <c:v>0.20110927789937705</c:v>
                </c:pt>
                <c:pt idx="10">
                  <c:v>0.19949735701084137</c:v>
                </c:pt>
                <c:pt idx="11">
                  <c:v>0.19788913533557206</c:v>
                </c:pt>
                <c:pt idx="12">
                  <c:v>0.19628668879158795</c:v>
                </c:pt>
                <c:pt idx="13">
                  <c:v>0.19468811759725213</c:v>
                </c:pt>
                <c:pt idx="14">
                  <c:v>0.19309410976711661</c:v>
                </c:pt>
                <c:pt idx="15">
                  <c:v>0.19150546519085765</c:v>
                </c:pt>
                <c:pt idx="16">
                  <c:v>0.1899237708421424</c:v>
                </c:pt>
                <c:pt idx="17">
                  <c:v>0.18834644265007228</c:v>
                </c:pt>
                <c:pt idx="18">
                  <c:v>0.18677684396971017</c:v>
                </c:pt>
                <c:pt idx="19">
                  <c:v>0.18521286093164235</c:v>
                </c:pt>
                <c:pt idx="20">
                  <c:v>0.18365373695269227</c:v>
                </c:pt>
                <c:pt idx="21">
                  <c:v>0.18210238358005881</c:v>
                </c:pt>
                <c:pt idx="22">
                  <c:v>0.18055567506235093</c:v>
                </c:pt>
                <c:pt idx="23">
                  <c:v>0.17901371011976153</c:v>
                </c:pt>
                <c:pt idx="24">
                  <c:v>0.17747741146013141</c:v>
                </c:pt>
                <c:pt idx="25">
                  <c:v>0.17594308935804293</c:v>
                </c:pt>
                <c:pt idx="26">
                  <c:v>0.17440458288183436</c:v>
                </c:pt>
                <c:pt idx="27">
                  <c:v>0.17280900746118277</c:v>
                </c:pt>
                <c:pt idx="28">
                  <c:v>0.17133641766849905</c:v>
                </c:pt>
                <c:pt idx="29">
                  <c:v>0.1698711026692763</c:v>
                </c:pt>
                <c:pt idx="30">
                  <c:v>0.16841598897008225</c:v>
                </c:pt>
                <c:pt idx="31">
                  <c:v>0.16697040823055431</c:v>
                </c:pt>
                <c:pt idx="32">
                  <c:v>0.16553349961759523</c:v>
                </c:pt>
                <c:pt idx="33">
                  <c:v>0.16410742909647524</c:v>
                </c:pt>
                <c:pt idx="34">
                  <c:v>0.16268977656727657</c:v>
                </c:pt>
                <c:pt idx="35">
                  <c:v>0.16128505486994982</c:v>
                </c:pt>
                <c:pt idx="36">
                  <c:v>0.15988747874507681</c:v>
                </c:pt>
                <c:pt idx="37">
                  <c:v>0.15850104106357321</c:v>
                </c:pt>
                <c:pt idx="38">
                  <c:v>0.15712897054618225</c:v>
                </c:pt>
                <c:pt idx="39">
                  <c:v>0.1544091317045968</c:v>
                </c:pt>
                <c:pt idx="40">
                  <c:v>0.1530660342250485</c:v>
                </c:pt>
                <c:pt idx="41">
                  <c:v>0.15173288341611624</c:v>
                </c:pt>
                <c:pt idx="42">
                  <c:v>0.15041206422029063</c:v>
                </c:pt>
                <c:pt idx="43">
                  <c:v>0.14910245279315859</c:v>
                </c:pt>
                <c:pt idx="44">
                  <c:v>0.1478062848909758</c:v>
                </c:pt>
                <c:pt idx="45">
                  <c:v>0.14651863771723583</c:v>
                </c:pt>
                <c:pt idx="46">
                  <c:v>0.14524371002335101</c:v>
                </c:pt>
                <c:pt idx="47">
                  <c:v>0.14397988823475316</c:v>
                </c:pt>
                <c:pt idx="48">
                  <c:v>0.14272534288465977</c:v>
                </c:pt>
                <c:pt idx="49">
                  <c:v>0.14148503009346314</c:v>
                </c:pt>
                <c:pt idx="50">
                  <c:v>0.14025642626802437</c:v>
                </c:pt>
                <c:pt idx="51">
                  <c:v>0.13903947855578735</c:v>
                </c:pt>
                <c:pt idx="52">
                  <c:v>0.13783467319444753</c:v>
                </c:pt>
                <c:pt idx="53">
                  <c:v>0.1366393552016234</c:v>
                </c:pt>
                <c:pt idx="54">
                  <c:v>0.13546028165728785</c:v>
                </c:pt>
                <c:pt idx="55">
                  <c:v>0.13429010126856156</c:v>
                </c:pt>
                <c:pt idx="56">
                  <c:v>0.13313312258105725</c:v>
                </c:pt>
                <c:pt idx="57">
                  <c:v>0.13198718403873499</c:v>
                </c:pt>
                <c:pt idx="58">
                  <c:v>0.13085454882821068</c:v>
                </c:pt>
                <c:pt idx="59">
                  <c:v>0.12973312030953821</c:v>
                </c:pt>
                <c:pt idx="60">
                  <c:v>0.12862422924081329</c:v>
                </c:pt>
                <c:pt idx="61">
                  <c:v>0.12752824457129464</c:v>
                </c:pt>
                <c:pt idx="62">
                  <c:v>0.12644466274650767</c:v>
                </c:pt>
                <c:pt idx="63">
                  <c:v>0.12537264196726028</c:v>
                </c:pt>
                <c:pt idx="64">
                  <c:v>0.12431247741915286</c:v>
                </c:pt>
                <c:pt idx="65">
                  <c:v>0.12326490158739034</c:v>
                </c:pt>
                <c:pt idx="66">
                  <c:v>0.12223049382737372</c:v>
                </c:pt>
                <c:pt idx="67">
                  <c:v>0.12120852142834337</c:v>
                </c:pt>
                <c:pt idx="68">
                  <c:v>0.12019667919230415</c:v>
                </c:pt>
                <c:pt idx="69">
                  <c:v>0.11919927815324627</c:v>
                </c:pt>
                <c:pt idx="70">
                  <c:v>0.11821237749973079</c:v>
                </c:pt>
                <c:pt idx="71">
                  <c:v>0.11723951285966905</c:v>
                </c:pt>
                <c:pt idx="72">
                  <c:v>0.11627596785547212</c:v>
                </c:pt>
                <c:pt idx="73">
                  <c:v>0.11532580625498667</c:v>
                </c:pt>
                <c:pt idx="74">
                  <c:v>0.11438783503399463</c:v>
                </c:pt>
                <c:pt idx="75">
                  <c:v>0.11346390214748681</c:v>
                </c:pt>
                <c:pt idx="76">
                  <c:v>0.11255027361039538</c:v>
                </c:pt>
                <c:pt idx="77">
                  <c:v>0.11164873384404927</c:v>
                </c:pt>
                <c:pt idx="78">
                  <c:v>0.11075840018384042</c:v>
                </c:pt>
              </c:numCache>
            </c:numRef>
          </c:yVal>
          <c:smooth val="0"/>
          <c:extLst xmlns:c16r2="http://schemas.microsoft.com/office/drawing/2015/06/chart">
            <c:ext xmlns:c16="http://schemas.microsoft.com/office/drawing/2014/chart" uri="{C3380CC4-5D6E-409C-BE32-E72D297353CC}">
              <c16:uniqueId val="{00000001-56DD-43F4-9F7D-8324D00FB403}"/>
            </c:ext>
          </c:extLst>
        </c:ser>
        <c:ser>
          <c:idx val="2"/>
          <c:order val="2"/>
          <c:tx>
            <c:v>GSLN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Data!$U$1:$U$79</c:f>
              <c:numCache>
                <c:formatCode>General</c:formatCode>
                <c:ptCount val="79"/>
                <c:pt idx="0">
                  <c:v>480</c:v>
                </c:pt>
                <c:pt idx="1">
                  <c:v>481</c:v>
                </c:pt>
                <c:pt idx="2">
                  <c:v>482</c:v>
                </c:pt>
                <c:pt idx="3">
                  <c:v>483</c:v>
                </c:pt>
                <c:pt idx="4">
                  <c:v>484</c:v>
                </c:pt>
                <c:pt idx="5">
                  <c:v>485</c:v>
                </c:pt>
                <c:pt idx="6">
                  <c:v>486</c:v>
                </c:pt>
                <c:pt idx="7">
                  <c:v>487</c:v>
                </c:pt>
                <c:pt idx="8">
                  <c:v>488</c:v>
                </c:pt>
                <c:pt idx="9">
                  <c:v>489</c:v>
                </c:pt>
                <c:pt idx="10">
                  <c:v>490</c:v>
                </c:pt>
                <c:pt idx="11">
                  <c:v>491</c:v>
                </c:pt>
                <c:pt idx="12">
                  <c:v>492</c:v>
                </c:pt>
                <c:pt idx="13">
                  <c:v>493</c:v>
                </c:pt>
                <c:pt idx="14">
                  <c:v>494</c:v>
                </c:pt>
                <c:pt idx="15">
                  <c:v>495</c:v>
                </c:pt>
                <c:pt idx="16">
                  <c:v>496</c:v>
                </c:pt>
                <c:pt idx="17">
                  <c:v>497</c:v>
                </c:pt>
                <c:pt idx="18">
                  <c:v>498</c:v>
                </c:pt>
                <c:pt idx="19">
                  <c:v>499</c:v>
                </c:pt>
                <c:pt idx="20">
                  <c:v>500</c:v>
                </c:pt>
                <c:pt idx="21">
                  <c:v>501</c:v>
                </c:pt>
                <c:pt idx="22">
                  <c:v>502</c:v>
                </c:pt>
                <c:pt idx="23">
                  <c:v>503</c:v>
                </c:pt>
                <c:pt idx="24">
                  <c:v>504</c:v>
                </c:pt>
                <c:pt idx="25">
                  <c:v>505</c:v>
                </c:pt>
                <c:pt idx="26">
                  <c:v>506</c:v>
                </c:pt>
                <c:pt idx="27">
                  <c:v>507</c:v>
                </c:pt>
                <c:pt idx="28">
                  <c:v>508</c:v>
                </c:pt>
                <c:pt idx="29">
                  <c:v>509</c:v>
                </c:pt>
                <c:pt idx="30">
                  <c:v>510</c:v>
                </c:pt>
                <c:pt idx="31">
                  <c:v>511</c:v>
                </c:pt>
                <c:pt idx="32">
                  <c:v>512</c:v>
                </c:pt>
                <c:pt idx="33">
                  <c:v>513</c:v>
                </c:pt>
                <c:pt idx="34">
                  <c:v>514</c:v>
                </c:pt>
                <c:pt idx="35">
                  <c:v>515</c:v>
                </c:pt>
                <c:pt idx="36">
                  <c:v>516</c:v>
                </c:pt>
                <c:pt idx="37">
                  <c:v>517</c:v>
                </c:pt>
                <c:pt idx="38">
                  <c:v>518</c:v>
                </c:pt>
                <c:pt idx="39">
                  <c:v>520</c:v>
                </c:pt>
                <c:pt idx="40">
                  <c:v>521</c:v>
                </c:pt>
                <c:pt idx="41">
                  <c:v>522</c:v>
                </c:pt>
                <c:pt idx="42">
                  <c:v>523</c:v>
                </c:pt>
                <c:pt idx="43">
                  <c:v>524</c:v>
                </c:pt>
                <c:pt idx="44">
                  <c:v>525</c:v>
                </c:pt>
                <c:pt idx="45">
                  <c:v>526</c:v>
                </c:pt>
                <c:pt idx="46">
                  <c:v>527</c:v>
                </c:pt>
                <c:pt idx="47">
                  <c:v>528</c:v>
                </c:pt>
                <c:pt idx="48">
                  <c:v>529</c:v>
                </c:pt>
                <c:pt idx="49">
                  <c:v>530</c:v>
                </c:pt>
                <c:pt idx="50">
                  <c:v>531</c:v>
                </c:pt>
                <c:pt idx="51">
                  <c:v>532</c:v>
                </c:pt>
                <c:pt idx="52">
                  <c:v>533</c:v>
                </c:pt>
                <c:pt idx="53">
                  <c:v>534</c:v>
                </c:pt>
                <c:pt idx="54">
                  <c:v>535</c:v>
                </c:pt>
                <c:pt idx="55">
                  <c:v>536</c:v>
                </c:pt>
                <c:pt idx="56">
                  <c:v>537</c:v>
                </c:pt>
                <c:pt idx="57">
                  <c:v>538</c:v>
                </c:pt>
                <c:pt idx="58">
                  <c:v>539</c:v>
                </c:pt>
                <c:pt idx="59">
                  <c:v>540</c:v>
                </c:pt>
                <c:pt idx="60">
                  <c:v>541</c:v>
                </c:pt>
                <c:pt idx="61">
                  <c:v>542</c:v>
                </c:pt>
                <c:pt idx="62">
                  <c:v>543</c:v>
                </c:pt>
                <c:pt idx="63">
                  <c:v>544</c:v>
                </c:pt>
                <c:pt idx="64">
                  <c:v>545</c:v>
                </c:pt>
                <c:pt idx="65">
                  <c:v>546</c:v>
                </c:pt>
                <c:pt idx="66">
                  <c:v>547</c:v>
                </c:pt>
                <c:pt idx="67">
                  <c:v>548</c:v>
                </c:pt>
                <c:pt idx="68">
                  <c:v>549</c:v>
                </c:pt>
                <c:pt idx="69">
                  <c:v>550</c:v>
                </c:pt>
                <c:pt idx="70">
                  <c:v>551</c:v>
                </c:pt>
                <c:pt idx="71">
                  <c:v>552</c:v>
                </c:pt>
                <c:pt idx="72">
                  <c:v>553</c:v>
                </c:pt>
                <c:pt idx="73">
                  <c:v>554</c:v>
                </c:pt>
                <c:pt idx="74">
                  <c:v>555</c:v>
                </c:pt>
                <c:pt idx="75">
                  <c:v>556</c:v>
                </c:pt>
                <c:pt idx="76">
                  <c:v>557</c:v>
                </c:pt>
                <c:pt idx="77">
                  <c:v>558</c:v>
                </c:pt>
                <c:pt idx="78">
                  <c:v>559</c:v>
                </c:pt>
              </c:numCache>
            </c:numRef>
          </c:xVal>
          <c:yVal>
            <c:numRef>
              <c:f>Data!$AA$1:$AA$79</c:f>
              <c:numCache>
                <c:formatCode>General</c:formatCode>
                <c:ptCount val="79"/>
                <c:pt idx="0">
                  <c:v>0.41785920597612858</c:v>
                </c:pt>
                <c:pt idx="1">
                  <c:v>0.41910110879689455</c:v>
                </c:pt>
                <c:pt idx="2">
                  <c:v>0.42027684114873409</c:v>
                </c:pt>
                <c:pt idx="3">
                  <c:v>0.42138441652059555</c:v>
                </c:pt>
                <c:pt idx="4">
                  <c:v>0.42242307122796774</c:v>
                </c:pt>
                <c:pt idx="5">
                  <c:v>0.42339397314935923</c:v>
                </c:pt>
                <c:pt idx="6">
                  <c:v>0.42430092953145504</c:v>
                </c:pt>
                <c:pt idx="7">
                  <c:v>0.42513871286064386</c:v>
                </c:pt>
                <c:pt idx="8">
                  <c:v>0.4259151192381978</c:v>
                </c:pt>
                <c:pt idx="9">
                  <c:v>0.42662575468420982</c:v>
                </c:pt>
                <c:pt idx="10">
                  <c:v>0.42727295495569706</c:v>
                </c:pt>
                <c:pt idx="11">
                  <c:v>0.42785889096558094</c:v>
                </c:pt>
                <c:pt idx="12">
                  <c:v>0.42838285211473703</c:v>
                </c:pt>
                <c:pt idx="13">
                  <c:v>0.42884769849479198</c:v>
                </c:pt>
                <c:pt idx="14">
                  <c:v>0.42925344966351986</c:v>
                </c:pt>
                <c:pt idx="15">
                  <c:v>0.42960049211978912</c:v>
                </c:pt>
                <c:pt idx="16">
                  <c:v>0.42988851573318243</c:v>
                </c:pt>
                <c:pt idx="17">
                  <c:v>0.43012051098048687</c:v>
                </c:pt>
                <c:pt idx="18">
                  <c:v>0.43029517866671085</c:v>
                </c:pt>
                <c:pt idx="19">
                  <c:v>0.43041455838829279</c:v>
                </c:pt>
                <c:pt idx="20">
                  <c:v>0.4304806487634778</c:v>
                </c:pt>
                <c:pt idx="21">
                  <c:v>0.43049161415547132</c:v>
                </c:pt>
                <c:pt idx="22">
                  <c:v>0.43045003246515989</c:v>
                </c:pt>
                <c:pt idx="23">
                  <c:v>0.43035667669028044</c:v>
                </c:pt>
                <c:pt idx="24">
                  <c:v>0.43021174613386393</c:v>
                </c:pt>
                <c:pt idx="25">
                  <c:v>0.43001718912273645</c:v>
                </c:pt>
                <c:pt idx="26">
                  <c:v>0.42977414652705193</c:v>
                </c:pt>
                <c:pt idx="27">
                  <c:v>0.42949330527335405</c:v>
                </c:pt>
                <c:pt idx="28">
                  <c:v>0.42913701664656401</c:v>
                </c:pt>
                <c:pt idx="29">
                  <c:v>0.42873470392078161</c:v>
                </c:pt>
                <c:pt idx="30">
                  <c:v>0.42828663345426321</c:v>
                </c:pt>
                <c:pt idx="31">
                  <c:v>0.42779374960809946</c:v>
                </c:pt>
                <c:pt idx="32">
                  <c:v>0.42725678905844688</c:v>
                </c:pt>
                <c:pt idx="33">
                  <c:v>0.42667643167078495</c:v>
                </c:pt>
                <c:pt idx="34">
                  <c:v>0.42605346906930208</c:v>
                </c:pt>
                <c:pt idx="35">
                  <c:v>0.42538879811763763</c:v>
                </c:pt>
                <c:pt idx="36">
                  <c:v>0.42468291334807873</c:v>
                </c:pt>
                <c:pt idx="37">
                  <c:v>0.42393667530268431</c:v>
                </c:pt>
                <c:pt idx="38">
                  <c:v>0.42315143533051014</c:v>
                </c:pt>
                <c:pt idx="39">
                  <c:v>0.42146366089582443</c:v>
                </c:pt>
                <c:pt idx="40">
                  <c:v>0.42056323401629925</c:v>
                </c:pt>
                <c:pt idx="41">
                  <c:v>0.41962586343288422</c:v>
                </c:pt>
                <c:pt idx="42">
                  <c:v>0.41865269653499126</c:v>
                </c:pt>
                <c:pt idx="43">
                  <c:v>0.41764425858855247</c:v>
                </c:pt>
                <c:pt idx="44">
                  <c:v>0.41660189628601074</c:v>
                </c:pt>
                <c:pt idx="45">
                  <c:v>0.41552446223795414</c:v>
                </c:pt>
                <c:pt idx="46">
                  <c:v>0.4144144831225276</c:v>
                </c:pt>
                <c:pt idx="47">
                  <c:v>0.41327156499028206</c:v>
                </c:pt>
                <c:pt idx="48">
                  <c:v>0.4120954405516386</c:v>
                </c:pt>
                <c:pt idx="49">
                  <c:v>0.41088948212563992</c:v>
                </c:pt>
                <c:pt idx="50">
                  <c:v>0.40965265687555075</c:v>
                </c:pt>
                <c:pt idx="51">
                  <c:v>0.4083857424557209</c:v>
                </c:pt>
                <c:pt idx="52">
                  <c:v>0.40708981268107891</c:v>
                </c:pt>
                <c:pt idx="53">
                  <c:v>0.40576325822621584</c:v>
                </c:pt>
                <c:pt idx="54">
                  <c:v>0.40441191755235195</c:v>
                </c:pt>
                <c:pt idx="55">
                  <c:v>0.40303082298487425</c:v>
                </c:pt>
                <c:pt idx="56">
                  <c:v>0.40162357315421104</c:v>
                </c:pt>
                <c:pt idx="57">
                  <c:v>0.40018913708627224</c:v>
                </c:pt>
                <c:pt idx="58">
                  <c:v>0.39873014017939568</c:v>
                </c:pt>
                <c:pt idx="59">
                  <c:v>0.39724509231746197</c:v>
                </c:pt>
                <c:pt idx="60">
                  <c:v>0.39573606615886092</c:v>
                </c:pt>
                <c:pt idx="61">
                  <c:v>0.39420387288555503</c:v>
                </c:pt>
                <c:pt idx="62">
                  <c:v>0.3926486000418663</c:v>
                </c:pt>
                <c:pt idx="63">
                  <c:v>0.39107008883729577</c:v>
                </c:pt>
                <c:pt idx="64">
                  <c:v>0.38946904614567757</c:v>
                </c:pt>
                <c:pt idx="65">
                  <c:v>0.38784675160422921</c:v>
                </c:pt>
                <c:pt idx="66">
                  <c:v>0.38620469439774752</c:v>
                </c:pt>
                <c:pt idx="67">
                  <c:v>0.38454246846958995</c:v>
                </c:pt>
                <c:pt idx="68">
                  <c:v>0.38285791175439954</c:v>
                </c:pt>
                <c:pt idx="69">
                  <c:v>0.38115670392289758</c:v>
                </c:pt>
                <c:pt idx="70">
                  <c:v>0.37943458557128906</c:v>
                </c:pt>
                <c:pt idx="71">
                  <c:v>0.37769684102386236</c:v>
                </c:pt>
                <c:pt idx="72">
                  <c:v>0.37593735149130225</c:v>
                </c:pt>
                <c:pt idx="73">
                  <c:v>0.37416246253997087</c:v>
                </c:pt>
                <c:pt idx="74">
                  <c:v>0.37237109150737524</c:v>
                </c:pt>
                <c:pt idx="75">
                  <c:v>0.37056673597544432</c:v>
                </c:pt>
                <c:pt idx="76">
                  <c:v>0.3687438708730042</c:v>
                </c:pt>
                <c:pt idx="77">
                  <c:v>0.36690614884719253</c:v>
                </c:pt>
                <c:pt idx="78">
                  <c:v>0.36505259433761239</c:v>
                </c:pt>
              </c:numCache>
            </c:numRef>
          </c:yVal>
          <c:smooth val="0"/>
          <c:extLst xmlns:c16r2="http://schemas.microsoft.com/office/drawing/2015/06/chart">
            <c:ext xmlns:c16="http://schemas.microsoft.com/office/drawing/2014/chart" uri="{C3380CC4-5D6E-409C-BE32-E72D297353CC}">
              <c16:uniqueId val="{00000002-56DD-43F4-9F7D-8324D00FB403}"/>
            </c:ext>
          </c:extLst>
        </c:ser>
        <c:ser>
          <c:idx val="3"/>
          <c:order val="3"/>
          <c:tx>
            <c:v>LPG</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Data!$U$1:$U$79</c:f>
              <c:numCache>
                <c:formatCode>General</c:formatCode>
                <c:ptCount val="79"/>
                <c:pt idx="0">
                  <c:v>480</c:v>
                </c:pt>
                <c:pt idx="1">
                  <c:v>481</c:v>
                </c:pt>
                <c:pt idx="2">
                  <c:v>482</c:v>
                </c:pt>
                <c:pt idx="3">
                  <c:v>483</c:v>
                </c:pt>
                <c:pt idx="4">
                  <c:v>484</c:v>
                </c:pt>
                <c:pt idx="5">
                  <c:v>485</c:v>
                </c:pt>
                <c:pt idx="6">
                  <c:v>486</c:v>
                </c:pt>
                <c:pt idx="7">
                  <c:v>487</c:v>
                </c:pt>
                <c:pt idx="8">
                  <c:v>488</c:v>
                </c:pt>
                <c:pt idx="9">
                  <c:v>489</c:v>
                </c:pt>
                <c:pt idx="10">
                  <c:v>490</c:v>
                </c:pt>
                <c:pt idx="11">
                  <c:v>491</c:v>
                </c:pt>
                <c:pt idx="12">
                  <c:v>492</c:v>
                </c:pt>
                <c:pt idx="13">
                  <c:v>493</c:v>
                </c:pt>
                <c:pt idx="14">
                  <c:v>494</c:v>
                </c:pt>
                <c:pt idx="15">
                  <c:v>495</c:v>
                </c:pt>
                <c:pt idx="16">
                  <c:v>496</c:v>
                </c:pt>
                <c:pt idx="17">
                  <c:v>497</c:v>
                </c:pt>
                <c:pt idx="18">
                  <c:v>498</c:v>
                </c:pt>
                <c:pt idx="19">
                  <c:v>499</c:v>
                </c:pt>
                <c:pt idx="20">
                  <c:v>500</c:v>
                </c:pt>
                <c:pt idx="21">
                  <c:v>501</c:v>
                </c:pt>
                <c:pt idx="22">
                  <c:v>502</c:v>
                </c:pt>
                <c:pt idx="23">
                  <c:v>503</c:v>
                </c:pt>
                <c:pt idx="24">
                  <c:v>504</c:v>
                </c:pt>
                <c:pt idx="25">
                  <c:v>505</c:v>
                </c:pt>
                <c:pt idx="26">
                  <c:v>506</c:v>
                </c:pt>
                <c:pt idx="27">
                  <c:v>507</c:v>
                </c:pt>
                <c:pt idx="28">
                  <c:v>508</c:v>
                </c:pt>
                <c:pt idx="29">
                  <c:v>509</c:v>
                </c:pt>
                <c:pt idx="30">
                  <c:v>510</c:v>
                </c:pt>
                <c:pt idx="31">
                  <c:v>511</c:v>
                </c:pt>
                <c:pt idx="32">
                  <c:v>512</c:v>
                </c:pt>
                <c:pt idx="33">
                  <c:v>513</c:v>
                </c:pt>
                <c:pt idx="34">
                  <c:v>514</c:v>
                </c:pt>
                <c:pt idx="35">
                  <c:v>515</c:v>
                </c:pt>
                <c:pt idx="36">
                  <c:v>516</c:v>
                </c:pt>
                <c:pt idx="37">
                  <c:v>517</c:v>
                </c:pt>
                <c:pt idx="38">
                  <c:v>518</c:v>
                </c:pt>
                <c:pt idx="39">
                  <c:v>520</c:v>
                </c:pt>
                <c:pt idx="40">
                  <c:v>521</c:v>
                </c:pt>
                <c:pt idx="41">
                  <c:v>522</c:v>
                </c:pt>
                <c:pt idx="42">
                  <c:v>523</c:v>
                </c:pt>
                <c:pt idx="43">
                  <c:v>524</c:v>
                </c:pt>
                <c:pt idx="44">
                  <c:v>525</c:v>
                </c:pt>
                <c:pt idx="45">
                  <c:v>526</c:v>
                </c:pt>
                <c:pt idx="46">
                  <c:v>527</c:v>
                </c:pt>
                <c:pt idx="47">
                  <c:v>528</c:v>
                </c:pt>
                <c:pt idx="48">
                  <c:v>529</c:v>
                </c:pt>
                <c:pt idx="49">
                  <c:v>530</c:v>
                </c:pt>
                <c:pt idx="50">
                  <c:v>531</c:v>
                </c:pt>
                <c:pt idx="51">
                  <c:v>532</c:v>
                </c:pt>
                <c:pt idx="52">
                  <c:v>533</c:v>
                </c:pt>
                <c:pt idx="53">
                  <c:v>534</c:v>
                </c:pt>
                <c:pt idx="54">
                  <c:v>535</c:v>
                </c:pt>
                <c:pt idx="55">
                  <c:v>536</c:v>
                </c:pt>
                <c:pt idx="56">
                  <c:v>537</c:v>
                </c:pt>
                <c:pt idx="57">
                  <c:v>538</c:v>
                </c:pt>
                <c:pt idx="58">
                  <c:v>539</c:v>
                </c:pt>
                <c:pt idx="59">
                  <c:v>540</c:v>
                </c:pt>
                <c:pt idx="60">
                  <c:v>541</c:v>
                </c:pt>
                <c:pt idx="61">
                  <c:v>542</c:v>
                </c:pt>
                <c:pt idx="62">
                  <c:v>543</c:v>
                </c:pt>
                <c:pt idx="63">
                  <c:v>544</c:v>
                </c:pt>
                <c:pt idx="64">
                  <c:v>545</c:v>
                </c:pt>
                <c:pt idx="65">
                  <c:v>546</c:v>
                </c:pt>
                <c:pt idx="66">
                  <c:v>547</c:v>
                </c:pt>
                <c:pt idx="67">
                  <c:v>548</c:v>
                </c:pt>
                <c:pt idx="68">
                  <c:v>549</c:v>
                </c:pt>
                <c:pt idx="69">
                  <c:v>550</c:v>
                </c:pt>
                <c:pt idx="70">
                  <c:v>551</c:v>
                </c:pt>
                <c:pt idx="71">
                  <c:v>552</c:v>
                </c:pt>
                <c:pt idx="72">
                  <c:v>553</c:v>
                </c:pt>
                <c:pt idx="73">
                  <c:v>554</c:v>
                </c:pt>
                <c:pt idx="74">
                  <c:v>555</c:v>
                </c:pt>
                <c:pt idx="75">
                  <c:v>556</c:v>
                </c:pt>
                <c:pt idx="76">
                  <c:v>557</c:v>
                </c:pt>
                <c:pt idx="77">
                  <c:v>558</c:v>
                </c:pt>
                <c:pt idx="78">
                  <c:v>559</c:v>
                </c:pt>
              </c:numCache>
            </c:numRef>
          </c:xVal>
          <c:yVal>
            <c:numRef>
              <c:f>Data!$AC$1:$AC$78</c:f>
              <c:numCache>
                <c:formatCode>General</c:formatCode>
                <c:ptCount val="78"/>
                <c:pt idx="0">
                  <c:v>0.143925206764834</c:v>
                </c:pt>
                <c:pt idx="1">
                  <c:v>0.14639930133125745</c:v>
                </c:pt>
                <c:pt idx="2">
                  <c:v>0.14888348788372241</c:v>
                </c:pt>
                <c:pt idx="3">
                  <c:v>0.15137532138032839</c:v>
                </c:pt>
                <c:pt idx="4">
                  <c:v>0.15387254551751539</c:v>
                </c:pt>
                <c:pt idx="5">
                  <c:v>0.15637534947018139</c:v>
                </c:pt>
                <c:pt idx="6">
                  <c:v>0.15888637196621858</c:v>
                </c:pt>
                <c:pt idx="7">
                  <c:v>0.16139914820087142</c:v>
                </c:pt>
                <c:pt idx="8">
                  <c:v>0.16392169654136524</c:v>
                </c:pt>
                <c:pt idx="9">
                  <c:v>0.16644660453312099</c:v>
                </c:pt>
                <c:pt idx="10">
                  <c:v>0.16897566936677322</c:v>
                </c:pt>
                <c:pt idx="11">
                  <c:v>0.17151084906072356</c:v>
                </c:pt>
                <c:pt idx="12">
                  <c:v>0.1740492902463302</c:v>
                </c:pt>
                <c:pt idx="13">
                  <c:v>0.17659340990940109</c:v>
                </c:pt>
                <c:pt idx="14">
                  <c:v>0.17914269157336093</c:v>
                </c:pt>
                <c:pt idx="15">
                  <c:v>0.18169620231492445</c:v>
                </c:pt>
                <c:pt idx="16">
                  <c:v>0.18425167899113148</c:v>
                </c:pt>
                <c:pt idx="17">
                  <c:v>0.18681266880594194</c:v>
                </c:pt>
                <c:pt idx="18">
                  <c:v>0.18937471776735038</c:v>
                </c:pt>
                <c:pt idx="19">
                  <c:v>0.19194079926819541</c:v>
                </c:pt>
                <c:pt idx="20">
                  <c:v>0.19451202420168556</c:v>
                </c:pt>
                <c:pt idx="21">
                  <c:v>0.19708489128970541</c:v>
                </c:pt>
                <c:pt idx="22">
                  <c:v>0.19966365327127278</c:v>
                </c:pt>
                <c:pt idx="23">
                  <c:v>0.20224818616406992</c:v>
                </c:pt>
                <c:pt idx="24">
                  <c:v>0.20483728693216108</c:v>
                </c:pt>
                <c:pt idx="25">
                  <c:v>0.20743676615529694</c:v>
                </c:pt>
                <c:pt idx="26">
                  <c:v>0.21005604171659797</c:v>
                </c:pt>
                <c:pt idx="27">
                  <c:v>0.21277497219853103</c:v>
                </c:pt>
                <c:pt idx="28">
                  <c:v>0.2153232783311978</c:v>
                </c:pt>
                <c:pt idx="29">
                  <c:v>0.21787398407468572</c:v>
                </c:pt>
                <c:pt idx="30">
                  <c:v>0.22042244189651683</c:v>
                </c:pt>
                <c:pt idx="31">
                  <c:v>0.22296986664878204</c:v>
                </c:pt>
                <c:pt idx="32">
                  <c:v>0.22551751113496721</c:v>
                </c:pt>
                <c:pt idx="33">
                  <c:v>0.2280621116515249</c:v>
                </c:pt>
                <c:pt idx="34">
                  <c:v>0.23060745588736609</c:v>
                </c:pt>
                <c:pt idx="35">
                  <c:v>0.23314665025100112</c:v>
                </c:pt>
                <c:pt idx="36">
                  <c:v>0.23568852333119139</c:v>
                </c:pt>
                <c:pt idx="37">
                  <c:v>0.23822674481198192</c:v>
                </c:pt>
                <c:pt idx="38">
                  <c:v>0.24075645580887794</c:v>
                </c:pt>
                <c:pt idx="39">
                  <c:v>0.24582004238618538</c:v>
                </c:pt>
                <c:pt idx="40">
                  <c:v>0.24834654311416671</c:v>
                </c:pt>
                <c:pt idx="41">
                  <c:v>0.25087128725135699</c:v>
                </c:pt>
                <c:pt idx="42">
                  <c:v>0.25339046481531113</c:v>
                </c:pt>
                <c:pt idx="43">
                  <c:v>0.25590610568178818</c:v>
                </c:pt>
                <c:pt idx="44">
                  <c:v>0.25841394386952743</c:v>
                </c:pt>
                <c:pt idx="45">
                  <c:v>0.26092260994482785</c:v>
                </c:pt>
                <c:pt idx="46">
                  <c:v>0.26342505146749318</c:v>
                </c:pt>
                <c:pt idx="47">
                  <c:v>0.26592369988793507</c:v>
                </c:pt>
                <c:pt idx="48">
                  <c:v>0.26842168025905266</c:v>
                </c:pt>
                <c:pt idx="49">
                  <c:v>0.27091046812711284</c:v>
                </c:pt>
                <c:pt idx="50">
                  <c:v>0.27339452266460285</c:v>
                </c:pt>
                <c:pt idx="51">
                  <c:v>0.27587358618620783</c:v>
                </c:pt>
                <c:pt idx="52">
                  <c:v>0.27834688720759004</c:v>
                </c:pt>
                <c:pt idx="53">
                  <c:v>0.28081896202638745</c:v>
                </c:pt>
                <c:pt idx="54">
                  <c:v>0.28327776776859537</c:v>
                </c:pt>
                <c:pt idx="55">
                  <c:v>0.28573603986296803</c:v>
                </c:pt>
                <c:pt idx="56">
                  <c:v>0.28818653209600598</c:v>
                </c:pt>
                <c:pt idx="57">
                  <c:v>0.29063286574091762</c:v>
                </c:pt>
                <c:pt idx="58">
                  <c:v>0.29307053465163335</c:v>
                </c:pt>
                <c:pt idx="59">
                  <c:v>0.29550356284016743</c:v>
                </c:pt>
                <c:pt idx="60">
                  <c:v>0.29792922060005367</c:v>
                </c:pt>
                <c:pt idx="61">
                  <c:v>0.30034667032305151</c:v>
                </c:pt>
                <c:pt idx="62">
                  <c:v>0.30275670334231108</c:v>
                </c:pt>
                <c:pt idx="63">
                  <c:v>0.30516099161468446</c:v>
                </c:pt>
                <c:pt idx="64">
                  <c:v>0.3075584564357996</c:v>
                </c:pt>
                <c:pt idx="65">
                  <c:v>0.30994795879814774</c:v>
                </c:pt>
                <c:pt idx="66">
                  <c:v>0.31232804711908102</c:v>
                </c:pt>
                <c:pt idx="67">
                  <c:v>0.31469981360714883</c:v>
                </c:pt>
                <c:pt idx="68">
                  <c:v>0.31706786784343421</c:v>
                </c:pt>
                <c:pt idx="69">
                  <c:v>0.31942343595437706</c:v>
                </c:pt>
                <c:pt idx="70">
                  <c:v>0.3217744556022808</c:v>
                </c:pt>
                <c:pt idx="71">
                  <c:v>0.3241131620015949</c:v>
                </c:pt>
                <c:pt idx="72">
                  <c:v>0.32644937827717513</c:v>
                </c:pt>
                <c:pt idx="73">
                  <c:v>0.32877441705204546</c:v>
                </c:pt>
                <c:pt idx="74">
                  <c:v>0.33109043631702662</c:v>
                </c:pt>
                <c:pt idx="75">
                  <c:v>0.33339332009200007</c:v>
                </c:pt>
                <c:pt idx="76">
                  <c:v>0.3356910350266844</c:v>
                </c:pt>
                <c:pt idx="77">
                  <c:v>0.33797952707391232</c:v>
                </c:pt>
              </c:numCache>
            </c:numRef>
          </c:yVal>
          <c:smooth val="0"/>
          <c:extLst xmlns:c16r2="http://schemas.microsoft.com/office/drawing/2015/06/chart">
            <c:ext xmlns:c16="http://schemas.microsoft.com/office/drawing/2014/chart" uri="{C3380CC4-5D6E-409C-BE32-E72D297353CC}">
              <c16:uniqueId val="{00000003-56DD-43F4-9F7D-8324D00FB403}"/>
            </c:ext>
          </c:extLst>
        </c:ser>
        <c:ser>
          <c:idx val="4"/>
          <c:order val="4"/>
          <c:tx>
            <c:v>Dry Gas</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Data!$U$1:$U$79</c:f>
              <c:numCache>
                <c:formatCode>General</c:formatCode>
                <c:ptCount val="79"/>
                <c:pt idx="0">
                  <c:v>480</c:v>
                </c:pt>
                <c:pt idx="1">
                  <c:v>481</c:v>
                </c:pt>
                <c:pt idx="2">
                  <c:v>482</c:v>
                </c:pt>
                <c:pt idx="3">
                  <c:v>483</c:v>
                </c:pt>
                <c:pt idx="4">
                  <c:v>484</c:v>
                </c:pt>
                <c:pt idx="5">
                  <c:v>485</c:v>
                </c:pt>
                <c:pt idx="6">
                  <c:v>486</c:v>
                </c:pt>
                <c:pt idx="7">
                  <c:v>487</c:v>
                </c:pt>
                <c:pt idx="8">
                  <c:v>488</c:v>
                </c:pt>
                <c:pt idx="9">
                  <c:v>489</c:v>
                </c:pt>
                <c:pt idx="10">
                  <c:v>490</c:v>
                </c:pt>
                <c:pt idx="11">
                  <c:v>491</c:v>
                </c:pt>
                <c:pt idx="12">
                  <c:v>492</c:v>
                </c:pt>
                <c:pt idx="13">
                  <c:v>493</c:v>
                </c:pt>
                <c:pt idx="14">
                  <c:v>494</c:v>
                </c:pt>
                <c:pt idx="15">
                  <c:v>495</c:v>
                </c:pt>
                <c:pt idx="16">
                  <c:v>496</c:v>
                </c:pt>
                <c:pt idx="17">
                  <c:v>497</c:v>
                </c:pt>
                <c:pt idx="18">
                  <c:v>498</c:v>
                </c:pt>
                <c:pt idx="19">
                  <c:v>499</c:v>
                </c:pt>
                <c:pt idx="20">
                  <c:v>500</c:v>
                </c:pt>
                <c:pt idx="21">
                  <c:v>501</c:v>
                </c:pt>
                <c:pt idx="22">
                  <c:v>502</c:v>
                </c:pt>
                <c:pt idx="23">
                  <c:v>503</c:v>
                </c:pt>
                <c:pt idx="24">
                  <c:v>504</c:v>
                </c:pt>
                <c:pt idx="25">
                  <c:v>505</c:v>
                </c:pt>
                <c:pt idx="26">
                  <c:v>506</c:v>
                </c:pt>
                <c:pt idx="27">
                  <c:v>507</c:v>
                </c:pt>
                <c:pt idx="28">
                  <c:v>508</c:v>
                </c:pt>
                <c:pt idx="29">
                  <c:v>509</c:v>
                </c:pt>
                <c:pt idx="30">
                  <c:v>510</c:v>
                </c:pt>
                <c:pt idx="31">
                  <c:v>511</c:v>
                </c:pt>
                <c:pt idx="32">
                  <c:v>512</c:v>
                </c:pt>
                <c:pt idx="33">
                  <c:v>513</c:v>
                </c:pt>
                <c:pt idx="34">
                  <c:v>514</c:v>
                </c:pt>
                <c:pt idx="35">
                  <c:v>515</c:v>
                </c:pt>
                <c:pt idx="36">
                  <c:v>516</c:v>
                </c:pt>
                <c:pt idx="37">
                  <c:v>517</c:v>
                </c:pt>
                <c:pt idx="38">
                  <c:v>518</c:v>
                </c:pt>
                <c:pt idx="39">
                  <c:v>520</c:v>
                </c:pt>
                <c:pt idx="40">
                  <c:v>521</c:v>
                </c:pt>
                <c:pt idx="41">
                  <c:v>522</c:v>
                </c:pt>
                <c:pt idx="42">
                  <c:v>523</c:v>
                </c:pt>
                <c:pt idx="43">
                  <c:v>524</c:v>
                </c:pt>
                <c:pt idx="44">
                  <c:v>525</c:v>
                </c:pt>
                <c:pt idx="45">
                  <c:v>526</c:v>
                </c:pt>
                <c:pt idx="46">
                  <c:v>527</c:v>
                </c:pt>
                <c:pt idx="47">
                  <c:v>528</c:v>
                </c:pt>
                <c:pt idx="48">
                  <c:v>529</c:v>
                </c:pt>
                <c:pt idx="49">
                  <c:v>530</c:v>
                </c:pt>
                <c:pt idx="50">
                  <c:v>531</c:v>
                </c:pt>
                <c:pt idx="51">
                  <c:v>532</c:v>
                </c:pt>
                <c:pt idx="52">
                  <c:v>533</c:v>
                </c:pt>
                <c:pt idx="53">
                  <c:v>534</c:v>
                </c:pt>
                <c:pt idx="54">
                  <c:v>535</c:v>
                </c:pt>
                <c:pt idx="55">
                  <c:v>536</c:v>
                </c:pt>
                <c:pt idx="56">
                  <c:v>537</c:v>
                </c:pt>
                <c:pt idx="57">
                  <c:v>538</c:v>
                </c:pt>
                <c:pt idx="58">
                  <c:v>539</c:v>
                </c:pt>
                <c:pt idx="59">
                  <c:v>540</c:v>
                </c:pt>
                <c:pt idx="60">
                  <c:v>541</c:v>
                </c:pt>
                <c:pt idx="61">
                  <c:v>542</c:v>
                </c:pt>
                <c:pt idx="62">
                  <c:v>543</c:v>
                </c:pt>
                <c:pt idx="63">
                  <c:v>544</c:v>
                </c:pt>
                <c:pt idx="64">
                  <c:v>545</c:v>
                </c:pt>
                <c:pt idx="65">
                  <c:v>546</c:v>
                </c:pt>
                <c:pt idx="66">
                  <c:v>547</c:v>
                </c:pt>
                <c:pt idx="67">
                  <c:v>548</c:v>
                </c:pt>
                <c:pt idx="68">
                  <c:v>549</c:v>
                </c:pt>
                <c:pt idx="69">
                  <c:v>550</c:v>
                </c:pt>
                <c:pt idx="70">
                  <c:v>551</c:v>
                </c:pt>
                <c:pt idx="71">
                  <c:v>552</c:v>
                </c:pt>
                <c:pt idx="72">
                  <c:v>553</c:v>
                </c:pt>
                <c:pt idx="73">
                  <c:v>554</c:v>
                </c:pt>
                <c:pt idx="74">
                  <c:v>555</c:v>
                </c:pt>
                <c:pt idx="75">
                  <c:v>556</c:v>
                </c:pt>
                <c:pt idx="76">
                  <c:v>557</c:v>
                </c:pt>
                <c:pt idx="77">
                  <c:v>558</c:v>
                </c:pt>
                <c:pt idx="78">
                  <c:v>559</c:v>
                </c:pt>
              </c:numCache>
            </c:numRef>
          </c:xVal>
          <c:yVal>
            <c:numRef>
              <c:f>Data!$AE$1:$AE$79</c:f>
              <c:numCache>
                <c:formatCode>General</c:formatCode>
                <c:ptCount val="79"/>
                <c:pt idx="0">
                  <c:v>5.9845396368473303E-2</c:v>
                </c:pt>
                <c:pt idx="1">
                  <c:v>6.0651482956018299E-2</c:v>
                </c:pt>
                <c:pt idx="2">
                  <c:v>6.1460770877602044E-2</c:v>
                </c:pt>
                <c:pt idx="3">
                  <c:v>6.2272544128063601E-2</c:v>
                </c:pt>
                <c:pt idx="4">
                  <c:v>6.3086013404245023E-2</c:v>
                </c:pt>
                <c:pt idx="5">
                  <c:v>6.3901279405399691E-2</c:v>
                </c:pt>
                <c:pt idx="6">
                  <c:v>6.4719359208538663E-2</c:v>
                </c:pt>
                <c:pt idx="7">
                  <c:v>6.5538000075321179E-2</c:v>
                </c:pt>
                <c:pt idx="8">
                  <c:v>6.6360052915115375E-2</c:v>
                </c:pt>
                <c:pt idx="9">
                  <c:v>6.7182958198827691E-2</c:v>
                </c:pt>
                <c:pt idx="10">
                  <c:v>6.8007307127118111E-2</c:v>
                </c:pt>
                <c:pt idx="11">
                  <c:v>6.8833959063340444E-2</c:v>
                </c:pt>
                <c:pt idx="12">
                  <c:v>6.9661829234973993E-2</c:v>
                </c:pt>
                <c:pt idx="13">
                  <c:v>7.0491897975443862E-2</c:v>
                </c:pt>
                <c:pt idx="14">
                  <c:v>7.1323940130241681E-2</c:v>
                </c:pt>
                <c:pt idx="15">
                  <c:v>7.2157663729740307E-2</c:v>
                </c:pt>
                <c:pt idx="16">
                  <c:v>7.2992268025700469E-2</c:v>
                </c:pt>
                <c:pt idx="17">
                  <c:v>7.3829196328006219E-2</c:v>
                </c:pt>
                <c:pt idx="18">
                  <c:v>7.4666712935140822E-2</c:v>
                </c:pt>
                <c:pt idx="19">
                  <c:v>7.5506067005335353E-2</c:v>
                </c:pt>
                <c:pt idx="20">
                  <c:v>7.6347520378476474E-2</c:v>
                </c:pt>
                <c:pt idx="21">
                  <c:v>7.7189942829136271E-2</c:v>
                </c:pt>
                <c:pt idx="22">
                  <c:v>7.8034733531239908E-2</c:v>
                </c:pt>
                <c:pt idx="23">
                  <c:v>7.8882086010708008E-2</c:v>
                </c:pt>
                <c:pt idx="24">
                  <c:v>7.9731469311809633E-2</c:v>
                </c:pt>
                <c:pt idx="25">
                  <c:v>8.0584880561218597E-2</c:v>
                </c:pt>
                <c:pt idx="26">
                  <c:v>8.1445633302791975E-2</c:v>
                </c:pt>
                <c:pt idx="27">
                  <c:v>8.2341157751216087E-2</c:v>
                </c:pt>
                <c:pt idx="28">
                  <c:v>8.3178635672084056E-2</c:v>
                </c:pt>
                <c:pt idx="29">
                  <c:v>8.4017590183066204E-2</c:v>
                </c:pt>
                <c:pt idx="30">
                  <c:v>8.4856203982781153E-2</c:v>
                </c:pt>
                <c:pt idx="31">
                  <c:v>8.5695164700155146E-2</c:v>
                </c:pt>
                <c:pt idx="32">
                  <c:v>8.6534801725065336E-2</c:v>
                </c:pt>
                <c:pt idx="33">
                  <c:v>8.7373970178305171E-2</c:v>
                </c:pt>
                <c:pt idx="34">
                  <c:v>8.8214098461321555E-2</c:v>
                </c:pt>
                <c:pt idx="35">
                  <c:v>8.905271120602265E-2</c:v>
                </c:pt>
                <c:pt idx="36">
                  <c:v>8.9892964417231269E-2</c:v>
                </c:pt>
                <c:pt idx="37">
                  <c:v>9.0732733835466206E-2</c:v>
                </c:pt>
                <c:pt idx="38">
                  <c:v>9.157012723153457E-2</c:v>
                </c:pt>
                <c:pt idx="39">
                  <c:v>9.3248689940082841E-2</c:v>
                </c:pt>
                <c:pt idx="40">
                  <c:v>9.4087129531544633E-2</c:v>
                </c:pt>
                <c:pt idx="41">
                  <c:v>9.4925847224658355E-2</c:v>
                </c:pt>
                <c:pt idx="42">
                  <c:v>9.5763303688727319E-2</c:v>
                </c:pt>
                <c:pt idx="43">
                  <c:v>9.6600365635822527E-2</c:v>
                </c:pt>
                <c:pt idx="44">
                  <c:v>9.7435506948386319E-2</c:v>
                </c:pt>
                <c:pt idx="45">
                  <c:v>9.8271764378296211E-2</c:v>
                </c:pt>
                <c:pt idx="46">
                  <c:v>9.9106610781745985E-2</c:v>
                </c:pt>
                <c:pt idx="47">
                  <c:v>9.9941002234118059E-2</c:v>
                </c:pt>
                <c:pt idx="48">
                  <c:v>0.10077593392634299</c:v>
                </c:pt>
                <c:pt idx="49">
                  <c:v>0.10160851970431395</c:v>
                </c:pt>
                <c:pt idx="50">
                  <c:v>0.10244038845121395</c:v>
                </c:pt>
                <c:pt idx="51">
                  <c:v>0.1032712568558054</c:v>
                </c:pt>
                <c:pt idx="52">
                  <c:v>0.10410097561543807</c:v>
                </c:pt>
                <c:pt idx="53">
                  <c:v>0.10493132346891798</c:v>
                </c:pt>
                <c:pt idx="54">
                  <c:v>0.10575777768099215</c:v>
                </c:pt>
                <c:pt idx="55">
                  <c:v>0.1065849880251335</c:v>
                </c:pt>
                <c:pt idx="56">
                  <c:v>0.10741030119243078</c:v>
                </c:pt>
                <c:pt idx="57">
                  <c:v>0.10823519645782653</c:v>
                </c:pt>
                <c:pt idx="58">
                  <c:v>0.10905788785021286</c:v>
                </c:pt>
                <c:pt idx="59">
                  <c:v>0.10987983272934798</c:v>
                </c:pt>
                <c:pt idx="60">
                  <c:v>0.11070027621462941</c:v>
                </c:pt>
                <c:pt idx="61">
                  <c:v>0.11151864285056945</c:v>
                </c:pt>
                <c:pt idx="62">
                  <c:v>0.11233547769370489</c:v>
                </c:pt>
                <c:pt idx="63">
                  <c:v>0.11315114102035295</c:v>
                </c:pt>
                <c:pt idx="64">
                  <c:v>0.11396546664764173</c:v>
                </c:pt>
                <c:pt idx="65">
                  <c:v>0.11477796298277099</c:v>
                </c:pt>
                <c:pt idx="66">
                  <c:v>0.11558804524247535</c:v>
                </c:pt>
                <c:pt idx="67">
                  <c:v>0.11639618563640397</c:v>
                </c:pt>
                <c:pt idx="68">
                  <c:v>0.11720405783853494</c:v>
                </c:pt>
                <c:pt idx="69">
                  <c:v>0.11800854564353358</c:v>
                </c:pt>
                <c:pt idx="70">
                  <c:v>0.11881249601719901</c:v>
                </c:pt>
                <c:pt idx="71">
                  <c:v>0.1196129355521407</c:v>
                </c:pt>
                <c:pt idx="72">
                  <c:v>0.12041374095133506</c:v>
                </c:pt>
                <c:pt idx="73">
                  <c:v>0.12121146183926612</c:v>
                </c:pt>
                <c:pt idx="74">
                  <c:v>0.12200704630231485</c:v>
                </c:pt>
                <c:pt idx="75">
                  <c:v>0.12279907542688306</c:v>
                </c:pt>
                <c:pt idx="76">
                  <c:v>0.12359037982241716</c:v>
                </c:pt>
                <c:pt idx="77">
                  <c:v>0.12437939865048975</c:v>
                </c:pt>
                <c:pt idx="78">
                  <c:v>0.12516687870083842</c:v>
                </c:pt>
              </c:numCache>
            </c:numRef>
          </c:yVal>
          <c:smooth val="0"/>
          <c:extLst xmlns:c16r2="http://schemas.microsoft.com/office/drawing/2015/06/chart">
            <c:ext xmlns:c16="http://schemas.microsoft.com/office/drawing/2014/chart" uri="{C3380CC4-5D6E-409C-BE32-E72D297353CC}">
              <c16:uniqueId val="{00000004-56DD-43F4-9F7D-8324D00FB403}"/>
            </c:ext>
          </c:extLst>
        </c:ser>
        <c:ser>
          <c:idx val="5"/>
          <c:order val="5"/>
          <c:tx>
            <c:v>Coke</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Data!$U$1:$U$79</c:f>
              <c:numCache>
                <c:formatCode>General</c:formatCode>
                <c:ptCount val="79"/>
                <c:pt idx="0">
                  <c:v>480</c:v>
                </c:pt>
                <c:pt idx="1">
                  <c:v>481</c:v>
                </c:pt>
                <c:pt idx="2">
                  <c:v>482</c:v>
                </c:pt>
                <c:pt idx="3">
                  <c:v>483</c:v>
                </c:pt>
                <c:pt idx="4">
                  <c:v>484</c:v>
                </c:pt>
                <c:pt idx="5">
                  <c:v>485</c:v>
                </c:pt>
                <c:pt idx="6">
                  <c:v>486</c:v>
                </c:pt>
                <c:pt idx="7">
                  <c:v>487</c:v>
                </c:pt>
                <c:pt idx="8">
                  <c:v>488</c:v>
                </c:pt>
                <c:pt idx="9">
                  <c:v>489</c:v>
                </c:pt>
                <c:pt idx="10">
                  <c:v>490</c:v>
                </c:pt>
                <c:pt idx="11">
                  <c:v>491</c:v>
                </c:pt>
                <c:pt idx="12">
                  <c:v>492</c:v>
                </c:pt>
                <c:pt idx="13">
                  <c:v>493</c:v>
                </c:pt>
                <c:pt idx="14">
                  <c:v>494</c:v>
                </c:pt>
                <c:pt idx="15">
                  <c:v>495</c:v>
                </c:pt>
                <c:pt idx="16">
                  <c:v>496</c:v>
                </c:pt>
                <c:pt idx="17">
                  <c:v>497</c:v>
                </c:pt>
                <c:pt idx="18">
                  <c:v>498</c:v>
                </c:pt>
                <c:pt idx="19">
                  <c:v>499</c:v>
                </c:pt>
                <c:pt idx="20">
                  <c:v>500</c:v>
                </c:pt>
                <c:pt idx="21">
                  <c:v>501</c:v>
                </c:pt>
                <c:pt idx="22">
                  <c:v>502</c:v>
                </c:pt>
                <c:pt idx="23">
                  <c:v>503</c:v>
                </c:pt>
                <c:pt idx="24">
                  <c:v>504</c:v>
                </c:pt>
                <c:pt idx="25">
                  <c:v>505</c:v>
                </c:pt>
                <c:pt idx="26">
                  <c:v>506</c:v>
                </c:pt>
                <c:pt idx="27">
                  <c:v>507</c:v>
                </c:pt>
                <c:pt idx="28">
                  <c:v>508</c:v>
                </c:pt>
                <c:pt idx="29">
                  <c:v>509</c:v>
                </c:pt>
                <c:pt idx="30">
                  <c:v>510</c:v>
                </c:pt>
                <c:pt idx="31">
                  <c:v>511</c:v>
                </c:pt>
                <c:pt idx="32">
                  <c:v>512</c:v>
                </c:pt>
                <c:pt idx="33">
                  <c:v>513</c:v>
                </c:pt>
                <c:pt idx="34">
                  <c:v>514</c:v>
                </c:pt>
                <c:pt idx="35">
                  <c:v>515</c:v>
                </c:pt>
                <c:pt idx="36">
                  <c:v>516</c:v>
                </c:pt>
                <c:pt idx="37">
                  <c:v>517</c:v>
                </c:pt>
                <c:pt idx="38">
                  <c:v>518</c:v>
                </c:pt>
                <c:pt idx="39">
                  <c:v>520</c:v>
                </c:pt>
                <c:pt idx="40">
                  <c:v>521</c:v>
                </c:pt>
                <c:pt idx="41">
                  <c:v>522</c:v>
                </c:pt>
                <c:pt idx="42">
                  <c:v>523</c:v>
                </c:pt>
                <c:pt idx="43">
                  <c:v>524</c:v>
                </c:pt>
                <c:pt idx="44">
                  <c:v>525</c:v>
                </c:pt>
                <c:pt idx="45">
                  <c:v>526</c:v>
                </c:pt>
                <c:pt idx="46">
                  <c:v>527</c:v>
                </c:pt>
                <c:pt idx="47">
                  <c:v>528</c:v>
                </c:pt>
                <c:pt idx="48">
                  <c:v>529</c:v>
                </c:pt>
                <c:pt idx="49">
                  <c:v>530</c:v>
                </c:pt>
                <c:pt idx="50">
                  <c:v>531</c:v>
                </c:pt>
                <c:pt idx="51">
                  <c:v>532</c:v>
                </c:pt>
                <c:pt idx="52">
                  <c:v>533</c:v>
                </c:pt>
                <c:pt idx="53">
                  <c:v>534</c:v>
                </c:pt>
                <c:pt idx="54">
                  <c:v>535</c:v>
                </c:pt>
                <c:pt idx="55">
                  <c:v>536</c:v>
                </c:pt>
                <c:pt idx="56">
                  <c:v>537</c:v>
                </c:pt>
                <c:pt idx="57">
                  <c:v>538</c:v>
                </c:pt>
                <c:pt idx="58">
                  <c:v>539</c:v>
                </c:pt>
                <c:pt idx="59">
                  <c:v>540</c:v>
                </c:pt>
                <c:pt idx="60">
                  <c:v>541</c:v>
                </c:pt>
                <c:pt idx="61">
                  <c:v>542</c:v>
                </c:pt>
                <c:pt idx="62">
                  <c:v>543</c:v>
                </c:pt>
                <c:pt idx="63">
                  <c:v>544</c:v>
                </c:pt>
                <c:pt idx="64">
                  <c:v>545</c:v>
                </c:pt>
                <c:pt idx="65">
                  <c:v>546</c:v>
                </c:pt>
                <c:pt idx="66">
                  <c:v>547</c:v>
                </c:pt>
                <c:pt idx="67">
                  <c:v>548</c:v>
                </c:pt>
                <c:pt idx="68">
                  <c:v>549</c:v>
                </c:pt>
                <c:pt idx="69">
                  <c:v>550</c:v>
                </c:pt>
                <c:pt idx="70">
                  <c:v>551</c:v>
                </c:pt>
                <c:pt idx="71">
                  <c:v>552</c:v>
                </c:pt>
                <c:pt idx="72">
                  <c:v>553</c:v>
                </c:pt>
                <c:pt idx="73">
                  <c:v>554</c:v>
                </c:pt>
                <c:pt idx="74">
                  <c:v>555</c:v>
                </c:pt>
                <c:pt idx="75">
                  <c:v>556</c:v>
                </c:pt>
                <c:pt idx="76">
                  <c:v>557</c:v>
                </c:pt>
                <c:pt idx="77">
                  <c:v>558</c:v>
                </c:pt>
                <c:pt idx="78">
                  <c:v>559</c:v>
                </c:pt>
              </c:numCache>
            </c:numRef>
          </c:xVal>
          <c:yVal>
            <c:numRef>
              <c:f>Data!$AG$1:$AG$79</c:f>
              <c:numCache>
                <c:formatCode>General</c:formatCode>
                <c:ptCount val="79"/>
                <c:pt idx="0">
                  <c:v>2.8561750892549753E-2</c:v>
                </c:pt>
                <c:pt idx="1">
                  <c:v>2.8561750892549753E-2</c:v>
                </c:pt>
                <c:pt idx="2">
                  <c:v>2.8561750892549753E-2</c:v>
                </c:pt>
                <c:pt idx="3">
                  <c:v>2.8561750892549753E-2</c:v>
                </c:pt>
                <c:pt idx="4">
                  <c:v>2.8561750892549753E-2</c:v>
                </c:pt>
                <c:pt idx="5">
                  <c:v>2.8561750892549753E-2</c:v>
                </c:pt>
                <c:pt idx="6">
                  <c:v>2.8561750892549753E-2</c:v>
                </c:pt>
                <c:pt idx="7">
                  <c:v>2.8561750892549753E-2</c:v>
                </c:pt>
                <c:pt idx="8">
                  <c:v>2.8561750892549753E-2</c:v>
                </c:pt>
                <c:pt idx="9">
                  <c:v>2.8782148845493793E-2</c:v>
                </c:pt>
                <c:pt idx="10">
                  <c:v>2.9000884853303432E-2</c:v>
                </c:pt>
                <c:pt idx="11">
                  <c:v>2.9218222014605999E-2</c:v>
                </c:pt>
                <c:pt idx="12">
                  <c:v>2.9433987103402615E-2</c:v>
                </c:pt>
                <c:pt idx="13">
                  <c:v>2.9648427851498127E-2</c:v>
                </c:pt>
                <c:pt idx="14">
                  <c:v>2.9861591290682554E-2</c:v>
                </c:pt>
                <c:pt idx="15">
                  <c:v>3.0073457397520542E-2</c:v>
                </c:pt>
                <c:pt idx="16">
                  <c:v>3.0283869244158268E-2</c:v>
                </c:pt>
                <c:pt idx="17">
                  <c:v>3.0493194237351418E-2</c:v>
                </c:pt>
                <c:pt idx="18">
                  <c:v>3.0701120384037495E-2</c:v>
                </c:pt>
                <c:pt idx="19">
                  <c:v>3.0907979235053062E-2</c:v>
                </c:pt>
                <c:pt idx="20">
                  <c:v>3.1113932840526104E-2</c:v>
                </c:pt>
                <c:pt idx="21">
                  <c:v>3.1318720430135727E-2</c:v>
                </c:pt>
                <c:pt idx="22">
                  <c:v>3.1522745732218027E-2</c:v>
                </c:pt>
                <c:pt idx="23">
                  <c:v>3.1726087909191847E-2</c:v>
                </c:pt>
                <c:pt idx="24">
                  <c:v>3.1928649637848139E-2</c:v>
                </c:pt>
                <c:pt idx="25">
                  <c:v>3.2131060026586056E-2</c:v>
                </c:pt>
                <c:pt idx="26">
                  <c:v>3.2334038056433201E-2</c:v>
                </c:pt>
                <c:pt idx="27">
                  <c:v>3.2544216606765985E-2</c:v>
                </c:pt>
                <c:pt idx="28">
                  <c:v>3.2739408779889345E-2</c:v>
                </c:pt>
                <c:pt idx="29">
                  <c:v>3.2933996990323067E-2</c:v>
                </c:pt>
                <c:pt idx="30">
                  <c:v>3.3127687405794859E-2</c:v>
                </c:pt>
                <c:pt idx="31">
                  <c:v>3.3320576883852482E-2</c:v>
                </c:pt>
                <c:pt idx="32">
                  <c:v>3.3512855414301157E-2</c:v>
                </c:pt>
                <c:pt idx="33">
                  <c:v>3.3704296685755253E-2</c:v>
                </c:pt>
                <c:pt idx="34">
                  <c:v>3.3895247615873814E-2</c:v>
                </c:pt>
                <c:pt idx="35">
                  <c:v>3.4085243474692106E-2</c:v>
                </c:pt>
                <c:pt idx="36">
                  <c:v>3.4274999983608723E-2</c:v>
                </c:pt>
                <c:pt idx="37">
                  <c:v>3.4464072901755571E-2</c:v>
                </c:pt>
                <c:pt idx="38">
                  <c:v>3.4652126021683216E-2</c:v>
                </c:pt>
                <c:pt idx="39">
                  <c:v>3.5027697216719389E-2</c:v>
                </c:pt>
                <c:pt idx="40">
                  <c:v>3.5214704461395741E-2</c:v>
                </c:pt>
                <c:pt idx="41">
                  <c:v>3.5401402972638607E-2</c:v>
                </c:pt>
                <c:pt idx="42">
                  <c:v>3.5587571561336517E-2</c:v>
                </c:pt>
                <c:pt idx="43">
                  <c:v>3.5773379262536764E-2</c:v>
                </c:pt>
                <c:pt idx="44">
                  <c:v>3.5958544816821814E-2</c:v>
                </c:pt>
                <c:pt idx="45">
                  <c:v>3.6143737845122814E-2</c:v>
                </c:pt>
                <c:pt idx="46">
                  <c:v>3.6328497342765331E-2</c:v>
                </c:pt>
                <c:pt idx="47">
                  <c:v>3.6513080820441246E-2</c:v>
                </c:pt>
                <c:pt idx="48">
                  <c:v>3.669767314568162E-2</c:v>
                </c:pt>
                <c:pt idx="49">
                  <c:v>3.6881746258586645E-2</c:v>
                </c:pt>
                <c:pt idx="50">
                  <c:v>3.7065650336444378E-2</c:v>
                </c:pt>
                <c:pt idx="51">
                  <c:v>3.7249387707561255E-2</c:v>
                </c:pt>
                <c:pt idx="52">
                  <c:v>3.7432958837598562E-2</c:v>
                </c:pt>
                <c:pt idx="53">
                  <c:v>3.7616733927279711E-2</c:v>
                </c:pt>
                <c:pt idx="54">
                  <c:v>3.7799887359142303E-2</c:v>
                </c:pt>
                <c:pt idx="55">
                  <c:v>3.7983323913067579E-2</c:v>
                </c:pt>
                <c:pt idx="56">
                  <c:v>3.8166583981364965E-2</c:v>
                </c:pt>
                <c:pt idx="57">
                  <c:v>3.8349975366145372E-2</c:v>
                </c:pt>
                <c:pt idx="58">
                  <c:v>3.8533188868314028E-2</c:v>
                </c:pt>
                <c:pt idx="59">
                  <c:v>3.8716573733836412E-2</c:v>
                </c:pt>
                <c:pt idx="60">
                  <c:v>3.889997024089098E-2</c:v>
                </c:pt>
                <c:pt idx="61">
                  <c:v>3.9083245676010847E-2</c:v>
                </c:pt>
                <c:pt idx="62">
                  <c:v>3.9266645442694426E-2</c:v>
                </c:pt>
                <c:pt idx="63">
                  <c:v>3.9450189098715782E-2</c:v>
                </c:pt>
                <c:pt idx="64">
                  <c:v>3.9633931592106819E-2</c:v>
                </c:pt>
                <c:pt idx="65">
                  <c:v>3.9817788172513247E-2</c:v>
                </c:pt>
                <c:pt idx="66">
                  <c:v>4.0001614950597286E-2</c:v>
                </c:pt>
                <c:pt idx="67">
                  <c:v>4.0185573045164347E-2</c:v>
                </c:pt>
                <c:pt idx="68">
                  <c:v>4.0370055008679628E-2</c:v>
                </c:pt>
                <c:pt idx="69">
                  <c:v>4.0554453618824482E-2</c:v>
                </c:pt>
                <c:pt idx="70">
                  <c:v>4.0739334188401699E-2</c:v>
                </c:pt>
                <c:pt idx="71">
                  <c:v>4.092413280159235E-2</c:v>
                </c:pt>
                <c:pt idx="72">
                  <c:v>4.1109664831310511E-2</c:v>
                </c:pt>
                <c:pt idx="73">
                  <c:v>4.1295273695141077E-2</c:v>
                </c:pt>
                <c:pt idx="74">
                  <c:v>4.148119268938899E-2</c:v>
                </c:pt>
                <c:pt idx="75">
                  <c:v>4.1667070239782333E-2</c:v>
                </c:pt>
                <c:pt idx="76">
                  <c:v>4.1853598318994045E-2</c:v>
                </c:pt>
                <c:pt idx="77">
                  <c:v>4.2040436994284391E-2</c:v>
                </c:pt>
                <c:pt idx="78">
                  <c:v>4.2227774858474731E-2</c:v>
                </c:pt>
              </c:numCache>
            </c:numRef>
          </c:yVal>
          <c:smooth val="0"/>
          <c:extLst xmlns:c16r2="http://schemas.microsoft.com/office/drawing/2015/06/chart">
            <c:ext xmlns:c16="http://schemas.microsoft.com/office/drawing/2014/chart" uri="{C3380CC4-5D6E-409C-BE32-E72D297353CC}">
              <c16:uniqueId val="{00000005-56DD-43F4-9F7D-8324D00FB403}"/>
            </c:ext>
          </c:extLst>
        </c:ser>
        <c:dLbls>
          <c:showLegendKey val="0"/>
          <c:showVal val="0"/>
          <c:showCatName val="0"/>
          <c:showSerName val="0"/>
          <c:showPercent val="0"/>
          <c:showBubbleSize val="0"/>
        </c:dLbls>
        <c:axId val="176010368"/>
        <c:axId val="176012672"/>
      </c:scatterChart>
      <c:valAx>
        <c:axId val="176010368"/>
        <c:scaling>
          <c:orientation val="minMax"/>
          <c:max val="560"/>
          <c:min val="48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(Deg</a:t>
                </a:r>
                <a:r>
                  <a:rPr lang="en-US" baseline="0"/>
                  <a:t> C)</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12672"/>
        <c:crosses val="autoZero"/>
        <c:crossBetween val="midCat"/>
      </c:valAx>
      <c:valAx>
        <c:axId val="17601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Mass Fraction (X)</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103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 of components vs. Reboiler Duty</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GSLN/LPG</a:t>
            </a:r>
            <a:endParaRPr lang="en-US">
              <a:effectLst/>
            </a:endParaRPr>
          </a:p>
        </c:rich>
      </c:tx>
      <c:overlay val="0"/>
      <c:spPr>
        <a:noFill/>
        <a:ln>
          <a:noFill/>
        </a:ln>
        <a:effectLst/>
      </c:spPr>
    </c:title>
    <c:autoTitleDeleted val="0"/>
    <c:plotArea>
      <c:layout/>
      <c:scatterChart>
        <c:scatterStyle val="lineMarker"/>
        <c:varyColors val="0"/>
        <c:ser>
          <c:idx val="0"/>
          <c:order val="0"/>
          <c:tx>
            <c:v>75% wt GSLN</c:v>
          </c:tx>
          <c:spPr>
            <a:ln w="25400" cap="rnd">
              <a:solidFill>
                <a:schemeClr val="accent1"/>
              </a:solidFill>
              <a:round/>
            </a:ln>
            <a:effectLst/>
          </c:spPr>
          <c:marker>
            <c:symbol val="circle"/>
            <c:size val="5"/>
            <c:spPr>
              <a:solidFill>
                <a:schemeClr val="accent1"/>
              </a:solidFill>
              <a:ln w="9525">
                <a:solidFill>
                  <a:schemeClr val="accent1"/>
                </a:solidFill>
              </a:ln>
              <a:effectLst/>
            </c:spPr>
          </c:marker>
          <c:xVal>
            <c:numRef>
              <c:f>Sheet3!$A$3:$A$9</c:f>
              <c:numCache>
                <c:formatCode>General</c:formatCode>
                <c:ptCount val="7"/>
                <c:pt idx="0">
                  <c:v>2</c:v>
                </c:pt>
                <c:pt idx="1">
                  <c:v>4</c:v>
                </c:pt>
                <c:pt idx="2">
                  <c:v>6</c:v>
                </c:pt>
                <c:pt idx="3">
                  <c:v>8</c:v>
                </c:pt>
                <c:pt idx="4">
                  <c:v>10</c:v>
                </c:pt>
                <c:pt idx="5">
                  <c:v>12</c:v>
                </c:pt>
                <c:pt idx="6">
                  <c:v>14</c:v>
                </c:pt>
              </c:numCache>
            </c:numRef>
          </c:xVal>
          <c:yVal>
            <c:numRef>
              <c:f>Sheet3!$D$3:$D$9</c:f>
              <c:numCache>
                <c:formatCode>General</c:formatCode>
                <c:ptCount val="7"/>
                <c:pt idx="0">
                  <c:v>40.659999999999997</c:v>
                </c:pt>
                <c:pt idx="1">
                  <c:v>28.74</c:v>
                </c:pt>
                <c:pt idx="2">
                  <c:v>22.59</c:v>
                </c:pt>
                <c:pt idx="3">
                  <c:v>16.065999999999999</c:v>
                </c:pt>
                <c:pt idx="4">
                  <c:v>12.1296</c:v>
                </c:pt>
                <c:pt idx="5">
                  <c:v>9.548</c:v>
                </c:pt>
                <c:pt idx="6">
                  <c:v>7.57</c:v>
                </c:pt>
              </c:numCache>
            </c:numRef>
          </c:yVal>
          <c:smooth val="0"/>
          <c:extLst xmlns:c16r2="http://schemas.microsoft.com/office/drawing/2015/06/chart">
            <c:ext xmlns:c16="http://schemas.microsoft.com/office/drawing/2014/chart" uri="{C3380CC4-5D6E-409C-BE32-E72D297353CC}">
              <c16:uniqueId val="{00000000-DFA7-4DE8-B800-2C21FCBF091C}"/>
            </c:ext>
          </c:extLst>
        </c:ser>
        <c:ser>
          <c:idx val="1"/>
          <c:order val="1"/>
          <c:tx>
            <c:v>50% wt GLSN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Sheet3!$A$10:$A$16</c:f>
              <c:numCache>
                <c:formatCode>General</c:formatCode>
                <c:ptCount val="7"/>
                <c:pt idx="0">
                  <c:v>2</c:v>
                </c:pt>
                <c:pt idx="1">
                  <c:v>4</c:v>
                </c:pt>
                <c:pt idx="2">
                  <c:v>6</c:v>
                </c:pt>
                <c:pt idx="3">
                  <c:v>8</c:v>
                </c:pt>
                <c:pt idx="4">
                  <c:v>10</c:v>
                </c:pt>
                <c:pt idx="5">
                  <c:v>12</c:v>
                </c:pt>
                <c:pt idx="6">
                  <c:v>14</c:v>
                </c:pt>
              </c:numCache>
            </c:numRef>
          </c:xVal>
          <c:yVal>
            <c:numRef>
              <c:f>Sheet3!$D$10:$D$16</c:f>
              <c:numCache>
                <c:formatCode>General</c:formatCode>
                <c:ptCount val="7"/>
                <c:pt idx="0">
                  <c:v>36.65</c:v>
                </c:pt>
                <c:pt idx="1">
                  <c:v>26.72</c:v>
                </c:pt>
                <c:pt idx="2">
                  <c:v>21.132000000000001</c:v>
                </c:pt>
                <c:pt idx="3">
                  <c:v>15.047000000000001</c:v>
                </c:pt>
                <c:pt idx="4">
                  <c:v>11.552</c:v>
                </c:pt>
                <c:pt idx="5">
                  <c:v>9.3877000000000006</c:v>
                </c:pt>
                <c:pt idx="6">
                  <c:v>7.6639999999999997</c:v>
                </c:pt>
              </c:numCache>
            </c:numRef>
          </c:yVal>
          <c:smooth val="0"/>
          <c:extLst xmlns:c16r2="http://schemas.microsoft.com/office/drawing/2015/06/chart">
            <c:ext xmlns:c16="http://schemas.microsoft.com/office/drawing/2014/chart" uri="{C3380CC4-5D6E-409C-BE32-E72D297353CC}">
              <c16:uniqueId val="{00000001-DFA7-4DE8-B800-2C21FCBF091C}"/>
            </c:ext>
          </c:extLst>
        </c:ser>
        <c:ser>
          <c:idx val="2"/>
          <c:order val="2"/>
          <c:tx>
            <c:v>25% wt GLSN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Sheet3!$A$17:$A$23</c:f>
              <c:numCache>
                <c:formatCode>General</c:formatCode>
                <c:ptCount val="7"/>
                <c:pt idx="0">
                  <c:v>2</c:v>
                </c:pt>
                <c:pt idx="1">
                  <c:v>4</c:v>
                </c:pt>
                <c:pt idx="2">
                  <c:v>6</c:v>
                </c:pt>
                <c:pt idx="3">
                  <c:v>8</c:v>
                </c:pt>
                <c:pt idx="4">
                  <c:v>10</c:v>
                </c:pt>
                <c:pt idx="5">
                  <c:v>12</c:v>
                </c:pt>
                <c:pt idx="6">
                  <c:v>14</c:v>
                </c:pt>
              </c:numCache>
            </c:numRef>
          </c:xVal>
          <c:yVal>
            <c:numRef>
              <c:f>Sheet3!$D$17:$D$23</c:f>
              <c:numCache>
                <c:formatCode>General</c:formatCode>
                <c:ptCount val="7"/>
                <c:pt idx="0">
                  <c:v>29.42</c:v>
                </c:pt>
                <c:pt idx="1">
                  <c:v>22.4</c:v>
                </c:pt>
                <c:pt idx="2">
                  <c:v>18.134</c:v>
                </c:pt>
                <c:pt idx="3">
                  <c:v>12.48</c:v>
                </c:pt>
                <c:pt idx="4">
                  <c:v>9.4339999999999993</c:v>
                </c:pt>
                <c:pt idx="5">
                  <c:v>7.6894999999999998</c:v>
                </c:pt>
                <c:pt idx="6">
                  <c:v>6.3396999999999997</c:v>
                </c:pt>
              </c:numCache>
            </c:numRef>
          </c:yVal>
          <c:smooth val="0"/>
          <c:extLst xmlns:c16r2="http://schemas.microsoft.com/office/drawing/2015/06/chart">
            <c:ext xmlns:c16="http://schemas.microsoft.com/office/drawing/2014/chart" uri="{C3380CC4-5D6E-409C-BE32-E72D297353CC}">
              <c16:uniqueId val="{00000002-DFA7-4DE8-B800-2C21FCBF091C}"/>
            </c:ext>
          </c:extLst>
        </c:ser>
        <c:dLbls>
          <c:showLegendKey val="0"/>
          <c:showVal val="0"/>
          <c:showCatName val="0"/>
          <c:showSerName val="0"/>
          <c:showPercent val="0"/>
          <c:showBubbleSize val="0"/>
        </c:dLbls>
        <c:axId val="178301184"/>
        <c:axId val="178483968"/>
      </c:scatterChart>
      <c:valAx>
        <c:axId val="178301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Components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483968"/>
        <c:crosses val="autoZero"/>
        <c:crossBetween val="midCat"/>
      </c:valAx>
      <c:valAx>
        <c:axId val="17848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Reboiler Duty (MMBtu/hr)</a:t>
                </a:r>
                <a:endParaRPr lang="en-US" sz="7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3011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 of components vs. Reflux Ratio</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GSLN/LPG </a:t>
            </a:r>
            <a:endParaRPr lang="en-US">
              <a:effectLst/>
            </a:endParaRPr>
          </a:p>
        </c:rich>
      </c:tx>
      <c:overlay val="0"/>
      <c:spPr>
        <a:noFill/>
        <a:ln>
          <a:noFill/>
        </a:ln>
        <a:effectLst/>
      </c:spPr>
    </c:title>
    <c:autoTitleDeleted val="0"/>
    <c:plotArea>
      <c:layout>
        <c:manualLayout>
          <c:layoutTarget val="inner"/>
          <c:xMode val="edge"/>
          <c:yMode val="edge"/>
          <c:x val="9.9544542226339364E-2"/>
          <c:y val="0.18195876288659793"/>
          <c:w val="0.86231820287169991"/>
          <c:h val="0.59028032578401923"/>
        </c:manualLayout>
      </c:layout>
      <c:scatterChart>
        <c:scatterStyle val="lineMarker"/>
        <c:varyColors val="0"/>
        <c:ser>
          <c:idx val="0"/>
          <c:order val="0"/>
          <c:tx>
            <c:v>75%wt GSLN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Sheet3!$A$3:$A$9</c:f>
              <c:numCache>
                <c:formatCode>General</c:formatCode>
                <c:ptCount val="7"/>
                <c:pt idx="0">
                  <c:v>2</c:v>
                </c:pt>
                <c:pt idx="1">
                  <c:v>4</c:v>
                </c:pt>
                <c:pt idx="2">
                  <c:v>6</c:v>
                </c:pt>
                <c:pt idx="3">
                  <c:v>8</c:v>
                </c:pt>
                <c:pt idx="4">
                  <c:v>10</c:v>
                </c:pt>
                <c:pt idx="5">
                  <c:v>12</c:v>
                </c:pt>
                <c:pt idx="6">
                  <c:v>14</c:v>
                </c:pt>
              </c:numCache>
            </c:numRef>
          </c:xVal>
          <c:yVal>
            <c:numRef>
              <c:f>Sheet3!$E$3:$E$9</c:f>
              <c:numCache>
                <c:formatCode>General</c:formatCode>
                <c:ptCount val="7"/>
                <c:pt idx="0">
                  <c:v>8.48</c:v>
                </c:pt>
                <c:pt idx="1">
                  <c:v>7.23</c:v>
                </c:pt>
                <c:pt idx="2">
                  <c:v>6.5149999999999997</c:v>
                </c:pt>
                <c:pt idx="3">
                  <c:v>6.0763999999999996</c:v>
                </c:pt>
                <c:pt idx="4">
                  <c:v>6.07</c:v>
                </c:pt>
                <c:pt idx="5">
                  <c:v>5.75</c:v>
                </c:pt>
                <c:pt idx="6">
                  <c:v>6.0541</c:v>
                </c:pt>
              </c:numCache>
            </c:numRef>
          </c:yVal>
          <c:smooth val="0"/>
          <c:extLst xmlns:c16r2="http://schemas.microsoft.com/office/drawing/2015/06/chart">
            <c:ext xmlns:c16="http://schemas.microsoft.com/office/drawing/2014/chart" uri="{C3380CC4-5D6E-409C-BE32-E72D297353CC}">
              <c16:uniqueId val="{00000000-655A-4709-BCAB-A76818F1C0E4}"/>
            </c:ext>
          </c:extLst>
        </c:ser>
        <c:ser>
          <c:idx val="1"/>
          <c:order val="1"/>
          <c:tx>
            <c:v>50%wt GSLN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Sheet3!$A$10:$A$16</c:f>
              <c:numCache>
                <c:formatCode>General</c:formatCode>
                <c:ptCount val="7"/>
                <c:pt idx="0">
                  <c:v>2</c:v>
                </c:pt>
                <c:pt idx="1">
                  <c:v>4</c:v>
                </c:pt>
                <c:pt idx="2">
                  <c:v>6</c:v>
                </c:pt>
                <c:pt idx="3">
                  <c:v>8</c:v>
                </c:pt>
                <c:pt idx="4">
                  <c:v>10</c:v>
                </c:pt>
                <c:pt idx="5">
                  <c:v>12</c:v>
                </c:pt>
                <c:pt idx="6">
                  <c:v>14</c:v>
                </c:pt>
              </c:numCache>
            </c:numRef>
          </c:xVal>
          <c:yVal>
            <c:numRef>
              <c:f>Sheet3!$E$10:$E$16</c:f>
              <c:numCache>
                <c:formatCode>General</c:formatCode>
                <c:ptCount val="7"/>
                <c:pt idx="0">
                  <c:v>3.2549999999999999</c:v>
                </c:pt>
                <c:pt idx="1">
                  <c:v>2.7633000000000001</c:v>
                </c:pt>
                <c:pt idx="2">
                  <c:v>2.4662000000000002</c:v>
                </c:pt>
                <c:pt idx="3">
                  <c:v>2.238</c:v>
                </c:pt>
                <c:pt idx="4">
                  <c:v>2.21</c:v>
                </c:pt>
                <c:pt idx="5">
                  <c:v>2.0811999999999999</c:v>
                </c:pt>
                <c:pt idx="6">
                  <c:v>2.5106000000000002</c:v>
                </c:pt>
              </c:numCache>
            </c:numRef>
          </c:yVal>
          <c:smooth val="0"/>
          <c:extLst xmlns:c16r2="http://schemas.microsoft.com/office/drawing/2015/06/chart">
            <c:ext xmlns:c16="http://schemas.microsoft.com/office/drawing/2014/chart" uri="{C3380CC4-5D6E-409C-BE32-E72D297353CC}">
              <c16:uniqueId val="{00000001-655A-4709-BCAB-A76818F1C0E4}"/>
            </c:ext>
          </c:extLst>
        </c:ser>
        <c:ser>
          <c:idx val="2"/>
          <c:order val="2"/>
          <c:tx>
            <c:v>25%wt GSLN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Sheet3!$A$17:$A$23</c:f>
              <c:numCache>
                <c:formatCode>General</c:formatCode>
                <c:ptCount val="7"/>
                <c:pt idx="0">
                  <c:v>2</c:v>
                </c:pt>
                <c:pt idx="1">
                  <c:v>4</c:v>
                </c:pt>
                <c:pt idx="2">
                  <c:v>6</c:v>
                </c:pt>
                <c:pt idx="3">
                  <c:v>8</c:v>
                </c:pt>
                <c:pt idx="4">
                  <c:v>10</c:v>
                </c:pt>
                <c:pt idx="5">
                  <c:v>12</c:v>
                </c:pt>
                <c:pt idx="6">
                  <c:v>14</c:v>
                </c:pt>
              </c:numCache>
            </c:numRef>
          </c:xVal>
          <c:yVal>
            <c:numRef>
              <c:f>Sheet3!$E$17:$E$23</c:f>
              <c:numCache>
                <c:formatCode>General</c:formatCode>
                <c:ptCount val="7"/>
                <c:pt idx="0">
                  <c:v>1.448</c:v>
                </c:pt>
                <c:pt idx="1">
                  <c:v>1.2250000000000001</c:v>
                </c:pt>
                <c:pt idx="2">
                  <c:v>1.0755999999999999</c:v>
                </c:pt>
                <c:pt idx="3">
                  <c:v>0.92600000000000005</c:v>
                </c:pt>
                <c:pt idx="4">
                  <c:v>0.89910000000000001</c:v>
                </c:pt>
                <c:pt idx="5">
                  <c:v>0.83989999999999998</c:v>
                </c:pt>
                <c:pt idx="6">
                  <c:v>0.82799999999999996</c:v>
                </c:pt>
              </c:numCache>
            </c:numRef>
          </c:yVal>
          <c:smooth val="0"/>
          <c:extLst xmlns:c16r2="http://schemas.microsoft.com/office/drawing/2015/06/chart">
            <c:ext xmlns:c16="http://schemas.microsoft.com/office/drawing/2014/chart" uri="{C3380CC4-5D6E-409C-BE32-E72D297353CC}">
              <c16:uniqueId val="{00000002-655A-4709-BCAB-A76818F1C0E4}"/>
            </c:ext>
          </c:extLst>
        </c:ser>
        <c:dLbls>
          <c:showLegendKey val="0"/>
          <c:showVal val="0"/>
          <c:showCatName val="0"/>
          <c:showSerName val="0"/>
          <c:showPercent val="0"/>
          <c:showBubbleSize val="0"/>
        </c:dLbls>
        <c:axId val="178261376"/>
        <c:axId val="178313088"/>
      </c:scatterChart>
      <c:valAx>
        <c:axId val="178261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Components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313088"/>
        <c:crosses val="autoZero"/>
        <c:crossBetween val="midCat"/>
      </c:valAx>
      <c:valAx>
        <c:axId val="178313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Reflux Ratio</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2613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 of components vs. Reboiler Duty</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HCO/LCO </a:t>
            </a:r>
            <a:endParaRPr lang="en-US">
              <a:effectLst/>
            </a:endParaRPr>
          </a:p>
        </c:rich>
      </c:tx>
      <c:overlay val="0"/>
      <c:spPr>
        <a:noFill/>
        <a:ln>
          <a:noFill/>
        </a:ln>
        <a:effectLst/>
      </c:spPr>
    </c:title>
    <c:autoTitleDeleted val="0"/>
    <c:plotArea>
      <c:layout/>
      <c:scatterChart>
        <c:scatterStyle val="lineMarker"/>
        <c:varyColors val="0"/>
        <c:ser>
          <c:idx val="0"/>
          <c:order val="0"/>
          <c:tx>
            <c:v>HCO 0.75 wt%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2</c:v>
                </c:pt>
                <c:pt idx="1">
                  <c:v>4</c:v>
                </c:pt>
                <c:pt idx="2">
                  <c:v>6</c:v>
                </c:pt>
                <c:pt idx="3">
                  <c:v>8</c:v>
                </c:pt>
                <c:pt idx="4">
                  <c:v>10</c:v>
                </c:pt>
              </c:numCache>
            </c:numRef>
          </c:xVal>
          <c:yVal>
            <c:numRef>
              <c:f>Sheet1!$D$2:$D$6</c:f>
              <c:numCache>
                <c:formatCode>General</c:formatCode>
                <c:ptCount val="5"/>
                <c:pt idx="0">
                  <c:v>904.5</c:v>
                </c:pt>
                <c:pt idx="1">
                  <c:v>160.97</c:v>
                </c:pt>
                <c:pt idx="2">
                  <c:v>111.6</c:v>
                </c:pt>
                <c:pt idx="3">
                  <c:v>59.97</c:v>
                </c:pt>
                <c:pt idx="4">
                  <c:v>36.5</c:v>
                </c:pt>
              </c:numCache>
            </c:numRef>
          </c:yVal>
          <c:smooth val="0"/>
          <c:extLst xmlns:c16r2="http://schemas.microsoft.com/office/drawing/2015/06/chart">
            <c:ext xmlns:c16="http://schemas.microsoft.com/office/drawing/2014/chart" uri="{C3380CC4-5D6E-409C-BE32-E72D297353CC}">
              <c16:uniqueId val="{00000000-691D-4896-8E18-AF13B642D703}"/>
            </c:ext>
          </c:extLst>
        </c:ser>
        <c:ser>
          <c:idx val="1"/>
          <c:order val="1"/>
          <c:tx>
            <c:v>HCO 0.5 wt%</c:v>
          </c:tx>
          <c:spPr>
            <a:ln w="25400" cap="rnd">
              <a:solidFill>
                <a:schemeClr val="accent2"/>
              </a:solidFill>
              <a:round/>
            </a:ln>
            <a:effectLst/>
          </c:spPr>
          <c:marker>
            <c:symbol val="circle"/>
            <c:size val="5"/>
            <c:spPr>
              <a:solidFill>
                <a:schemeClr val="accent2"/>
              </a:solidFill>
              <a:ln w="9525">
                <a:solidFill>
                  <a:schemeClr val="accent2"/>
                </a:solidFill>
              </a:ln>
              <a:effectLst/>
            </c:spPr>
          </c:marker>
          <c:xVal>
            <c:numRef>
              <c:f>Sheet1!$A$7:$A$11</c:f>
              <c:numCache>
                <c:formatCode>General</c:formatCode>
                <c:ptCount val="5"/>
                <c:pt idx="0">
                  <c:v>2</c:v>
                </c:pt>
                <c:pt idx="1">
                  <c:v>4</c:v>
                </c:pt>
                <c:pt idx="2">
                  <c:v>6</c:v>
                </c:pt>
                <c:pt idx="3">
                  <c:v>8</c:v>
                </c:pt>
                <c:pt idx="4">
                  <c:v>10</c:v>
                </c:pt>
              </c:numCache>
            </c:numRef>
          </c:xVal>
          <c:yVal>
            <c:numRef>
              <c:f>Sheet1!$D$7:$D$11</c:f>
              <c:numCache>
                <c:formatCode>General</c:formatCode>
                <c:ptCount val="5"/>
                <c:pt idx="0">
                  <c:v>706.7</c:v>
                </c:pt>
                <c:pt idx="1">
                  <c:v>111.8</c:v>
                </c:pt>
                <c:pt idx="2">
                  <c:v>83.24</c:v>
                </c:pt>
                <c:pt idx="3">
                  <c:v>44.26</c:v>
                </c:pt>
                <c:pt idx="4">
                  <c:v>27.3</c:v>
                </c:pt>
              </c:numCache>
            </c:numRef>
          </c:yVal>
          <c:smooth val="0"/>
          <c:extLst xmlns:c16r2="http://schemas.microsoft.com/office/drawing/2015/06/chart">
            <c:ext xmlns:c16="http://schemas.microsoft.com/office/drawing/2014/chart" uri="{C3380CC4-5D6E-409C-BE32-E72D297353CC}">
              <c16:uniqueId val="{00000001-691D-4896-8E18-AF13B642D703}"/>
            </c:ext>
          </c:extLst>
        </c:ser>
        <c:ser>
          <c:idx val="2"/>
          <c:order val="2"/>
          <c:tx>
            <c:v>HCO 0.25 wt%</c:v>
          </c:tx>
          <c:spPr>
            <a:ln w="25400" cap="rnd">
              <a:solidFill>
                <a:schemeClr val="tx1">
                  <a:lumMod val="50000"/>
                  <a:lumOff val="50000"/>
                </a:schemeClr>
              </a:solidFill>
              <a:round/>
            </a:ln>
            <a:effectLst/>
          </c:spPr>
          <c:marker>
            <c:symbol val="circle"/>
            <c:size val="5"/>
            <c:spPr>
              <a:solidFill>
                <a:schemeClr val="accent3"/>
              </a:solidFill>
              <a:ln w="9525">
                <a:solidFill>
                  <a:schemeClr val="accent3"/>
                </a:solidFill>
              </a:ln>
              <a:effectLst/>
            </c:spPr>
          </c:marker>
          <c:xVal>
            <c:numRef>
              <c:f>Sheet1!$A$12:$A$16</c:f>
              <c:numCache>
                <c:formatCode>General</c:formatCode>
                <c:ptCount val="5"/>
                <c:pt idx="0">
                  <c:v>2</c:v>
                </c:pt>
                <c:pt idx="1">
                  <c:v>4</c:v>
                </c:pt>
                <c:pt idx="2">
                  <c:v>6</c:v>
                </c:pt>
                <c:pt idx="3">
                  <c:v>8</c:v>
                </c:pt>
                <c:pt idx="4">
                  <c:v>10</c:v>
                </c:pt>
              </c:numCache>
            </c:numRef>
          </c:xVal>
          <c:yVal>
            <c:numRef>
              <c:f>Sheet1!$D$12:$D$16</c:f>
              <c:numCache>
                <c:formatCode>General</c:formatCode>
                <c:ptCount val="5"/>
                <c:pt idx="0">
                  <c:v>346.34</c:v>
                </c:pt>
                <c:pt idx="1">
                  <c:v>54.9</c:v>
                </c:pt>
                <c:pt idx="2">
                  <c:v>36.92</c:v>
                </c:pt>
                <c:pt idx="3">
                  <c:v>19.260000000000002</c:v>
                </c:pt>
                <c:pt idx="4">
                  <c:v>12.49</c:v>
                </c:pt>
              </c:numCache>
            </c:numRef>
          </c:yVal>
          <c:smooth val="0"/>
          <c:extLst xmlns:c16r2="http://schemas.microsoft.com/office/drawing/2015/06/chart">
            <c:ext xmlns:c16="http://schemas.microsoft.com/office/drawing/2014/chart" uri="{C3380CC4-5D6E-409C-BE32-E72D297353CC}">
              <c16:uniqueId val="{00000002-691D-4896-8E18-AF13B642D703}"/>
            </c:ext>
          </c:extLst>
        </c:ser>
        <c:dLbls>
          <c:showLegendKey val="0"/>
          <c:showVal val="0"/>
          <c:showCatName val="0"/>
          <c:showSerName val="0"/>
          <c:showPercent val="0"/>
          <c:showBubbleSize val="0"/>
        </c:dLbls>
        <c:axId val="178615040"/>
        <c:axId val="178617344"/>
      </c:scatterChart>
      <c:valAx>
        <c:axId val="178615040"/>
        <c:scaling>
          <c:orientation val="minMax"/>
          <c:max val="10"/>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Components</a:t>
                </a:r>
              </a:p>
            </c:rich>
          </c:tx>
          <c:layout>
            <c:manualLayout>
              <c:xMode val="edge"/>
              <c:yMode val="edge"/>
              <c:x val="0.44703353584980149"/>
              <c:y val="0.8396073284957028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17344"/>
        <c:crosses val="autoZero"/>
        <c:crossBetween val="midCat"/>
      </c:valAx>
      <c:valAx>
        <c:axId val="178617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Reboiler Duty (MMBtu/hr)</a:t>
                </a:r>
                <a:endParaRPr lang="en-US"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15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9114C-140B-4059-8C29-4D6DAD0A4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39</Pages>
  <Words>5597</Words>
  <Characters>31909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FLuidized Catalytic Craker</vt:lpstr>
    </vt:vector>
  </TitlesOfParts>
  <Company/>
  <LinksUpToDate>false</LinksUpToDate>
  <CharactersWithSpaces>37432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FLuidized Catalytic Craker</dc:title>
  <dc:subject>CMEN 432</dc:subject>
  <dc:creator>william huck</dc:creator>
  <cp:lastModifiedBy>Hayden</cp:lastModifiedBy>
  <cp:revision>4</cp:revision>
  <dcterms:created xsi:type="dcterms:W3CDTF">2017-05-09T17:51:00Z</dcterms:created>
  <dcterms:modified xsi:type="dcterms:W3CDTF">2017-05-09T18:29:00Z</dcterms:modified>
</cp:coreProperties>
</file>