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color w:val="C4A76C"/>
          <w:sz w:val="36"/>
          <w:szCs w:val="36"/>
        </w:rPr>
        <w:t xml:space="preserve">马上有·展陈施工方案 Lite版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color w:val="A09A90"/>
          <w:sz w:val="20"/>
          <w:szCs w:val="20"/>
        </w:rPr>
        <w:t xml:space="preserve">Ma Shang You · Exhibit Plan v2 (Lite)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6B6560"/>
          <w:sz w:val="20"/>
          <w:szCs w:val="20"/>
        </w:rPr>
        <w:t xml:space="preserve">长春店 · 实景约束下的执行版本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A09A90"/>
          <w:sz w:val="18"/>
          <w:szCs w:val="18"/>
        </w:rPr>
        <w:t xml:space="preserve">v2.0 · 2026.04.15 · CONFIDENTIAL</w:t>
      </w:r>
    </w:p>
    <w:p>
      <w:r>
        <w:br w:type="page"/>
      </w:r>
    </w:p>
    <w:p>
      <w:pPr>
        <w:pStyle w:val="Heading1"/>
      </w:pPr>
      <w:r>
        <w:t xml:space="preserve">版本说明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v1.0 完整版：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假设独立空间和绕行动线。总预算¥6,500-11,500，施工14天。适用于大理/杭州/上海等新店从零设计。已归档作为新店参考方案。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v2.0 Lite版（本文档）：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基于长春店实景图重新评估空间约束后的执行版本。总预算¥3,000-3,500，施工5-7天。是长春店当前的即执行方案。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D64045"/>
          <w:sz w:val="22"/>
          <w:szCs w:val="22"/>
        </w:rPr>
        <w:t xml:space="preserve">关键改变：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实景观察发现黑马靠墙陀列、左右紧邻展柜、现有低矮木质底座已存在。无法执行绕行仪式，改为途经仪式。</w:t>
      </w:r>
    </w:p>
    <w:p>
      <w:r>
        <w:br w:type="page"/>
      </w:r>
    </w:p>
    <w:p>
      <w:pPr>
        <w:pStyle w:val="Heading1"/>
      </w:pPr>
      <w:r>
        <w:t xml:space="preserve">一、实景空间评估</w:t>
      </w:r>
    </w:p>
    <w:p>
      <w:pPr>
        <w:pStyle w:val="Heading2"/>
      </w:pPr>
      <w:r>
        <w:t xml:space="preserve">1.1 现场关键发现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黑马已有低矮深色木质底座（约10-15cm高），非改造方案中设计的特殊底座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背景墙已有嵌入式金色LED灯带，形成画框感的古兴环境光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墙面为深灰水泥纹理，暗色基调已天然成立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黑马整体靠墙，背后无空间，左右两侧有展柜和木质装饰柱紧邻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右侧有一根原木柱+木质挂架，已摆放自然标本小品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人流动线为从前到后的线性参观，不是环形</w:t>
      </w:r>
    </w:p>
    <w:p>
      <w:pPr>
        <w:spacing w:after="100"/>
      </w:pPr>
    </w:p>
    <w:p>
      <w:pPr>
        <w:pStyle w:val="Heading2"/>
      </w:pPr>
      <w:r>
        <w:t xml:space="preserve">1.2 方案调整决策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6"/>
      </w:tblGrid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元素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完整版方案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Lite版调整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底座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新做220×80×45cm大底座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保留现有底座，加横向黄铜铭板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铜牌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右侧1m立柱+铜牌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立柱取消，直接挂墙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照明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3盏专业焦点灯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单盏聚光灯+现有LED灯带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愿望卡盘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底座侧后独立木盘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放在现有右侧木架上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纸鹤供奉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首期即加入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首期不做，观察2-3月后再定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墙面改造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刷博物黑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6"/>
                <w:szCs w:val="16"/>
              </w:rPr>
              <w:t xml:space="preserve">现有深灰已达标，不需改造</w:t>
            </w:r>
          </w:p>
        </w:tc>
      </w:tr>
      <w:tr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鼻尖黄铜</w:t>
            </w:r>
          </w:p>
        </w:tc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保留（核心灵魂）</w:t>
            </w:r>
          </w:p>
        </w:tc>
        <w:tc>
          <w:tcPr>
            <w:tcW w:type="dxa" w:w="30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6"/>
                <w:szCs w:val="16"/>
              </w:rPr>
              <w:t xml:space="preserve">保留（不可削减）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二、Lite版五大元素详细施工</w:t>
      </w:r>
    </w:p>
    <w:p>
      <w:pPr>
        <w:pStyle w:val="Heading2"/>
      </w:pPr>
      <w:r>
        <w:t xml:space="preserve">2.1 元素一·现有底座+横向黄铜铭板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铭板尺寸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40×10cm横向，2mm厚黄铜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字体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「马上有」三字居中横排，字高6cm，字间距1.5cm，砥刻感宋体或魏碑体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副文案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中文下方一行极小英文：MA SHANG YOU（字高1cm）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安装位置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将铜牌固定在现有底座正面中上部，距地面约15cm（顾客视线自然扫到位）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固定方式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4颗黄铜铆钉锅头风格固定，不用胶粘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做旧工艺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硫化处理或访带做旧，呈老铜器感不要新铜光泽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¥400-600（定制铜牌¥400 + 安装¥100-200）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供应商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淘宝搜「铜牌定制」「黄铜铭牌」，选评分¥4.9+月销&gt;100的商家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元素二·鼻尖黄铜包觉（核心不可削减）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这是Lite版唯一不降标准的环节。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空间再小，这个动作也要做。鼻尖在140cm高，与空间空间无关。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黄铜包觉范围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鼻子上半部分至鼻尖，面积约50cm²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黄铜规格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0.5mm厚黄铜薄片（本色不锰），专用修复胶粘合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做旧工艺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硫化或访带做旧，须为“老铜器”效果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安装要求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必须由专业标本修复师傅安装，保证不破坏标本本体，不可充当普通工程处理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预期效果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3个月后鼻尖人摸处形成包浆，成为时间社会证明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¥1,000（黄铜材料¥200 + 专业安装¥800）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元素三·顶部聚光灯升级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现有墙面LED灯带是环境光，不是聚光。为强化神性光锥效果，加一盏顶部焦点灯。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灯具类型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专业轨道焦点投射灯 × 1盏（单颙聚光为主，映照已有LED左影环境光）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品牌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飞利浦商用或欧普诺斯，避免用便宜价金商家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色温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3000K暖白光 · CRI≥90 · 伟光角24°（窄束，不是泛光）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安装位置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黑马正上方天花板，若现有轨道用直接挂装；无轨道则开筒灯口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光角调试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光锥落在黑马身体主体，焦点工在头部和胸部位，强化鼻尖黄铜得到给予亮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¥300-500（焦点灯¥200-300 + 电工安装¥100-200）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元素四·墙面黄铜铭牌（代替立柱）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由于右侧无空间立柱，将铭牌挂在黑马背后墙面上，高度与人视线庳平。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铭牌尺寸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25×18cm，3mm厚黄铜板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安装位置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黑马背后墙面，铭牌中心距地160cm（成人眼平位），位置紧贴黑马头后方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固定方式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4颗黄铜铆钉挂安，工具标准安装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铭文内容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摸一下它的鼻子
你马上就有
TOUCH FOR LUCK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排版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中文三行居中竖排，字高2cm；空一行；英文极小字高0.8cm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¥500-700（定制¥400-500 + 安装¥100-200）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2.5 元素五·现有木架上的愿望卡盘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利用现有右侧原木柱+木质挂架（图一右侧所见）作为愿望卡放置位。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木盘尺寸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25×15×5cm浅盘（比完整版缩小40%）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位置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现有右侧木架的最下一层或第二层，融入现有陈列不占新空间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配套物品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每日儿补贗20张愿望卡 + 5支铅笔 + 指引铜牌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指引铜牌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5×3cm小铜牌，文字：写下你想要的，留在这里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纸鹤首期不做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小空间放少数纸鹤显得寒磕，放多占地方。观察2-3月愿望卡留存率后再决定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¥200-300（木盘¥150 + 铜牌¥50-100 + 首批愿望卡包括在24元×0.4=¥10）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三、Lite版空间布局示意</w:t>
      </w:r>
    </w:p>
    <w:p>
      <w:pPr>
        <w:pStyle w:val="Heading2"/>
      </w:pPr>
      <w:r>
        <w:t xml:space="preserve">3.1 实执看布局（从观众视角）</w:t>
      </w:r>
    </w:p>
    <w:p>
      <w:pPr>
        <w:spacing w:after="300" w:line="240"/>
        <w:jc w:val="left"/>
      </w:pPr>
      <w:r>
        <w:rPr>
          <w:rFonts w:ascii="Courier New" w:cs="Courier New" w:eastAsia="Courier New" w:hAnsi="Courier New"/>
          <w:color w:val="33302C"/>
          <w:sz w:val="18"/>
          <w:szCs w:val="18"/>
        </w:rPr>
        <w:t xml:space="preserve">        ↓ 天花板顶部3000K聚光灯（1盏）
        ▼
         \\  //
          \//      ← 光锥落在黑马主体
           │
      ┌─────────────────────┐
      │ 【LED已有光带】          │
      │                             │
      │         □ 铜牌 25×18cm     │
      │        墙面 160cm高          │
      │                             │
      │   ┌───────────┐             │
      │   │ 黑 马 标 本 │             │
      │   │ (鼻尖黄铜★)│             │
      │   └───────────┘             │
      ██████████████████████████
      █ 现有深色木质低底座    █     【右侧原木柱挂架】
      █ 【黄铜铭板马上有】       █     ← 上层：现有标本
      ██████████████████████████     ← 中层：愿望卡盘
      ────────────────────────────────── 地面
        ↑ 主通道 顾客途经步行方向</w:t>
      </w:r>
    </w:p>
    <w:p>
      <w:pPr>
        <w:spacing w:after="100"/>
      </w:pPr>
    </w:p>
    <w:p>
      <w:pPr>
        <w:pStyle w:val="Heading2"/>
      </w:pPr>
      <w:r>
        <w:t xml:space="preserve">3.2 仪式动线（途经版）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顾客从店内主通道走到黑马附近 → 看到壁哥上“摸一下它的鼻子”铜牌 → 伸手摸鼻尖（触摸位暗黄铜会尽显精细感）→ 拍照（聚光灯+黑色背景+马上有铜板同框）→ 继续往前走 → 看到右侧木架上的愿望卡盘 → 可选：写一张卡留下。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整个仪式在线性动线上发生，不需要绕圈，不删阞当前经营内的人流。</w:t>
      </w:r>
    </w:p>
    <w:p>
      <w:r>
        <w:br w:type="page"/>
      </w:r>
    </w:p>
    <w:p>
      <w:pPr>
        <w:pStyle w:val="Heading1"/>
      </w:pPr>
      <w:r>
        <w:t xml:space="preserve">四、Lite版物料清单与预算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8"/>
        <w:gridCol w:w="1800"/>
        <w:gridCol w:w="2200"/>
        <w:gridCol w:w="1738"/>
      </w:tblGrid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物料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预算(元)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01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底座横向黄铜铭板「马上有」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40×10cm 2mm厚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02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鼻尖黄铜包觉（含专业安装）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1处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0.5mm厚 50cm²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03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顶部专业焦点灯+安装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飞利浦 3000K CRI≥90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04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墙面黄铜铭牌+安装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25×18cm 3mm厚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05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栈在右侧木架的愿望卡盘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1个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25×15×5cm 浅盘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06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首批愿望卡和配套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500张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¥0.4/张 · 含铅筁10支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07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指引小铜牌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5×3cm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08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特这项目认调与杂项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含运输和临时材料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Lite版总预算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4"/>
                <w:szCs w:val="24"/>
              </w:rPr>
              <w:t xml:space="preserve">3,200</w:t>
            </w:r>
          </w:p>
        </w:tc>
      </w:tr>
    </w:tbl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预算区间说明：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最低¥3,000，预计中位¥3,200，最高¥3,500。窗长比原完整版节省约50%。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不需单独列出项：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墙面刷漆（现有深灰达标）、底座制作（现有）、立柱（改为挂墙）、大量轨道改造（杂了点灯）。</w:t>
      </w:r>
    </w:p>
    <w:p>
      <w:r>
        <w:br w:type="page"/>
      </w:r>
    </w:p>
    <w:p>
      <w:pPr>
        <w:pStyle w:val="Heading1"/>
      </w:pPr>
      <w:r>
        <w:t xml:space="preserve">五、5-7天施工流程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706"/>
      </w:tblGrid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天数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具体工作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下订+预约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淘宝下订：黄铜铭板+墙面铭牌+指引铜牌·购买焦点灯·预约标本师傅（至少提前3天预约）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李贺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D2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愿望卡设计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设计愿望卡印刷文件·在本地打印铺或淘宝下订500张·购买铅筁10支和浅木盘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李贺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D3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等货期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货运期间·拍摄改造前黑马底景图作为Before·不上现场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廉澍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D4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货物到位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黄铜铭板、墙面铭牌、指引铜牌、愿望卡到货·检查样品质量和字迹效果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廉澍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D5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焦点灯安装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电工师傅安装顶部焦点灯·调试光角和亮度·测试聚光效果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电工+李贺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D6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铭牌安装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底座黄铜铭板安装·墙面铭牌挂装·愿望卡盘上架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廉澍+李贺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D7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核心关节日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标本师傅上门安装鼻尖黄铜·核心工作约2-4小时·完成后拍摄After·总检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标本师+李贺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验收清单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底座黄铜铭板居中端正安装，铆钉大小一致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墙面铭牌高度160cm±，位置紧贴黑马头后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黑马鼻尖黄铜包觉美观，又没有破坏标本。触摸测试：所以不隔绤理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顶部焦点灯光锥清晰落在黑马身体，不泄漏到旁边展柜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手机竖屏拍照测试：黑马+铜板+铭牌同框拍摄效果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愿望卡盘位置优美，指引铜牌清晰可读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铅筁10支到位，愿望卡500张收纳就绪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记录After照片并3-5张主形象图（作为公众号首发素材）</w:t>
      </w:r>
    </w:p>
    <w:p>
      <w:r>
        <w:br w:type="page"/>
      </w:r>
    </w:p>
    <w:p>
      <w:pPr>
        <w:pStyle w:val="Heading1"/>
      </w:pPr>
      <w:r>
        <w:t xml:space="preserve">六、上线后日常运营</w:t>
      </w:r>
    </w:p>
    <w:p>
      <w:pPr>
        <w:pStyle w:val="Heading2"/>
      </w:pPr>
      <w:r>
        <w:t xml:space="preserve">6.1 每日开店前检查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轻拭鼻尖铜（保留包浆不破坏）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愿望卡盘补货到20张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铅笔补货到5支，检查笔尖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擦拭铜牌和底座铜字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检查顶部焦点灯是否正常</w:t>
      </w:r>
    </w:p>
    <w:p>
      <w:pPr>
        <w:pStyle w:val="Heading2"/>
      </w:pPr>
      <w:r>
        <w:t xml:space="preserve">6.2 店员三条规则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看到顾客在黑马前犹豫时，只做一个动作：微笑着指一下鼻子，不说话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看到顾客拍完照，递上一张愿望卡：如果你想把祝福写下来，这个可以留给它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不推销不解说，让顾客自己进入仪式</w:t>
      </w:r>
    </w:p>
    <w:p>
      <w:pPr>
        <w:pStyle w:val="Heading2"/>
      </w:pPr>
      <w:r>
        <w:t xml:space="preserve">6.3 愿望卡的处理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每日打灵后收集当日愿望卡，按日期归档在专用收纳盒。选出3-5张内容幽默或有觉察的，脱敏处理后存入库。每周一发公众号/小红书《这周马上有收到的愿望》固定栏目。</w:t>
      </w:r>
    </w:p>
    <w:p>
      <w:pPr>
        <w:pStyle w:val="Heading2"/>
      </w:pPr>
      <w:r>
        <w:t xml:space="preserve">6.4 关键指标监测（4-6周观察期）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指标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等级目标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黑马触摸率（顾客自发触摸%）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&gt;50%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黑马拍照率（顾客拍照%）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&gt;70%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愿望卡使用率（走口卡比例）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&gt;15%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愿望卡留存率（写后留在盘里%）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&gt;5%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月社交媒体打卡UGC数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&gt;100条</w:t>
            </w:r>
          </w:p>
        </w:tc>
      </w:tr>
    </w:tbl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若愿望卡留存率&gt;5%，观察3个月后考虑加纸鹤环节。若触摸率&lt;30%，检查墙面铭牌可见性和文案清晰度。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color w:val="C4A76C"/>
          <w:sz w:val="22"/>
          <w:szCs w:val="22"/>
        </w:rPr>
        <w:t xml:space="preserve">山川造物·马上有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A09A90"/>
          <w:sz w:val="18"/>
          <w:szCs w:val="18"/>
        </w:rPr>
        <w:t xml:space="preserve">长春店Lite版施工方案 v2.0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A09A90"/>
          <w:sz w:val="16"/>
          <w:szCs w:val="16"/>
        </w:rPr>
        <w:t xml:space="preserve">2026.04.15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2026-04-16T09:51:29.263Z</dcterms:created>
  <dcterms:modified xsi:type="dcterms:W3CDTF">2026-04-16T09:51:29.264Z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