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262320"/>
          <w:sz w:val="52"/>
          <w:szCs w:val="52"/>
        </w:rPr>
        <w:t xml:space="preserve">山川造物</w:t>
      </w:r>
    </w:p>
    <w:p>
      <w:pPr>
        <w:spacing w:after="3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18"/>
          <w:szCs w:val="18"/>
        </w:rPr>
        <w:t xml:space="preserve">NATURE’S CREATIONS</w:t>
      </w:r>
    </w:p>
    <w:p>
      <w:pPr>
        <w:spacing w:after="500"/>
      </w:pPr>
    </w:p>
    <w:p>
      <w:pPr>
        <w:spacing w:after="8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40"/>
          <w:szCs w:val="40"/>
        </w:rPr>
        <w:t xml:space="preserve">跨门店命名方法论</w:t>
      </w:r>
    </w:p>
    <w:p>
      <w:pPr>
        <w:spacing w:after="1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20"/>
          <w:szCs w:val="20"/>
        </w:rPr>
        <w:t xml:space="preserve">Cross-Store Naming Methodology</w:t>
      </w:r>
    </w:p>
    <w:p>
      <w:pPr>
        <w:spacing w:after="200"/>
      </w:pPr>
    </w:p>
    <w:p>
      <w:pPr>
        <w:spacing w:after="200" w:before="20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4"/>
          <w:szCs w:val="24"/>
        </w:rPr>
        <w:t xml:space="preserve">每家店的传播概念 = 一个中国人耳熟能详的熟语，直接由镇店标本物种天然引出</w:t>
      </w:r>
    </w:p>
    <w:p>
      <w:pPr>
        <w:spacing w:after="14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v1.0 · 2026.04.16 · CONFIDENTIAL</w:t>
      </w:r>
    </w:p>
    <w:p>
      <w:r>
        <w:br w:type="page"/>
      </w:r>
    </w:p>
    <w:p>
      <w:pPr>
        <w:pStyle w:val="Heading1"/>
      </w:pPr>
      <w:r>
        <w:t xml:space="preserve">第一章 · 核心原则</w:t>
      </w:r>
    </w:p>
    <w:p>
      <w:pPr>
        <w:pStyle w:val="Heading2"/>
      </w:pPr>
      <w:r>
        <w:t xml:space="preserve">1.1 一句话定义</w:t>
      </w:r>
    </w:p>
    <w:p>
      <w:pPr>
        <w:spacing w:after="200" w:before="20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4"/>
          <w:szCs w:val="24"/>
        </w:rPr>
        <w:t xml:space="preserve">每家店的传播概念 = 一个中国人耳熟能详的熟语（俗语/词牌/成语/民间传说/典故），直接由那家店的镇店标本物种天然引出。</w:t>
      </w:r>
    </w:p>
    <w:p>
      <w:pPr>
        <w:spacing w:after="100"/>
      </w:pPr>
    </w:p>
    <w:p>
      <w:pPr>
        <w:pStyle w:val="Heading2"/>
      </w:pPr>
      <w:r>
        <w:t xml:space="preserve">1.2 四条操作细则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细则一 · 短语出处不限。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可以是俗语（马上有）、词牌（蝶恋花）、民间传说（白蛇传）、成语（百鸟朝凤）、诗句（鸿雁传书）、谚语等等。只有一个硬性标准：中国人听到这个短语不需要查字典、不需要解释、不需要背景知识，秒懂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细则二 · 短语与标本必须是物种层面的直接对应。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马→马上有。蝶+花→蝶恋花。白蛇→白蛇传。不做抽象隐喻式对应，不搞"黑马对应古籍神兽名"这种需要转码的关联。物种是什么，短语就指向什么。消费者站在标本面前，3秒之内能理解物种和短语的关系。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细则三 · 不限字数但三到四字最佳。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"马上有"三字。"蝶恋花"三字。"白蛇传"三字。短语越短、传播越强。如果某家店最合适的短语恰好是两字（如"鹿鸣"）或四字（如"一叶知秋"），也可以使用。但不建议超过四字——超过四字的短语UGC友好度骤降，消费者在小红书标题里不会打那么长的词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细则四 · 短语自带情绪导向，不额外设计情感。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"马上有"自带祝福感。"蝶恋花"自带浪漫感。"白蛇传"自带命运感。每家店的情绪是从短语里自然长出来的，不是我们额外设计的。我们不需要给每家店定义一个"情绪关键词"——短语本身就是情绪。</w:t>
      </w:r>
    </w:p>
    <w:p>
      <w:pPr>
        <w:spacing w:after="200"/>
      </w:pPr>
    </w:p>
    <w:p>
      <w:pPr>
        <w:pStyle w:val="Heading2"/>
      </w:pPr>
      <w:r>
        <w:t xml:space="preserve">1.3 什么不是这个方法论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为了防止执行走偏，以下是几个明确的否定判断：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❌ 不是山海经体系。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我们不从任何一本典籍出发为门店匹配神兽。标本是什么就是什么，不做"原典考据"式转码。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❌ 不是架空命名。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我们不使用文艺化的虚构名字（"墨池""踏雪""蝶君""白露""花间""珊"等）。所有门店概念来自真实的、流传已久的中国熟语。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❌ 不是"集齐图鉴"的收集游戏。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每家店的概念独立成立，消费者不需要知道其他店的存在也能理解当前这家店。跨店统一性是方法论的统一，不是叙事的统一。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❌ 不是四字成语限定。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短语可以是三字、四字，也可以是两字。出处可以是俗语、词牌、传说、成语、诗句。关键是"中国人秒懂"，不是"字数吻合"。</w:t>
      </w:r>
    </w:p>
    <w:p>
      <w:r>
        <w:br w:type="page"/>
      </w:r>
    </w:p>
    <w:p>
      <w:pPr>
        <w:pStyle w:val="Heading1"/>
      </w:pPr>
      <w:r>
        <w:t xml:space="preserve">第二章 · 三家店示意设计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以下三家店中，长春店已定稿执行；大理（云南）店与杭州店仅为示意方向，待实际选址与镇店标本确定后按本方法论生成最终方案。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600"/>
        <w:gridCol w:w="2600"/>
        <w:gridCol w:w="2406"/>
      </w:tblGrid>
      <w:tr>
        <w:tc>
          <w:tcPr>
            <w:tcW w:type="dxa" w:w="13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门店</w:t>
            </w:r>
          </w:p>
        </w:tc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镇店标本</w:t>
            </w:r>
          </w:p>
        </w:tc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传播概念</w:t>
            </w:r>
          </w:p>
        </w:tc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出处</w:t>
            </w:r>
          </w:p>
        </w:tc>
        <w:tc>
          <w:tcPr>
            <w:tcW w:type="dxa" w:w="24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13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长春</w:t>
            </w:r>
          </w:p>
        </w:tc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成年黑马标本</w:t>
            </w:r>
          </w:p>
        </w:tc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2"/>
                <w:szCs w:val="22"/>
              </w:rPr>
              <w:t xml:space="preserve">马上有</w:t>
            </w:r>
          </w:p>
        </w:tc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民间俗语</w:t>
            </w:r>
          </w:p>
        </w:tc>
        <w:tc>
          <w:tcPr>
            <w:tcW w:type="dxa" w:w="24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18"/>
                <w:szCs w:val="18"/>
              </w:rPr>
              <w:t xml:space="preserve">已定稿 · 执行中</w:t>
            </w:r>
          </w:p>
        </w:tc>
      </w:tr>
      <w:tr>
        <w:tc>
          <w:tcPr>
            <w:tcW w:type="dxa" w:w="13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大理</w:t>
            </w:r>
          </w:p>
        </w:tc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蝴蝶+干花标本</w:t>
            </w:r>
          </w:p>
        </w:tc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2"/>
                <w:szCs w:val="22"/>
              </w:rPr>
              <w:t xml:space="preserve">蝶恋花</w:t>
            </w:r>
          </w:p>
        </w:tc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词牌名 / 民间俗语</w:t>
            </w:r>
          </w:p>
        </w:tc>
        <w:tc>
          <w:tcPr>
            <w:tcW w:type="dxa" w:w="24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6B6560"/>
                <w:sz w:val="18"/>
                <w:szCs w:val="18"/>
              </w:rPr>
              <w:t xml:space="preserve">示意方向 · 待确认</w:t>
            </w:r>
          </w:p>
        </w:tc>
      </w:tr>
      <w:tr>
        <w:tc>
          <w:tcPr>
            <w:tcW w:type="dxa" w:w="13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杭州</w:t>
            </w:r>
          </w:p>
        </w:tc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大型白色蛇类标本</w:t>
            </w:r>
          </w:p>
        </w:tc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2"/>
                <w:szCs w:val="22"/>
              </w:rPr>
              <w:t xml:space="preserve">白蛇传</w:t>
            </w:r>
          </w:p>
        </w:tc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民间传说</w:t>
            </w:r>
          </w:p>
        </w:tc>
        <w:tc>
          <w:tcPr>
            <w:tcW w:type="dxa" w:w="24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6B6560"/>
                <w:sz w:val="18"/>
                <w:szCs w:val="18"/>
              </w:rPr>
              <w:t xml:space="preserve">示意方向 · 待确认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2.1 长春 · 黑马 · 马上有（已定稿）</w:t>
      </w:r>
    </w:p>
    <w:p>
      <w:pPr>
        <w:pStyle w:val="Heading3"/>
      </w:pPr>
      <w:r>
        <w:t xml:space="preserve">标本与短语的关系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长春店拥有一匹成年黑马标本作为镇店之宝。"马上有"是中国人最朴素、最广泛的祝福语之一——马上有钱、马上有福、马上有对象、马上有offer。"马"这个物种与"马上有"这个俗语之间是零距离的直接对应，不需要任何解释。</w:t>
      </w:r>
    </w:p>
    <w:p>
      <w:pPr>
        <w:pStyle w:val="Heading3"/>
      </w:pPr>
      <w:r>
        <w:t xml:space="preserve">打卡语</w:t>
      </w:r>
    </w:p>
    <w:p>
      <w:pPr>
        <w:spacing w:after="200" w:before="20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4"/>
          <w:szCs w:val="24"/>
        </w:rPr>
        <w:t xml:space="preserve">摸一下它的鼻子，你马上就有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消费者自己填空：有钱、有福、有爱、有房、有娃、有offer、有对象……这种"留白式祝福"的UGC价值极高——每个人发朋友圈的时候都会写自己的版本。</w:t>
      </w:r>
    </w:p>
    <w:p>
      <w:pPr>
        <w:pStyle w:val="Heading3"/>
      </w:pPr>
      <w:r>
        <w:t xml:space="preserve">Slogan延展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品牌级Slogan "山川造物，马上有" 既是品牌宣言，也是长春首店的传播钩子。当未来有新门店时，品牌Slogan保持不变，新门店只增加自己的传播概念。</w:t>
      </w:r>
    </w:p>
    <w:p>
      <w:pPr>
        <w:pStyle w:val="Heading3"/>
      </w:pPr>
      <w:r>
        <w:t xml:space="preserve">展陈核心动作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触摸黑马鼻尖（黄铜材质，长期触摸后产生包浆）。鼻尖是唯一的互动点——简单、明确、不需要引导。</w:t>
      </w:r>
    </w:p>
    <w:p>
      <w:pPr>
        <w:spacing w:after="200"/>
      </w:pPr>
    </w:p>
    <w:p>
      <w:pPr>
        <w:pStyle w:val="Heading2"/>
      </w:pPr>
      <w:r>
        <w:t xml:space="preserve">2.2 大理 · 蝴蝶与干花 · 蝶恋花（示意方向）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i/>
          <w:iCs/>
          <w:color w:val="6B6560"/>
          <w:sz w:val="22"/>
          <w:szCs w:val="22"/>
        </w:rPr>
        <w:t xml:space="preserve">⚠ 本节为示意方向，非最终定稿。待实际选址与标本确定后，按第三章方法论流程生成最终方案。</w:t>
      </w:r>
    </w:p>
    <w:p>
      <w:pPr>
        <w:pStyle w:val="Heading3"/>
      </w:pPr>
      <w:r>
        <w:t xml:space="preserve">标本与短语的关系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大理以蝴蝶泉闻名全国。如果大理店以蝴蝶标本与干花标本的组合作为镇店主题，"蝶恋花"作为传播概念几乎是天然的——蝴蝶配花，"蝶恋花"三个字字面意思就是蝴蝶眷恋花朵。它同时也是宋词词牌名，自带一层淡淡的文化底蕴，但不需要知道宋词就能懂。</w:t>
      </w:r>
    </w:p>
    <w:p>
      <w:pPr>
        <w:pStyle w:val="Heading3"/>
      </w:pPr>
      <w:r>
        <w:t xml:space="preserve">打卡语（示意）</w:t>
      </w:r>
    </w:p>
    <w:p>
      <w:pPr>
        <w:spacing w:after="200" w:before="20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4"/>
          <w:szCs w:val="24"/>
        </w:rPr>
        <w:t xml:space="preserve">看一眼它的翅膀，马上有一场相遇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"蝶恋花"自带的浪漫情绪导向了"相遇/邂逅/缘分"这类愿望。大理本身也是文艺青年旅行目的地，"在大理遇到一个人"是非常强的情绪共振。</w:t>
      </w:r>
    </w:p>
    <w:p>
      <w:pPr>
        <w:pStyle w:val="Heading3"/>
      </w:pPr>
      <w:r>
        <w:t xml:space="preserve">展陈核心动作（示意）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标本组合展示（蝴蝶+干花共同置于透明展柜中），触摸点可以是蝴蝶翅膀或花瓣的黄铜复制件。</w:t>
      </w:r>
    </w:p>
    <w:p>
      <w:pPr>
        <w:spacing w:after="200"/>
      </w:pPr>
    </w:p>
    <w:p>
      <w:pPr>
        <w:pStyle w:val="Heading2"/>
      </w:pPr>
      <w:r>
        <w:t xml:space="preserve">2.3 杭州 · 白蛇 · 白蛇传（示意方向）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i/>
          <w:iCs/>
          <w:color w:val="6B6560"/>
          <w:sz w:val="22"/>
          <w:szCs w:val="22"/>
        </w:rPr>
        <w:t xml:space="preserve">⚠ 本节为示意方向，非最终定稿。待实际选址与标本确定后，按第三章方法论流程生成最终方案。</w:t>
      </w:r>
    </w:p>
    <w:p>
      <w:pPr>
        <w:pStyle w:val="Heading3"/>
      </w:pPr>
      <w:r>
        <w:t xml:space="preserve">标本与短语的关系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杭州是白蛇传的故事发生地——西湖、断桥、雷峰塔、许仙与白素贞。如果杭州店拥有一条大型白色蛇类标本作为镇店之宝，"白蛇传"三个字的关联是即时的、零教育成本的、带有强烈地方文化认同的。不管消费者来自哪里，到杭州看到白蛇就会想到白蛇传——这就是"中国人秒懂的熟语"的力量。</w:t>
      </w:r>
    </w:p>
    <w:p>
      <w:pPr>
        <w:pStyle w:val="Heading3"/>
      </w:pPr>
      <w:r>
        <w:t xml:space="preserve">打卡语（示意）</w:t>
      </w:r>
    </w:p>
    <w:p>
      <w:pPr>
        <w:spacing w:after="200" w:before="20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4"/>
          <w:szCs w:val="24"/>
        </w:rPr>
        <w:t xml:space="preserve">轻轻触一下它的身体，马上有一段缘分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白蛇传的核心情感是"千年等一回"——等候、缘分、命定的相遇。打卡语自然导向"缘分"类愿望。杭州年轻消费者在断桥拍照时已经有"求缘分"的习惯，白蛇传概念与这个行为完美接续。</w:t>
      </w:r>
    </w:p>
    <w:p>
      <w:pPr>
        <w:pStyle w:val="Heading3"/>
      </w:pPr>
      <w:r>
        <w:t xml:space="preserve">展陈核心动作（示意）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大型白色蛇类标本盘踞展陈，触摸点为蛇身某一节的黄铜段（呼应其他门店"核心部位黄铜化"的展陈统一性）。</w:t>
      </w:r>
    </w:p>
    <w:p>
      <w:r>
        <w:br w:type="page"/>
      </w:r>
    </w:p>
    <w:p>
      <w:pPr>
        <w:pStyle w:val="Heading1"/>
      </w:pPr>
      <w:r>
        <w:t xml:space="preserve">第三章 · 新门店命名开发流程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当山川造物在新城市开设门店时，按以下五步生成该店的传播概念：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第一步 · 确定镇店标本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先确定这家店的核心展品是什么物种（或物种组合）。标本必须足够震撼、有视觉冲击力、值得消费者专程去看和拍照。标本决定一切，不要先想概念再找标本。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第二步 · 穷举该物种对应的中国熟语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列出所有包含该物种名称的俗语、成语、词牌、传说、诗句、谚语。例如，如果镇店标本是鹿，穷举：鹿鸣、逐鹿中原、鹿死谁手、指鹿为马、呦呦鹿鸣……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第三步 · 筛选：秒懂 + 情绪正向 + 三四字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从穷举列表中，按三个标准筛选：（1）中国人听到秒懂，不需要任何解释；（2）情绪正向或中性偏美，不选负面联想（如"指鹿为马"暗含欺骗）；（3）三到四字优先（UGC友好）。如果符合标准的候选项只有一个，直接定稿。如果有多个，进入第四步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第四步 · 测试：3秒打卡句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为每个候选短语写一句打卡语，句式为："[动作]一下它的[部位]，马上有[愿望]"。哪个候选短语能写出最顺口的打卡语，就选哪个。打卡语是最终的实战检验——如果写不出自然的打卡语，说明短语与标本的关系还不够直接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第五步 · 定稿并录入本文档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确定后将该店信息补充进本文档的"门店示意设计"章节。每家新店必须包含：镇店标本描述、传播概念（短语）、短语出处、打卡语、展陈核心动作。</w:t>
      </w:r>
    </w:p>
    <w:p>
      <w:r>
        <w:br w:type="page"/>
      </w:r>
    </w:p>
    <w:p>
      <w:pPr>
        <w:pStyle w:val="Heading1"/>
      </w:pPr>
      <w:r>
        <w:t xml:space="preserve">第四章 · 跨店统一性的来源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跨门店的统一性不来自一本共同的典籍，也不来自一个统一的神话体系。它来自以下四个共同点：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共同点一 · 短语生成方式相同。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每家店都是"先有标本物种，再从熟语库中找到直接对应的短语"。这个方法论的一致性让所有门店天然属于同一个品牌家族——消费者在任何一家店都能感受到"这个品牌总是用动物标本+中国人熟知的短语来讲故事"的统一风格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共同点二 · 短语的气质相同。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所有短语都是"中国人从小听到大的"——不生僻、不小众、不需要查字典。这让山川造物的品牌调性永远停留在"亲民且有文化底蕴"的区间，不会滑向"学术晦涩"或"网红浮躁"的任何一端。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共同点三 · 打卡句式相同。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所有门店的打卡语都遵循同一句式："[动作]一下它的[部位]，马上有[愿望]"。这个句式是消费者的行为指令——它告诉你该做什么动作、触摸哪里、许什么愿。当消费者逛过两家以上山川造物的店后，他会发现这个句式是统一的，这就是品牌识别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共同点四 · 标本利用方式相同。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每家店都有一个核心标本、核心标本的一个特定部位被黄铜化（长春是鼻尖，大理可能是翅膀，杭州可能是蛇身一段）、黄铜部位是消费者触摸许愿的焦点。这个"标本+黄铜+触摸"的物理仪式在所有门店保持统一。</w:t>
      </w:r>
    </w:p>
    <w:p>
      <w:pPr>
        <w:spacing w:after="200"/>
      </w:pPr>
    </w:p>
    <w:p>
      <w:pPr>
        <w:pStyle w:val="Heading2"/>
      </w:pPr>
      <w:r>
        <w:t xml:space="preserve">4.1 与此前探索方向的区别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在确定本方法论之前，品牌团队曾探索过以下方向。记录在此，作为决策历史存档：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6"/>
      </w:tblGrid>
      <w:tr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核心思路</w:t>
            </w:r>
          </w:p>
        </w:tc>
        <w:tc>
          <w:tcPr>
            <w:tcW w:type="dxa" w:w="40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放弃原因</w:t>
            </w:r>
          </w:p>
        </w:tc>
      </w:tr>
      <w:tr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架空美学命名</w:t>
            </w:r>
          </w:p>
        </w:tc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为每家店取文艺化虚构名字（墨池、踏雪、蝶君等）</w:t>
            </w:r>
          </w:p>
        </w:tc>
        <w:tc>
          <w:tcPr>
            <w:tcW w:type="dxa" w:w="40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缺乏共识基础，消费者无法秒懂，过于设计师视角</w:t>
            </w:r>
          </w:p>
        </w:tc>
      </w:tr>
      <w:tr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山海经体系</w:t>
            </w:r>
          </w:p>
        </w:tc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以山海经神兽为跨店统一框架（驳、帝江、青鸟等）</w:t>
            </w:r>
          </w:p>
        </w:tc>
        <w:tc>
          <w:tcPr>
            <w:tcW w:type="dxa" w:w="40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过于牵强（神兽与标本关联需转码）、过于严肃（与轻消费场景不符）、受众变窄</w:t>
            </w:r>
          </w:p>
        </w:tc>
      </w:tr>
    </w:tbl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本方法论（物种→熟语直接对应）是对以上两个方向的根本修正：它既不虚构名字，也不依赖典籍，而是直接从中国人的日常语言资源中取用。</w:t>
      </w:r>
    </w:p>
    <w:p>
      <w:r>
        <w:br w:type="page"/>
      </w:r>
    </w:p>
    <w:p>
      <w:pPr>
        <w:pStyle w:val="Heading1"/>
      </w:pPr>
      <w:r>
        <w:t xml:space="preserve">第五章 · 品牌基础信息</w:t>
      </w:r>
    </w:p>
    <w:p>
      <w:pPr>
        <w:pStyle w:val="Heading2"/>
      </w:pPr>
      <w:r>
        <w:t xml:space="preserve">5.1 品牌名称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中文品牌名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山川造物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英文品牌名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Nature’s Creations（注意带s）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品牌Slogan A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把山川带回家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品牌Slogan B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山川造物，马上有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已作废的命名内容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以下内容在本方法论确立后正式作废，不得在任何新文档或外部传播中使用：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架空店名：墨池、踏雪、蝶君、白露、花间、珊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山海经神兽名：驳、帝江、青鸟、白虎、陵鱼（作为门店IP名使用时）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英文名旧版：Nature’s Creation（不带s）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此前交付的《跨门店神兽图鉴体系》文档（整份作废，仅作历史档案保留）</w:t>
      </w:r>
    </w:p>
    <w:p>
      <w:pPr>
        <w:spacing w:after="4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E8E5DE"/>
          <w:sz w:val="22"/>
          <w:szCs w:val="22"/>
        </w:rPr>
        <w:t xml:space="preserve">—— —— ——</w:t>
      </w:r>
    </w:p>
    <w:p>
      <w:pPr>
        <w:spacing w:after="200"/>
      </w:pPr>
    </w:p>
    <w:p>
      <w:pPr>
        <w:spacing w:after="1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22"/>
          <w:szCs w:val="22"/>
        </w:rPr>
        <w:t xml:space="preserve">山川造物 · Nature’s Creations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跨门店命名方法论 v1.0 · 2026.04.16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A09A90"/>
          <w:sz w:val="14"/>
          <w:szCs w:val="14"/>
        </w:rPr>
        <w:t xml:space="preserve">物种→熟语 · 中国人秒懂 · 每家店独立成立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00"/>
      <w:outlineLvl w:val="0"/>
    </w:pPr>
    <w:rPr>
      <w:rFonts w:ascii="SimHei" w:cs="SimHei" w:eastAsia="SimHei" w:hAnsi="SimHei"/>
      <w:b/>
      <w:bCs/>
      <w:color w:val="2623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8A75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6B6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2026-04-16T14:54:42.584Z</dcterms:created>
  <dcterms:modified xsi:type="dcterms:W3CDTF">2026-04-16T14:54:42.585Z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