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6B46B662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36296A">
        <w:rPr>
          <w:rFonts w:ascii="Garamond" w:hAnsi="Garamond" w:cs="Times New Roman"/>
          <w:b/>
          <w:bCs/>
          <w:sz w:val="20"/>
          <w:szCs w:val="20"/>
        </w:rPr>
        <w:t>1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C03C53B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Learning, Stochastic Processes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19A57846" w:rsidR="00482E14" w:rsidRPr="002014A7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482E14" w:rsidRPr="002014A7">
        <w:rPr>
          <w:rFonts w:ascii="Garamond" w:hAnsi="Garamond" w:cs="Times New Roman"/>
          <w:sz w:val="19"/>
          <w:szCs w:val="19"/>
        </w:rPr>
        <w:t>Tomlinson Engagement Award for Mentoring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35821E4B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Migraine </w:t>
      </w:r>
      <w:r w:rsidR="00AB7FB6">
        <w:rPr>
          <w:rFonts w:ascii="Garamond" w:hAnsi="Garamond" w:cs="Times New Roman"/>
          <w:b/>
          <w:bCs/>
          <w:sz w:val="20"/>
          <w:szCs w:val="20"/>
        </w:rPr>
        <w:t>Calendar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0319470A" w14:textId="295C4B93" w:rsidR="002170CF" w:rsidRPr="00F9334C" w:rsidRDefault="002170CF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2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4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Data is s</w:t>
      </w:r>
      <w:r w:rsidR="001A6E32" w:rsidRPr="00AE7FB5">
        <w:rPr>
          <w:rFonts w:ascii="Garamond" w:hAnsi="Garamond" w:cs="Times New Roman"/>
          <w:sz w:val="20"/>
          <w:szCs w:val="20"/>
        </w:rPr>
        <w:t>ecure</w:t>
      </w:r>
      <w:r w:rsidR="00AB7FB6">
        <w:rPr>
          <w:rFonts w:ascii="Garamond" w:hAnsi="Garamond" w:cs="Times New Roman"/>
          <w:sz w:val="20"/>
          <w:szCs w:val="20"/>
        </w:rPr>
        <w:t>d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using</w:t>
      </w:r>
      <w:r w:rsidR="00AB7FB6">
        <w:rPr>
          <w:rFonts w:ascii="Garamond" w:hAnsi="Garamond" w:cs="Times New Roman"/>
          <w:sz w:val="20"/>
          <w:szCs w:val="20"/>
        </w:rPr>
        <w:t xml:space="preserve"> a </w:t>
      </w:r>
      <w:r w:rsidR="00AB7FB6" w:rsidRPr="00AE7FB5">
        <w:rPr>
          <w:rFonts w:ascii="Garamond" w:hAnsi="Garamond" w:cs="Times New Roman"/>
          <w:sz w:val="20"/>
          <w:szCs w:val="20"/>
        </w:rPr>
        <w:t>client-side</w:t>
      </w:r>
      <w:r w:rsidR="00AB7FB6">
        <w:rPr>
          <w:rFonts w:ascii="Garamond" w:hAnsi="Garamond" w:cs="Times New Roman"/>
          <w:sz w:val="20"/>
          <w:szCs w:val="20"/>
        </w:rPr>
        <w:t>,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 w:rsidRPr="00AB7FB6">
        <w:rPr>
          <w:rFonts w:ascii="Garamond" w:hAnsi="Garamond" w:cs="Times New Roman"/>
          <w:sz w:val="20"/>
          <w:szCs w:val="20"/>
        </w:rPr>
        <w:t>key wrapping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1A6E32" w:rsidRPr="00AE7FB5">
        <w:rPr>
          <w:rFonts w:ascii="Garamond" w:hAnsi="Garamond" w:cs="Times New Roman"/>
          <w:sz w:val="20"/>
          <w:szCs w:val="20"/>
        </w:rPr>
        <w:t>encryption</w:t>
      </w:r>
      <w:r w:rsidR="00AB7FB6">
        <w:rPr>
          <w:rFonts w:ascii="Garamond" w:hAnsi="Garamond" w:cs="Times New Roman"/>
          <w:sz w:val="20"/>
          <w:szCs w:val="20"/>
        </w:rPr>
        <w:t xml:space="preserve"> scheme</w:t>
      </w:r>
      <w:r w:rsidR="001A6E32" w:rsidRPr="00AE7FB5">
        <w:rPr>
          <w:rFonts w:ascii="Garamond" w:hAnsi="Garamond" w:cs="Times New Roman"/>
          <w:sz w:val="20"/>
          <w:szCs w:val="20"/>
        </w:rPr>
        <w:t>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The app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 xml:space="preserve">allows 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users to </w:t>
      </w:r>
      <w:r w:rsidR="00AC7971" w:rsidRPr="00F9334C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F9334C">
        <w:rPr>
          <w:rFonts w:ascii="Garamond" w:hAnsi="Garamond" w:cs="Times New Roman"/>
          <w:sz w:val="20"/>
          <w:szCs w:val="20"/>
        </w:rPr>
        <w:t>submit daily logs</w:t>
      </w:r>
      <w:r w:rsidR="00AC7971" w:rsidRPr="00F9334C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35F37DD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9334C">
        <w:rPr>
          <w:rFonts w:ascii="Garamond" w:hAnsi="Garamond" w:cs="Times New Roman"/>
          <w:b/>
          <w:bCs/>
          <w:sz w:val="20"/>
          <w:szCs w:val="20"/>
        </w:rPr>
        <w:t>Thesis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</w:t>
      </w:r>
      <w:r w:rsidR="00F9334C">
        <w:rPr>
          <w:rFonts w:ascii="Garamond" w:hAnsi="Garamond" w:cs="Times New Roman"/>
          <w:b/>
          <w:bCs/>
          <w:sz w:val="20"/>
          <w:szCs w:val="20"/>
        </w:rPr>
        <w:t xml:space="preserve"> Number Theory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5FB8A91E" w:rsidR="000074EB" w:rsidRPr="00AE7F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Researched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0074EB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="000074EB"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4A3CC335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messages. Report </w:t>
      </w:r>
      <w:hyperlink r:id="rId13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5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7D587D4D" w:rsidR="00AE7FB5" w:rsidRPr="00AE7FB5" w:rsidRDefault="0036296A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Stable Matching Visualizer</w:t>
      </w:r>
      <w:r w:rsidR="00AE7FB5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E7FB5"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E8182BD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="0036296A">
          <w:rPr>
            <w:rStyle w:val="Hyperlink"/>
            <w:rFonts w:ascii="Garamond" w:hAnsi="Garamond" w:cs="Times New Roman"/>
            <w:sz w:val="20"/>
            <w:szCs w:val="20"/>
          </w:rPr>
          <w:t>interactive simulator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</w:t>
      </w:r>
      <w:r w:rsidR="00AB7FB6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E3D15F7" w14:textId="7EC35BA3" w:rsidR="000074EB" w:rsidRPr="00F9334C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which has been </w:t>
      </w:r>
      <w:r w:rsidR="0036296A">
        <w:rPr>
          <w:rFonts w:ascii="Garamond" w:hAnsi="Garamond" w:cs="Times New Roman"/>
          <w:sz w:val="20"/>
          <w:szCs w:val="20"/>
        </w:rPr>
        <w:t>inactive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 since 2014.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0074EB" w:rsidRPr="00F9334C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F9334C">
        <w:rPr>
          <w:rFonts w:ascii="Garamond" w:hAnsi="Garamond" w:cs="Times New Roman"/>
          <w:sz w:val="20"/>
          <w:szCs w:val="20"/>
        </w:rPr>
        <w:t>s</w:t>
      </w:r>
      <w:r w:rsidR="000074EB" w:rsidRPr="00F9334C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F9334C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597FE476" w14:textId="77777777" w:rsidR="00F9334C" w:rsidRPr="00F9334C" w:rsidRDefault="00F9334C" w:rsidP="00F9334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00283BC9" w14:textId="6D4DCD2A" w:rsidR="00F9334C" w:rsidRPr="00AE7FB5" w:rsidRDefault="00AB7FB6" w:rsidP="00F9334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Math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 xml:space="preserve"> Transcription</w:t>
      </w:r>
      <w:r>
        <w:rPr>
          <w:rFonts w:ascii="Garamond" w:hAnsi="Garamond" w:cs="Times New Roman"/>
          <w:b/>
          <w:bCs/>
          <w:sz w:val="20"/>
          <w:szCs w:val="20"/>
        </w:rPr>
        <w:t>s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F9334C"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23ABC2EB" w14:textId="6789F9DC" w:rsidR="00AB7FB6" w:rsidRDefault="00AB7FB6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Typeset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guides 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in linear algebra, probability, discrete math, group theory, and </w:t>
      </w:r>
      <w:r w:rsidR="0036296A">
        <w:rPr>
          <w:rFonts w:ascii="Garamond" w:hAnsi="Garamond" w:cs="Times New Roman"/>
          <w:sz w:val="20"/>
          <w:szCs w:val="20"/>
        </w:rPr>
        <w:t>representation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theory, among others, in LaTeX. </w:t>
      </w:r>
    </w:p>
    <w:p w14:paraId="065CE4EA" w14:textId="4D32747D" w:rsidR="00F9334C" w:rsidRPr="00F9334C" w:rsidRDefault="00F9334C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~150 downloads per month by students. Example </w:t>
      </w:r>
      <w:hyperlink r:id="rId16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F9334C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(2025)</w:t>
      </w:r>
    </w:p>
    <w:p w14:paraId="654B82D1" w14:textId="41501638" w:rsidR="00F9334C" w:rsidRPr="00AB7FB6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>Vice President</w:t>
      </w:r>
      <w:r w:rsidR="00AB7FB6">
        <w:rPr>
          <w:rFonts w:ascii="Garamond" w:hAnsi="Garamond" w:cs="Times New Roman"/>
          <w:sz w:val="20"/>
          <w:szCs w:val="20"/>
        </w:rPr>
        <w:t xml:space="preserve"> at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>
        <w:rPr>
          <w:rFonts w:ascii="Garamond" w:hAnsi="Garamond" w:cs="Times New Roman"/>
          <w:sz w:val="20"/>
          <w:szCs w:val="20"/>
        </w:rPr>
        <w:t xml:space="preserve"> </w:t>
      </w:r>
      <w:r w:rsidR="00AB7FB6" w:rsidRPr="00F9334C">
        <w:rPr>
          <w:rFonts w:ascii="Garamond" w:hAnsi="Garamond" w:cs="Times New Roman"/>
          <w:sz w:val="20"/>
          <w:szCs w:val="20"/>
        </w:rPr>
        <w:t>(2024-26)</w:t>
      </w:r>
    </w:p>
    <w:p w14:paraId="0E4065A8" w14:textId="65766C60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AB7FB6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, </w:t>
      </w:r>
      <w:r w:rsidR="00AB7FB6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E7FB5">
        <w:rPr>
          <w:rFonts w:ascii="Garamond" w:hAnsi="Garamond" w:cs="Times New Roman"/>
          <w:sz w:val="20"/>
          <w:szCs w:val="20"/>
        </w:rPr>
        <w:t>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B428696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Jazz piano, </w:t>
      </w:r>
      <w:r w:rsidR="004E455E">
        <w:rPr>
          <w:rFonts w:ascii="Garamond" w:hAnsi="Garamond" w:cs="Times New Roman"/>
          <w:sz w:val="20"/>
          <w:szCs w:val="20"/>
        </w:rPr>
        <w:t xml:space="preserve">web </w:t>
      </w:r>
      <w:r w:rsidR="00AB7FB6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6393F" w14:textId="77777777" w:rsidR="00D75330" w:rsidRDefault="00D75330" w:rsidP="000074EB">
      <w:r>
        <w:separator/>
      </w:r>
    </w:p>
  </w:endnote>
  <w:endnote w:type="continuationSeparator" w:id="0">
    <w:p w14:paraId="0115E12E" w14:textId="77777777" w:rsidR="00D75330" w:rsidRDefault="00D75330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5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  <w:endnote w:id="8">
    <w:p w14:paraId="2B5BC9B1" w14:textId="77777777" w:rsidR="00F9334C" w:rsidRPr="003A0741" w:rsidRDefault="00F9334C" w:rsidP="00F9334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33DC7" w14:textId="77777777" w:rsidR="00D75330" w:rsidRDefault="00D75330" w:rsidP="000074EB">
      <w:r>
        <w:separator/>
      </w:r>
    </w:p>
  </w:footnote>
  <w:footnote w:type="continuationSeparator" w:id="0">
    <w:p w14:paraId="616B714D" w14:textId="77777777" w:rsidR="00D75330" w:rsidRDefault="00D75330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13F30"/>
    <w:rsid w:val="00A31B47"/>
    <w:rsid w:val="00A40D60"/>
    <w:rsid w:val="00A7156B"/>
    <w:rsid w:val="00A877F5"/>
    <w:rsid w:val="00AA716D"/>
    <w:rsid w:val="00AB527A"/>
    <w:rsid w:val="00AB7FB6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948C5"/>
    <w:rsid w:val="00CA7D9C"/>
    <w:rsid w:val="00CD006C"/>
    <w:rsid w:val="00CE17DD"/>
    <w:rsid w:val="00CE2D55"/>
    <w:rsid w:val="00CF55A9"/>
    <w:rsid w:val="00CF7E01"/>
    <w:rsid w:val="00D018BB"/>
    <w:rsid w:val="00D06CF7"/>
    <w:rsid w:val="00D75330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umsmcgill.ca/wp-content/uploads/2025/10/Algebra-4-Not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564</Words>
  <Characters>3535</Characters>
  <Application>Microsoft Office Word</Application>
  <DocSecurity>0</DocSecurity>
  <Lines>76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5</cp:revision>
  <cp:lastPrinted>2026-01-21T03:08:00Z</cp:lastPrinted>
  <dcterms:created xsi:type="dcterms:W3CDTF">2026-01-07T05:06:00Z</dcterms:created>
  <dcterms:modified xsi:type="dcterms:W3CDTF">2026-01-21T03:10:00Z</dcterms:modified>
</cp:coreProperties>
</file>