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D42F" w14:textId="77777777" w:rsidR="00F201C7" w:rsidRDefault="00F201C7">
      <w:pPr>
        <w:spacing w:before="2880"/>
        <w:jc w:val="center"/>
      </w:pPr>
    </w:p>
    <w:p w14:paraId="7E17D32E" w14:textId="77777777" w:rsidR="00F201C7" w:rsidRDefault="00000000">
      <w:pPr>
        <w:pStyle w:val="Title"/>
      </w:pPr>
      <w:r>
        <w:t>Operational Orchestration Framework</w:t>
      </w:r>
    </w:p>
    <w:p w14:paraId="730D902E" w14:textId="77777777" w:rsidR="00F201C7" w:rsidRDefault="00000000">
      <w:pPr>
        <w:pStyle w:val="Subtitle"/>
      </w:pPr>
      <w:r>
        <w:t>Architecting Coordination Across Complex Systems</w:t>
      </w:r>
    </w:p>
    <w:p w14:paraId="6A613A4E" w14:textId="77777777" w:rsidR="00F201C7" w:rsidRDefault="00000000">
      <w:pPr>
        <w:pStyle w:val="Subtitle"/>
      </w:pPr>
      <w:r>
        <w:t>The Unified Discipline for Multi-Stakeholder Performance</w:t>
      </w:r>
    </w:p>
    <w:p w14:paraId="2F06BD72" w14:textId="77777777" w:rsidR="00F201C7" w:rsidRDefault="00000000">
      <w:pPr>
        <w:spacing w:before="1440" w:after="240"/>
        <w:jc w:val="center"/>
      </w:pPr>
      <w:r>
        <w:rPr>
          <w:b/>
          <w:bCs/>
          <w:sz w:val="32"/>
          <w:szCs w:val="32"/>
        </w:rPr>
        <w:t>Tye Hayes</w:t>
      </w:r>
    </w:p>
    <w:p w14:paraId="309E829A" w14:textId="77777777" w:rsidR="00F201C7" w:rsidRDefault="00000000">
      <w:pPr>
        <w:jc w:val="center"/>
      </w:pPr>
      <w:r>
        <w:rPr>
          <w:sz w:val="28"/>
          <w:szCs w:val="28"/>
        </w:rPr>
        <w:t>CEO and Founder, NOVATE</w:t>
      </w:r>
    </w:p>
    <w:p w14:paraId="4C050CA9" w14:textId="77777777" w:rsidR="00F201C7" w:rsidRDefault="00000000">
      <w:pPr>
        <w:spacing w:before="1440"/>
        <w:jc w:val="center"/>
      </w:pPr>
      <w:r>
        <w:rPr>
          <w:i/>
          <w:iCs/>
        </w:rPr>
        <w:t>October 2025</w:t>
      </w:r>
    </w:p>
    <w:p w14:paraId="78C38A81" w14:textId="77777777" w:rsidR="00F201C7" w:rsidRDefault="00000000">
      <w:r>
        <w:br w:type="page"/>
      </w:r>
    </w:p>
    <w:p w14:paraId="00A57246" w14:textId="77777777" w:rsidR="00F201C7" w:rsidRDefault="00000000">
      <w:pPr>
        <w:pStyle w:val="Heading1"/>
      </w:pPr>
      <w:r>
        <w:lastRenderedPageBreak/>
        <w:t>Copyright and Intellectual Property Notice</w:t>
      </w:r>
    </w:p>
    <w:p w14:paraId="661DA133" w14:textId="77777777" w:rsidR="00F201C7" w:rsidRDefault="00000000">
      <w:pPr>
        <w:spacing w:after="240"/>
      </w:pPr>
      <w:r>
        <w:rPr>
          <w:b/>
          <w:bCs/>
          <w:sz w:val="26"/>
          <w:szCs w:val="26"/>
        </w:rPr>
        <w:t>© 2025 NOVATE. All Rights Reserved.</w:t>
      </w:r>
    </w:p>
    <w:p w14:paraId="19BDFD18" w14:textId="77777777" w:rsidR="00F201C7" w:rsidRDefault="00000000">
      <w:pPr>
        <w:spacing w:after="180"/>
      </w:pPr>
      <w:r>
        <w:t>This document and all content herein, including but not limited to the Operational Orchestration Framework, methodologies, concepts, terminology, processes, diagrams, and all associated intellectual property (collectively, the "Framework"), is the exclusive property of NOVATE and Tye Hayes.</w:t>
      </w:r>
    </w:p>
    <w:p w14:paraId="28A33F50" w14:textId="77777777" w:rsidR="00F201C7" w:rsidRDefault="00000000">
      <w:pPr>
        <w:pStyle w:val="Heading2"/>
      </w:pPr>
      <w:r>
        <w:t>Proprietary and Confidential Information</w:t>
      </w:r>
    </w:p>
    <w:p w14:paraId="19C09F61" w14:textId="77777777" w:rsidR="00F201C7" w:rsidRDefault="00000000">
      <w:pPr>
        <w:spacing w:after="180"/>
      </w:pPr>
      <w:r>
        <w:t>This Framework contains proprietary and confidential information developed by NOVATE and represents significant investment in research, development, and intellectual capital. The concepts, methodologies, and frameworks described herein constitute trade secrets and confidential business information protected under applicable intellectual property laws.</w:t>
      </w:r>
    </w:p>
    <w:p w14:paraId="0DAF1260" w14:textId="77777777" w:rsidR="00F201C7" w:rsidRDefault="00000000">
      <w:pPr>
        <w:pStyle w:val="Heading2"/>
      </w:pPr>
      <w:r>
        <w:t>All Rights Reserved</w:t>
      </w:r>
    </w:p>
    <w:p w14:paraId="1060A0F4" w14:textId="77777777" w:rsidR="00F201C7" w:rsidRDefault="00000000">
      <w:pPr>
        <w:spacing w:after="180"/>
      </w:pPr>
      <w:r>
        <w:t>No part of this document may be reproduced, distributed, transmitted, displayed, published, adapted, or used in any form or by any means, including but not limited to electronic, mechanical, photocopying, recording, or otherwise, without the prior written permission of NOVATE and Tye Hayes. This prohibition includes, but is not limited to:</w:t>
      </w:r>
    </w:p>
    <w:p w14:paraId="660B6D55" w14:textId="77777777" w:rsidR="00F201C7" w:rsidRDefault="00000000">
      <w:pPr>
        <w:spacing w:after="120"/>
      </w:pPr>
      <w:r>
        <w:t>• Reproduction or duplication in any medium</w:t>
      </w:r>
    </w:p>
    <w:p w14:paraId="5F6E34A9" w14:textId="77777777" w:rsidR="00F201C7" w:rsidRDefault="00000000">
      <w:pPr>
        <w:spacing w:after="120"/>
      </w:pPr>
      <w:r>
        <w:t>• Distribution to third parties</w:t>
      </w:r>
    </w:p>
    <w:p w14:paraId="21E72EFB" w14:textId="77777777" w:rsidR="00F201C7" w:rsidRDefault="00000000">
      <w:pPr>
        <w:spacing w:after="120"/>
      </w:pPr>
      <w:r>
        <w:t>• Public presentation or display</w:t>
      </w:r>
    </w:p>
    <w:p w14:paraId="3D022920" w14:textId="77777777" w:rsidR="00F201C7" w:rsidRDefault="00000000">
      <w:pPr>
        <w:spacing w:after="120"/>
      </w:pPr>
      <w:r>
        <w:t>• Derivative works or adaptations</w:t>
      </w:r>
    </w:p>
    <w:p w14:paraId="16F09794" w14:textId="77777777" w:rsidR="00F201C7" w:rsidRDefault="00000000">
      <w:pPr>
        <w:spacing w:after="120"/>
      </w:pPr>
      <w:r>
        <w:t>• Commercial exploitation</w:t>
      </w:r>
    </w:p>
    <w:p w14:paraId="26F3D246" w14:textId="77777777" w:rsidR="00F201C7" w:rsidRDefault="00000000">
      <w:pPr>
        <w:spacing w:after="180"/>
      </w:pPr>
      <w:r>
        <w:t>• Incorporation into other works or publications</w:t>
      </w:r>
    </w:p>
    <w:p w14:paraId="72D6822C" w14:textId="77777777" w:rsidR="00F201C7" w:rsidRDefault="00000000">
      <w:pPr>
        <w:pStyle w:val="Heading2"/>
      </w:pPr>
      <w:r>
        <w:t>Intellectual Property Rights</w:t>
      </w:r>
    </w:p>
    <w:p w14:paraId="2A4CBB69" w14:textId="77777777" w:rsidR="00F201C7" w:rsidRDefault="00000000">
      <w:pPr>
        <w:spacing w:after="180"/>
      </w:pPr>
      <w:r>
        <w:t>NOVATE and Tye Hayes retain all right, title, and interest in and to the Framework, including all intellectual property rights therein. This includes, without limitation, all copyrights, patent rights, trade secret rights, trademark rights, and any other proprietary rights. The Framework may be subject to pending or future patent applications, trademark registrations, and other intellectual property protections.</w:t>
      </w:r>
    </w:p>
    <w:p w14:paraId="5CBE747F" w14:textId="77777777" w:rsidR="00F201C7" w:rsidRDefault="00000000">
      <w:pPr>
        <w:pStyle w:val="Heading2"/>
      </w:pPr>
      <w:r>
        <w:t>Limited License for Review</w:t>
      </w:r>
    </w:p>
    <w:p w14:paraId="118825AC" w14:textId="77777777" w:rsidR="00F201C7" w:rsidRDefault="00000000">
      <w:pPr>
        <w:spacing w:after="180"/>
      </w:pPr>
      <w:r>
        <w:t>This document is provided to Gartner, Inc. solely for purposes of industry analysis and research evaluation. Receipt of this document does not convey any license or right to use, implement, or commercialize the Framework or any portion thereof. Any use beyond internal review and analysis requires express written authorization from NOVATE.</w:t>
      </w:r>
    </w:p>
    <w:p w14:paraId="2F1A02CA" w14:textId="77777777" w:rsidR="00F201C7" w:rsidRDefault="00000000">
      <w:pPr>
        <w:pStyle w:val="Heading2"/>
      </w:pPr>
      <w:r>
        <w:t>Trademarks</w:t>
      </w:r>
    </w:p>
    <w:p w14:paraId="13E9C7EB" w14:textId="77777777" w:rsidR="00F201C7" w:rsidRDefault="00000000">
      <w:pPr>
        <w:spacing w:after="180"/>
      </w:pPr>
      <w:r>
        <w:t>"Operational Orchestration," "Resilience Orchestration," "Innovation Orchestration," "NOVATE," and "</w:t>
      </w:r>
      <w:proofErr w:type="spellStart"/>
      <w:r>
        <w:t>Sentrais</w:t>
      </w:r>
      <w:proofErr w:type="spellEnd"/>
      <w:r>
        <w:t xml:space="preserve">" are trademarks or pending trademarks of NOVATE. All </w:t>
      </w:r>
      <w:r>
        <w:lastRenderedPageBreak/>
        <w:t>other trademarks, service marks, and trade names referenced in this document are the property of their respective owners.</w:t>
      </w:r>
    </w:p>
    <w:p w14:paraId="0AA72F42" w14:textId="77777777" w:rsidR="00F201C7" w:rsidRDefault="00000000">
      <w:pPr>
        <w:pStyle w:val="Heading2"/>
      </w:pPr>
      <w:r>
        <w:t>Legal Disclaimer</w:t>
      </w:r>
    </w:p>
    <w:p w14:paraId="4ACCA2E2" w14:textId="77777777" w:rsidR="00F201C7" w:rsidRDefault="00000000">
      <w:pPr>
        <w:spacing w:after="180"/>
      </w:pPr>
      <w:r>
        <w:t>The information contained in this document is provided for informational purposes only. While NOVATE has made every effort to ensure accuracy, NOVATE makes no representations or warranties of any kind, express or implied, about the completeness, accuracy, reliability, or suitability of the information contained herein. Any reliance placed on such information is strictly at the recipient's own risk.</w:t>
      </w:r>
    </w:p>
    <w:p w14:paraId="2791A2E0" w14:textId="77777777" w:rsidR="00F201C7" w:rsidRDefault="00000000">
      <w:pPr>
        <w:pStyle w:val="Heading2"/>
      </w:pPr>
      <w:r>
        <w:t>Contact Information</w:t>
      </w:r>
    </w:p>
    <w:p w14:paraId="19223EFF" w14:textId="77777777" w:rsidR="00F201C7" w:rsidRDefault="00000000">
      <w:pPr>
        <w:spacing w:after="180"/>
      </w:pPr>
      <w:r>
        <w:t>For permissions, licensing inquiries, or additional information, please contact:</w:t>
      </w:r>
    </w:p>
    <w:p w14:paraId="51D78B63" w14:textId="77777777" w:rsidR="00F201C7" w:rsidRDefault="00000000">
      <w:pPr>
        <w:spacing w:after="120"/>
      </w:pPr>
      <w:r>
        <w:rPr>
          <w:b/>
          <w:bCs/>
        </w:rPr>
        <w:t>Tye Hayes</w:t>
      </w:r>
    </w:p>
    <w:p w14:paraId="550B2B22" w14:textId="77777777" w:rsidR="00F201C7" w:rsidRDefault="00000000">
      <w:pPr>
        <w:spacing w:after="120"/>
      </w:pPr>
      <w:r>
        <w:t>CEO and Founder</w:t>
      </w:r>
    </w:p>
    <w:p w14:paraId="28828CD9" w14:textId="77777777" w:rsidR="00F201C7" w:rsidRDefault="00000000">
      <w:pPr>
        <w:spacing w:after="120"/>
      </w:pPr>
      <w:r>
        <w:t>NOVATE</w:t>
      </w:r>
    </w:p>
    <w:p w14:paraId="33621DFA" w14:textId="77777777" w:rsidR="00F201C7" w:rsidRDefault="00000000">
      <w:pPr>
        <w:spacing w:before="240"/>
      </w:pPr>
      <w:r>
        <w:rPr>
          <w:i/>
          <w:iCs/>
          <w:color w:val="666666"/>
          <w:sz w:val="20"/>
          <w:szCs w:val="20"/>
        </w:rPr>
        <w:t>Document Version: 1.0 | October 2025</w:t>
      </w:r>
    </w:p>
    <w:p w14:paraId="5624BBB0" w14:textId="77777777" w:rsidR="00F201C7" w:rsidRDefault="00000000">
      <w:r>
        <w:br w:type="page"/>
      </w:r>
    </w:p>
    <w:p w14:paraId="5A412DCC" w14:textId="77777777" w:rsidR="00F201C7" w:rsidRDefault="00000000">
      <w:pPr>
        <w:pStyle w:val="Heading1"/>
      </w:pPr>
      <w:r>
        <w:lastRenderedPageBreak/>
        <w:t>Executive Summary</w:t>
      </w:r>
    </w:p>
    <w:p w14:paraId="1186C34E" w14:textId="77777777" w:rsidR="00F201C7" w:rsidRDefault="00000000">
      <w:pPr>
        <w:spacing w:after="180"/>
      </w:pPr>
      <w:r>
        <w:t>Operational Orchestration represents the discipline of synchronizing multiple independent stakeholders—agencies, vendors, departments, organizations—into unified operational performance across two critical domains: Resilience Operations (emergency response, incident management, crisis coordination) and Innovation Operations (technology adoption, capability building, ecosystem evolution).</w:t>
      </w:r>
    </w:p>
    <w:p w14:paraId="79FF32CB" w14:textId="77777777" w:rsidR="00F201C7" w:rsidRDefault="00000000">
      <w:pPr>
        <w:spacing w:after="180"/>
      </w:pPr>
      <w:r>
        <w:t>The fundamental premise is stark: individual competence does not equal collective capability. Organizations fail not because components are inadequate, but because coordination between components breaks down under operational pressure. Emergency response systems fail when excellent fire departments, police forces, and medical teams cannot coordinate effectively. Innovation initiatives fail when capable venues, qualified vendors, and proven technologies cannot integrate into coherent ecosystems.</w:t>
      </w:r>
    </w:p>
    <w:p w14:paraId="4E4C7D12" w14:textId="77777777" w:rsidR="00F201C7" w:rsidRDefault="00000000">
      <w:pPr>
        <w:spacing w:after="180"/>
      </w:pPr>
      <w:r>
        <w:t>Operational Orchestration emerges now because three conditions have converged: first, the exponential increase in complexity requiring multi-stakeholder coordination (major events, critical infrastructure, smart cities, healthcare networks); second, the maturation of digital platforms capable of real-time coordination across organizational boundaries; and third, the recognition that traditional approaches—static plans, isolated pilots, after-action reports—cannot achieve the coordination velocity required by modern operational environments.</w:t>
      </w:r>
    </w:p>
    <w:p w14:paraId="676707F5" w14:textId="77777777" w:rsidR="00F201C7" w:rsidRDefault="00000000">
      <w:pPr>
        <w:spacing w:after="180"/>
      </w:pPr>
      <w:r>
        <w:t>This framework establishes orchestration as a professional discipline with specific methodologies, measurable outcomes, and certifiable capabilities applicable across any domain requiring multi-stakeholder performance: emergency management, technology adoption, major events, critical infrastructure, healthcare coordination, corporate operations, and government services.</w:t>
      </w:r>
    </w:p>
    <w:p w14:paraId="76A93BD6" w14:textId="77777777" w:rsidR="00F201C7" w:rsidRDefault="00000000">
      <w:r>
        <w:br w:type="page"/>
      </w:r>
    </w:p>
    <w:p w14:paraId="556967EB" w14:textId="77777777" w:rsidR="00F201C7" w:rsidRDefault="00000000">
      <w:pPr>
        <w:pStyle w:val="Heading1"/>
      </w:pPr>
      <w:r>
        <w:lastRenderedPageBreak/>
        <w:t>Part 1: The Coordination Crisis</w:t>
      </w:r>
    </w:p>
    <w:p w14:paraId="47C480DB" w14:textId="77777777" w:rsidR="00F201C7" w:rsidRDefault="00000000">
      <w:pPr>
        <w:pStyle w:val="Heading2"/>
      </w:pPr>
      <w:r>
        <w:t>The Universal Problem: Competent Parts, Failed Systems</w:t>
      </w:r>
    </w:p>
    <w:p w14:paraId="58902D45" w14:textId="77777777" w:rsidR="00F201C7" w:rsidRDefault="00000000">
      <w:pPr>
        <w:spacing w:after="180"/>
      </w:pPr>
      <w:r>
        <w:t>Every organization preparing for this reality confronts the same challenge: How do we coordinate multiple independent actors—each excellent within their domain—into unified performance when it matters most?</w:t>
      </w:r>
    </w:p>
    <w:p w14:paraId="2E25967F" w14:textId="77777777" w:rsidR="00F201C7" w:rsidRDefault="00000000">
      <w:pPr>
        <w:pStyle w:val="Heading3"/>
      </w:pPr>
      <w:r>
        <w:t>In Emergency Response</w:t>
      </w:r>
    </w:p>
    <w:p w14:paraId="730B4539" w14:textId="77777777" w:rsidR="00F201C7" w:rsidRDefault="00000000">
      <w:pPr>
        <w:spacing w:after="180"/>
      </w:pPr>
      <w:r>
        <w:t>A city faces severe weather. The emergency management agency activates its protocols, the fire department deploys equipment, police implement traffic control, hospitals prepare for casualties, utilities position repair crews, and transit systems adjust service. Each organization performs exactly as trained—yet citizens are trapped by conflicting instructions, emergency vehicles cannot reach critical locations, hospitals receive patients without adequate information, and coordination collapses at precisely the moment it matters most.</w:t>
      </w:r>
    </w:p>
    <w:p w14:paraId="126B99AA" w14:textId="77777777" w:rsidR="00F201C7" w:rsidRDefault="00000000">
      <w:pPr>
        <w:pStyle w:val="Heading3"/>
      </w:pPr>
      <w:r>
        <w:t>In Technology Adoption</w:t>
      </w:r>
    </w:p>
    <w:p w14:paraId="44F2CF45" w14:textId="77777777" w:rsidR="00F201C7" w:rsidRDefault="00000000">
      <w:pPr>
        <w:spacing w:after="180"/>
      </w:pPr>
      <w:r>
        <w:t>A healthcare network evaluates patient engagement platforms. Hospital A pilots a telehealth system, Hospital B tests remote monitoring devices, Hospital C implements AI-powered triage, Hospital D experiments with patient portals. Each facility spends significant resources testing independently, encountering similar integration challenges, solving identical technical problems, and achieving results that cannot be compared, validated, or scaled across the network. The result: wasted investment, technical debt, and innovation fatigue that makes future adoption harder.</w:t>
      </w:r>
    </w:p>
    <w:p w14:paraId="320672F8" w14:textId="77777777" w:rsidR="00F201C7" w:rsidRDefault="00000000">
      <w:pPr>
        <w:pStyle w:val="Heading3"/>
      </w:pPr>
      <w:r>
        <w:t>In Major Event Operations</w:t>
      </w:r>
    </w:p>
    <w:p w14:paraId="3C7552F6" w14:textId="77777777" w:rsidR="00F201C7" w:rsidRDefault="00000000">
      <w:pPr>
        <w:spacing w:after="180"/>
      </w:pPr>
      <w:r>
        <w:t>A city hosts an international sporting event. The venue manages crowd operations, the airport handles arrival surges, transit systems accommodate unusual demand, emergency services prepare for contingencies, hotels coordinate accommodations, and security agencies monitor threats. Each entity executes its plan perfectly—yet coordination gaps create bottlenecks, delays cascade across systems, and the event experience suffers despite competent individual performance.</w:t>
      </w:r>
    </w:p>
    <w:p w14:paraId="7BFC6A0D" w14:textId="77777777" w:rsidR="00F201C7" w:rsidRDefault="00000000">
      <w:pPr>
        <w:spacing w:after="180"/>
      </w:pPr>
      <w:r>
        <w:rPr>
          <w:b/>
          <w:bCs/>
        </w:rPr>
        <w:t xml:space="preserve">The Pattern Is Universal: </w:t>
      </w:r>
      <w:r>
        <w:t>Capable stakeholders, operating independently, produce suboptimal system outcomes because coordination is treated as emergent rather than orchestrated.</w:t>
      </w:r>
    </w:p>
    <w:p w14:paraId="1D7D67E4" w14:textId="77777777" w:rsidR="00F201C7" w:rsidRDefault="00000000">
      <w:pPr>
        <w:pStyle w:val="Heading2"/>
      </w:pPr>
      <w:r>
        <w:t>The Three Coordination Failures</w:t>
      </w:r>
    </w:p>
    <w:p w14:paraId="6F075058" w14:textId="77777777" w:rsidR="00F201C7" w:rsidRDefault="00000000">
      <w:pPr>
        <w:pStyle w:val="Heading3"/>
      </w:pPr>
      <w:r>
        <w:t>Failure 1: Temporal Misalignment (Different Operational Clocks)</w:t>
      </w:r>
    </w:p>
    <w:p w14:paraId="06A23ADB" w14:textId="77777777" w:rsidR="00F201C7" w:rsidRDefault="00000000">
      <w:pPr>
        <w:spacing w:after="180"/>
      </w:pPr>
      <w:r>
        <w:t>Organizations operate on fundamentally different decision cycles and information rhythms:</w:t>
      </w:r>
    </w:p>
    <w:p w14:paraId="18B892D7" w14:textId="77777777" w:rsidR="00F201C7" w:rsidRDefault="00000000">
      <w:pPr>
        <w:spacing w:after="120"/>
      </w:pPr>
      <w:r>
        <w:t>• Emergency services think in minutes</w:t>
      </w:r>
    </w:p>
    <w:p w14:paraId="7BE60D2E" w14:textId="77777777" w:rsidR="00F201C7" w:rsidRDefault="00000000">
      <w:pPr>
        <w:spacing w:after="120"/>
      </w:pPr>
      <w:r>
        <w:t>• Hospitals think in hours</w:t>
      </w:r>
    </w:p>
    <w:p w14:paraId="43949E10" w14:textId="77777777" w:rsidR="00F201C7" w:rsidRDefault="00000000">
      <w:pPr>
        <w:spacing w:after="120"/>
      </w:pPr>
      <w:r>
        <w:t>• City management thinks in days</w:t>
      </w:r>
    </w:p>
    <w:p w14:paraId="3780AB7F" w14:textId="77777777" w:rsidR="00F201C7" w:rsidRDefault="00000000">
      <w:pPr>
        <w:spacing w:after="120"/>
      </w:pPr>
      <w:r>
        <w:t>• Technology vendors think in quarters</w:t>
      </w:r>
    </w:p>
    <w:p w14:paraId="5E3FFF40" w14:textId="77777777" w:rsidR="00F201C7" w:rsidRDefault="00000000">
      <w:pPr>
        <w:spacing w:after="180"/>
      </w:pPr>
      <w:r>
        <w:lastRenderedPageBreak/>
        <w:t>• Regulatory bodies think in years</w:t>
      </w:r>
    </w:p>
    <w:p w14:paraId="58302B77" w14:textId="77777777" w:rsidR="00F201C7" w:rsidRDefault="00000000">
      <w:pPr>
        <w:spacing w:after="180"/>
      </w:pPr>
      <w:r>
        <w:t>During operations requiring unified response, these temporal misalignments create friction where decisions made at different speeds cannot integrate effectively. Information that is real-time for one stakeholder is historical for another. Coordination that feels urgent to one organization feels routine to another.</w:t>
      </w:r>
    </w:p>
    <w:p w14:paraId="4B005FAD" w14:textId="77777777" w:rsidR="00F201C7" w:rsidRDefault="00000000">
      <w:pPr>
        <w:pStyle w:val="Heading3"/>
      </w:pPr>
      <w:r>
        <w:t>Failure 2: Fragmented Intelligence (Separate Operational Realities)</w:t>
      </w:r>
    </w:p>
    <w:p w14:paraId="68635BD1" w14:textId="77777777" w:rsidR="00F201C7" w:rsidRDefault="00000000">
      <w:pPr>
        <w:spacing w:after="180"/>
      </w:pPr>
      <w:r>
        <w:t>Each stakeholder maintains its own operational picture, metrics, and success criteria:</w:t>
      </w:r>
    </w:p>
    <w:p w14:paraId="46C65750" w14:textId="77777777" w:rsidR="00F201C7" w:rsidRDefault="00000000">
      <w:pPr>
        <w:spacing w:after="120"/>
      </w:pPr>
      <w:r>
        <w:t>• Fire departments measure response times to incidents</w:t>
      </w:r>
    </w:p>
    <w:p w14:paraId="4210719A" w14:textId="77777777" w:rsidR="00F201C7" w:rsidRDefault="00000000">
      <w:pPr>
        <w:spacing w:after="120"/>
      </w:pPr>
      <w:r>
        <w:t>• Hospitals measure patient throughput</w:t>
      </w:r>
    </w:p>
    <w:p w14:paraId="0BE2FD1C" w14:textId="77777777" w:rsidR="00F201C7" w:rsidRDefault="00000000">
      <w:pPr>
        <w:spacing w:after="120"/>
      </w:pPr>
      <w:r>
        <w:t>• Police measure crime statistics</w:t>
      </w:r>
    </w:p>
    <w:p w14:paraId="1E14DEAF" w14:textId="77777777" w:rsidR="00F201C7" w:rsidRDefault="00000000">
      <w:pPr>
        <w:spacing w:after="120"/>
      </w:pPr>
      <w:r>
        <w:t>• Venues measure customer satisfaction</w:t>
      </w:r>
    </w:p>
    <w:p w14:paraId="21AFAC4E" w14:textId="77777777" w:rsidR="00F201C7" w:rsidRDefault="00000000">
      <w:pPr>
        <w:spacing w:after="180"/>
      </w:pPr>
      <w:r>
        <w:t>• Technology vendors measure deployment completion</w:t>
      </w:r>
    </w:p>
    <w:p w14:paraId="6B71DFCF" w14:textId="77777777" w:rsidR="00F201C7" w:rsidRDefault="00000000">
      <w:pPr>
        <w:spacing w:after="180"/>
      </w:pPr>
      <w:r>
        <w:t>These separate operational realities never integrate into unified system intelligence. What appears successful from one perspective creates problems from another. Optimization at the component level creates dysfunction at the system level.</w:t>
      </w:r>
    </w:p>
    <w:p w14:paraId="0AA4003D" w14:textId="77777777" w:rsidR="00F201C7" w:rsidRDefault="00000000">
      <w:pPr>
        <w:pStyle w:val="Heading3"/>
      </w:pPr>
      <w:r>
        <w:t>Failure 3: Learning Isolation (Knowledge Never Transfers)</w:t>
      </w:r>
    </w:p>
    <w:p w14:paraId="50A9D730" w14:textId="77777777" w:rsidR="00F201C7" w:rsidRDefault="00000000">
      <w:pPr>
        <w:spacing w:after="180"/>
      </w:pPr>
      <w:r>
        <w:t>Lessons learned in one incident, deployment, or operation rarely transfer to other stakeholders or future initiatives:</w:t>
      </w:r>
    </w:p>
    <w:p w14:paraId="1EB11AAA" w14:textId="77777777" w:rsidR="00F201C7" w:rsidRDefault="00000000">
      <w:pPr>
        <w:spacing w:after="120"/>
      </w:pPr>
      <w:r>
        <w:t>• Emergency response after-action reports stay within individual agencies</w:t>
      </w:r>
    </w:p>
    <w:p w14:paraId="0B58B784" w14:textId="77777777" w:rsidR="00F201C7" w:rsidRDefault="00000000">
      <w:pPr>
        <w:spacing w:after="120"/>
      </w:pPr>
      <w:r>
        <w:t>• Technology pilot insights remain isolated within single organizations</w:t>
      </w:r>
    </w:p>
    <w:p w14:paraId="6584E891" w14:textId="77777777" w:rsidR="00F201C7" w:rsidRDefault="00000000">
      <w:pPr>
        <w:spacing w:after="120"/>
      </w:pPr>
      <w:r>
        <w:t>• Best practices discovered through expensive experience never propagate across ecosystems</w:t>
      </w:r>
    </w:p>
    <w:p w14:paraId="36DAE38F" w14:textId="77777777" w:rsidR="00F201C7" w:rsidRDefault="00000000">
      <w:pPr>
        <w:spacing w:after="180"/>
      </w:pPr>
      <w:r>
        <w:t>• The same coordination mistakes repeat across jurisdictions, venues, and events</w:t>
      </w:r>
    </w:p>
    <w:p w14:paraId="0658B979" w14:textId="77777777" w:rsidR="00F201C7" w:rsidRDefault="00000000">
      <w:pPr>
        <w:spacing w:after="180"/>
      </w:pPr>
      <w:r>
        <w:t>This learning isolation means organizations never build collective coordination capability—they simply cycle through repeated coordination failures.</w:t>
      </w:r>
    </w:p>
    <w:p w14:paraId="14D0063D" w14:textId="77777777" w:rsidR="00F201C7" w:rsidRDefault="00000000">
      <w:r>
        <w:br w:type="page"/>
      </w:r>
    </w:p>
    <w:p w14:paraId="0B8C1D3E" w14:textId="77777777" w:rsidR="00F201C7" w:rsidRDefault="00000000">
      <w:pPr>
        <w:pStyle w:val="Heading1"/>
      </w:pPr>
      <w:r>
        <w:lastRenderedPageBreak/>
        <w:t>Part 2: Defining Operational Orchestration</w:t>
      </w:r>
    </w:p>
    <w:p w14:paraId="194A8727" w14:textId="77777777" w:rsidR="00F201C7" w:rsidRDefault="00000000">
      <w:pPr>
        <w:pStyle w:val="Heading2"/>
      </w:pPr>
      <w:r>
        <w:t>Core Definition</w:t>
      </w:r>
    </w:p>
    <w:p w14:paraId="5B2F9C69" w14:textId="77777777" w:rsidR="00F201C7" w:rsidRDefault="00000000">
      <w:pPr>
        <w:spacing w:after="180"/>
      </w:pPr>
      <w:r>
        <w:t>Operational Orchestration is the discipline of designing, testing, executing, and improving multi-stakeholder coordination systems that enable independent organizations to perform as unified operations across two primary domains:</w:t>
      </w:r>
    </w:p>
    <w:p w14:paraId="4C905FA8" w14:textId="77777777" w:rsidR="00F201C7" w:rsidRDefault="00000000">
      <w:pPr>
        <w:spacing w:after="180"/>
      </w:pPr>
      <w:r>
        <w:rPr>
          <w:b/>
          <w:bCs/>
        </w:rPr>
        <w:t xml:space="preserve">1. Resilience Orchestration </w:t>
      </w:r>
      <w:r>
        <w:t>The coordination of emergency response, incident management, crisis operations, and recovery activities across multiple agencies, jurisdictions, and stakeholders to achieve unified operational outcomes during high-stakes situations where coordination failure has catastrophic consequences.</w:t>
      </w:r>
    </w:p>
    <w:p w14:paraId="59B27F01" w14:textId="77777777" w:rsidR="00F201C7" w:rsidRDefault="00000000">
      <w:pPr>
        <w:spacing w:after="180"/>
      </w:pPr>
      <w:r>
        <w:rPr>
          <w:b/>
          <w:bCs/>
        </w:rPr>
        <w:t xml:space="preserve">2. Innovation Orchestration </w:t>
      </w:r>
      <w:r>
        <w:t>The coordination of technology evaluation, pilot deployment, operational integration, and learning transfer across fragmented stakeholder ecosystems to build systematic innovation capability rather than isolated demonstration projects.</w:t>
      </w:r>
    </w:p>
    <w:p w14:paraId="2FBF3470" w14:textId="77777777" w:rsidR="00F201C7" w:rsidRDefault="00000000">
      <w:pPr>
        <w:pStyle w:val="Heading2"/>
      </w:pPr>
      <w:r>
        <w:t>Why These Two Domains Are Inseparable</w:t>
      </w:r>
    </w:p>
    <w:p w14:paraId="554B75D1" w14:textId="77777777" w:rsidR="00F201C7" w:rsidRDefault="00000000">
      <w:pPr>
        <w:spacing w:after="180"/>
      </w:pPr>
      <w:r>
        <w:t>Organizations cannot separate resilience planning from innovation planning:</w:t>
      </w:r>
    </w:p>
    <w:p w14:paraId="4AF3B78E" w14:textId="77777777" w:rsidR="00F201C7" w:rsidRDefault="00000000">
      <w:pPr>
        <w:pStyle w:val="Heading3"/>
      </w:pPr>
      <w:r>
        <w:t>Innovation Creates Resilience Requirements</w:t>
      </w:r>
    </w:p>
    <w:p w14:paraId="02D59A42" w14:textId="77777777" w:rsidR="00F201C7" w:rsidRDefault="00000000">
      <w:pPr>
        <w:spacing w:after="120"/>
      </w:pPr>
      <w:r>
        <w:t>• New technologies introduce new failure modes requiring emergency protocols</w:t>
      </w:r>
    </w:p>
    <w:p w14:paraId="578B7705" w14:textId="77777777" w:rsidR="00F201C7" w:rsidRDefault="00000000">
      <w:pPr>
        <w:spacing w:after="120"/>
      </w:pPr>
      <w:r>
        <w:t>• Digital systems create cyber vulnerabilities requiring incident response capabilities</w:t>
      </w:r>
    </w:p>
    <w:p w14:paraId="1C61D8A2" w14:textId="77777777" w:rsidR="00F201C7" w:rsidRDefault="00000000">
      <w:pPr>
        <w:spacing w:after="120"/>
      </w:pPr>
      <w:r>
        <w:t>• Automated operations require contingency procedures when automation fails</w:t>
      </w:r>
    </w:p>
    <w:p w14:paraId="70C072D9" w14:textId="77777777" w:rsidR="00F201C7" w:rsidRDefault="00000000">
      <w:pPr>
        <w:spacing w:after="180"/>
      </w:pPr>
      <w:r>
        <w:t>• Connected infrastructure expands attack surfaces requiring coordinated defenses</w:t>
      </w:r>
    </w:p>
    <w:p w14:paraId="2202F149" w14:textId="77777777" w:rsidR="00F201C7" w:rsidRDefault="00000000">
      <w:pPr>
        <w:pStyle w:val="Heading3"/>
      </w:pPr>
      <w:r>
        <w:t>Resilience Drives Innovation Priorities</w:t>
      </w:r>
    </w:p>
    <w:p w14:paraId="65EF3A22" w14:textId="77777777" w:rsidR="00F201C7" w:rsidRDefault="00000000">
      <w:pPr>
        <w:spacing w:after="120"/>
      </w:pPr>
      <w:r>
        <w:t>• Emergency response gaps reveal technology opportunities</w:t>
      </w:r>
    </w:p>
    <w:p w14:paraId="25962888" w14:textId="77777777" w:rsidR="00F201C7" w:rsidRDefault="00000000">
      <w:pPr>
        <w:spacing w:after="120"/>
      </w:pPr>
      <w:r>
        <w:t>• Coordination breakdowns highlight integration requirements</w:t>
      </w:r>
    </w:p>
    <w:p w14:paraId="0C9DBEC1" w14:textId="77777777" w:rsidR="00F201C7" w:rsidRDefault="00000000">
      <w:pPr>
        <w:spacing w:after="120"/>
      </w:pPr>
      <w:r>
        <w:t>• After-action analyses identify capability deficits needing innovation</w:t>
      </w:r>
    </w:p>
    <w:p w14:paraId="1AABA152" w14:textId="77777777" w:rsidR="00F201C7" w:rsidRDefault="00000000">
      <w:pPr>
        <w:spacing w:after="180"/>
      </w:pPr>
      <w:r>
        <w:t>• Compliance requirements create markets for coordinating technologies</w:t>
      </w:r>
    </w:p>
    <w:p w14:paraId="45588AE6" w14:textId="77777777" w:rsidR="00F201C7" w:rsidRDefault="00000000">
      <w:pPr>
        <w:pStyle w:val="Heading3"/>
      </w:pPr>
      <w:r>
        <w:t>Unified Operations Require Both</w:t>
      </w:r>
    </w:p>
    <w:p w14:paraId="70D577A9" w14:textId="77777777" w:rsidR="00F201C7" w:rsidRDefault="00000000">
      <w:pPr>
        <w:spacing w:after="120"/>
      </w:pPr>
      <w:r>
        <w:t>• Major events require both innovation (fan experience, operations) and resilience (safety, security)</w:t>
      </w:r>
    </w:p>
    <w:p w14:paraId="485C93FE" w14:textId="77777777" w:rsidR="00F201C7" w:rsidRDefault="00000000">
      <w:pPr>
        <w:spacing w:after="120"/>
      </w:pPr>
      <w:r>
        <w:t>• Smart cities require both innovation (efficiency, services) and resilience (infrastructure, emergency response)</w:t>
      </w:r>
    </w:p>
    <w:p w14:paraId="22A64C05" w14:textId="77777777" w:rsidR="00F201C7" w:rsidRDefault="00000000">
      <w:pPr>
        <w:spacing w:after="120"/>
      </w:pPr>
      <w:r>
        <w:t>• Hospitals require both innovation (patient care, efficiency) and resilience (surge capacity, disaster response)</w:t>
      </w:r>
    </w:p>
    <w:p w14:paraId="60BF2000" w14:textId="77777777" w:rsidR="00F201C7" w:rsidRDefault="00000000">
      <w:pPr>
        <w:spacing w:after="180"/>
      </w:pPr>
      <w:r>
        <w:t>• Corporate campuses require both innovation (productivity, collaboration) and resilience (business continuity, crisis management)</w:t>
      </w:r>
    </w:p>
    <w:p w14:paraId="1F3B8515" w14:textId="77777777" w:rsidR="00F201C7" w:rsidRDefault="00000000">
      <w:pPr>
        <w:spacing w:after="180"/>
      </w:pPr>
      <w:r>
        <w:t>Organizations attempting to orchestrate only one domain discover they cannot achieve operational excellence without orchestrating both.</w:t>
      </w:r>
    </w:p>
    <w:p w14:paraId="496D2B61" w14:textId="77777777" w:rsidR="00F201C7" w:rsidRDefault="00000000">
      <w:pPr>
        <w:pStyle w:val="Heading2"/>
      </w:pPr>
      <w:r>
        <w:t>The Orchestration Principles</w:t>
      </w:r>
    </w:p>
    <w:p w14:paraId="7C25FD47" w14:textId="77777777" w:rsidR="00F201C7" w:rsidRDefault="00000000">
      <w:pPr>
        <w:pStyle w:val="Heading3"/>
      </w:pPr>
      <w:r>
        <w:lastRenderedPageBreak/>
        <w:t>Principle 1: Coordination Is Designed, Not Hoped For</w:t>
      </w:r>
    </w:p>
    <w:p w14:paraId="58729337" w14:textId="77777777" w:rsidR="00F201C7" w:rsidRDefault="00000000">
      <w:pPr>
        <w:spacing w:after="180"/>
      </w:pPr>
      <w:r>
        <w:t>Traditional approaches assume coordination emerges naturally during operations. Orchestration recognizes that effective multi-stakeholder performance requires systematic design of:</w:t>
      </w:r>
    </w:p>
    <w:p w14:paraId="3E867993" w14:textId="77777777" w:rsidR="00F201C7" w:rsidRDefault="00000000">
      <w:pPr>
        <w:spacing w:after="120"/>
      </w:pPr>
      <w:r>
        <w:t>• Communication protocols tested under realistic stress</w:t>
      </w:r>
    </w:p>
    <w:p w14:paraId="47F2D903" w14:textId="77777777" w:rsidR="00F201C7" w:rsidRDefault="00000000">
      <w:pPr>
        <w:spacing w:after="120"/>
      </w:pPr>
      <w:r>
        <w:t>• Decision authorities pre-negotiated before crisis</w:t>
      </w:r>
    </w:p>
    <w:p w14:paraId="4A7C3569" w14:textId="77777777" w:rsidR="00F201C7" w:rsidRDefault="00000000">
      <w:pPr>
        <w:spacing w:after="120"/>
      </w:pPr>
      <w:r>
        <w:t>• Information sharing systems practiced during exercises</w:t>
      </w:r>
    </w:p>
    <w:p w14:paraId="1A19D783" w14:textId="77777777" w:rsidR="00F201C7" w:rsidRDefault="00000000">
      <w:pPr>
        <w:spacing w:after="180"/>
      </w:pPr>
      <w:r>
        <w:t>• Resource allocation procedures validated through simulation</w:t>
      </w:r>
    </w:p>
    <w:p w14:paraId="6C6D7250" w14:textId="77777777" w:rsidR="00F201C7" w:rsidRDefault="00000000">
      <w:pPr>
        <w:pStyle w:val="Heading3"/>
      </w:pPr>
      <w:r>
        <w:t>Principle 2: Systems Are Tested Before They're Needed</w:t>
      </w:r>
    </w:p>
    <w:p w14:paraId="3DC749F8" w14:textId="77777777" w:rsidR="00F201C7" w:rsidRDefault="00000000">
      <w:pPr>
        <w:spacing w:after="180"/>
      </w:pPr>
      <w:r>
        <w:t>Paper plans and theoretical coordination create dangerous illusions of preparedness. Orchestration demands:</w:t>
      </w:r>
    </w:p>
    <w:p w14:paraId="216D7FF2" w14:textId="77777777" w:rsidR="00F201C7" w:rsidRDefault="00000000">
      <w:pPr>
        <w:spacing w:after="120"/>
      </w:pPr>
      <w:r>
        <w:t>• Digital simulations of complex multi-stakeholder scenarios</w:t>
      </w:r>
    </w:p>
    <w:p w14:paraId="00D21A05" w14:textId="77777777" w:rsidR="00F201C7" w:rsidRDefault="00000000">
      <w:pPr>
        <w:spacing w:after="120"/>
      </w:pPr>
      <w:r>
        <w:t>• Joint exercises where coordination can fail safely</w:t>
      </w:r>
    </w:p>
    <w:p w14:paraId="173CE0A6" w14:textId="77777777" w:rsidR="00F201C7" w:rsidRDefault="00000000">
      <w:pPr>
        <w:spacing w:after="120"/>
      </w:pPr>
      <w:r>
        <w:t>• Performance measurement revealing capability gaps</w:t>
      </w:r>
    </w:p>
    <w:p w14:paraId="158307F1" w14:textId="77777777" w:rsidR="00F201C7" w:rsidRDefault="00000000">
      <w:pPr>
        <w:spacing w:after="180"/>
      </w:pPr>
      <w:r>
        <w:t>• Evidence-based validation of coordination capability</w:t>
      </w:r>
    </w:p>
    <w:p w14:paraId="5ED45A0A" w14:textId="77777777" w:rsidR="00F201C7" w:rsidRDefault="00000000">
      <w:pPr>
        <w:pStyle w:val="Heading3"/>
      </w:pPr>
      <w:r>
        <w:t>Principle 3: Learning Transfers Across Boundaries</w:t>
      </w:r>
    </w:p>
    <w:p w14:paraId="138F1DA5" w14:textId="77777777" w:rsidR="00F201C7" w:rsidRDefault="00000000">
      <w:pPr>
        <w:spacing w:after="180"/>
      </w:pPr>
      <w:r>
        <w:t>Individual excellence does not create system capability. Orchestration requires:</w:t>
      </w:r>
    </w:p>
    <w:p w14:paraId="7471034D" w14:textId="77777777" w:rsidR="00F201C7" w:rsidRDefault="00000000">
      <w:pPr>
        <w:spacing w:after="120"/>
      </w:pPr>
      <w:r>
        <w:t>• Systematic capture of operational lessons</w:t>
      </w:r>
    </w:p>
    <w:p w14:paraId="2E98A24D" w14:textId="77777777" w:rsidR="00F201C7" w:rsidRDefault="00000000">
      <w:pPr>
        <w:spacing w:after="120"/>
      </w:pPr>
      <w:r>
        <w:t>• Knowledge transfer across organizational boundaries</w:t>
      </w:r>
    </w:p>
    <w:p w14:paraId="30972B15" w14:textId="77777777" w:rsidR="00F201C7" w:rsidRDefault="00000000">
      <w:pPr>
        <w:spacing w:after="120"/>
      </w:pPr>
      <w:r>
        <w:t>• Benchmark development from comparative evidence</w:t>
      </w:r>
    </w:p>
    <w:p w14:paraId="325C8691" w14:textId="77777777" w:rsidR="00F201C7" w:rsidRDefault="00000000">
      <w:pPr>
        <w:spacing w:after="180"/>
      </w:pPr>
      <w:r>
        <w:t>• Continuous improvement cycles that build collective capability</w:t>
      </w:r>
    </w:p>
    <w:p w14:paraId="22A33C86" w14:textId="77777777" w:rsidR="00F201C7" w:rsidRDefault="00000000">
      <w:pPr>
        <w:pStyle w:val="Heading3"/>
      </w:pPr>
      <w:r>
        <w:t>Principle 4: Performance Is Certifiable</w:t>
      </w:r>
    </w:p>
    <w:p w14:paraId="6B559DF8" w14:textId="77777777" w:rsidR="00F201C7" w:rsidRDefault="00000000">
      <w:pPr>
        <w:spacing w:after="180"/>
      </w:pPr>
      <w:r>
        <w:t>Stakeholders require proof of coordination capability for procurement, insurance, compliance, and competitive positioning. Orchestration provides:</w:t>
      </w:r>
    </w:p>
    <w:p w14:paraId="4E9A2343" w14:textId="77777777" w:rsidR="00F201C7" w:rsidRDefault="00000000">
      <w:pPr>
        <w:spacing w:after="120"/>
      </w:pPr>
      <w:r>
        <w:t>• Measurable coordination metrics</w:t>
      </w:r>
    </w:p>
    <w:p w14:paraId="0A479809" w14:textId="77777777" w:rsidR="00F201C7" w:rsidRDefault="00000000">
      <w:pPr>
        <w:spacing w:after="120"/>
      </w:pPr>
      <w:r>
        <w:t>• Evidence-based certification programs</w:t>
      </w:r>
    </w:p>
    <w:p w14:paraId="77A04AD0" w14:textId="77777777" w:rsidR="00F201C7" w:rsidRDefault="00000000">
      <w:pPr>
        <w:spacing w:after="120"/>
      </w:pPr>
      <w:r>
        <w:t>• Transparent performance data</w:t>
      </w:r>
    </w:p>
    <w:p w14:paraId="5B62FA95" w14:textId="77777777" w:rsidR="00F201C7" w:rsidRDefault="00000000">
      <w:pPr>
        <w:spacing w:after="180"/>
      </w:pPr>
      <w:r>
        <w:t>• Continuous capability validation</w:t>
      </w:r>
    </w:p>
    <w:p w14:paraId="7F340B0E" w14:textId="77777777" w:rsidR="00F201C7" w:rsidRDefault="00000000">
      <w:r>
        <w:br w:type="page"/>
      </w:r>
    </w:p>
    <w:p w14:paraId="0A990BA1" w14:textId="77777777" w:rsidR="00F201C7" w:rsidRDefault="00000000">
      <w:pPr>
        <w:pStyle w:val="Heading1"/>
      </w:pPr>
      <w:r>
        <w:lastRenderedPageBreak/>
        <w:t>Part 3: The Orchestration Domains</w:t>
      </w:r>
    </w:p>
    <w:p w14:paraId="2C5FD66A" w14:textId="77777777" w:rsidR="00F201C7" w:rsidRDefault="00000000">
      <w:pPr>
        <w:pStyle w:val="Heading2"/>
      </w:pPr>
      <w:r>
        <w:t>Domain 1: Resilience Orchestration</w:t>
      </w:r>
    </w:p>
    <w:p w14:paraId="73B15973" w14:textId="77777777" w:rsidR="00F201C7" w:rsidRDefault="00000000">
      <w:pPr>
        <w:spacing w:after="180"/>
      </w:pPr>
      <w:r>
        <w:rPr>
          <w:b/>
          <w:bCs/>
        </w:rPr>
        <w:t xml:space="preserve">Definition: </w:t>
      </w:r>
      <w:r>
        <w:t>The coordination of emergency response, incident management, and crisis operations across multiple independent stakeholders to achieve unified operational outcomes when coordination failure has catastrophic consequences.</w:t>
      </w:r>
    </w:p>
    <w:p w14:paraId="75C192C6" w14:textId="77777777" w:rsidR="00F201C7" w:rsidRDefault="00000000">
      <w:pPr>
        <w:pStyle w:val="Heading3"/>
      </w:pPr>
      <w:r>
        <w:t>Applicable To</w:t>
      </w:r>
    </w:p>
    <w:p w14:paraId="1E28BBD4" w14:textId="77777777" w:rsidR="00F201C7" w:rsidRDefault="00000000">
      <w:pPr>
        <w:spacing w:after="120"/>
      </w:pPr>
      <w:r>
        <w:t>• Emergency management agencies coordinating fire, police, EMS, public health</w:t>
      </w:r>
    </w:p>
    <w:p w14:paraId="1BBA7E46" w14:textId="77777777" w:rsidR="00F201C7" w:rsidRDefault="00000000">
      <w:pPr>
        <w:spacing w:after="120"/>
      </w:pPr>
      <w:r>
        <w:t>• Cities coordinating response across departments, utilities, transit, emergency services</w:t>
      </w:r>
    </w:p>
    <w:p w14:paraId="5C8AF721" w14:textId="77777777" w:rsidR="00F201C7" w:rsidRDefault="00000000">
      <w:pPr>
        <w:spacing w:after="120"/>
      </w:pPr>
      <w:r>
        <w:t>• Major events coordinating venue security, public safety, medical, transportation</w:t>
      </w:r>
    </w:p>
    <w:p w14:paraId="5A379390" w14:textId="77777777" w:rsidR="00F201C7" w:rsidRDefault="00000000">
      <w:pPr>
        <w:spacing w:after="120"/>
      </w:pPr>
      <w:r>
        <w:t>• Critical infrastructure coordinating operators, regulators, emergency responders</w:t>
      </w:r>
    </w:p>
    <w:p w14:paraId="2124EEB4" w14:textId="77777777" w:rsidR="00F201C7" w:rsidRDefault="00000000">
      <w:pPr>
        <w:spacing w:after="120"/>
      </w:pPr>
      <w:r>
        <w:t>• Healthcare networks coordinating hospitals, EMS, public health, emergency management</w:t>
      </w:r>
    </w:p>
    <w:p w14:paraId="20E63EBE" w14:textId="77777777" w:rsidR="00F201C7" w:rsidRDefault="00000000">
      <w:pPr>
        <w:spacing w:after="180"/>
      </w:pPr>
      <w:r>
        <w:t>• Corporate operations coordinating facilities, security, IT, business continuity</w:t>
      </w:r>
    </w:p>
    <w:p w14:paraId="3C01C036" w14:textId="77777777" w:rsidR="00F201C7" w:rsidRDefault="00000000">
      <w:pPr>
        <w:pStyle w:val="Heading3"/>
      </w:pPr>
      <w:r>
        <w:t>The Four Stages of Resilience Orchestration</w:t>
      </w:r>
    </w:p>
    <w:p w14:paraId="2A37B282" w14:textId="77777777" w:rsidR="00F201C7" w:rsidRDefault="00000000">
      <w:pPr>
        <w:spacing w:after="120"/>
      </w:pPr>
      <w:r>
        <w:rPr>
          <w:b/>
          <w:bCs/>
        </w:rPr>
        <w:t>Stage 1: Readiness &amp; Compliance</w:t>
      </w:r>
    </w:p>
    <w:p w14:paraId="35C7E55E" w14:textId="77777777" w:rsidR="00F201C7" w:rsidRDefault="00000000">
      <w:pPr>
        <w:spacing w:after="120"/>
      </w:pPr>
      <w:r>
        <w:t>• Living blueprints: Dynamic, digital playbooks replacing static PDF plans</w:t>
      </w:r>
    </w:p>
    <w:p w14:paraId="50B70D35" w14:textId="77777777" w:rsidR="00F201C7" w:rsidRDefault="00000000">
      <w:pPr>
        <w:spacing w:after="120"/>
      </w:pPr>
      <w:r>
        <w:t>• Certification pre-checks: Systematic validation of multi-agency coordination capability</w:t>
      </w:r>
    </w:p>
    <w:p w14:paraId="19827DBA" w14:textId="77777777" w:rsidR="00F201C7" w:rsidRDefault="00000000">
      <w:pPr>
        <w:spacing w:after="120"/>
      </w:pPr>
      <w:r>
        <w:t>• Digital simulations: Computer-based scenarios testing coordination under realistic stress</w:t>
      </w:r>
    </w:p>
    <w:p w14:paraId="3E1E0962" w14:textId="77777777" w:rsidR="00F201C7" w:rsidRDefault="00000000">
      <w:pPr>
        <w:spacing w:after="180"/>
      </w:pPr>
      <w:r>
        <w:t>• Output: Certified readiness scores based on proven coordination capability</w:t>
      </w:r>
    </w:p>
    <w:p w14:paraId="215AD303" w14:textId="77777777" w:rsidR="00F201C7" w:rsidRDefault="00000000">
      <w:pPr>
        <w:spacing w:after="120"/>
      </w:pPr>
      <w:r>
        <w:rPr>
          <w:b/>
          <w:bCs/>
        </w:rPr>
        <w:t>Stage 2: Live Operations</w:t>
      </w:r>
    </w:p>
    <w:p w14:paraId="345DEED6" w14:textId="77777777" w:rsidR="00F201C7" w:rsidRDefault="00000000">
      <w:pPr>
        <w:spacing w:after="120"/>
      </w:pPr>
      <w:r>
        <w:t>• Digital playbooks: Real-time adaptive coordination systems guiding multi-agency response</w:t>
      </w:r>
    </w:p>
    <w:p w14:paraId="12A04BEE" w14:textId="77777777" w:rsidR="00F201C7" w:rsidRDefault="00000000">
      <w:pPr>
        <w:spacing w:after="120"/>
      </w:pPr>
      <w:r>
        <w:t>• Response time measurement: Continuous tracking across incident categories</w:t>
      </w:r>
    </w:p>
    <w:p w14:paraId="2A8DA82D" w14:textId="77777777" w:rsidR="00F201C7" w:rsidRDefault="00000000">
      <w:pPr>
        <w:spacing w:after="120"/>
      </w:pPr>
      <w:r>
        <w:t>• Multi-agency common operating picture: Unified situational awareness across stakeholders</w:t>
      </w:r>
    </w:p>
    <w:p w14:paraId="1779A177" w14:textId="77777777" w:rsidR="00F201C7" w:rsidRDefault="00000000">
      <w:pPr>
        <w:spacing w:after="180"/>
      </w:pPr>
      <w:r>
        <w:t>• Output: Real-time coordination effectiveness evidence</w:t>
      </w:r>
    </w:p>
    <w:p w14:paraId="303400E9" w14:textId="77777777" w:rsidR="00F201C7" w:rsidRDefault="00000000">
      <w:pPr>
        <w:spacing w:after="120"/>
      </w:pPr>
      <w:r>
        <w:rPr>
          <w:b/>
          <w:bCs/>
        </w:rPr>
        <w:t>Stage 3: After-Action Learning</w:t>
      </w:r>
    </w:p>
    <w:p w14:paraId="5613CAB4" w14:textId="77777777" w:rsidR="00F201C7" w:rsidRDefault="00000000">
      <w:pPr>
        <w:spacing w:after="120"/>
      </w:pPr>
      <w:r>
        <w:t>• Evidence ledger: Comprehensive capture of decisions, actions, communications, outcomes</w:t>
      </w:r>
    </w:p>
    <w:p w14:paraId="50542FFC" w14:textId="77777777" w:rsidR="00F201C7" w:rsidRDefault="00000000">
      <w:pPr>
        <w:spacing w:after="120"/>
      </w:pPr>
      <w:r>
        <w:t>• Auto-generated analytics: Pattern recognition identifying coordination improvements</w:t>
      </w:r>
    </w:p>
    <w:p w14:paraId="48C1B328" w14:textId="77777777" w:rsidR="00F201C7" w:rsidRDefault="00000000">
      <w:pPr>
        <w:spacing w:after="120"/>
      </w:pPr>
      <w:r>
        <w:t>• Benchmarking: Comparative performance analysis against peer organizations</w:t>
      </w:r>
    </w:p>
    <w:p w14:paraId="4A02F2DA" w14:textId="77777777" w:rsidR="00F201C7" w:rsidRDefault="00000000">
      <w:pPr>
        <w:spacing w:after="180"/>
      </w:pPr>
      <w:r>
        <w:t>• Output: Actionable improvement recommendations with evidence base</w:t>
      </w:r>
    </w:p>
    <w:p w14:paraId="6E2B6F8E" w14:textId="77777777" w:rsidR="00F201C7" w:rsidRDefault="00000000">
      <w:pPr>
        <w:spacing w:after="120"/>
      </w:pPr>
      <w:r>
        <w:rPr>
          <w:b/>
          <w:bCs/>
        </w:rPr>
        <w:t>Stage 4: Certification &amp; Renewal</w:t>
      </w:r>
    </w:p>
    <w:p w14:paraId="13639D0A" w14:textId="77777777" w:rsidR="00F201C7" w:rsidRDefault="00000000">
      <w:pPr>
        <w:spacing w:after="120"/>
      </w:pPr>
      <w:r>
        <w:lastRenderedPageBreak/>
        <w:t>• Readiness scores: Quantified coordination capability for insurance, grants, compliance</w:t>
      </w:r>
    </w:p>
    <w:p w14:paraId="6F8C453F" w14:textId="77777777" w:rsidR="00F201C7" w:rsidRDefault="00000000">
      <w:pPr>
        <w:spacing w:after="120"/>
      </w:pPr>
      <w:r>
        <w:t>• Insurance/FEMA alignment: Integration with external incentive systems</w:t>
      </w:r>
    </w:p>
    <w:p w14:paraId="73498010" w14:textId="77777777" w:rsidR="00F201C7" w:rsidRDefault="00000000">
      <w:pPr>
        <w:spacing w:after="120"/>
      </w:pPr>
      <w:r>
        <w:t>• Continuous playbook updates: Systematic integration of lessons into preparedness</w:t>
      </w:r>
    </w:p>
    <w:p w14:paraId="65C2E184" w14:textId="77777777" w:rsidR="00F201C7" w:rsidRDefault="00000000">
      <w:pPr>
        <w:spacing w:after="180"/>
      </w:pPr>
      <w:r>
        <w:t>• Output: Monetizable resilience credentials</w:t>
      </w:r>
    </w:p>
    <w:p w14:paraId="005280F7" w14:textId="77777777" w:rsidR="00F201C7" w:rsidRDefault="00000000">
      <w:pPr>
        <w:pStyle w:val="Heading3"/>
      </w:pPr>
      <w:r>
        <w:t>Why Resilience Orchestration Is the Stronger Market Entry</w:t>
      </w:r>
    </w:p>
    <w:p w14:paraId="782A2871" w14:textId="77777777" w:rsidR="00F201C7" w:rsidRDefault="00000000">
      <w:pPr>
        <w:spacing w:after="120"/>
      </w:pPr>
      <w:r>
        <w:t>✓ Urgency: Life safety and legal liability create immediate demand</w:t>
      </w:r>
    </w:p>
    <w:p w14:paraId="045E7769" w14:textId="77777777" w:rsidR="00F201C7" w:rsidRDefault="00000000">
      <w:pPr>
        <w:spacing w:after="120"/>
      </w:pPr>
      <w:r>
        <w:t>✓ Regulatory Drivers: FEMA, insurance, compliance requirements mandate capability</w:t>
      </w:r>
    </w:p>
    <w:p w14:paraId="37179857" w14:textId="77777777" w:rsidR="00F201C7" w:rsidRDefault="00000000">
      <w:pPr>
        <w:spacing w:after="120"/>
      </w:pPr>
      <w:r>
        <w:t>✓ Budget Priority: Emergency preparedness commands dedicated funding</w:t>
      </w:r>
    </w:p>
    <w:p w14:paraId="1F3C06FE" w14:textId="77777777" w:rsidR="00F201C7" w:rsidRDefault="00000000">
      <w:pPr>
        <w:spacing w:after="120"/>
      </w:pPr>
      <w:r>
        <w:t>✓ Clear Failure Modes: Catastrophic incidents generate public scrutiny and demand for accountability</w:t>
      </w:r>
    </w:p>
    <w:p w14:paraId="5CE4F964" w14:textId="77777777" w:rsidR="00F201C7" w:rsidRDefault="00000000">
      <w:pPr>
        <w:spacing w:after="120"/>
      </w:pPr>
      <w:r>
        <w:t>✓ Proof of Value: Coordination breakdowns are visible, measurable, and consequential</w:t>
      </w:r>
    </w:p>
    <w:p w14:paraId="5740573B" w14:textId="77777777" w:rsidR="00F201C7" w:rsidRDefault="00000000">
      <w:pPr>
        <w:spacing w:after="180"/>
      </w:pPr>
      <w:r>
        <w:t>✓ Risk Mitigation: Organizations buy resilience orchestration to prevent catastrophic failure</w:t>
      </w:r>
    </w:p>
    <w:p w14:paraId="5A5F4D78" w14:textId="77777777" w:rsidR="00F201C7" w:rsidRDefault="00000000">
      <w:pPr>
        <w:pStyle w:val="Heading2"/>
      </w:pPr>
      <w:r>
        <w:t>Domain 2: Innovation Orchestration</w:t>
      </w:r>
    </w:p>
    <w:p w14:paraId="152BE909" w14:textId="77777777" w:rsidR="00F201C7" w:rsidRDefault="00000000">
      <w:pPr>
        <w:spacing w:after="180"/>
      </w:pPr>
      <w:r>
        <w:rPr>
          <w:b/>
          <w:bCs/>
        </w:rPr>
        <w:t xml:space="preserve">Definition: </w:t>
      </w:r>
      <w:r>
        <w:t>The coordination of technology evaluation, pilot deployment, operational integration, and learning transfer across fragmented stakeholder ecosystems to build systematic innovation capability rather than isolated pilot projects.</w:t>
      </w:r>
    </w:p>
    <w:p w14:paraId="5097BC16" w14:textId="77777777" w:rsidR="00F201C7" w:rsidRDefault="00000000">
      <w:pPr>
        <w:pStyle w:val="Heading3"/>
      </w:pPr>
      <w:r>
        <w:t>Applicable To</w:t>
      </w:r>
    </w:p>
    <w:p w14:paraId="68176C36" w14:textId="77777777" w:rsidR="00F201C7" w:rsidRDefault="00000000">
      <w:pPr>
        <w:spacing w:after="120"/>
      </w:pPr>
      <w:r>
        <w:t>• Sports leagues coordinating technology adoption across venues</w:t>
      </w:r>
    </w:p>
    <w:p w14:paraId="659F33C0" w14:textId="77777777" w:rsidR="00F201C7" w:rsidRDefault="00000000">
      <w:pPr>
        <w:spacing w:after="120"/>
      </w:pPr>
      <w:r>
        <w:t>• Healthcare networks coordinating innovation pilots across hospitals</w:t>
      </w:r>
    </w:p>
    <w:p w14:paraId="27912850" w14:textId="77777777" w:rsidR="00F201C7" w:rsidRDefault="00000000">
      <w:pPr>
        <w:spacing w:after="120"/>
      </w:pPr>
      <w:r>
        <w:t>• City governments coordinating smart city initiatives across departments</w:t>
      </w:r>
    </w:p>
    <w:p w14:paraId="06C45D8E" w14:textId="77777777" w:rsidR="00F201C7" w:rsidRDefault="00000000">
      <w:pPr>
        <w:spacing w:after="120"/>
      </w:pPr>
      <w:r>
        <w:t>• Corporate campuses coordinating digital transformation across business units</w:t>
      </w:r>
    </w:p>
    <w:p w14:paraId="3645D7EB" w14:textId="77777777" w:rsidR="00F201C7" w:rsidRDefault="00000000">
      <w:pPr>
        <w:spacing w:after="120"/>
      </w:pPr>
      <w:r>
        <w:t>• Airport authorities coordinating technology deployments across terminals</w:t>
      </w:r>
    </w:p>
    <w:p w14:paraId="30792937" w14:textId="77777777" w:rsidR="00F201C7" w:rsidRDefault="00000000">
      <w:pPr>
        <w:spacing w:after="180"/>
      </w:pPr>
      <w:r>
        <w:t>• University systems coordinating innovation adoption across campuses</w:t>
      </w:r>
    </w:p>
    <w:p w14:paraId="332EEA77" w14:textId="77777777" w:rsidR="00F201C7" w:rsidRDefault="00000000">
      <w:pPr>
        <w:pStyle w:val="Heading3"/>
      </w:pPr>
      <w:r>
        <w:t>The Four Stages of Innovation Orchestration</w:t>
      </w:r>
    </w:p>
    <w:p w14:paraId="29E595A6" w14:textId="77777777" w:rsidR="00F201C7" w:rsidRDefault="00000000">
      <w:pPr>
        <w:spacing w:after="120"/>
      </w:pPr>
      <w:r>
        <w:rPr>
          <w:b/>
          <w:bCs/>
        </w:rPr>
        <w:t>Stage 1: Discovery &amp; Validation</w:t>
      </w:r>
    </w:p>
    <w:p w14:paraId="67AAC08B" w14:textId="77777777" w:rsidR="00F201C7" w:rsidRDefault="00000000">
      <w:pPr>
        <w:spacing w:after="120"/>
      </w:pPr>
      <w:r>
        <w:t>• Innovation testing environments: Digital simulations evaluating technology claims before deployment</w:t>
      </w:r>
    </w:p>
    <w:p w14:paraId="1CA97A07" w14:textId="77777777" w:rsidR="00F201C7" w:rsidRDefault="00000000">
      <w:pPr>
        <w:spacing w:after="120"/>
      </w:pPr>
      <w:r>
        <w:t>• Proof of concept simulations: Multi-stakeholder validation revealing integration challenges</w:t>
      </w:r>
    </w:p>
    <w:p w14:paraId="2CBB16BE" w14:textId="77777777" w:rsidR="00F201C7" w:rsidRDefault="00000000">
      <w:pPr>
        <w:spacing w:after="120"/>
      </w:pPr>
      <w:r>
        <w:t>• Vendor capability assessment: Performance testing against operational requirements</w:t>
      </w:r>
    </w:p>
    <w:p w14:paraId="20643358" w14:textId="77777777" w:rsidR="00F201C7" w:rsidRDefault="00000000">
      <w:pPr>
        <w:spacing w:after="180"/>
      </w:pPr>
      <w:r>
        <w:t>• Output: Validated innovations with evidence-based deployment requirements</w:t>
      </w:r>
    </w:p>
    <w:p w14:paraId="3F1272E9" w14:textId="77777777" w:rsidR="00F201C7" w:rsidRDefault="00000000">
      <w:pPr>
        <w:spacing w:after="120"/>
      </w:pPr>
      <w:r>
        <w:rPr>
          <w:b/>
          <w:bCs/>
        </w:rPr>
        <w:t>Stage 2: Pilot Operations</w:t>
      </w:r>
    </w:p>
    <w:p w14:paraId="41CF3A79" w14:textId="77777777" w:rsidR="00F201C7" w:rsidRDefault="00000000">
      <w:pPr>
        <w:spacing w:after="120"/>
      </w:pPr>
      <w:r>
        <w:lastRenderedPageBreak/>
        <w:t>• Controlled deployment: Structured pilots with predetermined success metrics</w:t>
      </w:r>
    </w:p>
    <w:p w14:paraId="46030807" w14:textId="77777777" w:rsidR="00F201C7" w:rsidRDefault="00000000">
      <w:pPr>
        <w:spacing w:after="120"/>
      </w:pPr>
      <w:r>
        <w:t>• Real-time performance measurement: Continuous tracking against vendor promises</w:t>
      </w:r>
    </w:p>
    <w:p w14:paraId="7D57C6BC" w14:textId="77777777" w:rsidR="00F201C7" w:rsidRDefault="00000000">
      <w:pPr>
        <w:spacing w:after="120"/>
      </w:pPr>
      <w:r>
        <w:t>• Stakeholder coordination: Communication systems preventing IT/operations misalignment</w:t>
      </w:r>
    </w:p>
    <w:p w14:paraId="2B702477" w14:textId="77777777" w:rsidR="00F201C7" w:rsidRDefault="00000000">
      <w:pPr>
        <w:spacing w:after="180"/>
      </w:pPr>
      <w:r>
        <w:t>• Output: Evidence-based pilot assessments, vendor performance validation</w:t>
      </w:r>
    </w:p>
    <w:p w14:paraId="0833C0FA" w14:textId="77777777" w:rsidR="00F201C7" w:rsidRDefault="00000000">
      <w:pPr>
        <w:spacing w:after="120"/>
      </w:pPr>
      <w:r>
        <w:rPr>
          <w:b/>
          <w:bCs/>
        </w:rPr>
        <w:t>Stage 3: Learning &amp; Integration</w:t>
      </w:r>
    </w:p>
    <w:p w14:paraId="447EDED5" w14:textId="77777777" w:rsidR="00F201C7" w:rsidRDefault="00000000">
      <w:pPr>
        <w:spacing w:after="120"/>
      </w:pPr>
      <w:r>
        <w:t>• Evidence-based assessment: Comprehensive analysis measuring actual operational improvement</w:t>
      </w:r>
    </w:p>
    <w:p w14:paraId="52376B11" w14:textId="77777777" w:rsidR="00F201C7" w:rsidRDefault="00000000">
      <w:pPr>
        <w:spacing w:after="120"/>
      </w:pPr>
      <w:r>
        <w:t>• Cross-organization learning: Systematic transfer preventing redundant testing</w:t>
      </w:r>
    </w:p>
    <w:p w14:paraId="33135546" w14:textId="77777777" w:rsidR="00F201C7" w:rsidRDefault="00000000">
      <w:pPr>
        <w:spacing w:after="120"/>
      </w:pPr>
      <w:r>
        <w:t>• Benchmark development: Performance standards based on actual deployment evidence</w:t>
      </w:r>
    </w:p>
    <w:p w14:paraId="07BB4011" w14:textId="77777777" w:rsidR="00F201C7" w:rsidRDefault="00000000">
      <w:pPr>
        <w:spacing w:after="180"/>
      </w:pPr>
      <w:r>
        <w:t>• Output: Validated playbooks, vendor capability profiles, realistic ROI models</w:t>
      </w:r>
    </w:p>
    <w:p w14:paraId="3595734A" w14:textId="77777777" w:rsidR="00F201C7" w:rsidRDefault="00000000">
      <w:pPr>
        <w:spacing w:after="120"/>
      </w:pPr>
      <w:r>
        <w:rPr>
          <w:b/>
          <w:bCs/>
        </w:rPr>
        <w:t>Stage 4: Scale &amp; Certification</w:t>
      </w:r>
    </w:p>
    <w:p w14:paraId="4174B0AE" w14:textId="77777777" w:rsidR="00F201C7" w:rsidRDefault="00000000">
      <w:pPr>
        <w:spacing w:after="120"/>
      </w:pPr>
      <w:r>
        <w:t>• Innovation credentials: Quantified measures of organizational innovation capability</w:t>
      </w:r>
    </w:p>
    <w:p w14:paraId="34AAD209" w14:textId="77777777" w:rsidR="00F201C7" w:rsidRDefault="00000000">
      <w:pPr>
        <w:spacing w:after="120"/>
      </w:pPr>
      <w:r>
        <w:t>• Vendor certification: Third-party validation of integration capability</w:t>
      </w:r>
    </w:p>
    <w:p w14:paraId="18488068" w14:textId="77777777" w:rsidR="00F201C7" w:rsidRDefault="00000000">
      <w:pPr>
        <w:spacing w:after="120"/>
      </w:pPr>
      <w:r>
        <w:t>• Continuous improvement: Systematic integration of lessons into discovery activities</w:t>
      </w:r>
    </w:p>
    <w:p w14:paraId="3072E728" w14:textId="77777777" w:rsidR="00F201C7" w:rsidRDefault="00000000">
      <w:pPr>
        <w:spacing w:after="180"/>
      </w:pPr>
      <w:r>
        <w:t>• Output: Certified innovation-ready organizations, qualified vendor ecosystems</w:t>
      </w:r>
    </w:p>
    <w:p w14:paraId="431AA70C" w14:textId="77777777" w:rsidR="00F201C7" w:rsidRDefault="00000000">
      <w:pPr>
        <w:pStyle w:val="Heading3"/>
      </w:pPr>
      <w:r>
        <w:t>Why Innovation Orchestration Complements Resilience</w:t>
      </w:r>
    </w:p>
    <w:p w14:paraId="70875611" w14:textId="77777777" w:rsidR="00F201C7" w:rsidRDefault="00000000">
      <w:pPr>
        <w:spacing w:after="120"/>
      </w:pPr>
      <w:r>
        <w:t>✓ Efficiency Value: Reduces wasted investment in failed pilots (60-70% pilot failure rate)</w:t>
      </w:r>
    </w:p>
    <w:p w14:paraId="12FDBACC" w14:textId="77777777" w:rsidR="00F201C7" w:rsidRDefault="00000000">
      <w:pPr>
        <w:spacing w:after="120"/>
      </w:pPr>
      <w:r>
        <w:t>✓ Competitive Advantage: Innovation capability creates differentiation</w:t>
      </w:r>
    </w:p>
    <w:p w14:paraId="2AF3D7E3" w14:textId="77777777" w:rsidR="00F201C7" w:rsidRDefault="00000000">
      <w:pPr>
        <w:spacing w:after="120"/>
      </w:pPr>
      <w:r>
        <w:t>✓ Ecosystem Building: Vendor certification creates quality signals</w:t>
      </w:r>
    </w:p>
    <w:p w14:paraId="67ADE6A5" w14:textId="77777777" w:rsidR="00F201C7" w:rsidRDefault="00000000">
      <w:pPr>
        <w:spacing w:after="120"/>
      </w:pPr>
      <w:r>
        <w:t>✓ Long-term Sustainability: Continuous capability building drives competitive position</w:t>
      </w:r>
    </w:p>
    <w:p w14:paraId="15763736" w14:textId="77777777" w:rsidR="00F201C7" w:rsidRDefault="00000000">
      <w:pPr>
        <w:spacing w:after="180"/>
      </w:pPr>
      <w:r>
        <w:t>✓ Revenue Potential: Innovation credentials monetize through procurement advantages</w:t>
      </w:r>
    </w:p>
    <w:p w14:paraId="7330E257" w14:textId="77777777" w:rsidR="00F201C7" w:rsidRDefault="00000000">
      <w:r>
        <w:br w:type="page"/>
      </w:r>
    </w:p>
    <w:p w14:paraId="356807A3" w14:textId="77777777" w:rsidR="00F201C7" w:rsidRDefault="00000000">
      <w:pPr>
        <w:pStyle w:val="Heading1"/>
      </w:pPr>
      <w:r>
        <w:lastRenderedPageBreak/>
        <w:t>Part 4: Unified Orchestration Architecture</w:t>
      </w:r>
    </w:p>
    <w:p w14:paraId="72F9BE92" w14:textId="77777777" w:rsidR="00F201C7" w:rsidRDefault="00000000">
      <w:pPr>
        <w:pStyle w:val="Heading2"/>
      </w:pPr>
      <w:r>
        <w:t xml:space="preserve">The </w:t>
      </w:r>
      <w:proofErr w:type="spellStart"/>
      <w:r>
        <w:t>Sentrais</w:t>
      </w:r>
      <w:proofErr w:type="spellEnd"/>
      <w:r>
        <w:t xml:space="preserve"> Operating System</w:t>
      </w:r>
    </w:p>
    <w:p w14:paraId="7210D661" w14:textId="77777777" w:rsidR="00F201C7" w:rsidRDefault="00000000">
      <w:pPr>
        <w:spacing w:after="180"/>
      </w:pPr>
      <w:r>
        <w:t>Operational Orchestration requires a unified intelligence layer that:</w:t>
      </w:r>
    </w:p>
    <w:p w14:paraId="0AFD444C" w14:textId="77777777" w:rsidR="00F201C7" w:rsidRDefault="00000000">
      <w:pPr>
        <w:spacing w:after="120"/>
      </w:pPr>
      <w:r>
        <w:t>• Translates operational playbooks into measurable performance</w:t>
      </w:r>
    </w:p>
    <w:p w14:paraId="3131D13B" w14:textId="77777777" w:rsidR="00F201C7" w:rsidRDefault="00000000">
      <w:pPr>
        <w:spacing w:after="120"/>
      </w:pPr>
      <w:r>
        <w:t>• Captures real-time coordination data across multiple stakeholders</w:t>
      </w:r>
    </w:p>
    <w:p w14:paraId="5F34920F" w14:textId="77777777" w:rsidR="00F201C7" w:rsidRDefault="00000000">
      <w:pPr>
        <w:spacing w:after="120"/>
      </w:pPr>
      <w:r>
        <w:t>• Generates predictive analytics revealing coordination gaps</w:t>
      </w:r>
    </w:p>
    <w:p w14:paraId="7ED42A2E" w14:textId="77777777" w:rsidR="00F201C7" w:rsidRDefault="00000000">
      <w:pPr>
        <w:spacing w:after="180"/>
      </w:pPr>
      <w:r>
        <w:t>• Creates certifiable evidence of coordination capability</w:t>
      </w:r>
    </w:p>
    <w:p w14:paraId="2C6313A8" w14:textId="77777777" w:rsidR="00F201C7" w:rsidRDefault="00000000">
      <w:pPr>
        <w:spacing w:after="180"/>
      </w:pPr>
      <w:r>
        <w:t>The EVERGAME AI Frame serves as this translation layer, converting:</w:t>
      </w:r>
    </w:p>
    <w:p w14:paraId="6FF5F1EA" w14:textId="77777777" w:rsidR="00F201C7" w:rsidRDefault="00000000">
      <w:pPr>
        <w:spacing w:after="120"/>
      </w:pPr>
      <w:r>
        <w:t>• Static emergency plans → Executable coordination workflows</w:t>
      </w:r>
    </w:p>
    <w:p w14:paraId="494E8EB3" w14:textId="77777777" w:rsidR="00F201C7" w:rsidRDefault="00000000">
      <w:pPr>
        <w:spacing w:after="120"/>
      </w:pPr>
      <w:r>
        <w:t>• Paper innovation pilots → Measurable deployment outcomes</w:t>
      </w:r>
    </w:p>
    <w:p w14:paraId="65C54A0F" w14:textId="77777777" w:rsidR="00F201C7" w:rsidRDefault="00000000">
      <w:pPr>
        <w:spacing w:after="120"/>
      </w:pPr>
      <w:r>
        <w:t>• Separate agency reports → Unified system intelligence</w:t>
      </w:r>
    </w:p>
    <w:p w14:paraId="5CB703E7" w14:textId="77777777" w:rsidR="00F201C7" w:rsidRDefault="00000000">
      <w:pPr>
        <w:spacing w:after="180"/>
      </w:pPr>
      <w:r>
        <w:t>• Anecdotal lessons learned → Evidence-based improvement recommendations</w:t>
      </w:r>
    </w:p>
    <w:p w14:paraId="741DA8AE" w14:textId="77777777" w:rsidR="00F201C7" w:rsidRDefault="00000000">
      <w:pPr>
        <w:pStyle w:val="Heading2"/>
      </w:pPr>
      <w:r>
        <w:t>The Hub-and-Spoke Orchestration Model</w:t>
      </w:r>
    </w:p>
    <w:p w14:paraId="30DD0D67" w14:textId="77777777" w:rsidR="00F201C7" w:rsidRDefault="00000000">
      <w:pPr>
        <w:pStyle w:val="Heading3"/>
      </w:pPr>
      <w:r>
        <w:t>The Hub (Central Coordination Infrastructure)</w:t>
      </w:r>
    </w:p>
    <w:p w14:paraId="2B57FB5D" w14:textId="77777777" w:rsidR="00F201C7" w:rsidRDefault="00000000">
      <w:pPr>
        <w:spacing w:after="120"/>
      </w:pPr>
      <w:r>
        <w:t>• Simulation environments for multi-stakeholder testing</w:t>
      </w:r>
    </w:p>
    <w:p w14:paraId="6952FB8B" w14:textId="77777777" w:rsidR="00F201C7" w:rsidRDefault="00000000">
      <w:pPr>
        <w:spacing w:after="120"/>
      </w:pPr>
      <w:r>
        <w:t>• Evidence ledger capturing operational data across all initiatives</w:t>
      </w:r>
    </w:p>
    <w:p w14:paraId="2F88FEC1" w14:textId="77777777" w:rsidR="00F201C7" w:rsidRDefault="00000000">
      <w:pPr>
        <w:spacing w:after="120"/>
      </w:pPr>
      <w:r>
        <w:t>• Benchmarking analytics comparing performance across ecosystem</w:t>
      </w:r>
    </w:p>
    <w:p w14:paraId="35A2043C" w14:textId="77777777" w:rsidR="00F201C7" w:rsidRDefault="00000000">
      <w:pPr>
        <w:spacing w:after="120"/>
      </w:pPr>
      <w:r>
        <w:t>• Vendor certification programs validating integration capability</w:t>
      </w:r>
    </w:p>
    <w:p w14:paraId="23894EA3" w14:textId="77777777" w:rsidR="00F201C7" w:rsidRDefault="00000000">
      <w:pPr>
        <w:spacing w:after="180"/>
      </w:pPr>
      <w:r>
        <w:t>• Learning management systems transferring knowledge across boundaries</w:t>
      </w:r>
    </w:p>
    <w:p w14:paraId="659A78B6" w14:textId="77777777" w:rsidR="00F201C7" w:rsidRDefault="00000000">
      <w:pPr>
        <w:pStyle w:val="Heading3"/>
      </w:pPr>
      <w:r>
        <w:t>The Spokes (Distributed Operations)</w:t>
      </w:r>
    </w:p>
    <w:p w14:paraId="7215D27A" w14:textId="77777777" w:rsidR="00F201C7" w:rsidRDefault="00000000">
      <w:pPr>
        <w:spacing w:after="120"/>
      </w:pPr>
      <w:r>
        <w:t>• Individual organizations deploying coordination capabilities</w:t>
      </w:r>
    </w:p>
    <w:p w14:paraId="4A3895E5" w14:textId="77777777" w:rsidR="00F201C7" w:rsidRDefault="00000000">
      <w:pPr>
        <w:spacing w:after="120"/>
      </w:pPr>
      <w:r>
        <w:t>• Local operations generating evidence flowing back to Hub</w:t>
      </w:r>
    </w:p>
    <w:p w14:paraId="77DB4A87" w14:textId="77777777" w:rsidR="00F201C7" w:rsidRDefault="00000000">
      <w:pPr>
        <w:spacing w:after="120"/>
      </w:pPr>
      <w:r>
        <w:t>• Stakeholders accessing shared learning and validated practices</w:t>
      </w:r>
    </w:p>
    <w:p w14:paraId="32C7232A" w14:textId="77777777" w:rsidR="00F201C7" w:rsidRDefault="00000000">
      <w:pPr>
        <w:spacing w:after="180"/>
      </w:pPr>
      <w:r>
        <w:t>• Ecosystem participants contributing unique contexts to collective intelligence</w:t>
      </w:r>
    </w:p>
    <w:p w14:paraId="1C9CE158" w14:textId="77777777" w:rsidR="00F201C7" w:rsidRDefault="00000000">
      <w:pPr>
        <w:spacing w:after="180"/>
      </w:pPr>
      <w:r>
        <w:rPr>
          <w:b/>
          <w:bCs/>
        </w:rPr>
        <w:t xml:space="preserve">Network Effects: </w:t>
      </w:r>
      <w:r>
        <w:t>Each additional participant increases value for all others:</w:t>
      </w:r>
    </w:p>
    <w:p w14:paraId="497DB3B3" w14:textId="77777777" w:rsidR="00F201C7" w:rsidRDefault="00000000">
      <w:pPr>
        <w:spacing w:after="120"/>
      </w:pPr>
      <w:r>
        <w:t>• More emergency incidents documented → Better pattern recognition</w:t>
      </w:r>
    </w:p>
    <w:p w14:paraId="7663C5D9" w14:textId="77777777" w:rsidR="00F201C7" w:rsidRDefault="00000000">
      <w:pPr>
        <w:spacing w:after="120"/>
      </w:pPr>
      <w:r>
        <w:t>• More innovation pilots captured → Better vendor evaluation</w:t>
      </w:r>
    </w:p>
    <w:p w14:paraId="6CA9FE48" w14:textId="77777777" w:rsidR="00F201C7" w:rsidRDefault="00000000">
      <w:pPr>
        <w:spacing w:after="120"/>
      </w:pPr>
      <w:r>
        <w:t>• More organizations benchmarked → Better performance standards</w:t>
      </w:r>
    </w:p>
    <w:p w14:paraId="508CF1F0" w14:textId="77777777" w:rsidR="00F201C7" w:rsidRDefault="00000000">
      <w:pPr>
        <w:spacing w:after="180"/>
      </w:pPr>
      <w:r>
        <w:t>• More coordination exercises tested → Better capability validation</w:t>
      </w:r>
    </w:p>
    <w:p w14:paraId="4A2A5FAD" w14:textId="77777777" w:rsidR="00F201C7" w:rsidRDefault="00000000">
      <w:pPr>
        <w:pStyle w:val="Heading2"/>
      </w:pPr>
      <w:r>
        <w:t>The VPC Model: Collaboration Without Compromise</w:t>
      </w:r>
    </w:p>
    <w:p w14:paraId="56A5415E" w14:textId="77777777" w:rsidR="00F201C7" w:rsidRDefault="00000000">
      <w:pPr>
        <w:spacing w:after="180"/>
      </w:pPr>
      <w:r>
        <w:t>Multi-stakeholder orchestration requires data sharing while protecting proprietary information:</w:t>
      </w:r>
    </w:p>
    <w:p w14:paraId="1CC9A4F8" w14:textId="77777777" w:rsidR="00F201C7" w:rsidRDefault="00000000">
      <w:pPr>
        <w:pStyle w:val="Heading3"/>
      </w:pPr>
      <w:r>
        <w:t>Shared Coordination Space</w:t>
      </w:r>
    </w:p>
    <w:p w14:paraId="7ECA6E32" w14:textId="77777777" w:rsidR="00F201C7" w:rsidRDefault="00000000">
      <w:pPr>
        <w:spacing w:after="120"/>
      </w:pPr>
      <w:r>
        <w:lastRenderedPageBreak/>
        <w:t>• Real-time operational data during incidents/deployments</w:t>
      </w:r>
    </w:p>
    <w:p w14:paraId="36F26588" w14:textId="77777777" w:rsidR="00F201C7" w:rsidRDefault="00000000">
      <w:pPr>
        <w:spacing w:after="120"/>
      </w:pPr>
      <w:r>
        <w:t>• Performance metrics for benchmarking and improvement</w:t>
      </w:r>
    </w:p>
    <w:p w14:paraId="0C2DE581" w14:textId="77777777" w:rsidR="00F201C7" w:rsidRDefault="00000000">
      <w:pPr>
        <w:spacing w:after="120"/>
      </w:pPr>
      <w:r>
        <w:t>• Evidence for certification and compliance</w:t>
      </w:r>
    </w:p>
    <w:p w14:paraId="57CA4A32" w14:textId="77777777" w:rsidR="00F201C7" w:rsidRDefault="00000000">
      <w:pPr>
        <w:spacing w:after="180"/>
      </w:pPr>
      <w:r>
        <w:t>• Learning insights for capability building</w:t>
      </w:r>
    </w:p>
    <w:p w14:paraId="068D532F" w14:textId="77777777" w:rsidR="00F201C7" w:rsidRDefault="00000000">
      <w:pPr>
        <w:pStyle w:val="Heading3"/>
      </w:pPr>
      <w:r>
        <w:t>Protected Proprietary Space</w:t>
      </w:r>
    </w:p>
    <w:p w14:paraId="76BCDE94" w14:textId="77777777" w:rsidR="00F201C7" w:rsidRDefault="00000000">
      <w:pPr>
        <w:spacing w:after="120"/>
      </w:pPr>
      <w:r>
        <w:t>• Orchestration algorithms and AI models</w:t>
      </w:r>
    </w:p>
    <w:p w14:paraId="46B3CFEC" w14:textId="77777777" w:rsidR="00F201C7" w:rsidRDefault="00000000">
      <w:pPr>
        <w:spacing w:after="120"/>
      </w:pPr>
      <w:r>
        <w:t>• Vendor competitive intelligence</w:t>
      </w:r>
    </w:p>
    <w:p w14:paraId="7B3C69D2" w14:textId="77777777" w:rsidR="00F201C7" w:rsidRDefault="00000000">
      <w:pPr>
        <w:spacing w:after="120"/>
      </w:pPr>
      <w:r>
        <w:t>• Organization-specific strategic plans</w:t>
      </w:r>
    </w:p>
    <w:p w14:paraId="57B49C5E" w14:textId="77777777" w:rsidR="00F201C7" w:rsidRDefault="00000000">
      <w:pPr>
        <w:spacing w:after="180"/>
      </w:pPr>
      <w:r>
        <w:t>• Individual stakeholder sensitive data</w:t>
      </w:r>
    </w:p>
    <w:p w14:paraId="46DF9E63" w14:textId="77777777" w:rsidR="00F201C7" w:rsidRDefault="00000000">
      <w:pPr>
        <w:spacing w:after="180"/>
      </w:pPr>
      <w:r>
        <w:t>Clients receive full operational transparency while platform intelligence remains secured, creating sustainable partnership models.</w:t>
      </w:r>
    </w:p>
    <w:p w14:paraId="0BCC0672" w14:textId="77777777" w:rsidR="00F201C7" w:rsidRDefault="00000000">
      <w:r>
        <w:br w:type="page"/>
      </w:r>
    </w:p>
    <w:p w14:paraId="2D200C05" w14:textId="77777777" w:rsidR="00F201C7" w:rsidRDefault="00000000">
      <w:pPr>
        <w:pStyle w:val="Heading1"/>
      </w:pPr>
      <w:r>
        <w:lastRenderedPageBreak/>
        <w:t>Part 5: Market Applications</w:t>
      </w:r>
    </w:p>
    <w:p w14:paraId="4179F608" w14:textId="77777777" w:rsidR="00F201C7" w:rsidRDefault="00000000">
      <w:pPr>
        <w:pStyle w:val="Heading2"/>
      </w:pPr>
      <w:r>
        <w:t>Application 1: Major Events &amp; Host Cities</w:t>
      </w:r>
    </w:p>
    <w:p w14:paraId="7EE05F0E" w14:textId="77777777" w:rsidR="00F201C7" w:rsidRDefault="00000000">
      <w:pPr>
        <w:spacing w:after="180"/>
      </w:pPr>
      <w:r>
        <w:rPr>
          <w:b/>
          <w:bCs/>
        </w:rPr>
        <w:t xml:space="preserve">The Challenge: </w:t>
      </w:r>
      <w:r>
        <w:t>Cities hosting Super Bowls, Olympics, World Cups, political conventions, or major concerts must coordinate venue operations, emergency services, transportation, hospitality, and city services across multiple independent organizations with no established coordination history.</w:t>
      </w:r>
    </w:p>
    <w:p w14:paraId="00AB873D" w14:textId="77777777" w:rsidR="00F201C7" w:rsidRDefault="00000000">
      <w:pPr>
        <w:spacing w:after="180"/>
      </w:pPr>
      <w:r>
        <w:rPr>
          <w:b/>
          <w:bCs/>
        </w:rPr>
        <w:t>The Orchestration Solution:</w:t>
      </w:r>
    </w:p>
    <w:p w14:paraId="4F6FD8E5" w14:textId="77777777" w:rsidR="00F201C7" w:rsidRDefault="00000000">
      <w:pPr>
        <w:spacing w:after="120"/>
      </w:pPr>
      <w:r>
        <w:t>• Resilience: Multi-agency emergency coordination for public safety</w:t>
      </w:r>
    </w:p>
    <w:p w14:paraId="10E0A9B4" w14:textId="77777777" w:rsidR="00F201C7" w:rsidRDefault="00000000">
      <w:pPr>
        <w:spacing w:after="120"/>
      </w:pPr>
      <w:r>
        <w:t>• Innovation: Technology coordination for fan experience and operations</w:t>
      </w:r>
    </w:p>
    <w:p w14:paraId="15DB1B89" w14:textId="77777777" w:rsidR="00F201C7" w:rsidRDefault="00000000">
      <w:pPr>
        <w:spacing w:after="120"/>
      </w:pPr>
      <w:r>
        <w:t>• Revenue Model: $2-5M event deployment + $1-3M annual ongoing operations</w:t>
      </w:r>
    </w:p>
    <w:p w14:paraId="11BC12A4" w14:textId="77777777" w:rsidR="00F201C7" w:rsidRDefault="00000000">
      <w:pPr>
        <w:spacing w:after="180"/>
      </w:pPr>
      <w:r>
        <w:t>• Example: San Francisco Super Bowl LX 2026, Los Angeles Olympics 2028</w:t>
      </w:r>
    </w:p>
    <w:p w14:paraId="7723D612" w14:textId="77777777" w:rsidR="00F201C7" w:rsidRDefault="00000000">
      <w:pPr>
        <w:spacing w:after="180"/>
      </w:pPr>
      <w:r>
        <w:rPr>
          <w:b/>
          <w:bCs/>
        </w:rPr>
        <w:t xml:space="preserve">Value Proposition: </w:t>
      </w:r>
      <w:r>
        <w:t>Cities get proven coordination capability for high-stakes public events, reducing catastrophic failure risk while building permanent infrastructure that improves routine operations.</w:t>
      </w:r>
    </w:p>
    <w:p w14:paraId="34D86F18" w14:textId="77777777" w:rsidR="00F201C7" w:rsidRDefault="00000000">
      <w:pPr>
        <w:pStyle w:val="Heading2"/>
      </w:pPr>
      <w:r>
        <w:t>Application 2: Smart Cities &amp; Critical Infrastructure</w:t>
      </w:r>
    </w:p>
    <w:p w14:paraId="6E2ABD9D" w14:textId="77777777" w:rsidR="00F201C7" w:rsidRDefault="00000000">
      <w:pPr>
        <w:spacing w:after="180"/>
      </w:pPr>
      <w:r>
        <w:rPr>
          <w:b/>
          <w:bCs/>
        </w:rPr>
        <w:t xml:space="preserve">The Challenge: </w:t>
      </w:r>
      <w:r>
        <w:t>Metropolitan areas must coordinate emergency services, utilities, transportation, public health, and city departments across separate jurisdictions, agencies, and contractors with different systems, protocols, and priorities.</w:t>
      </w:r>
    </w:p>
    <w:p w14:paraId="78B91E54" w14:textId="77777777" w:rsidR="00F201C7" w:rsidRDefault="00000000">
      <w:pPr>
        <w:spacing w:after="180"/>
      </w:pPr>
      <w:r>
        <w:rPr>
          <w:b/>
          <w:bCs/>
        </w:rPr>
        <w:t>The Orchestration Solution:</w:t>
      </w:r>
    </w:p>
    <w:p w14:paraId="70CD64BD" w14:textId="77777777" w:rsidR="00F201C7" w:rsidRDefault="00000000">
      <w:pPr>
        <w:spacing w:after="120"/>
      </w:pPr>
      <w:r>
        <w:t>• Resilience: City-wide emergency operations center coordination</w:t>
      </w:r>
    </w:p>
    <w:p w14:paraId="129E99FA" w14:textId="77777777" w:rsidR="00F201C7" w:rsidRDefault="00000000">
      <w:pPr>
        <w:spacing w:after="120"/>
      </w:pPr>
      <w:r>
        <w:t>• Innovation: Smart city technology coordination across departments</w:t>
      </w:r>
    </w:p>
    <w:p w14:paraId="6985D446" w14:textId="77777777" w:rsidR="00F201C7" w:rsidRDefault="00000000">
      <w:pPr>
        <w:spacing w:after="120"/>
      </w:pPr>
      <w:r>
        <w:t>• Revenue Model: $1-3M annual platform + services for major metros</w:t>
      </w:r>
    </w:p>
    <w:p w14:paraId="4E2D7412" w14:textId="77777777" w:rsidR="00F201C7" w:rsidRDefault="00000000">
      <w:pPr>
        <w:spacing w:after="180"/>
      </w:pPr>
      <w:r>
        <w:t>• Example: 911 dispatch integration, traffic management, emergency preparedness</w:t>
      </w:r>
    </w:p>
    <w:p w14:paraId="40CAACEF" w14:textId="77777777" w:rsidR="00F201C7" w:rsidRDefault="00000000">
      <w:pPr>
        <w:spacing w:after="180"/>
      </w:pPr>
      <w:r>
        <w:rPr>
          <w:b/>
          <w:bCs/>
        </w:rPr>
        <w:t xml:space="preserve">Value Proposition: </w:t>
      </w:r>
      <w:r>
        <w:t>Cities improve resident safety, operational efficiency, and service delivery while meeting FEMA/insurance requirements and attracting economic development through certified orchestration capability.</w:t>
      </w:r>
    </w:p>
    <w:p w14:paraId="3A5910DC" w14:textId="77777777" w:rsidR="00F201C7" w:rsidRDefault="00000000">
      <w:pPr>
        <w:pStyle w:val="Heading2"/>
      </w:pPr>
      <w:r>
        <w:t>Application 3: Healthcare Networks &amp; Hospital Systems</w:t>
      </w:r>
    </w:p>
    <w:p w14:paraId="05E89F11" w14:textId="77777777" w:rsidR="00F201C7" w:rsidRDefault="00000000">
      <w:pPr>
        <w:spacing w:after="180"/>
      </w:pPr>
      <w:r>
        <w:rPr>
          <w:b/>
          <w:bCs/>
        </w:rPr>
        <w:t xml:space="preserve">The Challenge: </w:t>
      </w:r>
      <w:r>
        <w:t>Multi-facility healthcare organizations must coordinate patient care, emergency preparedness, technology adoption, and operational improvements across independent hospitals, clinics, EMS, and public health agencies.</w:t>
      </w:r>
    </w:p>
    <w:p w14:paraId="482B0C2B" w14:textId="77777777" w:rsidR="00F201C7" w:rsidRDefault="00000000">
      <w:pPr>
        <w:spacing w:after="180"/>
      </w:pPr>
      <w:r>
        <w:rPr>
          <w:b/>
          <w:bCs/>
        </w:rPr>
        <w:t>The Orchestration Solution:</w:t>
      </w:r>
    </w:p>
    <w:p w14:paraId="367EA1EB" w14:textId="77777777" w:rsidR="00F201C7" w:rsidRDefault="00000000">
      <w:pPr>
        <w:spacing w:after="120"/>
      </w:pPr>
      <w:r>
        <w:t>• Resilience: Mass casualty coordination, surge capacity management</w:t>
      </w:r>
    </w:p>
    <w:p w14:paraId="3316751C" w14:textId="77777777" w:rsidR="00F201C7" w:rsidRDefault="00000000">
      <w:pPr>
        <w:spacing w:after="120"/>
      </w:pPr>
      <w:r>
        <w:t>• Innovation: EMR integration, telehealth deployment, care coordination platforms</w:t>
      </w:r>
    </w:p>
    <w:p w14:paraId="7F978A9C" w14:textId="77777777" w:rsidR="00F201C7" w:rsidRDefault="00000000">
      <w:pPr>
        <w:spacing w:after="120"/>
      </w:pPr>
      <w:r>
        <w:t>• Revenue Model: $500K-2M annually per health system</w:t>
      </w:r>
    </w:p>
    <w:p w14:paraId="73AD81E6" w14:textId="77777777" w:rsidR="00F201C7" w:rsidRDefault="00000000">
      <w:pPr>
        <w:spacing w:after="180"/>
      </w:pPr>
      <w:r>
        <w:t>• Example: Hospital emergency preparedness, patient flow coordination</w:t>
      </w:r>
    </w:p>
    <w:p w14:paraId="625D3EBA" w14:textId="77777777" w:rsidR="00F201C7" w:rsidRDefault="00000000">
      <w:pPr>
        <w:spacing w:after="180"/>
      </w:pPr>
      <w:r>
        <w:rPr>
          <w:b/>
          <w:bCs/>
        </w:rPr>
        <w:lastRenderedPageBreak/>
        <w:t xml:space="preserve">Value Proposition: </w:t>
      </w:r>
      <w:r>
        <w:t>Healthcare systems improve patient outcomes, operational efficiency, and emergency response capability while meeting Joint Commission requirements and reducing technology deployment failures.</w:t>
      </w:r>
    </w:p>
    <w:p w14:paraId="2E3C4E3F" w14:textId="77777777" w:rsidR="00F201C7" w:rsidRDefault="00000000">
      <w:pPr>
        <w:pStyle w:val="Heading2"/>
      </w:pPr>
      <w:r>
        <w:t>Application 4: Corporate &amp; Campus Operations</w:t>
      </w:r>
    </w:p>
    <w:p w14:paraId="5A929735" w14:textId="77777777" w:rsidR="00F201C7" w:rsidRDefault="00000000">
      <w:pPr>
        <w:spacing w:after="180"/>
      </w:pPr>
      <w:r>
        <w:rPr>
          <w:b/>
          <w:bCs/>
        </w:rPr>
        <w:t xml:space="preserve">The Challenge: </w:t>
      </w:r>
      <w:r>
        <w:t>Large corporate campuses, federal facilities, and educational institutions must coordinate security, facilities, IT, business continuity, and innovation initiatives across decentralized operations with siloed systems and separate chains of command.</w:t>
      </w:r>
    </w:p>
    <w:p w14:paraId="44BFC1AB" w14:textId="77777777" w:rsidR="00F201C7" w:rsidRDefault="00000000">
      <w:pPr>
        <w:spacing w:after="180"/>
      </w:pPr>
      <w:r>
        <w:rPr>
          <w:b/>
          <w:bCs/>
        </w:rPr>
        <w:t>The Orchestration Solution:</w:t>
      </w:r>
    </w:p>
    <w:p w14:paraId="0B7588CD" w14:textId="77777777" w:rsidR="00F201C7" w:rsidRDefault="00000000">
      <w:pPr>
        <w:spacing w:after="120"/>
      </w:pPr>
      <w:r>
        <w:t>• Resilience: Business continuity, crisis management, facility security</w:t>
      </w:r>
    </w:p>
    <w:p w14:paraId="370DE57C" w14:textId="77777777" w:rsidR="00F201C7" w:rsidRDefault="00000000">
      <w:pPr>
        <w:spacing w:after="120"/>
      </w:pPr>
      <w:r>
        <w:t>• Innovation: Digital transformation coordination, technology integration</w:t>
      </w:r>
    </w:p>
    <w:p w14:paraId="2B2984B0" w14:textId="77777777" w:rsidR="00F201C7" w:rsidRDefault="00000000">
      <w:pPr>
        <w:spacing w:after="120"/>
      </w:pPr>
      <w:r>
        <w:t>• Revenue Model: $300K-1M annually per major campus</w:t>
      </w:r>
    </w:p>
    <w:p w14:paraId="72D42814" w14:textId="77777777" w:rsidR="00F201C7" w:rsidRDefault="00000000">
      <w:pPr>
        <w:spacing w:after="180"/>
      </w:pPr>
      <w:r>
        <w:t>• Example: Active shooter response, crisis communication, enterprise technology deployment</w:t>
      </w:r>
    </w:p>
    <w:p w14:paraId="501286CB" w14:textId="77777777" w:rsidR="00F201C7" w:rsidRDefault="00000000">
      <w:pPr>
        <w:spacing w:after="180"/>
      </w:pPr>
      <w:r>
        <w:rPr>
          <w:b/>
          <w:bCs/>
        </w:rPr>
        <w:t xml:space="preserve">Value Proposition: </w:t>
      </w:r>
      <w:r>
        <w:t>Organizations improve employee safety, operational continuity, and technology effectiveness while meeting regulatory requirements and demonstrating duty of care.</w:t>
      </w:r>
    </w:p>
    <w:p w14:paraId="71C9F96D" w14:textId="77777777" w:rsidR="00F201C7" w:rsidRDefault="00000000">
      <w:pPr>
        <w:pStyle w:val="Heading2"/>
      </w:pPr>
      <w:r>
        <w:t>Application 5: Transportation Hubs &amp; Airport Authorities</w:t>
      </w:r>
    </w:p>
    <w:p w14:paraId="6C72C913" w14:textId="77777777" w:rsidR="00F201C7" w:rsidRDefault="00000000">
      <w:pPr>
        <w:spacing w:after="180"/>
      </w:pPr>
      <w:r>
        <w:rPr>
          <w:b/>
          <w:bCs/>
        </w:rPr>
        <w:t xml:space="preserve">The Challenge: </w:t>
      </w:r>
      <w:r>
        <w:t>Airports, transit systems, and transportation authorities must coordinate operations, security, emergency response, and technology deployment across airlines, TSA, customs, ground transportation, concessions, and emergency services.</w:t>
      </w:r>
    </w:p>
    <w:p w14:paraId="0A98CF1F" w14:textId="77777777" w:rsidR="00F201C7" w:rsidRDefault="00000000">
      <w:pPr>
        <w:spacing w:after="180"/>
      </w:pPr>
      <w:r>
        <w:rPr>
          <w:b/>
          <w:bCs/>
        </w:rPr>
        <w:t>The Orchestration Solution:</w:t>
      </w:r>
    </w:p>
    <w:p w14:paraId="234E9D6C" w14:textId="77777777" w:rsidR="00F201C7" w:rsidRDefault="00000000">
      <w:pPr>
        <w:spacing w:after="120"/>
      </w:pPr>
      <w:r>
        <w:t>• Resilience: Emergency evacuation, security incidents, medical emergencies</w:t>
      </w:r>
    </w:p>
    <w:p w14:paraId="19FA04D0" w14:textId="77777777" w:rsidR="00F201C7" w:rsidRDefault="00000000">
      <w:pPr>
        <w:spacing w:after="120"/>
      </w:pPr>
      <w:r>
        <w:t>• Innovation: Passenger experience technology, operational efficiency systems</w:t>
      </w:r>
    </w:p>
    <w:p w14:paraId="27976B77" w14:textId="77777777" w:rsidR="00F201C7" w:rsidRDefault="00000000">
      <w:pPr>
        <w:spacing w:after="120"/>
      </w:pPr>
      <w:r>
        <w:t>• Revenue Model: $1-3M annually per major airport</w:t>
      </w:r>
    </w:p>
    <w:p w14:paraId="77028E24" w14:textId="77777777" w:rsidR="00F201C7" w:rsidRDefault="00000000">
      <w:pPr>
        <w:spacing w:after="180"/>
      </w:pPr>
      <w:r>
        <w:t>• Example: LAX, SFO, major transit authorities</w:t>
      </w:r>
    </w:p>
    <w:p w14:paraId="3813FA15" w14:textId="77777777" w:rsidR="00F201C7" w:rsidRDefault="00000000">
      <w:pPr>
        <w:spacing w:after="180"/>
      </w:pPr>
      <w:r>
        <w:rPr>
          <w:b/>
          <w:bCs/>
        </w:rPr>
        <w:t xml:space="preserve">Value Proposition: </w:t>
      </w:r>
      <w:r>
        <w:t xml:space="preserve">Transportation </w:t>
      </w:r>
      <w:proofErr w:type="spellStart"/>
      <w:r>
        <w:t>authorities</w:t>
      </w:r>
      <w:proofErr w:type="spellEnd"/>
      <w:r>
        <w:t xml:space="preserve"> improve passenger safety, operational efficiency, and competitive positioning while meeting DHS/FAA requirements and enhancing customer experience.</w:t>
      </w:r>
    </w:p>
    <w:p w14:paraId="716DCCF8" w14:textId="77777777" w:rsidR="00F201C7" w:rsidRDefault="00000000">
      <w:pPr>
        <w:pStyle w:val="Heading2"/>
      </w:pPr>
      <w:r>
        <w:t>Application 6: Government &amp; Federal Agencies</w:t>
      </w:r>
    </w:p>
    <w:p w14:paraId="1C5D4207" w14:textId="77777777" w:rsidR="00F201C7" w:rsidRDefault="00000000">
      <w:pPr>
        <w:spacing w:after="180"/>
      </w:pPr>
      <w:r>
        <w:rPr>
          <w:b/>
          <w:bCs/>
        </w:rPr>
        <w:t xml:space="preserve">The Challenge: </w:t>
      </w:r>
      <w:r>
        <w:t>Federal, state, and local government agencies must coordinate emergency response, inter-agency operations, and technology modernization across separate departments with different missions, budgets, and systems.</w:t>
      </w:r>
    </w:p>
    <w:p w14:paraId="40BACAA7" w14:textId="77777777" w:rsidR="00F201C7" w:rsidRDefault="00000000">
      <w:pPr>
        <w:spacing w:after="180"/>
      </w:pPr>
      <w:r>
        <w:rPr>
          <w:b/>
          <w:bCs/>
        </w:rPr>
        <w:t>The Orchestration Solution:</w:t>
      </w:r>
    </w:p>
    <w:p w14:paraId="58FD46C7" w14:textId="77777777" w:rsidR="00F201C7" w:rsidRDefault="00000000">
      <w:pPr>
        <w:spacing w:after="120"/>
      </w:pPr>
      <w:r>
        <w:t>• Resilience: Emergency management, disaster response, homeland security</w:t>
      </w:r>
    </w:p>
    <w:p w14:paraId="07911F88" w14:textId="77777777" w:rsidR="00F201C7" w:rsidRDefault="00000000">
      <w:pPr>
        <w:spacing w:after="120"/>
      </w:pPr>
      <w:r>
        <w:t>• Innovation: Digital government initiatives, IT modernization coordination</w:t>
      </w:r>
    </w:p>
    <w:p w14:paraId="657352B6" w14:textId="77777777" w:rsidR="00F201C7" w:rsidRDefault="00000000">
      <w:pPr>
        <w:spacing w:after="120"/>
      </w:pPr>
      <w:r>
        <w:t>• Revenue Model: $500K-5M annually depending on scope</w:t>
      </w:r>
    </w:p>
    <w:p w14:paraId="1438F3B3" w14:textId="77777777" w:rsidR="00F201C7" w:rsidRDefault="00000000">
      <w:pPr>
        <w:spacing w:after="180"/>
      </w:pPr>
      <w:r>
        <w:lastRenderedPageBreak/>
        <w:t>• Example: State emergency management agencies, federal facility coordination</w:t>
      </w:r>
    </w:p>
    <w:p w14:paraId="67E9DCDC" w14:textId="77777777" w:rsidR="00F201C7" w:rsidRDefault="00000000">
      <w:pPr>
        <w:spacing w:after="180"/>
      </w:pPr>
      <w:r>
        <w:rPr>
          <w:b/>
          <w:bCs/>
        </w:rPr>
        <w:t xml:space="preserve">Value Proposition: </w:t>
      </w:r>
      <w:r>
        <w:t>Governments improve constituent services, emergency preparedness, and operational efficiency while meeting compliance requirements and demonstrating accountability.</w:t>
      </w:r>
    </w:p>
    <w:p w14:paraId="11CAE507" w14:textId="77777777" w:rsidR="00F201C7" w:rsidRDefault="00000000">
      <w:r>
        <w:br w:type="page"/>
      </w:r>
    </w:p>
    <w:p w14:paraId="2FC0EFBF" w14:textId="77777777" w:rsidR="00F201C7" w:rsidRDefault="00000000">
      <w:pPr>
        <w:pStyle w:val="Heading1"/>
      </w:pPr>
      <w:r>
        <w:lastRenderedPageBreak/>
        <w:t>Part 6: Strategic Market Analysis</w:t>
      </w:r>
    </w:p>
    <w:p w14:paraId="17BA40B1" w14:textId="77777777" w:rsidR="00F201C7" w:rsidRDefault="00000000">
      <w:pPr>
        <w:pStyle w:val="Heading2"/>
      </w:pPr>
      <w:r>
        <w:t>Total Addressable Market: $15-20B Annually</w:t>
      </w:r>
    </w:p>
    <w:p w14:paraId="5F5072A8" w14:textId="77777777" w:rsidR="00F201C7" w:rsidRDefault="00000000">
      <w:pPr>
        <w:spacing w:after="120"/>
      </w:pPr>
      <w:r>
        <w:rPr>
          <w:b/>
          <w:bCs/>
        </w:rPr>
        <w:t xml:space="preserve">Smart Cities &amp; Emergency Management: </w:t>
      </w:r>
      <w:r>
        <w:t>$5B | Resilience-first entry</w:t>
      </w:r>
    </w:p>
    <w:p w14:paraId="2C4B8541" w14:textId="77777777" w:rsidR="00F201C7" w:rsidRDefault="00000000">
      <w:pPr>
        <w:spacing w:after="120"/>
      </w:pPr>
      <w:r>
        <w:rPr>
          <w:b/>
          <w:bCs/>
        </w:rPr>
        <w:t xml:space="preserve">Major Events &amp; Sports: </w:t>
      </w:r>
      <w:r>
        <w:t>$3B | Resilience + Innovation</w:t>
      </w:r>
    </w:p>
    <w:p w14:paraId="6843C981" w14:textId="77777777" w:rsidR="00F201C7" w:rsidRDefault="00000000">
      <w:pPr>
        <w:spacing w:after="120"/>
      </w:pPr>
      <w:r>
        <w:rPr>
          <w:b/>
          <w:bCs/>
        </w:rPr>
        <w:t xml:space="preserve">Healthcare Networks: </w:t>
      </w:r>
      <w:r>
        <w:t>$4B | Resilience-first entry</w:t>
      </w:r>
    </w:p>
    <w:p w14:paraId="0B96513A" w14:textId="77777777" w:rsidR="00F201C7" w:rsidRDefault="00000000">
      <w:pPr>
        <w:spacing w:after="120"/>
      </w:pPr>
      <w:r>
        <w:rPr>
          <w:b/>
          <w:bCs/>
        </w:rPr>
        <w:t xml:space="preserve">Corporate &amp; Campus Operations: </w:t>
      </w:r>
      <w:r>
        <w:t>$3B | Resilience-first entry</w:t>
      </w:r>
    </w:p>
    <w:p w14:paraId="20B6DF1C" w14:textId="77777777" w:rsidR="00F201C7" w:rsidRDefault="00000000">
      <w:pPr>
        <w:spacing w:after="120"/>
      </w:pPr>
      <w:r>
        <w:rPr>
          <w:b/>
          <w:bCs/>
        </w:rPr>
        <w:t xml:space="preserve">Transportation &amp; Airports: </w:t>
      </w:r>
      <w:r>
        <w:t>$3B | Resilience + Innovation</w:t>
      </w:r>
    </w:p>
    <w:p w14:paraId="229A0220" w14:textId="77777777" w:rsidR="00F201C7" w:rsidRDefault="00000000">
      <w:pPr>
        <w:spacing w:after="180"/>
      </w:pPr>
      <w:r>
        <w:rPr>
          <w:b/>
          <w:bCs/>
        </w:rPr>
        <w:t xml:space="preserve">Government &amp; Federal: </w:t>
      </w:r>
      <w:r>
        <w:t>$2B | Resilience-first entry</w:t>
      </w:r>
    </w:p>
    <w:p w14:paraId="09504E02" w14:textId="77777777" w:rsidR="00F201C7" w:rsidRDefault="00000000">
      <w:pPr>
        <w:pStyle w:val="Heading2"/>
      </w:pPr>
      <w:r>
        <w:t>Why Resilience Is the Market Entry Point</w:t>
      </w:r>
    </w:p>
    <w:p w14:paraId="68CD6808" w14:textId="77777777" w:rsidR="00F201C7" w:rsidRDefault="00000000">
      <w:pPr>
        <w:pStyle w:val="Heading3"/>
      </w:pPr>
      <w:r>
        <w:t>1. Urgency Creates Sales Velocity</w:t>
      </w:r>
    </w:p>
    <w:p w14:paraId="2B1CFBC9" w14:textId="77777777" w:rsidR="00F201C7" w:rsidRDefault="00000000">
      <w:pPr>
        <w:spacing w:after="120"/>
      </w:pPr>
      <w:r>
        <w:t>• Emergency preparedness cannot be deferred</w:t>
      </w:r>
    </w:p>
    <w:p w14:paraId="11F411AF" w14:textId="77777777" w:rsidR="00F201C7" w:rsidRDefault="00000000">
      <w:pPr>
        <w:spacing w:after="120"/>
      </w:pPr>
      <w:r>
        <w:t>• Regulatory requirements mandate capability</w:t>
      </w:r>
    </w:p>
    <w:p w14:paraId="5B571ADF" w14:textId="77777777" w:rsidR="00F201C7" w:rsidRDefault="00000000">
      <w:pPr>
        <w:spacing w:after="120"/>
      </w:pPr>
      <w:r>
        <w:t>• Insurance incentives drive adoption</w:t>
      </w:r>
    </w:p>
    <w:p w14:paraId="37AED4F9" w14:textId="77777777" w:rsidR="00F201C7" w:rsidRDefault="00000000">
      <w:pPr>
        <w:spacing w:after="180"/>
      </w:pPr>
      <w:r>
        <w:t>• Catastrophic failures create immediate demand</w:t>
      </w:r>
    </w:p>
    <w:p w14:paraId="492D26E1" w14:textId="77777777" w:rsidR="00F201C7" w:rsidRDefault="00000000">
      <w:pPr>
        <w:pStyle w:val="Heading3"/>
      </w:pPr>
      <w:r>
        <w:t>2. Budget Priority</w:t>
      </w:r>
    </w:p>
    <w:p w14:paraId="64395815" w14:textId="77777777" w:rsidR="00F201C7" w:rsidRDefault="00000000">
      <w:pPr>
        <w:spacing w:after="120"/>
      </w:pPr>
      <w:r>
        <w:t>• Emergency management has dedicated funding</w:t>
      </w:r>
    </w:p>
    <w:p w14:paraId="06F50F60" w14:textId="77777777" w:rsidR="00F201C7" w:rsidRDefault="00000000">
      <w:pPr>
        <w:spacing w:after="120"/>
      </w:pPr>
      <w:r>
        <w:t>• FEMA grants support resilience investments</w:t>
      </w:r>
    </w:p>
    <w:p w14:paraId="025B7F04" w14:textId="77777777" w:rsidR="00F201C7" w:rsidRDefault="00000000">
      <w:pPr>
        <w:spacing w:after="120"/>
      </w:pPr>
      <w:r>
        <w:t>• Insurance discounts justify expenditures</w:t>
      </w:r>
    </w:p>
    <w:p w14:paraId="0B246538" w14:textId="77777777" w:rsidR="00F201C7" w:rsidRDefault="00000000">
      <w:pPr>
        <w:spacing w:after="180"/>
      </w:pPr>
      <w:r>
        <w:t>• Legal liability creates board-level priority</w:t>
      </w:r>
    </w:p>
    <w:p w14:paraId="0E4BC1A2" w14:textId="77777777" w:rsidR="00F201C7" w:rsidRDefault="00000000">
      <w:pPr>
        <w:pStyle w:val="Heading3"/>
      </w:pPr>
      <w:r>
        <w:t>3. Clear Value Demonstration</w:t>
      </w:r>
    </w:p>
    <w:p w14:paraId="0B501560" w14:textId="77777777" w:rsidR="00F201C7" w:rsidRDefault="00000000">
      <w:pPr>
        <w:spacing w:after="120"/>
      </w:pPr>
      <w:r>
        <w:t>• Coordination breakdowns are visible and measurable</w:t>
      </w:r>
    </w:p>
    <w:p w14:paraId="1A50AA94" w14:textId="77777777" w:rsidR="00F201C7" w:rsidRDefault="00000000">
      <w:pPr>
        <w:spacing w:after="120"/>
      </w:pPr>
      <w:r>
        <w:t>• After-action reports document capability gaps</w:t>
      </w:r>
    </w:p>
    <w:p w14:paraId="23ACAF6B" w14:textId="77777777" w:rsidR="00F201C7" w:rsidRDefault="00000000">
      <w:pPr>
        <w:spacing w:after="120"/>
      </w:pPr>
      <w:r>
        <w:t>• Benchmarking reveals performance deficits</w:t>
      </w:r>
    </w:p>
    <w:p w14:paraId="32D26E2E" w14:textId="77777777" w:rsidR="00F201C7" w:rsidRDefault="00000000">
      <w:pPr>
        <w:spacing w:after="180"/>
      </w:pPr>
      <w:r>
        <w:t>• Certification provides tangible proof of improvement</w:t>
      </w:r>
    </w:p>
    <w:p w14:paraId="4DD9B5C9" w14:textId="77777777" w:rsidR="00F201C7" w:rsidRDefault="00000000">
      <w:pPr>
        <w:pStyle w:val="Heading3"/>
      </w:pPr>
      <w:r>
        <w:t>4. Natural Innovation Expansion</w:t>
      </w:r>
    </w:p>
    <w:p w14:paraId="341FC4C3" w14:textId="77777777" w:rsidR="00F201C7" w:rsidRDefault="00000000">
      <w:pPr>
        <w:spacing w:after="120"/>
      </w:pPr>
      <w:r>
        <w:t>• Resilience deployments reveal technology gaps</w:t>
      </w:r>
    </w:p>
    <w:p w14:paraId="41CC3BD1" w14:textId="77777777" w:rsidR="00F201C7" w:rsidRDefault="00000000">
      <w:pPr>
        <w:spacing w:after="120"/>
      </w:pPr>
      <w:r>
        <w:t>• Emergency preparedness drives innovation requirements</w:t>
      </w:r>
    </w:p>
    <w:p w14:paraId="531F85A2" w14:textId="77777777" w:rsidR="00F201C7" w:rsidRDefault="00000000">
      <w:pPr>
        <w:spacing w:after="120"/>
      </w:pPr>
      <w:r>
        <w:t>• Operational coordination enables technology integration</w:t>
      </w:r>
    </w:p>
    <w:p w14:paraId="7B568757" w14:textId="77777777" w:rsidR="00F201C7" w:rsidRDefault="00000000">
      <w:pPr>
        <w:spacing w:after="180"/>
      </w:pPr>
      <w:r>
        <w:t>• Trust built through resilience enables innovation discussions</w:t>
      </w:r>
    </w:p>
    <w:p w14:paraId="41931F99" w14:textId="77777777" w:rsidR="00F201C7" w:rsidRDefault="00000000">
      <w:pPr>
        <w:pStyle w:val="Heading2"/>
      </w:pPr>
      <w:r>
        <w:t>Market Entry Strategy</w:t>
      </w:r>
    </w:p>
    <w:p w14:paraId="44300853" w14:textId="77777777" w:rsidR="00F201C7" w:rsidRDefault="00000000">
      <w:pPr>
        <w:spacing w:after="120"/>
      </w:pPr>
      <w:r>
        <w:t>1. Lead with resilience (emergency preparedness, incident response)</w:t>
      </w:r>
    </w:p>
    <w:p w14:paraId="01BC2688" w14:textId="77777777" w:rsidR="00F201C7" w:rsidRDefault="00000000">
      <w:pPr>
        <w:spacing w:after="120"/>
      </w:pPr>
      <w:r>
        <w:t>2. Demonstrate value through coordination effectiveness</w:t>
      </w:r>
    </w:p>
    <w:p w14:paraId="2A1EE2BC" w14:textId="77777777" w:rsidR="00F201C7" w:rsidRDefault="00000000">
      <w:pPr>
        <w:spacing w:after="120"/>
      </w:pPr>
      <w:r>
        <w:t>3. Expand to innovation (technology coordination, capability building)</w:t>
      </w:r>
    </w:p>
    <w:p w14:paraId="7DED0A08" w14:textId="77777777" w:rsidR="00F201C7" w:rsidRDefault="00000000">
      <w:pPr>
        <w:spacing w:after="180"/>
      </w:pPr>
      <w:r>
        <w:lastRenderedPageBreak/>
        <w:t>4. Build ecosystem (vendors, partners, standards)</w:t>
      </w:r>
    </w:p>
    <w:p w14:paraId="09A6CD8B" w14:textId="77777777" w:rsidR="00F201C7" w:rsidRDefault="00000000">
      <w:r>
        <w:br w:type="page"/>
      </w:r>
    </w:p>
    <w:p w14:paraId="5F2811E7" w14:textId="77777777" w:rsidR="00F201C7" w:rsidRDefault="00000000">
      <w:pPr>
        <w:pStyle w:val="Heading1"/>
      </w:pPr>
      <w:r>
        <w:lastRenderedPageBreak/>
        <w:t>Call to Action</w:t>
      </w:r>
    </w:p>
    <w:p w14:paraId="1F43C4E7" w14:textId="77777777" w:rsidR="00F201C7" w:rsidRDefault="00000000">
      <w:pPr>
        <w:spacing w:after="180"/>
      </w:pPr>
      <w:r>
        <w:t xml:space="preserve">Organizations face a fundamental choice: continue treating multi-stakeholder coordination as emergent behavior that hopefully occurs during </w:t>
      </w:r>
      <w:proofErr w:type="gramStart"/>
      <w:r>
        <w:t>operations, or</w:t>
      </w:r>
      <w:proofErr w:type="gramEnd"/>
      <w:r>
        <w:t xml:space="preserve"> adopt orchestration as a professional discipline with systematic methodologies, measurable outcomes, and certifiable capabilities.</w:t>
      </w:r>
    </w:p>
    <w:p w14:paraId="05E5A0AC" w14:textId="77777777" w:rsidR="00F201C7" w:rsidRDefault="00000000">
      <w:pPr>
        <w:spacing w:after="180"/>
      </w:pPr>
      <w:r>
        <w:rPr>
          <w:b/>
          <w:bCs/>
        </w:rPr>
        <w:t xml:space="preserve">The coordination crisis is universal. </w:t>
      </w:r>
      <w:r>
        <w:t>Every organization requiring multi-stakeholder performance—from emergency response to technology adoption—confronts the same challenge: capable components producing suboptimal system outcomes because coordination is assumed rather than orchestrated.</w:t>
      </w:r>
    </w:p>
    <w:p w14:paraId="5551964A" w14:textId="77777777" w:rsidR="00F201C7" w:rsidRDefault="00000000">
      <w:pPr>
        <w:spacing w:after="180"/>
      </w:pPr>
      <w:r>
        <w:rPr>
          <w:b/>
          <w:bCs/>
        </w:rPr>
        <w:t xml:space="preserve">The solution exists. </w:t>
      </w:r>
      <w:r>
        <w:t>Operational Orchestration provides the frameworks, technologies, and methodologies to design, test, execute, and improve multi-stakeholder coordination across resilience and innovation domains.</w:t>
      </w:r>
    </w:p>
    <w:p w14:paraId="35FF6A60" w14:textId="77777777" w:rsidR="00F201C7" w:rsidRDefault="00000000">
      <w:pPr>
        <w:spacing w:after="180"/>
      </w:pPr>
      <w:r>
        <w:rPr>
          <w:b/>
          <w:bCs/>
        </w:rPr>
        <w:t xml:space="preserve">The imperative is clear. </w:t>
      </w:r>
      <w:r>
        <w:t>Organizations cannot achieve operational excellence in modern complex environments without orchestrating coordination across organizational boundaries. Individual competence is necessary but insufficient. System capability requires orchestration.</w:t>
      </w:r>
    </w:p>
    <w:p w14:paraId="22A0C862" w14:textId="77777777" w:rsidR="00F201C7" w:rsidRDefault="00000000">
      <w:pPr>
        <w:spacing w:after="180"/>
      </w:pPr>
      <w:r>
        <w:rPr>
          <w:b/>
          <w:bCs/>
        </w:rPr>
        <w:t xml:space="preserve">Adopt orchestration as essential infrastructure. </w:t>
      </w:r>
      <w:r>
        <w:t>Organizations ready to embrace this discipline will lead the next generation of operational excellence. Those that do not will find themselves increasingly vulnerable in environments where coordination capability creates winner-take-all competitive dynamics.</w:t>
      </w:r>
    </w:p>
    <w:p w14:paraId="0D341379" w14:textId="77777777" w:rsidR="00F201C7" w:rsidRDefault="00000000">
      <w:pPr>
        <w:spacing w:after="180"/>
      </w:pPr>
      <w:r>
        <w:t>The question is not whether multi-stakeholder coordination requires orchestration. The question is how quickly organizations can develop this essential capability.</w:t>
      </w:r>
    </w:p>
    <w:p w14:paraId="21DBC175" w14:textId="77777777" w:rsidR="00F201C7" w:rsidRDefault="00000000">
      <w:pPr>
        <w:spacing w:before="360" w:after="180"/>
      </w:pPr>
      <w:r>
        <w:rPr>
          <w:i/>
          <w:iCs/>
          <w:sz w:val="26"/>
          <w:szCs w:val="26"/>
        </w:rPr>
        <w:t>Operational Orchestration: The unified discipline for multi-stakeholder performance across resilience and innovation domains. Organizations that master orchestration will define operational excellence in the 21st century.</w:t>
      </w:r>
    </w:p>
    <w:sectPr w:rsidR="00F201C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A0D1" w14:textId="77777777" w:rsidR="00BA5D4F" w:rsidRDefault="00BA5D4F">
      <w:r>
        <w:separator/>
      </w:r>
    </w:p>
  </w:endnote>
  <w:endnote w:type="continuationSeparator" w:id="0">
    <w:p w14:paraId="4DB4B217" w14:textId="77777777" w:rsidR="00BA5D4F" w:rsidRDefault="00BA5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8D8B" w14:textId="77777777" w:rsidR="00F201C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34C13">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34C1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9763" w14:textId="77777777" w:rsidR="00BA5D4F" w:rsidRDefault="00BA5D4F">
      <w:r>
        <w:separator/>
      </w:r>
    </w:p>
  </w:footnote>
  <w:footnote w:type="continuationSeparator" w:id="0">
    <w:p w14:paraId="1AEC5307" w14:textId="77777777" w:rsidR="00BA5D4F" w:rsidRDefault="00BA5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3CD9" w14:textId="77777777" w:rsidR="00F201C7" w:rsidRDefault="00000000">
    <w:pPr>
      <w:jc w:val="right"/>
    </w:pPr>
    <w:r>
      <w:rPr>
        <w:color w:val="666666"/>
        <w:sz w:val="18"/>
        <w:szCs w:val="18"/>
      </w:rPr>
      <w:t>© 2025 NOVATE.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71D3A"/>
    <w:multiLevelType w:val="hybridMultilevel"/>
    <w:tmpl w:val="00D0751C"/>
    <w:lvl w:ilvl="0" w:tplc="2FF2E4E6">
      <w:start w:val="1"/>
      <w:numFmt w:val="bullet"/>
      <w:lvlText w:val="●"/>
      <w:lvlJc w:val="left"/>
      <w:pPr>
        <w:ind w:left="720" w:hanging="360"/>
      </w:pPr>
    </w:lvl>
    <w:lvl w:ilvl="1" w:tplc="FB822EFE">
      <w:start w:val="1"/>
      <w:numFmt w:val="bullet"/>
      <w:lvlText w:val="○"/>
      <w:lvlJc w:val="left"/>
      <w:pPr>
        <w:ind w:left="1440" w:hanging="360"/>
      </w:pPr>
    </w:lvl>
    <w:lvl w:ilvl="2" w:tplc="2252EA34">
      <w:start w:val="1"/>
      <w:numFmt w:val="bullet"/>
      <w:lvlText w:val="■"/>
      <w:lvlJc w:val="left"/>
      <w:pPr>
        <w:ind w:left="2160" w:hanging="360"/>
      </w:pPr>
    </w:lvl>
    <w:lvl w:ilvl="3" w:tplc="565A15F6">
      <w:start w:val="1"/>
      <w:numFmt w:val="bullet"/>
      <w:lvlText w:val="●"/>
      <w:lvlJc w:val="left"/>
      <w:pPr>
        <w:ind w:left="2880" w:hanging="360"/>
      </w:pPr>
    </w:lvl>
    <w:lvl w:ilvl="4" w:tplc="C0840D3C">
      <w:start w:val="1"/>
      <w:numFmt w:val="bullet"/>
      <w:lvlText w:val="○"/>
      <w:lvlJc w:val="left"/>
      <w:pPr>
        <w:ind w:left="3600" w:hanging="360"/>
      </w:pPr>
    </w:lvl>
    <w:lvl w:ilvl="5" w:tplc="FDEA9158">
      <w:start w:val="1"/>
      <w:numFmt w:val="bullet"/>
      <w:lvlText w:val="■"/>
      <w:lvlJc w:val="left"/>
      <w:pPr>
        <w:ind w:left="4320" w:hanging="360"/>
      </w:pPr>
    </w:lvl>
    <w:lvl w:ilvl="6" w:tplc="52F29F30">
      <w:start w:val="1"/>
      <w:numFmt w:val="bullet"/>
      <w:lvlText w:val="●"/>
      <w:lvlJc w:val="left"/>
      <w:pPr>
        <w:ind w:left="5040" w:hanging="360"/>
      </w:pPr>
    </w:lvl>
    <w:lvl w:ilvl="7" w:tplc="7CF09AA0">
      <w:start w:val="1"/>
      <w:numFmt w:val="bullet"/>
      <w:lvlText w:val="●"/>
      <w:lvlJc w:val="left"/>
      <w:pPr>
        <w:ind w:left="5760" w:hanging="360"/>
      </w:pPr>
    </w:lvl>
    <w:lvl w:ilvl="8" w:tplc="89D644F4">
      <w:start w:val="1"/>
      <w:numFmt w:val="bullet"/>
      <w:lvlText w:val="●"/>
      <w:lvlJc w:val="left"/>
      <w:pPr>
        <w:ind w:left="6480" w:hanging="360"/>
      </w:pPr>
    </w:lvl>
  </w:abstractNum>
  <w:num w:numId="1" w16cid:durableId="2064715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1C7"/>
    <w:rsid w:val="00863256"/>
    <w:rsid w:val="00A34C13"/>
    <w:rsid w:val="00BA5D4F"/>
    <w:rsid w:val="00CA0C6A"/>
    <w:rsid w:val="00F20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1F0F7"/>
  <w15:docId w15:val="{9F22F35A-95DD-BD49-9475-57580864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60" w:after="10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before="120" w:after="240"/>
      <w:jc w:val="center"/>
    </w:pPr>
    <w:rPr>
      <w:i/>
      <w:iCs/>
      <w:color w:val="66666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b0ac8ce-1ef9-473b-b491-3ba03b6013fb}" enabled="1" method="Standard" siteId="{80090139-ad55-45f4-9bf7-34995ae28d9d}"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19</Pages>
  <Words>3337</Words>
  <Characters>25603</Characters>
  <Application>Microsoft Office Word</Application>
  <DocSecurity>0</DocSecurity>
  <Lines>506</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Tye Hayes</cp:lastModifiedBy>
  <cp:revision>2</cp:revision>
  <dcterms:created xsi:type="dcterms:W3CDTF">2025-10-17T18:37:00Z</dcterms:created>
  <dcterms:modified xsi:type="dcterms:W3CDTF">2025-12-28T20:40:00Z</dcterms:modified>
</cp:coreProperties>
</file>