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68E8" w14:textId="77777777" w:rsidR="00AB64ED" w:rsidRPr="0066463C" w:rsidRDefault="00AB64ED" w:rsidP="0066463C">
      <w:pPr>
        <w:pStyle w:val="DocumentTitle"/>
        <w:spacing w:after="0" w:line="360" w:lineRule="auto"/>
        <w:contextualSpacing/>
        <w:rPr>
          <w:sz w:val="24"/>
          <w:szCs w:val="24"/>
        </w:rPr>
      </w:pPr>
    </w:p>
    <w:p w14:paraId="7EAC065E" w14:textId="77777777" w:rsidR="00AB64ED" w:rsidRPr="0066463C" w:rsidRDefault="00AB64ED" w:rsidP="0066463C">
      <w:pPr>
        <w:pStyle w:val="DocumentTitle"/>
        <w:spacing w:after="0" w:line="360" w:lineRule="auto"/>
        <w:contextualSpacing/>
        <w:rPr>
          <w:sz w:val="24"/>
          <w:szCs w:val="24"/>
        </w:rPr>
      </w:pPr>
    </w:p>
    <w:p w14:paraId="6AADEBAE" w14:textId="77777777" w:rsidR="00AB64ED" w:rsidRPr="0066463C" w:rsidRDefault="00AB64ED" w:rsidP="0066463C">
      <w:pPr>
        <w:pStyle w:val="DocumentTitle"/>
        <w:spacing w:after="0" w:line="360" w:lineRule="auto"/>
        <w:contextualSpacing/>
        <w:rPr>
          <w:sz w:val="24"/>
          <w:szCs w:val="24"/>
        </w:rPr>
      </w:pPr>
    </w:p>
    <w:p w14:paraId="495F2049" w14:textId="21502FD3" w:rsidR="005F4597" w:rsidRPr="0066463C" w:rsidRDefault="00000000" w:rsidP="0066463C">
      <w:pPr>
        <w:pStyle w:val="DocumentTitle"/>
        <w:spacing w:after="0" w:line="360" w:lineRule="auto"/>
        <w:contextualSpacing/>
        <w:rPr>
          <w:sz w:val="24"/>
          <w:szCs w:val="24"/>
        </w:rPr>
      </w:pPr>
      <w:r w:rsidRPr="0066463C">
        <w:rPr>
          <w:sz w:val="24"/>
          <w:szCs w:val="24"/>
        </w:rPr>
        <w:t xml:space="preserve">Bylaws </w:t>
      </w:r>
      <w:r w:rsidRPr="0066463C">
        <w:rPr>
          <w:sz w:val="24"/>
          <w:szCs w:val="24"/>
        </w:rPr>
        <w:br/>
        <w:t xml:space="preserve">of </w:t>
      </w:r>
      <w:r w:rsidRPr="0066463C">
        <w:rPr>
          <w:sz w:val="24"/>
          <w:szCs w:val="24"/>
        </w:rPr>
        <w:br/>
      </w:r>
      <w:r w:rsidR="00F25DAF" w:rsidRPr="0066463C">
        <w:rPr>
          <w:sz w:val="24"/>
          <w:szCs w:val="24"/>
        </w:rPr>
        <w:t>Sentrais, Inc.</w:t>
      </w:r>
    </w:p>
    <w:p w14:paraId="61666F74" w14:textId="71119B18" w:rsidR="005F4597" w:rsidRPr="0066463C" w:rsidRDefault="00000000" w:rsidP="0066463C">
      <w:pPr>
        <w:pStyle w:val="DocumentTitle"/>
        <w:spacing w:after="0" w:line="360" w:lineRule="auto"/>
        <w:contextualSpacing/>
        <w:rPr>
          <w:sz w:val="24"/>
          <w:szCs w:val="24"/>
        </w:rPr>
      </w:pPr>
      <w:r w:rsidRPr="0066463C">
        <w:rPr>
          <w:sz w:val="24"/>
          <w:szCs w:val="24"/>
        </w:rPr>
        <w:t xml:space="preserve">A </w:t>
      </w:r>
      <w:r w:rsidR="00F25DAF" w:rsidRPr="0066463C">
        <w:rPr>
          <w:sz w:val="24"/>
          <w:szCs w:val="24"/>
        </w:rPr>
        <w:t>Delaware</w:t>
      </w:r>
      <w:r w:rsidRPr="0066463C">
        <w:rPr>
          <w:sz w:val="24"/>
          <w:szCs w:val="24"/>
        </w:rPr>
        <w:t xml:space="preserve"> Corporation</w:t>
      </w:r>
    </w:p>
    <w:p w14:paraId="31CE944D" w14:textId="77777777" w:rsidR="005F4597" w:rsidRPr="0066463C" w:rsidRDefault="005F4597" w:rsidP="0066463C">
      <w:pPr>
        <w:pStyle w:val="TitlePage"/>
        <w:spacing w:after="0" w:line="360" w:lineRule="auto"/>
        <w:contextualSpacing/>
        <w:jc w:val="left"/>
        <w:rPr>
          <w:sz w:val="24"/>
          <w:szCs w:val="24"/>
        </w:rPr>
      </w:pPr>
    </w:p>
    <w:p w14:paraId="2BB4DF8C" w14:textId="77777777" w:rsidR="00DF611F" w:rsidRPr="0066463C" w:rsidRDefault="00DF611F" w:rsidP="0066463C">
      <w:pPr>
        <w:pStyle w:val="TitlePage"/>
        <w:spacing w:after="0" w:line="360" w:lineRule="auto"/>
        <w:contextualSpacing/>
        <w:jc w:val="left"/>
        <w:rPr>
          <w:sz w:val="24"/>
          <w:szCs w:val="24"/>
        </w:rPr>
      </w:pPr>
    </w:p>
    <w:p w14:paraId="3505F16B" w14:textId="77777777" w:rsidR="00DF611F" w:rsidRPr="0066463C" w:rsidRDefault="00DF611F" w:rsidP="0066463C">
      <w:pPr>
        <w:pStyle w:val="TitlePage"/>
        <w:spacing w:after="0" w:line="360" w:lineRule="auto"/>
        <w:contextualSpacing/>
        <w:jc w:val="left"/>
        <w:rPr>
          <w:sz w:val="24"/>
          <w:szCs w:val="24"/>
        </w:rPr>
      </w:pPr>
    </w:p>
    <w:p w14:paraId="10175E52" w14:textId="77777777" w:rsidR="00DF611F" w:rsidRPr="0066463C" w:rsidRDefault="00DF611F" w:rsidP="0066463C">
      <w:pPr>
        <w:pStyle w:val="TitlePage"/>
        <w:spacing w:after="0" w:line="360" w:lineRule="auto"/>
        <w:contextualSpacing/>
        <w:jc w:val="left"/>
        <w:rPr>
          <w:sz w:val="24"/>
          <w:szCs w:val="24"/>
        </w:rPr>
      </w:pPr>
    </w:p>
    <w:p w14:paraId="2EAB4B8A" w14:textId="77777777" w:rsidR="00DF611F" w:rsidRPr="0066463C" w:rsidRDefault="00DF611F" w:rsidP="0066463C">
      <w:pPr>
        <w:pStyle w:val="TitlePage"/>
        <w:spacing w:after="0" w:line="360" w:lineRule="auto"/>
        <w:contextualSpacing/>
        <w:jc w:val="left"/>
        <w:rPr>
          <w:sz w:val="24"/>
          <w:szCs w:val="24"/>
        </w:rPr>
      </w:pPr>
    </w:p>
    <w:p w14:paraId="7D61717E" w14:textId="77777777" w:rsidR="00DF611F" w:rsidRPr="0066463C" w:rsidRDefault="00DF611F" w:rsidP="0066463C">
      <w:pPr>
        <w:pStyle w:val="TitlePage"/>
        <w:spacing w:after="0" w:line="360" w:lineRule="auto"/>
        <w:contextualSpacing/>
        <w:jc w:val="left"/>
        <w:rPr>
          <w:sz w:val="24"/>
          <w:szCs w:val="24"/>
        </w:rPr>
      </w:pPr>
    </w:p>
    <w:p w14:paraId="6066D239" w14:textId="77777777" w:rsidR="00DF611F" w:rsidRPr="0066463C" w:rsidRDefault="00DF611F" w:rsidP="0066463C">
      <w:pPr>
        <w:pStyle w:val="TitlePage"/>
        <w:spacing w:after="0" w:line="360" w:lineRule="auto"/>
        <w:contextualSpacing/>
        <w:jc w:val="left"/>
        <w:rPr>
          <w:sz w:val="24"/>
          <w:szCs w:val="24"/>
        </w:rPr>
      </w:pPr>
    </w:p>
    <w:p w14:paraId="6961018D" w14:textId="77777777" w:rsidR="00DF611F" w:rsidRPr="0066463C" w:rsidRDefault="00DF611F" w:rsidP="0066463C">
      <w:pPr>
        <w:pStyle w:val="TitlePage"/>
        <w:spacing w:after="0" w:line="360" w:lineRule="auto"/>
        <w:contextualSpacing/>
        <w:jc w:val="left"/>
        <w:rPr>
          <w:sz w:val="24"/>
          <w:szCs w:val="24"/>
        </w:rPr>
      </w:pPr>
    </w:p>
    <w:p w14:paraId="1EFCE80B" w14:textId="77777777" w:rsidR="00DF611F" w:rsidRPr="0066463C" w:rsidRDefault="00DF611F" w:rsidP="0066463C">
      <w:pPr>
        <w:pStyle w:val="TitlePage"/>
        <w:spacing w:after="0" w:line="360" w:lineRule="auto"/>
        <w:contextualSpacing/>
        <w:jc w:val="left"/>
        <w:rPr>
          <w:sz w:val="24"/>
          <w:szCs w:val="24"/>
        </w:rPr>
      </w:pPr>
    </w:p>
    <w:p w14:paraId="35B001C2" w14:textId="77777777" w:rsidR="00DF611F" w:rsidRPr="0066463C" w:rsidRDefault="00DF611F" w:rsidP="0066463C">
      <w:pPr>
        <w:pStyle w:val="TitlePage"/>
        <w:spacing w:after="0" w:line="360" w:lineRule="auto"/>
        <w:contextualSpacing/>
        <w:jc w:val="left"/>
        <w:rPr>
          <w:sz w:val="24"/>
          <w:szCs w:val="24"/>
        </w:rPr>
      </w:pPr>
    </w:p>
    <w:p w14:paraId="072FF249" w14:textId="77777777" w:rsidR="00DF611F" w:rsidRDefault="00DF611F" w:rsidP="0066463C">
      <w:pPr>
        <w:pStyle w:val="TitlePage"/>
        <w:spacing w:after="0" w:line="360" w:lineRule="auto"/>
        <w:contextualSpacing/>
        <w:jc w:val="left"/>
        <w:rPr>
          <w:sz w:val="24"/>
          <w:szCs w:val="24"/>
        </w:rPr>
      </w:pPr>
    </w:p>
    <w:p w14:paraId="42DFDB76" w14:textId="77777777" w:rsidR="00510EE0" w:rsidRDefault="00510EE0" w:rsidP="0066463C">
      <w:pPr>
        <w:pStyle w:val="TitlePage"/>
        <w:spacing w:after="0" w:line="360" w:lineRule="auto"/>
        <w:contextualSpacing/>
        <w:jc w:val="left"/>
        <w:rPr>
          <w:sz w:val="24"/>
          <w:szCs w:val="24"/>
        </w:rPr>
      </w:pPr>
    </w:p>
    <w:p w14:paraId="2A17BE76" w14:textId="77777777" w:rsidR="00510EE0" w:rsidRDefault="00510EE0" w:rsidP="0066463C">
      <w:pPr>
        <w:pStyle w:val="TitlePage"/>
        <w:spacing w:after="0" w:line="360" w:lineRule="auto"/>
        <w:contextualSpacing/>
        <w:jc w:val="left"/>
        <w:rPr>
          <w:sz w:val="24"/>
          <w:szCs w:val="24"/>
        </w:rPr>
      </w:pPr>
    </w:p>
    <w:p w14:paraId="4FD2F009" w14:textId="77777777" w:rsidR="00510EE0" w:rsidRDefault="00510EE0" w:rsidP="0066463C">
      <w:pPr>
        <w:pStyle w:val="TitlePage"/>
        <w:spacing w:after="0" w:line="360" w:lineRule="auto"/>
        <w:contextualSpacing/>
        <w:jc w:val="left"/>
        <w:rPr>
          <w:sz w:val="24"/>
          <w:szCs w:val="24"/>
        </w:rPr>
      </w:pPr>
    </w:p>
    <w:p w14:paraId="00FC0D79" w14:textId="77777777" w:rsidR="00510EE0" w:rsidRDefault="00510EE0" w:rsidP="0066463C">
      <w:pPr>
        <w:pStyle w:val="TitlePage"/>
        <w:spacing w:after="0" w:line="360" w:lineRule="auto"/>
        <w:contextualSpacing/>
        <w:jc w:val="left"/>
        <w:rPr>
          <w:sz w:val="24"/>
          <w:szCs w:val="24"/>
        </w:rPr>
      </w:pPr>
    </w:p>
    <w:p w14:paraId="144EEDF4" w14:textId="77777777" w:rsidR="00510EE0" w:rsidRDefault="00510EE0" w:rsidP="0066463C">
      <w:pPr>
        <w:pStyle w:val="TitlePage"/>
        <w:spacing w:after="0" w:line="360" w:lineRule="auto"/>
        <w:contextualSpacing/>
        <w:jc w:val="left"/>
        <w:rPr>
          <w:sz w:val="24"/>
          <w:szCs w:val="24"/>
        </w:rPr>
      </w:pPr>
    </w:p>
    <w:p w14:paraId="56DD6F9C" w14:textId="77777777" w:rsidR="00510EE0" w:rsidRPr="0066463C" w:rsidRDefault="00510EE0" w:rsidP="0066463C">
      <w:pPr>
        <w:pStyle w:val="TitlePage"/>
        <w:spacing w:after="0" w:line="360" w:lineRule="auto"/>
        <w:contextualSpacing/>
        <w:jc w:val="left"/>
        <w:rPr>
          <w:sz w:val="24"/>
          <w:szCs w:val="24"/>
        </w:rPr>
      </w:pPr>
    </w:p>
    <w:p w14:paraId="0DBA5C45" w14:textId="77777777" w:rsidR="00DF611F" w:rsidRPr="0066463C" w:rsidRDefault="00DF611F" w:rsidP="0066463C">
      <w:pPr>
        <w:pStyle w:val="TitlePage"/>
        <w:spacing w:after="0" w:line="360" w:lineRule="auto"/>
        <w:contextualSpacing/>
        <w:jc w:val="left"/>
        <w:rPr>
          <w:sz w:val="24"/>
          <w:szCs w:val="24"/>
        </w:rPr>
      </w:pPr>
    </w:p>
    <w:p w14:paraId="5E12717D" w14:textId="77777777" w:rsidR="00DF611F" w:rsidRPr="0066463C" w:rsidRDefault="00DF611F" w:rsidP="0066463C">
      <w:pPr>
        <w:pStyle w:val="TitlePage"/>
        <w:spacing w:after="0" w:line="360" w:lineRule="auto"/>
        <w:contextualSpacing/>
        <w:jc w:val="left"/>
        <w:rPr>
          <w:sz w:val="24"/>
          <w:szCs w:val="24"/>
        </w:rPr>
      </w:pPr>
    </w:p>
    <w:p w14:paraId="6EE2DF6D" w14:textId="77777777" w:rsidR="00DF611F" w:rsidRPr="0066463C" w:rsidRDefault="00DF611F" w:rsidP="0066463C">
      <w:pPr>
        <w:pStyle w:val="TitlePage"/>
        <w:spacing w:after="0" w:line="360" w:lineRule="auto"/>
        <w:contextualSpacing/>
        <w:jc w:val="left"/>
        <w:rPr>
          <w:sz w:val="24"/>
          <w:szCs w:val="24"/>
        </w:rPr>
      </w:pPr>
    </w:p>
    <w:p w14:paraId="3F1A1157" w14:textId="3EF16EF0" w:rsidR="004F7912" w:rsidRPr="0066463C" w:rsidRDefault="004F7912" w:rsidP="0066463C">
      <w:pPr>
        <w:pStyle w:val="TitlePage"/>
        <w:spacing w:after="0" w:line="360" w:lineRule="auto"/>
        <w:contextualSpacing/>
        <w:jc w:val="left"/>
        <w:rPr>
          <w:sz w:val="24"/>
          <w:szCs w:val="24"/>
        </w:rPr>
      </w:pPr>
    </w:p>
    <w:p w14:paraId="121C372D" w14:textId="697CB883"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szCs w:val="24"/>
        </w:rPr>
        <w:lastRenderedPageBreak/>
        <w:fldChar w:fldCharType="begin"/>
      </w:r>
      <w:r w:rsidRPr="0066463C">
        <w:rPr>
          <w:szCs w:val="24"/>
        </w:rPr>
        <w:instrText xml:space="preserve"> TOC \o "2-2" \t "Heading 1,1,Heading 1 Unnumbered,1" </w:instrText>
      </w:r>
      <w:r w:rsidRPr="0066463C">
        <w:rPr>
          <w:szCs w:val="24"/>
        </w:rPr>
        <w:fldChar w:fldCharType="separate"/>
      </w:r>
      <w:r w:rsidRPr="0066463C">
        <w:rPr>
          <w:noProof/>
          <w:szCs w:val="24"/>
        </w:rPr>
        <w:t>Article One</w:t>
      </w:r>
      <w:r w:rsidRPr="0066463C">
        <w:rPr>
          <w:noProof/>
          <w:szCs w:val="24"/>
        </w:rPr>
        <w:tab/>
        <w:t>Office</w:t>
      </w:r>
      <w:r w:rsidRPr="0066463C">
        <w:rPr>
          <w:noProof/>
          <w:szCs w:val="24"/>
        </w:rPr>
        <w:tab/>
      </w:r>
      <w:r w:rsidRPr="0066463C">
        <w:rPr>
          <w:noProof/>
          <w:szCs w:val="24"/>
        </w:rPr>
        <w:fldChar w:fldCharType="begin"/>
      </w:r>
      <w:r w:rsidRPr="0066463C">
        <w:rPr>
          <w:noProof/>
          <w:szCs w:val="24"/>
        </w:rPr>
        <w:instrText xml:space="preserve"> PAGEREF _Toc195560095 \h </w:instrText>
      </w:r>
      <w:r w:rsidRPr="0066463C">
        <w:rPr>
          <w:noProof/>
          <w:szCs w:val="24"/>
        </w:rPr>
      </w:r>
      <w:r w:rsidRPr="0066463C">
        <w:rPr>
          <w:noProof/>
          <w:szCs w:val="24"/>
        </w:rPr>
        <w:fldChar w:fldCharType="separate"/>
      </w:r>
      <w:r w:rsidRPr="0066463C">
        <w:rPr>
          <w:noProof/>
          <w:szCs w:val="24"/>
        </w:rPr>
        <w:t>6</w:t>
      </w:r>
      <w:r w:rsidRPr="0066463C">
        <w:rPr>
          <w:noProof/>
          <w:szCs w:val="24"/>
        </w:rPr>
        <w:fldChar w:fldCharType="end"/>
      </w:r>
    </w:p>
    <w:p w14:paraId="5F7D6361" w14:textId="79D33365"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noProof/>
          <w:szCs w:val="24"/>
        </w:rPr>
        <w:t>Article Two</w:t>
      </w:r>
      <w:r w:rsidRPr="0066463C">
        <w:rPr>
          <w:noProof/>
          <w:szCs w:val="24"/>
        </w:rPr>
        <w:tab/>
        <w:t>Shareholders</w:t>
      </w:r>
      <w:r w:rsidRPr="0066463C">
        <w:rPr>
          <w:noProof/>
          <w:szCs w:val="24"/>
        </w:rPr>
        <w:tab/>
      </w:r>
      <w:r w:rsidRPr="0066463C">
        <w:rPr>
          <w:noProof/>
          <w:szCs w:val="24"/>
        </w:rPr>
        <w:fldChar w:fldCharType="begin"/>
      </w:r>
      <w:r w:rsidRPr="0066463C">
        <w:rPr>
          <w:noProof/>
          <w:szCs w:val="24"/>
        </w:rPr>
        <w:instrText xml:space="preserve"> PAGEREF _Toc195560096 \h </w:instrText>
      </w:r>
      <w:r w:rsidRPr="0066463C">
        <w:rPr>
          <w:noProof/>
          <w:szCs w:val="24"/>
        </w:rPr>
      </w:r>
      <w:r w:rsidRPr="0066463C">
        <w:rPr>
          <w:noProof/>
          <w:szCs w:val="24"/>
        </w:rPr>
        <w:fldChar w:fldCharType="separate"/>
      </w:r>
      <w:r w:rsidRPr="0066463C">
        <w:rPr>
          <w:noProof/>
          <w:szCs w:val="24"/>
        </w:rPr>
        <w:t>6</w:t>
      </w:r>
      <w:r w:rsidRPr="0066463C">
        <w:rPr>
          <w:noProof/>
          <w:szCs w:val="24"/>
        </w:rPr>
        <w:fldChar w:fldCharType="end"/>
      </w:r>
    </w:p>
    <w:p w14:paraId="685A7C9E" w14:textId="0CC362E6"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2.01</w:t>
      </w:r>
      <w:r w:rsidRPr="0066463C">
        <w:rPr>
          <w:rFonts w:eastAsiaTheme="minorEastAsia"/>
          <w:noProof/>
          <w:kern w:val="2"/>
          <w:szCs w:val="24"/>
          <w14:ligatures w14:val="standardContextual"/>
        </w:rPr>
        <w:tab/>
      </w:r>
      <w:r w:rsidRPr="0066463C">
        <w:rPr>
          <w:iCs/>
          <w:noProof/>
          <w:szCs w:val="24"/>
        </w:rPr>
        <w:t>Annual Meeting</w:t>
      </w:r>
      <w:r w:rsidRPr="0066463C">
        <w:rPr>
          <w:noProof/>
          <w:szCs w:val="24"/>
        </w:rPr>
        <w:tab/>
      </w:r>
      <w:r w:rsidRPr="0066463C">
        <w:rPr>
          <w:noProof/>
          <w:szCs w:val="24"/>
        </w:rPr>
        <w:fldChar w:fldCharType="begin"/>
      </w:r>
      <w:r w:rsidRPr="0066463C">
        <w:rPr>
          <w:noProof/>
          <w:szCs w:val="24"/>
        </w:rPr>
        <w:instrText xml:space="preserve"> PAGEREF _Toc195560097 \h </w:instrText>
      </w:r>
      <w:r w:rsidRPr="0066463C">
        <w:rPr>
          <w:noProof/>
          <w:szCs w:val="24"/>
        </w:rPr>
      </w:r>
      <w:r w:rsidRPr="0066463C">
        <w:rPr>
          <w:noProof/>
          <w:szCs w:val="24"/>
        </w:rPr>
        <w:fldChar w:fldCharType="separate"/>
      </w:r>
      <w:r w:rsidRPr="0066463C">
        <w:rPr>
          <w:noProof/>
          <w:szCs w:val="24"/>
        </w:rPr>
        <w:t>6</w:t>
      </w:r>
      <w:r w:rsidRPr="0066463C">
        <w:rPr>
          <w:noProof/>
          <w:szCs w:val="24"/>
        </w:rPr>
        <w:fldChar w:fldCharType="end"/>
      </w:r>
    </w:p>
    <w:p w14:paraId="726BA751" w14:textId="428F145C"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2.02</w:t>
      </w:r>
      <w:r w:rsidRPr="0066463C">
        <w:rPr>
          <w:rFonts w:eastAsiaTheme="minorEastAsia"/>
          <w:noProof/>
          <w:kern w:val="2"/>
          <w:szCs w:val="24"/>
          <w14:ligatures w14:val="standardContextual"/>
        </w:rPr>
        <w:tab/>
      </w:r>
      <w:r w:rsidRPr="0066463C">
        <w:rPr>
          <w:noProof/>
          <w:szCs w:val="24"/>
        </w:rPr>
        <w:t>Special Meetings</w:t>
      </w:r>
      <w:r w:rsidRPr="0066463C">
        <w:rPr>
          <w:noProof/>
          <w:szCs w:val="24"/>
        </w:rPr>
        <w:tab/>
      </w:r>
      <w:r w:rsidRPr="0066463C">
        <w:rPr>
          <w:noProof/>
          <w:szCs w:val="24"/>
        </w:rPr>
        <w:fldChar w:fldCharType="begin"/>
      </w:r>
      <w:r w:rsidRPr="0066463C">
        <w:rPr>
          <w:noProof/>
          <w:szCs w:val="24"/>
        </w:rPr>
        <w:instrText xml:space="preserve"> PAGEREF _Toc195560098 \h </w:instrText>
      </w:r>
      <w:r w:rsidRPr="0066463C">
        <w:rPr>
          <w:noProof/>
          <w:szCs w:val="24"/>
        </w:rPr>
      </w:r>
      <w:r w:rsidRPr="0066463C">
        <w:rPr>
          <w:noProof/>
          <w:szCs w:val="24"/>
        </w:rPr>
        <w:fldChar w:fldCharType="separate"/>
      </w:r>
      <w:r w:rsidRPr="0066463C">
        <w:rPr>
          <w:noProof/>
          <w:szCs w:val="24"/>
        </w:rPr>
        <w:t>7</w:t>
      </w:r>
      <w:r w:rsidRPr="0066463C">
        <w:rPr>
          <w:noProof/>
          <w:szCs w:val="24"/>
        </w:rPr>
        <w:fldChar w:fldCharType="end"/>
      </w:r>
    </w:p>
    <w:p w14:paraId="26FEBA2D" w14:textId="58F11773"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2.03</w:t>
      </w:r>
      <w:r w:rsidRPr="0066463C">
        <w:rPr>
          <w:rFonts w:eastAsiaTheme="minorEastAsia"/>
          <w:noProof/>
          <w:kern w:val="2"/>
          <w:szCs w:val="24"/>
          <w14:ligatures w14:val="standardContextual"/>
        </w:rPr>
        <w:tab/>
      </w:r>
      <w:r w:rsidRPr="0066463C">
        <w:rPr>
          <w:noProof/>
          <w:szCs w:val="24"/>
        </w:rPr>
        <w:t>Meeting Location</w:t>
      </w:r>
      <w:r w:rsidRPr="0066463C">
        <w:rPr>
          <w:noProof/>
          <w:szCs w:val="24"/>
        </w:rPr>
        <w:tab/>
      </w:r>
      <w:r w:rsidRPr="0066463C">
        <w:rPr>
          <w:noProof/>
          <w:szCs w:val="24"/>
        </w:rPr>
        <w:fldChar w:fldCharType="begin"/>
      </w:r>
      <w:r w:rsidRPr="0066463C">
        <w:rPr>
          <w:noProof/>
          <w:szCs w:val="24"/>
        </w:rPr>
        <w:instrText xml:space="preserve"> PAGEREF _Toc195560099 \h </w:instrText>
      </w:r>
      <w:r w:rsidRPr="0066463C">
        <w:rPr>
          <w:noProof/>
          <w:szCs w:val="24"/>
        </w:rPr>
      </w:r>
      <w:r w:rsidRPr="0066463C">
        <w:rPr>
          <w:noProof/>
          <w:szCs w:val="24"/>
        </w:rPr>
        <w:fldChar w:fldCharType="separate"/>
      </w:r>
      <w:r w:rsidRPr="0066463C">
        <w:rPr>
          <w:noProof/>
          <w:szCs w:val="24"/>
        </w:rPr>
        <w:t>7</w:t>
      </w:r>
      <w:r w:rsidRPr="0066463C">
        <w:rPr>
          <w:noProof/>
          <w:szCs w:val="24"/>
        </w:rPr>
        <w:fldChar w:fldCharType="end"/>
      </w:r>
    </w:p>
    <w:p w14:paraId="15390B78" w14:textId="3F9E01BE"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2.04</w:t>
      </w:r>
      <w:r w:rsidRPr="0066463C">
        <w:rPr>
          <w:rFonts w:eastAsiaTheme="minorEastAsia"/>
          <w:noProof/>
          <w:kern w:val="2"/>
          <w:szCs w:val="24"/>
          <w14:ligatures w14:val="standardContextual"/>
        </w:rPr>
        <w:tab/>
      </w:r>
      <w:r w:rsidRPr="0066463C">
        <w:rPr>
          <w:iCs/>
          <w:noProof/>
          <w:szCs w:val="24"/>
        </w:rPr>
        <w:t>Meeting Notice</w:t>
      </w:r>
      <w:r w:rsidRPr="0066463C">
        <w:rPr>
          <w:noProof/>
          <w:szCs w:val="24"/>
        </w:rPr>
        <w:tab/>
      </w:r>
      <w:r w:rsidRPr="0066463C">
        <w:rPr>
          <w:noProof/>
          <w:szCs w:val="24"/>
        </w:rPr>
        <w:fldChar w:fldCharType="begin"/>
      </w:r>
      <w:r w:rsidRPr="0066463C">
        <w:rPr>
          <w:noProof/>
          <w:szCs w:val="24"/>
        </w:rPr>
        <w:instrText xml:space="preserve"> PAGEREF _Toc195560100 \h </w:instrText>
      </w:r>
      <w:r w:rsidRPr="0066463C">
        <w:rPr>
          <w:noProof/>
          <w:szCs w:val="24"/>
        </w:rPr>
      </w:r>
      <w:r w:rsidRPr="0066463C">
        <w:rPr>
          <w:noProof/>
          <w:szCs w:val="24"/>
        </w:rPr>
        <w:fldChar w:fldCharType="separate"/>
      </w:r>
      <w:r w:rsidRPr="0066463C">
        <w:rPr>
          <w:noProof/>
          <w:szCs w:val="24"/>
        </w:rPr>
        <w:t>8</w:t>
      </w:r>
      <w:r w:rsidRPr="0066463C">
        <w:rPr>
          <w:noProof/>
          <w:szCs w:val="24"/>
        </w:rPr>
        <w:fldChar w:fldCharType="end"/>
      </w:r>
    </w:p>
    <w:p w14:paraId="4879BA22" w14:textId="1A7E7B53"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2.05</w:t>
      </w:r>
      <w:r w:rsidRPr="0066463C">
        <w:rPr>
          <w:rFonts w:eastAsiaTheme="minorEastAsia"/>
          <w:noProof/>
          <w:kern w:val="2"/>
          <w:szCs w:val="24"/>
          <w14:ligatures w14:val="standardContextual"/>
        </w:rPr>
        <w:tab/>
      </w:r>
      <w:r w:rsidRPr="0066463C">
        <w:rPr>
          <w:noProof/>
          <w:szCs w:val="24"/>
        </w:rPr>
        <w:t>Shareholder Meetings</w:t>
      </w:r>
      <w:r w:rsidRPr="0066463C">
        <w:rPr>
          <w:noProof/>
          <w:szCs w:val="24"/>
        </w:rPr>
        <w:tab/>
      </w:r>
      <w:r w:rsidRPr="0066463C">
        <w:rPr>
          <w:noProof/>
          <w:szCs w:val="24"/>
        </w:rPr>
        <w:fldChar w:fldCharType="begin"/>
      </w:r>
      <w:r w:rsidRPr="0066463C">
        <w:rPr>
          <w:noProof/>
          <w:szCs w:val="24"/>
        </w:rPr>
        <w:instrText xml:space="preserve"> PAGEREF _Toc195560101 \h </w:instrText>
      </w:r>
      <w:r w:rsidRPr="0066463C">
        <w:rPr>
          <w:noProof/>
          <w:szCs w:val="24"/>
        </w:rPr>
      </w:r>
      <w:r w:rsidRPr="0066463C">
        <w:rPr>
          <w:noProof/>
          <w:szCs w:val="24"/>
        </w:rPr>
        <w:fldChar w:fldCharType="separate"/>
      </w:r>
      <w:r w:rsidRPr="0066463C">
        <w:rPr>
          <w:noProof/>
          <w:szCs w:val="24"/>
        </w:rPr>
        <w:t>8</w:t>
      </w:r>
      <w:r w:rsidRPr="0066463C">
        <w:rPr>
          <w:noProof/>
          <w:szCs w:val="24"/>
        </w:rPr>
        <w:fldChar w:fldCharType="end"/>
      </w:r>
    </w:p>
    <w:p w14:paraId="00E68565" w14:textId="5A1EE3D3"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2.06</w:t>
      </w:r>
      <w:r w:rsidRPr="0066463C">
        <w:rPr>
          <w:rFonts w:eastAsiaTheme="minorEastAsia"/>
          <w:noProof/>
          <w:kern w:val="2"/>
          <w:szCs w:val="24"/>
          <w14:ligatures w14:val="standardContextual"/>
        </w:rPr>
        <w:tab/>
      </w:r>
      <w:r w:rsidRPr="0066463C">
        <w:rPr>
          <w:noProof/>
          <w:szCs w:val="24"/>
        </w:rPr>
        <w:t>Quorum</w:t>
      </w:r>
      <w:r w:rsidRPr="0066463C">
        <w:rPr>
          <w:noProof/>
          <w:szCs w:val="24"/>
        </w:rPr>
        <w:tab/>
      </w:r>
      <w:r w:rsidRPr="0066463C">
        <w:rPr>
          <w:noProof/>
          <w:szCs w:val="24"/>
        </w:rPr>
        <w:fldChar w:fldCharType="begin"/>
      </w:r>
      <w:r w:rsidRPr="0066463C">
        <w:rPr>
          <w:noProof/>
          <w:szCs w:val="24"/>
        </w:rPr>
        <w:instrText xml:space="preserve"> PAGEREF _Toc195560102 \h </w:instrText>
      </w:r>
      <w:r w:rsidRPr="0066463C">
        <w:rPr>
          <w:noProof/>
          <w:szCs w:val="24"/>
        </w:rPr>
      </w:r>
      <w:r w:rsidRPr="0066463C">
        <w:rPr>
          <w:noProof/>
          <w:szCs w:val="24"/>
        </w:rPr>
        <w:fldChar w:fldCharType="separate"/>
      </w:r>
      <w:r w:rsidRPr="0066463C">
        <w:rPr>
          <w:noProof/>
          <w:szCs w:val="24"/>
        </w:rPr>
        <w:t>8</w:t>
      </w:r>
      <w:r w:rsidRPr="0066463C">
        <w:rPr>
          <w:noProof/>
          <w:szCs w:val="24"/>
        </w:rPr>
        <w:fldChar w:fldCharType="end"/>
      </w:r>
    </w:p>
    <w:p w14:paraId="26981B68" w14:textId="53695DA4"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2.07</w:t>
      </w:r>
      <w:r w:rsidRPr="0066463C">
        <w:rPr>
          <w:rFonts w:eastAsiaTheme="minorEastAsia"/>
          <w:noProof/>
          <w:kern w:val="2"/>
          <w:szCs w:val="24"/>
          <w14:ligatures w14:val="standardContextual"/>
        </w:rPr>
        <w:tab/>
      </w:r>
      <w:r w:rsidRPr="0066463C">
        <w:rPr>
          <w:noProof/>
          <w:szCs w:val="24"/>
        </w:rPr>
        <w:t>Conduct of Meetings</w:t>
      </w:r>
      <w:r w:rsidRPr="0066463C">
        <w:rPr>
          <w:noProof/>
          <w:szCs w:val="24"/>
        </w:rPr>
        <w:tab/>
      </w:r>
      <w:r w:rsidRPr="0066463C">
        <w:rPr>
          <w:noProof/>
          <w:szCs w:val="24"/>
        </w:rPr>
        <w:fldChar w:fldCharType="begin"/>
      </w:r>
      <w:r w:rsidRPr="0066463C">
        <w:rPr>
          <w:noProof/>
          <w:szCs w:val="24"/>
        </w:rPr>
        <w:instrText xml:space="preserve"> PAGEREF _Toc195560103 \h </w:instrText>
      </w:r>
      <w:r w:rsidRPr="0066463C">
        <w:rPr>
          <w:noProof/>
          <w:szCs w:val="24"/>
        </w:rPr>
      </w:r>
      <w:r w:rsidRPr="0066463C">
        <w:rPr>
          <w:noProof/>
          <w:szCs w:val="24"/>
        </w:rPr>
        <w:fldChar w:fldCharType="separate"/>
      </w:r>
      <w:r w:rsidRPr="0066463C">
        <w:rPr>
          <w:noProof/>
          <w:szCs w:val="24"/>
        </w:rPr>
        <w:t>8</w:t>
      </w:r>
      <w:r w:rsidRPr="0066463C">
        <w:rPr>
          <w:noProof/>
          <w:szCs w:val="24"/>
        </w:rPr>
        <w:fldChar w:fldCharType="end"/>
      </w:r>
    </w:p>
    <w:p w14:paraId="34602299" w14:textId="1DDEA114"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2.08</w:t>
      </w:r>
      <w:r w:rsidRPr="0066463C">
        <w:rPr>
          <w:rFonts w:eastAsiaTheme="minorEastAsia"/>
          <w:noProof/>
          <w:kern w:val="2"/>
          <w:szCs w:val="24"/>
          <w14:ligatures w14:val="standardContextual"/>
        </w:rPr>
        <w:tab/>
      </w:r>
      <w:r w:rsidRPr="0066463C">
        <w:rPr>
          <w:noProof/>
          <w:szCs w:val="24"/>
        </w:rPr>
        <w:t>Voting</w:t>
      </w:r>
      <w:r w:rsidRPr="0066463C">
        <w:rPr>
          <w:noProof/>
          <w:szCs w:val="24"/>
        </w:rPr>
        <w:tab/>
      </w:r>
      <w:r w:rsidRPr="0066463C">
        <w:rPr>
          <w:noProof/>
          <w:szCs w:val="24"/>
        </w:rPr>
        <w:fldChar w:fldCharType="begin"/>
      </w:r>
      <w:r w:rsidRPr="0066463C">
        <w:rPr>
          <w:noProof/>
          <w:szCs w:val="24"/>
        </w:rPr>
        <w:instrText xml:space="preserve"> PAGEREF _Toc195560104 \h </w:instrText>
      </w:r>
      <w:r w:rsidRPr="0066463C">
        <w:rPr>
          <w:noProof/>
          <w:szCs w:val="24"/>
        </w:rPr>
      </w:r>
      <w:r w:rsidRPr="0066463C">
        <w:rPr>
          <w:noProof/>
          <w:szCs w:val="24"/>
        </w:rPr>
        <w:fldChar w:fldCharType="separate"/>
      </w:r>
      <w:r w:rsidRPr="0066463C">
        <w:rPr>
          <w:noProof/>
          <w:szCs w:val="24"/>
        </w:rPr>
        <w:t>9</w:t>
      </w:r>
      <w:r w:rsidRPr="0066463C">
        <w:rPr>
          <w:noProof/>
          <w:szCs w:val="24"/>
        </w:rPr>
        <w:fldChar w:fldCharType="end"/>
      </w:r>
    </w:p>
    <w:p w14:paraId="671C274D" w14:textId="6BCA2D43"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2.09</w:t>
      </w:r>
      <w:r w:rsidRPr="0066463C">
        <w:rPr>
          <w:rFonts w:eastAsiaTheme="minorEastAsia"/>
          <w:noProof/>
          <w:kern w:val="2"/>
          <w:szCs w:val="24"/>
          <w14:ligatures w14:val="standardContextual"/>
        </w:rPr>
        <w:tab/>
      </w:r>
      <w:r w:rsidRPr="0066463C">
        <w:rPr>
          <w:noProof/>
          <w:szCs w:val="24"/>
        </w:rPr>
        <w:t>Cumulative Voting</w:t>
      </w:r>
      <w:r w:rsidRPr="0066463C">
        <w:rPr>
          <w:noProof/>
          <w:szCs w:val="24"/>
        </w:rPr>
        <w:tab/>
      </w:r>
      <w:r w:rsidRPr="0066463C">
        <w:rPr>
          <w:noProof/>
          <w:szCs w:val="24"/>
        </w:rPr>
        <w:fldChar w:fldCharType="begin"/>
      </w:r>
      <w:r w:rsidRPr="0066463C">
        <w:rPr>
          <w:noProof/>
          <w:szCs w:val="24"/>
        </w:rPr>
        <w:instrText xml:space="preserve"> PAGEREF _Toc195560105 \h </w:instrText>
      </w:r>
      <w:r w:rsidRPr="0066463C">
        <w:rPr>
          <w:noProof/>
          <w:szCs w:val="24"/>
        </w:rPr>
      </w:r>
      <w:r w:rsidRPr="0066463C">
        <w:rPr>
          <w:noProof/>
          <w:szCs w:val="24"/>
        </w:rPr>
        <w:fldChar w:fldCharType="separate"/>
      </w:r>
      <w:r w:rsidRPr="0066463C">
        <w:rPr>
          <w:noProof/>
          <w:szCs w:val="24"/>
        </w:rPr>
        <w:t>10</w:t>
      </w:r>
      <w:r w:rsidRPr="0066463C">
        <w:rPr>
          <w:noProof/>
          <w:szCs w:val="24"/>
        </w:rPr>
        <w:fldChar w:fldCharType="end"/>
      </w:r>
    </w:p>
    <w:p w14:paraId="3E1CA3C1" w14:textId="383C473E"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2.10</w:t>
      </w:r>
      <w:r w:rsidRPr="0066463C">
        <w:rPr>
          <w:rFonts w:eastAsiaTheme="minorEastAsia"/>
          <w:noProof/>
          <w:kern w:val="2"/>
          <w:szCs w:val="24"/>
          <w14:ligatures w14:val="standardContextual"/>
        </w:rPr>
        <w:tab/>
      </w:r>
      <w:r w:rsidRPr="0066463C">
        <w:rPr>
          <w:noProof/>
          <w:szCs w:val="24"/>
        </w:rPr>
        <w:t>Voting Lists</w:t>
      </w:r>
      <w:r w:rsidRPr="0066463C">
        <w:rPr>
          <w:noProof/>
          <w:szCs w:val="24"/>
        </w:rPr>
        <w:tab/>
      </w:r>
      <w:r w:rsidRPr="0066463C">
        <w:rPr>
          <w:noProof/>
          <w:szCs w:val="24"/>
        </w:rPr>
        <w:fldChar w:fldCharType="begin"/>
      </w:r>
      <w:r w:rsidRPr="0066463C">
        <w:rPr>
          <w:noProof/>
          <w:szCs w:val="24"/>
        </w:rPr>
        <w:instrText xml:space="preserve"> PAGEREF _Toc195560106 \h </w:instrText>
      </w:r>
      <w:r w:rsidRPr="0066463C">
        <w:rPr>
          <w:noProof/>
          <w:szCs w:val="24"/>
        </w:rPr>
      </w:r>
      <w:r w:rsidRPr="0066463C">
        <w:rPr>
          <w:noProof/>
          <w:szCs w:val="24"/>
        </w:rPr>
        <w:fldChar w:fldCharType="separate"/>
      </w:r>
      <w:r w:rsidRPr="0066463C">
        <w:rPr>
          <w:noProof/>
          <w:szCs w:val="24"/>
        </w:rPr>
        <w:t>10</w:t>
      </w:r>
      <w:r w:rsidRPr="0066463C">
        <w:rPr>
          <w:noProof/>
          <w:szCs w:val="24"/>
        </w:rPr>
        <w:fldChar w:fldCharType="end"/>
      </w:r>
    </w:p>
    <w:p w14:paraId="6BC2FF1F" w14:textId="46E19102"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2.11</w:t>
      </w:r>
      <w:r w:rsidRPr="0066463C">
        <w:rPr>
          <w:rFonts w:eastAsiaTheme="minorEastAsia"/>
          <w:noProof/>
          <w:kern w:val="2"/>
          <w:szCs w:val="24"/>
          <w14:ligatures w14:val="standardContextual"/>
        </w:rPr>
        <w:tab/>
      </w:r>
      <w:r w:rsidRPr="0066463C">
        <w:rPr>
          <w:noProof/>
          <w:szCs w:val="24"/>
        </w:rPr>
        <w:t>Voting of Shares by Certain Holders</w:t>
      </w:r>
      <w:r w:rsidRPr="0066463C">
        <w:rPr>
          <w:noProof/>
          <w:szCs w:val="24"/>
        </w:rPr>
        <w:tab/>
      </w:r>
      <w:r w:rsidRPr="0066463C">
        <w:rPr>
          <w:noProof/>
          <w:szCs w:val="24"/>
        </w:rPr>
        <w:fldChar w:fldCharType="begin"/>
      </w:r>
      <w:r w:rsidRPr="0066463C">
        <w:rPr>
          <w:noProof/>
          <w:szCs w:val="24"/>
        </w:rPr>
        <w:instrText xml:space="preserve"> PAGEREF _Toc195560107 \h </w:instrText>
      </w:r>
      <w:r w:rsidRPr="0066463C">
        <w:rPr>
          <w:noProof/>
          <w:szCs w:val="24"/>
        </w:rPr>
      </w:r>
      <w:r w:rsidRPr="0066463C">
        <w:rPr>
          <w:noProof/>
          <w:szCs w:val="24"/>
        </w:rPr>
        <w:fldChar w:fldCharType="separate"/>
      </w:r>
      <w:r w:rsidRPr="0066463C">
        <w:rPr>
          <w:noProof/>
          <w:szCs w:val="24"/>
        </w:rPr>
        <w:t>10</w:t>
      </w:r>
      <w:r w:rsidRPr="0066463C">
        <w:rPr>
          <w:noProof/>
          <w:szCs w:val="24"/>
        </w:rPr>
        <w:fldChar w:fldCharType="end"/>
      </w:r>
    </w:p>
    <w:p w14:paraId="32C24A90" w14:textId="3F48094E"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2.12</w:t>
      </w:r>
      <w:r w:rsidRPr="0066463C">
        <w:rPr>
          <w:rFonts w:eastAsiaTheme="minorEastAsia"/>
          <w:noProof/>
          <w:kern w:val="2"/>
          <w:szCs w:val="24"/>
          <w14:ligatures w14:val="standardContextual"/>
        </w:rPr>
        <w:tab/>
      </w:r>
      <w:r w:rsidRPr="0066463C">
        <w:rPr>
          <w:noProof/>
          <w:szCs w:val="24"/>
        </w:rPr>
        <w:t>Records Inspection</w:t>
      </w:r>
      <w:r w:rsidRPr="0066463C">
        <w:rPr>
          <w:noProof/>
          <w:szCs w:val="24"/>
        </w:rPr>
        <w:tab/>
      </w:r>
      <w:r w:rsidRPr="0066463C">
        <w:rPr>
          <w:noProof/>
          <w:szCs w:val="24"/>
        </w:rPr>
        <w:fldChar w:fldCharType="begin"/>
      </w:r>
      <w:r w:rsidRPr="0066463C">
        <w:rPr>
          <w:noProof/>
          <w:szCs w:val="24"/>
        </w:rPr>
        <w:instrText xml:space="preserve"> PAGEREF _Toc195560108 \h </w:instrText>
      </w:r>
      <w:r w:rsidRPr="0066463C">
        <w:rPr>
          <w:noProof/>
          <w:szCs w:val="24"/>
        </w:rPr>
      </w:r>
      <w:r w:rsidRPr="0066463C">
        <w:rPr>
          <w:noProof/>
          <w:szCs w:val="24"/>
        </w:rPr>
        <w:fldChar w:fldCharType="separate"/>
      </w:r>
      <w:r w:rsidRPr="0066463C">
        <w:rPr>
          <w:noProof/>
          <w:szCs w:val="24"/>
        </w:rPr>
        <w:t>11</w:t>
      </w:r>
      <w:r w:rsidRPr="0066463C">
        <w:rPr>
          <w:noProof/>
          <w:szCs w:val="24"/>
        </w:rPr>
        <w:fldChar w:fldCharType="end"/>
      </w:r>
    </w:p>
    <w:p w14:paraId="62B34B5B" w14:textId="3E6130CE"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noProof/>
          <w:szCs w:val="24"/>
        </w:rPr>
        <w:t>Article Three</w:t>
      </w:r>
      <w:r w:rsidRPr="0066463C">
        <w:rPr>
          <w:noProof/>
          <w:szCs w:val="24"/>
        </w:rPr>
        <w:tab/>
        <w:t>Board of Directors</w:t>
      </w:r>
      <w:r w:rsidRPr="0066463C">
        <w:rPr>
          <w:noProof/>
          <w:szCs w:val="24"/>
        </w:rPr>
        <w:tab/>
      </w:r>
      <w:r w:rsidRPr="0066463C">
        <w:rPr>
          <w:noProof/>
          <w:szCs w:val="24"/>
        </w:rPr>
        <w:fldChar w:fldCharType="begin"/>
      </w:r>
      <w:r w:rsidRPr="0066463C">
        <w:rPr>
          <w:noProof/>
          <w:szCs w:val="24"/>
        </w:rPr>
        <w:instrText xml:space="preserve"> PAGEREF _Toc195560109 \h </w:instrText>
      </w:r>
      <w:r w:rsidRPr="0066463C">
        <w:rPr>
          <w:noProof/>
          <w:szCs w:val="24"/>
        </w:rPr>
      </w:r>
      <w:r w:rsidRPr="0066463C">
        <w:rPr>
          <w:noProof/>
          <w:szCs w:val="24"/>
        </w:rPr>
        <w:fldChar w:fldCharType="separate"/>
      </w:r>
      <w:r w:rsidRPr="0066463C">
        <w:rPr>
          <w:noProof/>
          <w:szCs w:val="24"/>
        </w:rPr>
        <w:t>11</w:t>
      </w:r>
      <w:r w:rsidRPr="0066463C">
        <w:rPr>
          <w:noProof/>
          <w:szCs w:val="24"/>
        </w:rPr>
        <w:fldChar w:fldCharType="end"/>
      </w:r>
    </w:p>
    <w:p w14:paraId="135EC21F" w14:textId="71A9BC1B"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3.01</w:t>
      </w:r>
      <w:r w:rsidRPr="0066463C">
        <w:rPr>
          <w:rFonts w:eastAsiaTheme="minorEastAsia"/>
          <w:noProof/>
          <w:kern w:val="2"/>
          <w:szCs w:val="24"/>
          <w14:ligatures w14:val="standardContextual"/>
        </w:rPr>
        <w:tab/>
      </w:r>
      <w:r w:rsidRPr="0066463C">
        <w:rPr>
          <w:noProof/>
          <w:szCs w:val="24"/>
        </w:rPr>
        <w:t>General Powers</w:t>
      </w:r>
      <w:r w:rsidRPr="0066463C">
        <w:rPr>
          <w:noProof/>
          <w:szCs w:val="24"/>
        </w:rPr>
        <w:tab/>
      </w:r>
      <w:r w:rsidRPr="0066463C">
        <w:rPr>
          <w:noProof/>
          <w:szCs w:val="24"/>
        </w:rPr>
        <w:fldChar w:fldCharType="begin"/>
      </w:r>
      <w:r w:rsidRPr="0066463C">
        <w:rPr>
          <w:noProof/>
          <w:szCs w:val="24"/>
        </w:rPr>
        <w:instrText xml:space="preserve"> PAGEREF _Toc195560110 \h </w:instrText>
      </w:r>
      <w:r w:rsidRPr="0066463C">
        <w:rPr>
          <w:noProof/>
          <w:szCs w:val="24"/>
        </w:rPr>
      </w:r>
      <w:r w:rsidRPr="0066463C">
        <w:rPr>
          <w:noProof/>
          <w:szCs w:val="24"/>
        </w:rPr>
        <w:fldChar w:fldCharType="separate"/>
      </w:r>
      <w:r w:rsidRPr="0066463C">
        <w:rPr>
          <w:noProof/>
          <w:szCs w:val="24"/>
        </w:rPr>
        <w:t>11</w:t>
      </w:r>
      <w:r w:rsidRPr="0066463C">
        <w:rPr>
          <w:noProof/>
          <w:szCs w:val="24"/>
        </w:rPr>
        <w:fldChar w:fldCharType="end"/>
      </w:r>
    </w:p>
    <w:p w14:paraId="3549CD7E" w14:textId="160603EB"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3.02</w:t>
      </w:r>
      <w:r w:rsidRPr="0066463C">
        <w:rPr>
          <w:rFonts w:eastAsiaTheme="minorEastAsia"/>
          <w:noProof/>
          <w:kern w:val="2"/>
          <w:szCs w:val="24"/>
          <w14:ligatures w14:val="standardContextual"/>
        </w:rPr>
        <w:tab/>
      </w:r>
      <w:r w:rsidRPr="0066463C">
        <w:rPr>
          <w:noProof/>
          <w:szCs w:val="24"/>
        </w:rPr>
        <w:t>Number and Term of Office</w:t>
      </w:r>
      <w:r w:rsidRPr="0066463C">
        <w:rPr>
          <w:noProof/>
          <w:szCs w:val="24"/>
        </w:rPr>
        <w:tab/>
      </w:r>
      <w:r w:rsidRPr="0066463C">
        <w:rPr>
          <w:noProof/>
          <w:szCs w:val="24"/>
        </w:rPr>
        <w:fldChar w:fldCharType="begin"/>
      </w:r>
      <w:r w:rsidRPr="0066463C">
        <w:rPr>
          <w:noProof/>
          <w:szCs w:val="24"/>
        </w:rPr>
        <w:instrText xml:space="preserve"> PAGEREF _Toc195560111 \h </w:instrText>
      </w:r>
      <w:r w:rsidRPr="0066463C">
        <w:rPr>
          <w:noProof/>
          <w:szCs w:val="24"/>
        </w:rPr>
      </w:r>
      <w:r w:rsidRPr="0066463C">
        <w:rPr>
          <w:noProof/>
          <w:szCs w:val="24"/>
        </w:rPr>
        <w:fldChar w:fldCharType="separate"/>
      </w:r>
      <w:r w:rsidRPr="0066463C">
        <w:rPr>
          <w:noProof/>
          <w:szCs w:val="24"/>
        </w:rPr>
        <w:t>11</w:t>
      </w:r>
      <w:r w:rsidRPr="0066463C">
        <w:rPr>
          <w:noProof/>
          <w:szCs w:val="24"/>
        </w:rPr>
        <w:fldChar w:fldCharType="end"/>
      </w:r>
    </w:p>
    <w:p w14:paraId="6B5D3762" w14:textId="3AF1B548"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3.03</w:t>
      </w:r>
      <w:r w:rsidRPr="0066463C">
        <w:rPr>
          <w:rFonts w:eastAsiaTheme="minorEastAsia"/>
          <w:noProof/>
          <w:kern w:val="2"/>
          <w:szCs w:val="24"/>
          <w14:ligatures w14:val="standardContextual"/>
        </w:rPr>
        <w:tab/>
      </w:r>
      <w:r w:rsidRPr="0066463C">
        <w:rPr>
          <w:noProof/>
          <w:szCs w:val="24"/>
        </w:rPr>
        <w:t>Filling Vacancies</w:t>
      </w:r>
      <w:r w:rsidRPr="0066463C">
        <w:rPr>
          <w:noProof/>
          <w:szCs w:val="24"/>
        </w:rPr>
        <w:tab/>
      </w:r>
      <w:r w:rsidRPr="0066463C">
        <w:rPr>
          <w:noProof/>
          <w:szCs w:val="24"/>
        </w:rPr>
        <w:fldChar w:fldCharType="begin"/>
      </w:r>
      <w:r w:rsidRPr="0066463C">
        <w:rPr>
          <w:noProof/>
          <w:szCs w:val="24"/>
        </w:rPr>
        <w:instrText xml:space="preserve"> PAGEREF _Toc195560112 \h </w:instrText>
      </w:r>
      <w:r w:rsidRPr="0066463C">
        <w:rPr>
          <w:noProof/>
          <w:szCs w:val="24"/>
        </w:rPr>
      </w:r>
      <w:r w:rsidRPr="0066463C">
        <w:rPr>
          <w:noProof/>
          <w:szCs w:val="24"/>
        </w:rPr>
        <w:fldChar w:fldCharType="separate"/>
      </w:r>
      <w:r w:rsidRPr="0066463C">
        <w:rPr>
          <w:noProof/>
          <w:szCs w:val="24"/>
        </w:rPr>
        <w:t>11</w:t>
      </w:r>
      <w:r w:rsidRPr="0066463C">
        <w:rPr>
          <w:noProof/>
          <w:szCs w:val="24"/>
        </w:rPr>
        <w:fldChar w:fldCharType="end"/>
      </w:r>
    </w:p>
    <w:p w14:paraId="722297EB" w14:textId="6DC34730"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3.04</w:t>
      </w:r>
      <w:r w:rsidRPr="0066463C">
        <w:rPr>
          <w:rFonts w:eastAsiaTheme="minorEastAsia"/>
          <w:noProof/>
          <w:kern w:val="2"/>
          <w:szCs w:val="24"/>
          <w14:ligatures w14:val="standardContextual"/>
        </w:rPr>
        <w:tab/>
      </w:r>
      <w:r w:rsidRPr="0066463C">
        <w:rPr>
          <w:noProof/>
          <w:szCs w:val="24"/>
        </w:rPr>
        <w:t>Meeting Location</w:t>
      </w:r>
      <w:r w:rsidRPr="0066463C">
        <w:rPr>
          <w:noProof/>
          <w:szCs w:val="24"/>
        </w:rPr>
        <w:tab/>
      </w:r>
      <w:r w:rsidRPr="0066463C">
        <w:rPr>
          <w:noProof/>
          <w:szCs w:val="24"/>
        </w:rPr>
        <w:fldChar w:fldCharType="begin"/>
      </w:r>
      <w:r w:rsidRPr="0066463C">
        <w:rPr>
          <w:noProof/>
          <w:szCs w:val="24"/>
        </w:rPr>
        <w:instrText xml:space="preserve"> PAGEREF _Toc195560113 \h </w:instrText>
      </w:r>
      <w:r w:rsidRPr="0066463C">
        <w:rPr>
          <w:noProof/>
          <w:szCs w:val="24"/>
        </w:rPr>
      </w:r>
      <w:r w:rsidRPr="0066463C">
        <w:rPr>
          <w:noProof/>
          <w:szCs w:val="24"/>
        </w:rPr>
        <w:fldChar w:fldCharType="separate"/>
      </w:r>
      <w:r w:rsidRPr="0066463C">
        <w:rPr>
          <w:noProof/>
          <w:szCs w:val="24"/>
        </w:rPr>
        <w:t>12</w:t>
      </w:r>
      <w:r w:rsidRPr="0066463C">
        <w:rPr>
          <w:noProof/>
          <w:szCs w:val="24"/>
        </w:rPr>
        <w:fldChar w:fldCharType="end"/>
      </w:r>
    </w:p>
    <w:p w14:paraId="342B132D" w14:textId="1D952815"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3.05</w:t>
      </w:r>
      <w:r w:rsidRPr="0066463C">
        <w:rPr>
          <w:rFonts w:eastAsiaTheme="minorEastAsia"/>
          <w:noProof/>
          <w:kern w:val="2"/>
          <w:szCs w:val="24"/>
          <w14:ligatures w14:val="standardContextual"/>
        </w:rPr>
        <w:tab/>
      </w:r>
      <w:r w:rsidRPr="0066463C">
        <w:rPr>
          <w:noProof/>
          <w:szCs w:val="24"/>
        </w:rPr>
        <w:t>Meeting Electronically</w:t>
      </w:r>
      <w:r w:rsidRPr="0066463C">
        <w:rPr>
          <w:noProof/>
          <w:szCs w:val="24"/>
        </w:rPr>
        <w:tab/>
      </w:r>
      <w:r w:rsidRPr="0066463C">
        <w:rPr>
          <w:noProof/>
          <w:szCs w:val="24"/>
        </w:rPr>
        <w:fldChar w:fldCharType="begin"/>
      </w:r>
      <w:r w:rsidRPr="0066463C">
        <w:rPr>
          <w:noProof/>
          <w:szCs w:val="24"/>
        </w:rPr>
        <w:instrText xml:space="preserve"> PAGEREF _Toc195560114 \h </w:instrText>
      </w:r>
      <w:r w:rsidRPr="0066463C">
        <w:rPr>
          <w:noProof/>
          <w:szCs w:val="24"/>
        </w:rPr>
      </w:r>
      <w:r w:rsidRPr="0066463C">
        <w:rPr>
          <w:noProof/>
          <w:szCs w:val="24"/>
        </w:rPr>
        <w:fldChar w:fldCharType="separate"/>
      </w:r>
      <w:r w:rsidRPr="0066463C">
        <w:rPr>
          <w:noProof/>
          <w:szCs w:val="24"/>
        </w:rPr>
        <w:t>12</w:t>
      </w:r>
      <w:r w:rsidRPr="0066463C">
        <w:rPr>
          <w:noProof/>
          <w:szCs w:val="24"/>
        </w:rPr>
        <w:fldChar w:fldCharType="end"/>
      </w:r>
    </w:p>
    <w:p w14:paraId="738B621D" w14:textId="4D505976"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3.06</w:t>
      </w:r>
      <w:r w:rsidRPr="0066463C">
        <w:rPr>
          <w:rFonts w:eastAsiaTheme="minorEastAsia"/>
          <w:noProof/>
          <w:kern w:val="2"/>
          <w:szCs w:val="24"/>
          <w14:ligatures w14:val="standardContextual"/>
        </w:rPr>
        <w:tab/>
      </w:r>
      <w:r w:rsidRPr="0066463C">
        <w:rPr>
          <w:noProof/>
          <w:szCs w:val="24"/>
        </w:rPr>
        <w:t>Regular Meetings</w:t>
      </w:r>
      <w:r w:rsidRPr="0066463C">
        <w:rPr>
          <w:noProof/>
          <w:szCs w:val="24"/>
        </w:rPr>
        <w:tab/>
      </w:r>
      <w:r w:rsidRPr="0066463C">
        <w:rPr>
          <w:noProof/>
          <w:szCs w:val="24"/>
        </w:rPr>
        <w:fldChar w:fldCharType="begin"/>
      </w:r>
      <w:r w:rsidRPr="0066463C">
        <w:rPr>
          <w:noProof/>
          <w:szCs w:val="24"/>
        </w:rPr>
        <w:instrText xml:space="preserve"> PAGEREF _Toc195560115 \h </w:instrText>
      </w:r>
      <w:r w:rsidRPr="0066463C">
        <w:rPr>
          <w:noProof/>
          <w:szCs w:val="24"/>
        </w:rPr>
      </w:r>
      <w:r w:rsidRPr="0066463C">
        <w:rPr>
          <w:noProof/>
          <w:szCs w:val="24"/>
        </w:rPr>
        <w:fldChar w:fldCharType="separate"/>
      </w:r>
      <w:r w:rsidRPr="0066463C">
        <w:rPr>
          <w:noProof/>
          <w:szCs w:val="24"/>
        </w:rPr>
        <w:t>12</w:t>
      </w:r>
      <w:r w:rsidRPr="0066463C">
        <w:rPr>
          <w:noProof/>
          <w:szCs w:val="24"/>
        </w:rPr>
        <w:fldChar w:fldCharType="end"/>
      </w:r>
    </w:p>
    <w:p w14:paraId="453FD84A" w14:textId="0A070226"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3.07</w:t>
      </w:r>
      <w:r w:rsidRPr="0066463C">
        <w:rPr>
          <w:rFonts w:eastAsiaTheme="minorEastAsia"/>
          <w:noProof/>
          <w:kern w:val="2"/>
          <w:szCs w:val="24"/>
          <w14:ligatures w14:val="standardContextual"/>
        </w:rPr>
        <w:tab/>
      </w:r>
      <w:r w:rsidRPr="0066463C">
        <w:rPr>
          <w:noProof/>
          <w:szCs w:val="24"/>
        </w:rPr>
        <w:t>Special Meetings</w:t>
      </w:r>
      <w:r w:rsidRPr="0066463C">
        <w:rPr>
          <w:noProof/>
          <w:szCs w:val="24"/>
        </w:rPr>
        <w:tab/>
      </w:r>
      <w:r w:rsidRPr="0066463C">
        <w:rPr>
          <w:noProof/>
          <w:szCs w:val="24"/>
        </w:rPr>
        <w:fldChar w:fldCharType="begin"/>
      </w:r>
      <w:r w:rsidRPr="0066463C">
        <w:rPr>
          <w:noProof/>
          <w:szCs w:val="24"/>
        </w:rPr>
        <w:instrText xml:space="preserve"> PAGEREF _Toc195560116 \h </w:instrText>
      </w:r>
      <w:r w:rsidRPr="0066463C">
        <w:rPr>
          <w:noProof/>
          <w:szCs w:val="24"/>
        </w:rPr>
      </w:r>
      <w:r w:rsidRPr="0066463C">
        <w:rPr>
          <w:noProof/>
          <w:szCs w:val="24"/>
        </w:rPr>
        <w:fldChar w:fldCharType="separate"/>
      </w:r>
      <w:r w:rsidRPr="0066463C">
        <w:rPr>
          <w:noProof/>
          <w:szCs w:val="24"/>
        </w:rPr>
        <w:t>13</w:t>
      </w:r>
      <w:r w:rsidRPr="0066463C">
        <w:rPr>
          <w:noProof/>
          <w:szCs w:val="24"/>
        </w:rPr>
        <w:fldChar w:fldCharType="end"/>
      </w:r>
    </w:p>
    <w:p w14:paraId="3D595BFC" w14:textId="3196ED24"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3.08</w:t>
      </w:r>
      <w:r w:rsidRPr="0066463C">
        <w:rPr>
          <w:rFonts w:eastAsiaTheme="minorEastAsia"/>
          <w:noProof/>
          <w:kern w:val="2"/>
          <w:szCs w:val="24"/>
          <w14:ligatures w14:val="standardContextual"/>
        </w:rPr>
        <w:tab/>
      </w:r>
      <w:r w:rsidRPr="0066463C">
        <w:rPr>
          <w:noProof/>
          <w:szCs w:val="24"/>
        </w:rPr>
        <w:t>Quorum</w:t>
      </w:r>
      <w:r w:rsidRPr="0066463C">
        <w:rPr>
          <w:noProof/>
          <w:szCs w:val="24"/>
        </w:rPr>
        <w:tab/>
      </w:r>
      <w:r w:rsidRPr="0066463C">
        <w:rPr>
          <w:noProof/>
          <w:szCs w:val="24"/>
        </w:rPr>
        <w:fldChar w:fldCharType="begin"/>
      </w:r>
      <w:r w:rsidRPr="0066463C">
        <w:rPr>
          <w:noProof/>
          <w:szCs w:val="24"/>
        </w:rPr>
        <w:instrText xml:space="preserve"> PAGEREF _Toc195560117 \h </w:instrText>
      </w:r>
      <w:r w:rsidRPr="0066463C">
        <w:rPr>
          <w:noProof/>
          <w:szCs w:val="24"/>
        </w:rPr>
      </w:r>
      <w:r w:rsidRPr="0066463C">
        <w:rPr>
          <w:noProof/>
          <w:szCs w:val="24"/>
        </w:rPr>
        <w:fldChar w:fldCharType="separate"/>
      </w:r>
      <w:r w:rsidRPr="0066463C">
        <w:rPr>
          <w:noProof/>
          <w:szCs w:val="24"/>
        </w:rPr>
        <w:t>13</w:t>
      </w:r>
      <w:r w:rsidRPr="0066463C">
        <w:rPr>
          <w:noProof/>
          <w:szCs w:val="24"/>
        </w:rPr>
        <w:fldChar w:fldCharType="end"/>
      </w:r>
    </w:p>
    <w:p w14:paraId="282AA8DE" w14:textId="33074200"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3.09</w:t>
      </w:r>
      <w:r w:rsidRPr="0066463C">
        <w:rPr>
          <w:rFonts w:eastAsiaTheme="minorEastAsia"/>
          <w:noProof/>
          <w:kern w:val="2"/>
          <w:szCs w:val="24"/>
          <w14:ligatures w14:val="standardContextual"/>
        </w:rPr>
        <w:tab/>
      </w:r>
      <w:r w:rsidRPr="0066463C">
        <w:rPr>
          <w:noProof/>
          <w:szCs w:val="24"/>
        </w:rPr>
        <w:t>Meetings of Directors</w:t>
      </w:r>
      <w:r w:rsidRPr="0066463C">
        <w:rPr>
          <w:noProof/>
          <w:szCs w:val="24"/>
        </w:rPr>
        <w:tab/>
      </w:r>
      <w:r w:rsidRPr="0066463C">
        <w:rPr>
          <w:noProof/>
          <w:szCs w:val="24"/>
        </w:rPr>
        <w:fldChar w:fldCharType="begin"/>
      </w:r>
      <w:r w:rsidRPr="0066463C">
        <w:rPr>
          <w:noProof/>
          <w:szCs w:val="24"/>
        </w:rPr>
        <w:instrText xml:space="preserve"> PAGEREF _Toc195560118 \h </w:instrText>
      </w:r>
      <w:r w:rsidRPr="0066463C">
        <w:rPr>
          <w:noProof/>
          <w:szCs w:val="24"/>
        </w:rPr>
      </w:r>
      <w:r w:rsidRPr="0066463C">
        <w:rPr>
          <w:noProof/>
          <w:szCs w:val="24"/>
        </w:rPr>
        <w:fldChar w:fldCharType="separate"/>
      </w:r>
      <w:r w:rsidRPr="0066463C">
        <w:rPr>
          <w:noProof/>
          <w:szCs w:val="24"/>
        </w:rPr>
        <w:t>13</w:t>
      </w:r>
      <w:r w:rsidRPr="0066463C">
        <w:rPr>
          <w:noProof/>
          <w:szCs w:val="24"/>
        </w:rPr>
        <w:fldChar w:fldCharType="end"/>
      </w:r>
    </w:p>
    <w:p w14:paraId="079D09B8" w14:textId="2BA2BFC3"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3.10</w:t>
      </w:r>
      <w:r w:rsidRPr="0066463C">
        <w:rPr>
          <w:rFonts w:eastAsiaTheme="minorEastAsia"/>
          <w:noProof/>
          <w:kern w:val="2"/>
          <w:szCs w:val="24"/>
          <w14:ligatures w14:val="standardContextual"/>
        </w:rPr>
        <w:tab/>
      </w:r>
      <w:r w:rsidRPr="0066463C">
        <w:rPr>
          <w:noProof/>
          <w:szCs w:val="24"/>
        </w:rPr>
        <w:t>Voting</w:t>
      </w:r>
      <w:r w:rsidRPr="0066463C">
        <w:rPr>
          <w:noProof/>
          <w:szCs w:val="24"/>
        </w:rPr>
        <w:tab/>
      </w:r>
      <w:r w:rsidRPr="0066463C">
        <w:rPr>
          <w:noProof/>
          <w:szCs w:val="24"/>
        </w:rPr>
        <w:fldChar w:fldCharType="begin"/>
      </w:r>
      <w:r w:rsidRPr="0066463C">
        <w:rPr>
          <w:noProof/>
          <w:szCs w:val="24"/>
        </w:rPr>
        <w:instrText xml:space="preserve"> PAGEREF _Toc195560119 \h </w:instrText>
      </w:r>
      <w:r w:rsidRPr="0066463C">
        <w:rPr>
          <w:noProof/>
          <w:szCs w:val="24"/>
        </w:rPr>
      </w:r>
      <w:r w:rsidRPr="0066463C">
        <w:rPr>
          <w:noProof/>
          <w:szCs w:val="24"/>
        </w:rPr>
        <w:fldChar w:fldCharType="separate"/>
      </w:r>
      <w:r w:rsidRPr="0066463C">
        <w:rPr>
          <w:noProof/>
          <w:szCs w:val="24"/>
        </w:rPr>
        <w:t>13</w:t>
      </w:r>
      <w:r w:rsidRPr="0066463C">
        <w:rPr>
          <w:noProof/>
          <w:szCs w:val="24"/>
        </w:rPr>
        <w:fldChar w:fldCharType="end"/>
      </w:r>
    </w:p>
    <w:p w14:paraId="2E8A8CBF" w14:textId="4CD53BF9"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3.11</w:t>
      </w:r>
      <w:r w:rsidRPr="0066463C">
        <w:rPr>
          <w:rFonts w:eastAsiaTheme="minorEastAsia"/>
          <w:noProof/>
          <w:kern w:val="2"/>
          <w:szCs w:val="24"/>
          <w14:ligatures w14:val="standardContextual"/>
        </w:rPr>
        <w:tab/>
      </w:r>
      <w:r w:rsidRPr="0066463C">
        <w:rPr>
          <w:noProof/>
          <w:szCs w:val="24"/>
        </w:rPr>
        <w:t>Compensation of Directors</w:t>
      </w:r>
      <w:r w:rsidRPr="0066463C">
        <w:rPr>
          <w:noProof/>
          <w:szCs w:val="24"/>
        </w:rPr>
        <w:tab/>
      </w:r>
      <w:r w:rsidRPr="0066463C">
        <w:rPr>
          <w:noProof/>
          <w:szCs w:val="24"/>
        </w:rPr>
        <w:fldChar w:fldCharType="begin"/>
      </w:r>
      <w:r w:rsidRPr="0066463C">
        <w:rPr>
          <w:noProof/>
          <w:szCs w:val="24"/>
        </w:rPr>
        <w:instrText xml:space="preserve"> PAGEREF _Toc195560120 \h </w:instrText>
      </w:r>
      <w:r w:rsidRPr="0066463C">
        <w:rPr>
          <w:noProof/>
          <w:szCs w:val="24"/>
        </w:rPr>
      </w:r>
      <w:r w:rsidRPr="0066463C">
        <w:rPr>
          <w:noProof/>
          <w:szCs w:val="24"/>
        </w:rPr>
        <w:fldChar w:fldCharType="separate"/>
      </w:r>
      <w:r w:rsidRPr="0066463C">
        <w:rPr>
          <w:noProof/>
          <w:szCs w:val="24"/>
        </w:rPr>
        <w:t>13</w:t>
      </w:r>
      <w:r w:rsidRPr="0066463C">
        <w:rPr>
          <w:noProof/>
          <w:szCs w:val="24"/>
        </w:rPr>
        <w:fldChar w:fldCharType="end"/>
      </w:r>
    </w:p>
    <w:p w14:paraId="14463802" w14:textId="47F4EB8E"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3.12</w:t>
      </w:r>
      <w:r w:rsidRPr="0066463C">
        <w:rPr>
          <w:rFonts w:eastAsiaTheme="minorEastAsia"/>
          <w:noProof/>
          <w:kern w:val="2"/>
          <w:szCs w:val="24"/>
          <w14:ligatures w14:val="standardContextual"/>
        </w:rPr>
        <w:tab/>
      </w:r>
      <w:r w:rsidRPr="0066463C">
        <w:rPr>
          <w:noProof/>
          <w:szCs w:val="24"/>
        </w:rPr>
        <w:t>Committees</w:t>
      </w:r>
      <w:r w:rsidRPr="0066463C">
        <w:rPr>
          <w:noProof/>
          <w:szCs w:val="24"/>
        </w:rPr>
        <w:tab/>
      </w:r>
      <w:r w:rsidRPr="0066463C">
        <w:rPr>
          <w:noProof/>
          <w:szCs w:val="24"/>
        </w:rPr>
        <w:fldChar w:fldCharType="begin"/>
      </w:r>
      <w:r w:rsidRPr="0066463C">
        <w:rPr>
          <w:noProof/>
          <w:szCs w:val="24"/>
        </w:rPr>
        <w:instrText xml:space="preserve"> PAGEREF _Toc195560121 \h </w:instrText>
      </w:r>
      <w:r w:rsidRPr="0066463C">
        <w:rPr>
          <w:noProof/>
          <w:szCs w:val="24"/>
        </w:rPr>
      </w:r>
      <w:r w:rsidRPr="0066463C">
        <w:rPr>
          <w:noProof/>
          <w:szCs w:val="24"/>
        </w:rPr>
        <w:fldChar w:fldCharType="separate"/>
      </w:r>
      <w:r w:rsidRPr="0066463C">
        <w:rPr>
          <w:noProof/>
          <w:szCs w:val="24"/>
        </w:rPr>
        <w:t>14</w:t>
      </w:r>
      <w:r w:rsidRPr="0066463C">
        <w:rPr>
          <w:noProof/>
          <w:szCs w:val="24"/>
        </w:rPr>
        <w:fldChar w:fldCharType="end"/>
      </w:r>
    </w:p>
    <w:p w14:paraId="64DF562D" w14:textId="731EC8C6"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3.13</w:t>
      </w:r>
      <w:r w:rsidRPr="0066463C">
        <w:rPr>
          <w:rFonts w:eastAsiaTheme="minorEastAsia"/>
          <w:noProof/>
          <w:kern w:val="2"/>
          <w:szCs w:val="24"/>
          <w14:ligatures w14:val="standardContextual"/>
        </w:rPr>
        <w:tab/>
      </w:r>
      <w:r w:rsidRPr="0066463C">
        <w:rPr>
          <w:noProof/>
          <w:szCs w:val="24"/>
        </w:rPr>
        <w:t>Standard of Conduct</w:t>
      </w:r>
      <w:r w:rsidRPr="0066463C">
        <w:rPr>
          <w:noProof/>
          <w:szCs w:val="24"/>
        </w:rPr>
        <w:tab/>
      </w:r>
      <w:r w:rsidRPr="0066463C">
        <w:rPr>
          <w:noProof/>
          <w:szCs w:val="24"/>
        </w:rPr>
        <w:fldChar w:fldCharType="begin"/>
      </w:r>
      <w:r w:rsidRPr="0066463C">
        <w:rPr>
          <w:noProof/>
          <w:szCs w:val="24"/>
        </w:rPr>
        <w:instrText xml:space="preserve"> PAGEREF _Toc195560122 \h </w:instrText>
      </w:r>
      <w:r w:rsidRPr="0066463C">
        <w:rPr>
          <w:noProof/>
          <w:szCs w:val="24"/>
        </w:rPr>
      </w:r>
      <w:r w:rsidRPr="0066463C">
        <w:rPr>
          <w:noProof/>
          <w:szCs w:val="24"/>
        </w:rPr>
        <w:fldChar w:fldCharType="separate"/>
      </w:r>
      <w:r w:rsidRPr="0066463C">
        <w:rPr>
          <w:noProof/>
          <w:szCs w:val="24"/>
        </w:rPr>
        <w:t>14</w:t>
      </w:r>
      <w:r w:rsidRPr="0066463C">
        <w:rPr>
          <w:noProof/>
          <w:szCs w:val="24"/>
        </w:rPr>
        <w:fldChar w:fldCharType="end"/>
      </w:r>
    </w:p>
    <w:p w14:paraId="66F9F80D" w14:textId="0FE9AB2A"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lastRenderedPageBreak/>
        <w:t>Section 3.14</w:t>
      </w:r>
      <w:r w:rsidRPr="0066463C">
        <w:rPr>
          <w:rFonts w:eastAsiaTheme="minorEastAsia"/>
          <w:noProof/>
          <w:kern w:val="2"/>
          <w:szCs w:val="24"/>
          <w14:ligatures w14:val="standardContextual"/>
        </w:rPr>
        <w:tab/>
      </w:r>
      <w:r w:rsidRPr="0066463C">
        <w:rPr>
          <w:noProof/>
          <w:szCs w:val="24"/>
        </w:rPr>
        <w:t>Conflicts of Interest</w:t>
      </w:r>
      <w:r w:rsidRPr="0066463C">
        <w:rPr>
          <w:noProof/>
          <w:szCs w:val="24"/>
        </w:rPr>
        <w:tab/>
      </w:r>
      <w:r w:rsidRPr="0066463C">
        <w:rPr>
          <w:noProof/>
          <w:szCs w:val="24"/>
        </w:rPr>
        <w:fldChar w:fldCharType="begin"/>
      </w:r>
      <w:r w:rsidRPr="0066463C">
        <w:rPr>
          <w:noProof/>
          <w:szCs w:val="24"/>
        </w:rPr>
        <w:instrText xml:space="preserve"> PAGEREF _Toc195560123 \h </w:instrText>
      </w:r>
      <w:r w:rsidRPr="0066463C">
        <w:rPr>
          <w:noProof/>
          <w:szCs w:val="24"/>
        </w:rPr>
      </w:r>
      <w:r w:rsidRPr="0066463C">
        <w:rPr>
          <w:noProof/>
          <w:szCs w:val="24"/>
        </w:rPr>
        <w:fldChar w:fldCharType="separate"/>
      </w:r>
      <w:r w:rsidRPr="0066463C">
        <w:rPr>
          <w:noProof/>
          <w:szCs w:val="24"/>
        </w:rPr>
        <w:t>15</w:t>
      </w:r>
      <w:r w:rsidRPr="0066463C">
        <w:rPr>
          <w:noProof/>
          <w:szCs w:val="24"/>
        </w:rPr>
        <w:fldChar w:fldCharType="end"/>
      </w:r>
    </w:p>
    <w:p w14:paraId="1EAE06A8" w14:textId="3F90D7D9"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3.15</w:t>
      </w:r>
      <w:r w:rsidRPr="0066463C">
        <w:rPr>
          <w:rFonts w:eastAsiaTheme="minorEastAsia"/>
          <w:noProof/>
          <w:kern w:val="2"/>
          <w:szCs w:val="24"/>
          <w14:ligatures w14:val="standardContextual"/>
        </w:rPr>
        <w:tab/>
      </w:r>
      <w:r w:rsidRPr="0066463C">
        <w:rPr>
          <w:noProof/>
          <w:szCs w:val="24"/>
        </w:rPr>
        <w:t>Advisory Board</w:t>
      </w:r>
      <w:r w:rsidRPr="0066463C">
        <w:rPr>
          <w:noProof/>
          <w:szCs w:val="24"/>
        </w:rPr>
        <w:tab/>
      </w:r>
      <w:r w:rsidRPr="0066463C">
        <w:rPr>
          <w:noProof/>
          <w:szCs w:val="24"/>
        </w:rPr>
        <w:fldChar w:fldCharType="begin"/>
      </w:r>
      <w:r w:rsidRPr="0066463C">
        <w:rPr>
          <w:noProof/>
          <w:szCs w:val="24"/>
        </w:rPr>
        <w:instrText xml:space="preserve"> PAGEREF _Toc195560124 \h </w:instrText>
      </w:r>
      <w:r w:rsidRPr="0066463C">
        <w:rPr>
          <w:noProof/>
          <w:szCs w:val="24"/>
        </w:rPr>
      </w:r>
      <w:r w:rsidRPr="0066463C">
        <w:rPr>
          <w:noProof/>
          <w:szCs w:val="24"/>
        </w:rPr>
        <w:fldChar w:fldCharType="separate"/>
      </w:r>
      <w:r w:rsidRPr="0066463C">
        <w:rPr>
          <w:noProof/>
          <w:szCs w:val="24"/>
        </w:rPr>
        <w:t>16</w:t>
      </w:r>
      <w:r w:rsidRPr="0066463C">
        <w:rPr>
          <w:noProof/>
          <w:szCs w:val="24"/>
        </w:rPr>
        <w:fldChar w:fldCharType="end"/>
      </w:r>
    </w:p>
    <w:p w14:paraId="15421F25" w14:textId="02C0DEE5"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noProof/>
          <w:szCs w:val="24"/>
        </w:rPr>
        <w:t>Article Four</w:t>
      </w:r>
      <w:r w:rsidRPr="0066463C">
        <w:rPr>
          <w:noProof/>
          <w:szCs w:val="24"/>
        </w:rPr>
        <w:tab/>
        <w:t>Officers</w:t>
      </w:r>
      <w:r w:rsidRPr="0066463C">
        <w:rPr>
          <w:noProof/>
          <w:szCs w:val="24"/>
        </w:rPr>
        <w:tab/>
      </w:r>
      <w:r w:rsidRPr="0066463C">
        <w:rPr>
          <w:noProof/>
          <w:szCs w:val="24"/>
        </w:rPr>
        <w:fldChar w:fldCharType="begin"/>
      </w:r>
      <w:r w:rsidRPr="0066463C">
        <w:rPr>
          <w:noProof/>
          <w:szCs w:val="24"/>
        </w:rPr>
        <w:instrText xml:space="preserve"> PAGEREF _Toc195560125 \h </w:instrText>
      </w:r>
      <w:r w:rsidRPr="0066463C">
        <w:rPr>
          <w:noProof/>
          <w:szCs w:val="24"/>
        </w:rPr>
      </w:r>
      <w:r w:rsidRPr="0066463C">
        <w:rPr>
          <w:noProof/>
          <w:szCs w:val="24"/>
        </w:rPr>
        <w:fldChar w:fldCharType="separate"/>
      </w:r>
      <w:r w:rsidRPr="0066463C">
        <w:rPr>
          <w:noProof/>
          <w:szCs w:val="24"/>
        </w:rPr>
        <w:t>17</w:t>
      </w:r>
      <w:r w:rsidRPr="0066463C">
        <w:rPr>
          <w:noProof/>
          <w:szCs w:val="24"/>
        </w:rPr>
        <w:fldChar w:fldCharType="end"/>
      </w:r>
    </w:p>
    <w:p w14:paraId="24B18631" w14:textId="7515BE82"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4.01</w:t>
      </w:r>
      <w:r w:rsidRPr="0066463C">
        <w:rPr>
          <w:rFonts w:eastAsiaTheme="minorEastAsia"/>
          <w:noProof/>
          <w:kern w:val="2"/>
          <w:szCs w:val="24"/>
          <w14:ligatures w14:val="standardContextual"/>
        </w:rPr>
        <w:tab/>
      </w:r>
      <w:r w:rsidRPr="0066463C">
        <w:rPr>
          <w:noProof/>
          <w:szCs w:val="24"/>
        </w:rPr>
        <w:t>Election and Tenure</w:t>
      </w:r>
      <w:r w:rsidRPr="0066463C">
        <w:rPr>
          <w:noProof/>
          <w:szCs w:val="24"/>
        </w:rPr>
        <w:tab/>
      </w:r>
      <w:r w:rsidRPr="0066463C">
        <w:rPr>
          <w:noProof/>
          <w:szCs w:val="24"/>
        </w:rPr>
        <w:fldChar w:fldCharType="begin"/>
      </w:r>
      <w:r w:rsidRPr="0066463C">
        <w:rPr>
          <w:noProof/>
          <w:szCs w:val="24"/>
        </w:rPr>
        <w:instrText xml:space="preserve"> PAGEREF _Toc195560126 \h </w:instrText>
      </w:r>
      <w:r w:rsidRPr="0066463C">
        <w:rPr>
          <w:noProof/>
          <w:szCs w:val="24"/>
        </w:rPr>
      </w:r>
      <w:r w:rsidRPr="0066463C">
        <w:rPr>
          <w:noProof/>
          <w:szCs w:val="24"/>
        </w:rPr>
        <w:fldChar w:fldCharType="separate"/>
      </w:r>
      <w:r w:rsidRPr="0066463C">
        <w:rPr>
          <w:noProof/>
          <w:szCs w:val="24"/>
        </w:rPr>
        <w:t>17</w:t>
      </w:r>
      <w:r w:rsidRPr="0066463C">
        <w:rPr>
          <w:noProof/>
          <w:szCs w:val="24"/>
        </w:rPr>
        <w:fldChar w:fldCharType="end"/>
      </w:r>
    </w:p>
    <w:p w14:paraId="4975BEAC" w14:textId="72167A09"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4.02</w:t>
      </w:r>
      <w:r w:rsidRPr="0066463C">
        <w:rPr>
          <w:rFonts w:eastAsiaTheme="minorEastAsia"/>
          <w:noProof/>
          <w:kern w:val="2"/>
          <w:szCs w:val="24"/>
          <w14:ligatures w14:val="standardContextual"/>
        </w:rPr>
        <w:tab/>
      </w:r>
      <w:r w:rsidRPr="0066463C">
        <w:rPr>
          <w:noProof/>
          <w:szCs w:val="24"/>
        </w:rPr>
        <w:t>Powers and Duties of the Chairman of the Board</w:t>
      </w:r>
      <w:r w:rsidRPr="0066463C">
        <w:rPr>
          <w:noProof/>
          <w:szCs w:val="24"/>
        </w:rPr>
        <w:tab/>
      </w:r>
      <w:r w:rsidRPr="0066463C">
        <w:rPr>
          <w:noProof/>
          <w:szCs w:val="24"/>
        </w:rPr>
        <w:fldChar w:fldCharType="begin"/>
      </w:r>
      <w:r w:rsidRPr="0066463C">
        <w:rPr>
          <w:noProof/>
          <w:szCs w:val="24"/>
        </w:rPr>
        <w:instrText xml:space="preserve"> PAGEREF _Toc195560127 \h </w:instrText>
      </w:r>
      <w:r w:rsidRPr="0066463C">
        <w:rPr>
          <w:noProof/>
          <w:szCs w:val="24"/>
        </w:rPr>
      </w:r>
      <w:r w:rsidRPr="0066463C">
        <w:rPr>
          <w:noProof/>
          <w:szCs w:val="24"/>
        </w:rPr>
        <w:fldChar w:fldCharType="separate"/>
      </w:r>
      <w:r w:rsidRPr="0066463C">
        <w:rPr>
          <w:noProof/>
          <w:szCs w:val="24"/>
        </w:rPr>
        <w:t>17</w:t>
      </w:r>
      <w:r w:rsidRPr="0066463C">
        <w:rPr>
          <w:noProof/>
          <w:szCs w:val="24"/>
        </w:rPr>
        <w:fldChar w:fldCharType="end"/>
      </w:r>
    </w:p>
    <w:p w14:paraId="4520A127" w14:textId="6CC58ED3"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4.03</w:t>
      </w:r>
      <w:r w:rsidRPr="0066463C">
        <w:rPr>
          <w:rFonts w:eastAsiaTheme="minorEastAsia"/>
          <w:noProof/>
          <w:kern w:val="2"/>
          <w:szCs w:val="24"/>
          <w14:ligatures w14:val="standardContextual"/>
        </w:rPr>
        <w:tab/>
      </w:r>
      <w:r w:rsidRPr="0066463C">
        <w:rPr>
          <w:noProof/>
          <w:szCs w:val="24"/>
        </w:rPr>
        <w:t>Powers and Duties of the President</w:t>
      </w:r>
      <w:r w:rsidRPr="0066463C">
        <w:rPr>
          <w:noProof/>
          <w:szCs w:val="24"/>
        </w:rPr>
        <w:tab/>
      </w:r>
      <w:r w:rsidRPr="0066463C">
        <w:rPr>
          <w:noProof/>
          <w:szCs w:val="24"/>
        </w:rPr>
        <w:fldChar w:fldCharType="begin"/>
      </w:r>
      <w:r w:rsidRPr="0066463C">
        <w:rPr>
          <w:noProof/>
          <w:szCs w:val="24"/>
        </w:rPr>
        <w:instrText xml:space="preserve"> PAGEREF _Toc195560128 \h </w:instrText>
      </w:r>
      <w:r w:rsidRPr="0066463C">
        <w:rPr>
          <w:noProof/>
          <w:szCs w:val="24"/>
        </w:rPr>
      </w:r>
      <w:r w:rsidRPr="0066463C">
        <w:rPr>
          <w:noProof/>
          <w:szCs w:val="24"/>
        </w:rPr>
        <w:fldChar w:fldCharType="separate"/>
      </w:r>
      <w:r w:rsidRPr="0066463C">
        <w:rPr>
          <w:noProof/>
          <w:szCs w:val="24"/>
        </w:rPr>
        <w:t>18</w:t>
      </w:r>
      <w:r w:rsidRPr="0066463C">
        <w:rPr>
          <w:noProof/>
          <w:szCs w:val="24"/>
        </w:rPr>
        <w:fldChar w:fldCharType="end"/>
      </w:r>
    </w:p>
    <w:p w14:paraId="0FD338C0" w14:textId="5347B0CA"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4.04</w:t>
      </w:r>
      <w:r w:rsidRPr="0066463C">
        <w:rPr>
          <w:rFonts w:eastAsiaTheme="minorEastAsia"/>
          <w:noProof/>
          <w:kern w:val="2"/>
          <w:szCs w:val="24"/>
          <w14:ligatures w14:val="standardContextual"/>
        </w:rPr>
        <w:tab/>
      </w:r>
      <w:r w:rsidRPr="0066463C">
        <w:rPr>
          <w:noProof/>
          <w:szCs w:val="24"/>
        </w:rPr>
        <w:t>Powers and Duties of the Vice President</w:t>
      </w:r>
      <w:r w:rsidRPr="0066463C">
        <w:rPr>
          <w:noProof/>
          <w:szCs w:val="24"/>
        </w:rPr>
        <w:tab/>
      </w:r>
      <w:r w:rsidRPr="0066463C">
        <w:rPr>
          <w:noProof/>
          <w:szCs w:val="24"/>
        </w:rPr>
        <w:fldChar w:fldCharType="begin"/>
      </w:r>
      <w:r w:rsidRPr="0066463C">
        <w:rPr>
          <w:noProof/>
          <w:szCs w:val="24"/>
        </w:rPr>
        <w:instrText xml:space="preserve"> PAGEREF _Toc195560129 \h </w:instrText>
      </w:r>
      <w:r w:rsidRPr="0066463C">
        <w:rPr>
          <w:noProof/>
          <w:szCs w:val="24"/>
        </w:rPr>
      </w:r>
      <w:r w:rsidRPr="0066463C">
        <w:rPr>
          <w:noProof/>
          <w:szCs w:val="24"/>
        </w:rPr>
        <w:fldChar w:fldCharType="separate"/>
      </w:r>
      <w:r w:rsidRPr="0066463C">
        <w:rPr>
          <w:noProof/>
          <w:szCs w:val="24"/>
        </w:rPr>
        <w:t>19</w:t>
      </w:r>
      <w:r w:rsidRPr="0066463C">
        <w:rPr>
          <w:noProof/>
          <w:szCs w:val="24"/>
        </w:rPr>
        <w:fldChar w:fldCharType="end"/>
      </w:r>
    </w:p>
    <w:p w14:paraId="3534E096" w14:textId="6822F194"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4.05</w:t>
      </w:r>
      <w:r w:rsidRPr="0066463C">
        <w:rPr>
          <w:rFonts w:eastAsiaTheme="minorEastAsia"/>
          <w:noProof/>
          <w:kern w:val="2"/>
          <w:szCs w:val="24"/>
          <w14:ligatures w14:val="standardContextual"/>
        </w:rPr>
        <w:tab/>
      </w:r>
      <w:r w:rsidRPr="0066463C">
        <w:rPr>
          <w:noProof/>
          <w:szCs w:val="24"/>
        </w:rPr>
        <w:t>Secretary</w:t>
      </w:r>
      <w:r w:rsidRPr="0066463C">
        <w:rPr>
          <w:noProof/>
          <w:szCs w:val="24"/>
        </w:rPr>
        <w:tab/>
      </w:r>
      <w:r w:rsidRPr="0066463C">
        <w:rPr>
          <w:noProof/>
          <w:szCs w:val="24"/>
        </w:rPr>
        <w:fldChar w:fldCharType="begin"/>
      </w:r>
      <w:r w:rsidRPr="0066463C">
        <w:rPr>
          <w:noProof/>
          <w:szCs w:val="24"/>
        </w:rPr>
        <w:instrText xml:space="preserve"> PAGEREF _Toc195560130 \h </w:instrText>
      </w:r>
      <w:r w:rsidRPr="0066463C">
        <w:rPr>
          <w:noProof/>
          <w:szCs w:val="24"/>
        </w:rPr>
      </w:r>
      <w:r w:rsidRPr="0066463C">
        <w:rPr>
          <w:noProof/>
          <w:szCs w:val="24"/>
        </w:rPr>
        <w:fldChar w:fldCharType="separate"/>
      </w:r>
      <w:r w:rsidRPr="0066463C">
        <w:rPr>
          <w:noProof/>
          <w:szCs w:val="24"/>
        </w:rPr>
        <w:t>19</w:t>
      </w:r>
      <w:r w:rsidRPr="0066463C">
        <w:rPr>
          <w:noProof/>
          <w:szCs w:val="24"/>
        </w:rPr>
        <w:fldChar w:fldCharType="end"/>
      </w:r>
    </w:p>
    <w:p w14:paraId="4898B53B" w14:textId="2A698B4C"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4.06</w:t>
      </w:r>
      <w:r w:rsidRPr="0066463C">
        <w:rPr>
          <w:rFonts w:eastAsiaTheme="minorEastAsia"/>
          <w:noProof/>
          <w:kern w:val="2"/>
          <w:szCs w:val="24"/>
          <w14:ligatures w14:val="standardContextual"/>
        </w:rPr>
        <w:tab/>
      </w:r>
      <w:r w:rsidRPr="0066463C">
        <w:rPr>
          <w:noProof/>
          <w:szCs w:val="24"/>
        </w:rPr>
        <w:t>Treasurer</w:t>
      </w:r>
      <w:r w:rsidRPr="0066463C">
        <w:rPr>
          <w:noProof/>
          <w:szCs w:val="24"/>
        </w:rPr>
        <w:tab/>
      </w:r>
      <w:r w:rsidRPr="0066463C">
        <w:rPr>
          <w:noProof/>
          <w:szCs w:val="24"/>
        </w:rPr>
        <w:fldChar w:fldCharType="begin"/>
      </w:r>
      <w:r w:rsidRPr="0066463C">
        <w:rPr>
          <w:noProof/>
          <w:szCs w:val="24"/>
        </w:rPr>
        <w:instrText xml:space="preserve"> PAGEREF _Toc195560131 \h </w:instrText>
      </w:r>
      <w:r w:rsidRPr="0066463C">
        <w:rPr>
          <w:noProof/>
          <w:szCs w:val="24"/>
        </w:rPr>
      </w:r>
      <w:r w:rsidRPr="0066463C">
        <w:rPr>
          <w:noProof/>
          <w:szCs w:val="24"/>
        </w:rPr>
        <w:fldChar w:fldCharType="separate"/>
      </w:r>
      <w:r w:rsidRPr="0066463C">
        <w:rPr>
          <w:noProof/>
          <w:szCs w:val="24"/>
        </w:rPr>
        <w:t>20</w:t>
      </w:r>
      <w:r w:rsidRPr="0066463C">
        <w:rPr>
          <w:noProof/>
          <w:szCs w:val="24"/>
        </w:rPr>
        <w:fldChar w:fldCharType="end"/>
      </w:r>
    </w:p>
    <w:p w14:paraId="256D7100" w14:textId="167FEDB6"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4.07</w:t>
      </w:r>
      <w:r w:rsidRPr="0066463C">
        <w:rPr>
          <w:rFonts w:eastAsiaTheme="minorEastAsia"/>
          <w:noProof/>
          <w:kern w:val="2"/>
          <w:szCs w:val="24"/>
          <w14:ligatures w14:val="standardContextual"/>
        </w:rPr>
        <w:tab/>
      </w:r>
      <w:r w:rsidRPr="0066463C">
        <w:rPr>
          <w:noProof/>
          <w:szCs w:val="24"/>
        </w:rPr>
        <w:t>Assistant Secretary</w:t>
      </w:r>
      <w:r w:rsidRPr="0066463C">
        <w:rPr>
          <w:noProof/>
          <w:szCs w:val="24"/>
        </w:rPr>
        <w:tab/>
      </w:r>
      <w:r w:rsidRPr="0066463C">
        <w:rPr>
          <w:noProof/>
          <w:szCs w:val="24"/>
        </w:rPr>
        <w:fldChar w:fldCharType="begin"/>
      </w:r>
      <w:r w:rsidRPr="0066463C">
        <w:rPr>
          <w:noProof/>
          <w:szCs w:val="24"/>
        </w:rPr>
        <w:instrText xml:space="preserve"> PAGEREF _Toc195560132 \h </w:instrText>
      </w:r>
      <w:r w:rsidRPr="0066463C">
        <w:rPr>
          <w:noProof/>
          <w:szCs w:val="24"/>
        </w:rPr>
      </w:r>
      <w:r w:rsidRPr="0066463C">
        <w:rPr>
          <w:noProof/>
          <w:szCs w:val="24"/>
        </w:rPr>
        <w:fldChar w:fldCharType="separate"/>
      </w:r>
      <w:r w:rsidRPr="0066463C">
        <w:rPr>
          <w:noProof/>
          <w:szCs w:val="24"/>
        </w:rPr>
        <w:t>22</w:t>
      </w:r>
      <w:r w:rsidRPr="0066463C">
        <w:rPr>
          <w:noProof/>
          <w:szCs w:val="24"/>
        </w:rPr>
        <w:fldChar w:fldCharType="end"/>
      </w:r>
    </w:p>
    <w:p w14:paraId="7294DB4C" w14:textId="1CA462E7"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4.08</w:t>
      </w:r>
      <w:r w:rsidRPr="0066463C">
        <w:rPr>
          <w:rFonts w:eastAsiaTheme="minorEastAsia"/>
          <w:noProof/>
          <w:kern w:val="2"/>
          <w:szCs w:val="24"/>
          <w14:ligatures w14:val="standardContextual"/>
        </w:rPr>
        <w:tab/>
      </w:r>
      <w:r w:rsidRPr="0066463C">
        <w:rPr>
          <w:noProof/>
          <w:szCs w:val="24"/>
        </w:rPr>
        <w:t>Assistant Treasurer</w:t>
      </w:r>
      <w:r w:rsidRPr="0066463C">
        <w:rPr>
          <w:noProof/>
          <w:szCs w:val="24"/>
        </w:rPr>
        <w:tab/>
      </w:r>
      <w:r w:rsidRPr="0066463C">
        <w:rPr>
          <w:noProof/>
          <w:szCs w:val="24"/>
        </w:rPr>
        <w:fldChar w:fldCharType="begin"/>
      </w:r>
      <w:r w:rsidRPr="0066463C">
        <w:rPr>
          <w:noProof/>
          <w:szCs w:val="24"/>
        </w:rPr>
        <w:instrText xml:space="preserve"> PAGEREF _Toc195560133 \h </w:instrText>
      </w:r>
      <w:r w:rsidRPr="0066463C">
        <w:rPr>
          <w:noProof/>
          <w:szCs w:val="24"/>
        </w:rPr>
      </w:r>
      <w:r w:rsidRPr="0066463C">
        <w:rPr>
          <w:noProof/>
          <w:szCs w:val="24"/>
        </w:rPr>
        <w:fldChar w:fldCharType="separate"/>
      </w:r>
      <w:r w:rsidRPr="0066463C">
        <w:rPr>
          <w:noProof/>
          <w:szCs w:val="24"/>
        </w:rPr>
        <w:t>22</w:t>
      </w:r>
      <w:r w:rsidRPr="0066463C">
        <w:rPr>
          <w:noProof/>
          <w:szCs w:val="24"/>
        </w:rPr>
        <w:fldChar w:fldCharType="end"/>
      </w:r>
    </w:p>
    <w:p w14:paraId="53ADEBB1" w14:textId="0FB17A94"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4.09</w:t>
      </w:r>
      <w:r w:rsidRPr="0066463C">
        <w:rPr>
          <w:rFonts w:eastAsiaTheme="minorEastAsia"/>
          <w:noProof/>
          <w:kern w:val="2"/>
          <w:szCs w:val="24"/>
          <w14:ligatures w14:val="standardContextual"/>
        </w:rPr>
        <w:tab/>
      </w:r>
      <w:r w:rsidRPr="0066463C">
        <w:rPr>
          <w:noProof/>
          <w:szCs w:val="24"/>
        </w:rPr>
        <w:t>Removal and Resignation</w:t>
      </w:r>
      <w:r w:rsidRPr="0066463C">
        <w:rPr>
          <w:noProof/>
          <w:szCs w:val="24"/>
        </w:rPr>
        <w:tab/>
      </w:r>
      <w:r w:rsidRPr="0066463C">
        <w:rPr>
          <w:noProof/>
          <w:szCs w:val="24"/>
        </w:rPr>
        <w:fldChar w:fldCharType="begin"/>
      </w:r>
      <w:r w:rsidRPr="0066463C">
        <w:rPr>
          <w:noProof/>
          <w:szCs w:val="24"/>
        </w:rPr>
        <w:instrText xml:space="preserve"> PAGEREF _Toc195560134 \h </w:instrText>
      </w:r>
      <w:r w:rsidRPr="0066463C">
        <w:rPr>
          <w:noProof/>
          <w:szCs w:val="24"/>
        </w:rPr>
      </w:r>
      <w:r w:rsidRPr="0066463C">
        <w:rPr>
          <w:noProof/>
          <w:szCs w:val="24"/>
        </w:rPr>
        <w:fldChar w:fldCharType="separate"/>
      </w:r>
      <w:r w:rsidRPr="0066463C">
        <w:rPr>
          <w:noProof/>
          <w:szCs w:val="24"/>
        </w:rPr>
        <w:t>22</w:t>
      </w:r>
      <w:r w:rsidRPr="0066463C">
        <w:rPr>
          <w:noProof/>
          <w:szCs w:val="24"/>
        </w:rPr>
        <w:fldChar w:fldCharType="end"/>
      </w:r>
    </w:p>
    <w:p w14:paraId="5237D385" w14:textId="40B59578"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4.10</w:t>
      </w:r>
      <w:r w:rsidRPr="0066463C">
        <w:rPr>
          <w:rFonts w:eastAsiaTheme="minorEastAsia"/>
          <w:noProof/>
          <w:kern w:val="2"/>
          <w:szCs w:val="24"/>
          <w14:ligatures w14:val="standardContextual"/>
        </w:rPr>
        <w:tab/>
      </w:r>
      <w:r w:rsidRPr="0066463C">
        <w:rPr>
          <w:noProof/>
          <w:szCs w:val="24"/>
        </w:rPr>
        <w:t>Vacancies</w:t>
      </w:r>
      <w:r w:rsidRPr="0066463C">
        <w:rPr>
          <w:noProof/>
          <w:szCs w:val="24"/>
        </w:rPr>
        <w:tab/>
      </w:r>
      <w:r w:rsidRPr="0066463C">
        <w:rPr>
          <w:noProof/>
          <w:szCs w:val="24"/>
        </w:rPr>
        <w:fldChar w:fldCharType="begin"/>
      </w:r>
      <w:r w:rsidRPr="0066463C">
        <w:rPr>
          <w:noProof/>
          <w:szCs w:val="24"/>
        </w:rPr>
        <w:instrText xml:space="preserve"> PAGEREF _Toc195560135 \h </w:instrText>
      </w:r>
      <w:r w:rsidRPr="0066463C">
        <w:rPr>
          <w:noProof/>
          <w:szCs w:val="24"/>
        </w:rPr>
      </w:r>
      <w:r w:rsidRPr="0066463C">
        <w:rPr>
          <w:noProof/>
          <w:szCs w:val="24"/>
        </w:rPr>
        <w:fldChar w:fldCharType="separate"/>
      </w:r>
      <w:r w:rsidRPr="0066463C">
        <w:rPr>
          <w:noProof/>
          <w:szCs w:val="24"/>
        </w:rPr>
        <w:t>23</w:t>
      </w:r>
      <w:r w:rsidRPr="0066463C">
        <w:rPr>
          <w:noProof/>
          <w:szCs w:val="24"/>
        </w:rPr>
        <w:fldChar w:fldCharType="end"/>
      </w:r>
    </w:p>
    <w:p w14:paraId="42BA7693" w14:textId="47EA7284"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4.11</w:t>
      </w:r>
      <w:r w:rsidRPr="0066463C">
        <w:rPr>
          <w:rFonts w:eastAsiaTheme="minorEastAsia"/>
          <w:noProof/>
          <w:kern w:val="2"/>
          <w:szCs w:val="24"/>
          <w14:ligatures w14:val="standardContextual"/>
        </w:rPr>
        <w:tab/>
      </w:r>
      <w:r w:rsidRPr="0066463C">
        <w:rPr>
          <w:noProof/>
          <w:szCs w:val="24"/>
        </w:rPr>
        <w:t>Salaries</w:t>
      </w:r>
      <w:r w:rsidRPr="0066463C">
        <w:rPr>
          <w:noProof/>
          <w:szCs w:val="24"/>
        </w:rPr>
        <w:tab/>
      </w:r>
      <w:r w:rsidRPr="0066463C">
        <w:rPr>
          <w:noProof/>
          <w:szCs w:val="24"/>
        </w:rPr>
        <w:fldChar w:fldCharType="begin"/>
      </w:r>
      <w:r w:rsidRPr="0066463C">
        <w:rPr>
          <w:noProof/>
          <w:szCs w:val="24"/>
        </w:rPr>
        <w:instrText xml:space="preserve"> PAGEREF _Toc195560136 \h </w:instrText>
      </w:r>
      <w:r w:rsidRPr="0066463C">
        <w:rPr>
          <w:noProof/>
          <w:szCs w:val="24"/>
        </w:rPr>
      </w:r>
      <w:r w:rsidRPr="0066463C">
        <w:rPr>
          <w:noProof/>
          <w:szCs w:val="24"/>
        </w:rPr>
        <w:fldChar w:fldCharType="separate"/>
      </w:r>
      <w:r w:rsidRPr="0066463C">
        <w:rPr>
          <w:noProof/>
          <w:szCs w:val="24"/>
        </w:rPr>
        <w:t>23</w:t>
      </w:r>
      <w:r w:rsidRPr="0066463C">
        <w:rPr>
          <w:noProof/>
          <w:szCs w:val="24"/>
        </w:rPr>
        <w:fldChar w:fldCharType="end"/>
      </w:r>
    </w:p>
    <w:p w14:paraId="0663B667" w14:textId="563414A3"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4.12</w:t>
      </w:r>
      <w:r w:rsidRPr="0066463C">
        <w:rPr>
          <w:rFonts w:eastAsiaTheme="minorEastAsia"/>
          <w:noProof/>
          <w:kern w:val="2"/>
          <w:szCs w:val="24"/>
          <w14:ligatures w14:val="standardContextual"/>
        </w:rPr>
        <w:tab/>
      </w:r>
      <w:r w:rsidRPr="0066463C">
        <w:rPr>
          <w:noProof/>
          <w:szCs w:val="24"/>
        </w:rPr>
        <w:t>Bonds</w:t>
      </w:r>
      <w:r w:rsidRPr="0066463C">
        <w:rPr>
          <w:noProof/>
          <w:szCs w:val="24"/>
        </w:rPr>
        <w:tab/>
      </w:r>
      <w:r w:rsidRPr="0066463C">
        <w:rPr>
          <w:noProof/>
          <w:szCs w:val="24"/>
        </w:rPr>
        <w:fldChar w:fldCharType="begin"/>
      </w:r>
      <w:r w:rsidRPr="0066463C">
        <w:rPr>
          <w:noProof/>
          <w:szCs w:val="24"/>
        </w:rPr>
        <w:instrText xml:space="preserve"> PAGEREF _Toc195560137 \h </w:instrText>
      </w:r>
      <w:r w:rsidRPr="0066463C">
        <w:rPr>
          <w:noProof/>
          <w:szCs w:val="24"/>
        </w:rPr>
      </w:r>
      <w:r w:rsidRPr="0066463C">
        <w:rPr>
          <w:noProof/>
          <w:szCs w:val="24"/>
        </w:rPr>
        <w:fldChar w:fldCharType="separate"/>
      </w:r>
      <w:r w:rsidRPr="0066463C">
        <w:rPr>
          <w:noProof/>
          <w:szCs w:val="24"/>
        </w:rPr>
        <w:t>23</w:t>
      </w:r>
      <w:r w:rsidRPr="0066463C">
        <w:rPr>
          <w:noProof/>
          <w:szCs w:val="24"/>
        </w:rPr>
        <w:fldChar w:fldCharType="end"/>
      </w:r>
    </w:p>
    <w:p w14:paraId="3A594E75" w14:textId="2324AAF2"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noProof/>
          <w:szCs w:val="24"/>
        </w:rPr>
        <w:t>Article Five</w:t>
      </w:r>
      <w:r w:rsidRPr="0066463C">
        <w:rPr>
          <w:noProof/>
          <w:szCs w:val="24"/>
        </w:rPr>
        <w:tab/>
        <w:t>Capital Stock</w:t>
      </w:r>
      <w:r w:rsidRPr="0066463C">
        <w:rPr>
          <w:noProof/>
          <w:szCs w:val="24"/>
        </w:rPr>
        <w:tab/>
      </w:r>
      <w:r w:rsidRPr="0066463C">
        <w:rPr>
          <w:noProof/>
          <w:szCs w:val="24"/>
        </w:rPr>
        <w:fldChar w:fldCharType="begin"/>
      </w:r>
      <w:r w:rsidRPr="0066463C">
        <w:rPr>
          <w:noProof/>
          <w:szCs w:val="24"/>
        </w:rPr>
        <w:instrText xml:space="preserve"> PAGEREF _Toc195560138 \h </w:instrText>
      </w:r>
      <w:r w:rsidRPr="0066463C">
        <w:rPr>
          <w:noProof/>
          <w:szCs w:val="24"/>
        </w:rPr>
      </w:r>
      <w:r w:rsidRPr="0066463C">
        <w:rPr>
          <w:noProof/>
          <w:szCs w:val="24"/>
        </w:rPr>
        <w:fldChar w:fldCharType="separate"/>
      </w:r>
      <w:r w:rsidRPr="0066463C">
        <w:rPr>
          <w:noProof/>
          <w:szCs w:val="24"/>
        </w:rPr>
        <w:t>23</w:t>
      </w:r>
      <w:r w:rsidRPr="0066463C">
        <w:rPr>
          <w:noProof/>
          <w:szCs w:val="24"/>
        </w:rPr>
        <w:fldChar w:fldCharType="end"/>
      </w:r>
    </w:p>
    <w:p w14:paraId="0F23AB75" w14:textId="71BF754C"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5.01</w:t>
      </w:r>
      <w:r w:rsidRPr="0066463C">
        <w:rPr>
          <w:rFonts w:eastAsiaTheme="minorEastAsia"/>
          <w:noProof/>
          <w:kern w:val="2"/>
          <w:szCs w:val="24"/>
          <w14:ligatures w14:val="standardContextual"/>
        </w:rPr>
        <w:tab/>
      </w:r>
      <w:r w:rsidRPr="0066463C">
        <w:rPr>
          <w:noProof/>
          <w:szCs w:val="24"/>
        </w:rPr>
        <w:t>Stock Ownership</w:t>
      </w:r>
      <w:r w:rsidRPr="0066463C">
        <w:rPr>
          <w:noProof/>
          <w:szCs w:val="24"/>
        </w:rPr>
        <w:tab/>
      </w:r>
      <w:r w:rsidRPr="0066463C">
        <w:rPr>
          <w:noProof/>
          <w:szCs w:val="24"/>
        </w:rPr>
        <w:fldChar w:fldCharType="begin"/>
      </w:r>
      <w:r w:rsidRPr="0066463C">
        <w:rPr>
          <w:noProof/>
          <w:szCs w:val="24"/>
        </w:rPr>
        <w:instrText xml:space="preserve"> PAGEREF _Toc195560139 \h </w:instrText>
      </w:r>
      <w:r w:rsidRPr="0066463C">
        <w:rPr>
          <w:noProof/>
          <w:szCs w:val="24"/>
        </w:rPr>
      </w:r>
      <w:r w:rsidRPr="0066463C">
        <w:rPr>
          <w:noProof/>
          <w:szCs w:val="24"/>
        </w:rPr>
        <w:fldChar w:fldCharType="separate"/>
      </w:r>
      <w:r w:rsidRPr="0066463C">
        <w:rPr>
          <w:noProof/>
          <w:szCs w:val="24"/>
        </w:rPr>
        <w:t>23</w:t>
      </w:r>
      <w:r w:rsidRPr="0066463C">
        <w:rPr>
          <w:noProof/>
          <w:szCs w:val="24"/>
        </w:rPr>
        <w:fldChar w:fldCharType="end"/>
      </w:r>
    </w:p>
    <w:p w14:paraId="66756FE2" w14:textId="5907DC9C"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5.02</w:t>
      </w:r>
      <w:r w:rsidRPr="0066463C">
        <w:rPr>
          <w:rFonts w:eastAsiaTheme="minorEastAsia"/>
          <w:noProof/>
          <w:kern w:val="2"/>
          <w:szCs w:val="24"/>
          <w14:ligatures w14:val="standardContextual"/>
        </w:rPr>
        <w:tab/>
      </w:r>
      <w:r w:rsidRPr="0066463C">
        <w:rPr>
          <w:bCs/>
          <w:noProof/>
          <w:szCs w:val="24"/>
        </w:rPr>
        <w:t>Stock Certificates for Series A Common Stock</w:t>
      </w:r>
      <w:r w:rsidRPr="0066463C">
        <w:rPr>
          <w:noProof/>
          <w:szCs w:val="24"/>
        </w:rPr>
        <w:tab/>
      </w:r>
      <w:r w:rsidRPr="0066463C">
        <w:rPr>
          <w:noProof/>
          <w:szCs w:val="24"/>
        </w:rPr>
        <w:fldChar w:fldCharType="begin"/>
      </w:r>
      <w:r w:rsidRPr="0066463C">
        <w:rPr>
          <w:noProof/>
          <w:szCs w:val="24"/>
        </w:rPr>
        <w:instrText xml:space="preserve"> PAGEREF _Toc195560140 \h </w:instrText>
      </w:r>
      <w:r w:rsidRPr="0066463C">
        <w:rPr>
          <w:noProof/>
          <w:szCs w:val="24"/>
        </w:rPr>
      </w:r>
      <w:r w:rsidRPr="0066463C">
        <w:rPr>
          <w:noProof/>
          <w:szCs w:val="24"/>
        </w:rPr>
        <w:fldChar w:fldCharType="separate"/>
      </w:r>
      <w:r w:rsidRPr="0066463C">
        <w:rPr>
          <w:noProof/>
          <w:szCs w:val="24"/>
        </w:rPr>
        <w:t>24</w:t>
      </w:r>
      <w:r w:rsidRPr="0066463C">
        <w:rPr>
          <w:noProof/>
          <w:szCs w:val="24"/>
        </w:rPr>
        <w:fldChar w:fldCharType="end"/>
      </w:r>
    </w:p>
    <w:p w14:paraId="42521CC6" w14:textId="63BEDDCB"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5.03</w:t>
      </w:r>
      <w:r w:rsidRPr="0066463C">
        <w:rPr>
          <w:rFonts w:eastAsiaTheme="minorEastAsia"/>
          <w:noProof/>
          <w:kern w:val="2"/>
          <w:szCs w:val="24"/>
          <w14:ligatures w14:val="standardContextual"/>
        </w:rPr>
        <w:tab/>
      </w:r>
      <w:r w:rsidRPr="0066463C">
        <w:rPr>
          <w:bCs/>
          <w:noProof/>
          <w:szCs w:val="24"/>
        </w:rPr>
        <w:t>Stock Certificates for Series B Common Stock</w:t>
      </w:r>
      <w:r w:rsidRPr="0066463C">
        <w:rPr>
          <w:noProof/>
          <w:szCs w:val="24"/>
        </w:rPr>
        <w:tab/>
      </w:r>
      <w:r w:rsidRPr="0066463C">
        <w:rPr>
          <w:noProof/>
          <w:szCs w:val="24"/>
        </w:rPr>
        <w:fldChar w:fldCharType="begin"/>
      </w:r>
      <w:r w:rsidRPr="0066463C">
        <w:rPr>
          <w:noProof/>
          <w:szCs w:val="24"/>
        </w:rPr>
        <w:instrText xml:space="preserve"> PAGEREF _Toc195560141 \h </w:instrText>
      </w:r>
      <w:r w:rsidRPr="0066463C">
        <w:rPr>
          <w:noProof/>
          <w:szCs w:val="24"/>
        </w:rPr>
      </w:r>
      <w:r w:rsidRPr="0066463C">
        <w:rPr>
          <w:noProof/>
          <w:szCs w:val="24"/>
        </w:rPr>
        <w:fldChar w:fldCharType="separate"/>
      </w:r>
      <w:r w:rsidRPr="0066463C">
        <w:rPr>
          <w:noProof/>
          <w:szCs w:val="24"/>
        </w:rPr>
        <w:t>25</w:t>
      </w:r>
      <w:r w:rsidRPr="0066463C">
        <w:rPr>
          <w:noProof/>
          <w:szCs w:val="24"/>
        </w:rPr>
        <w:fldChar w:fldCharType="end"/>
      </w:r>
    </w:p>
    <w:p w14:paraId="6326B271" w14:textId="495EF2ED"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5.04</w:t>
      </w:r>
      <w:r w:rsidRPr="0066463C">
        <w:rPr>
          <w:rFonts w:eastAsiaTheme="minorEastAsia"/>
          <w:noProof/>
          <w:kern w:val="2"/>
          <w:szCs w:val="24"/>
          <w14:ligatures w14:val="standardContextual"/>
        </w:rPr>
        <w:tab/>
      </w:r>
      <w:r w:rsidRPr="0066463C">
        <w:rPr>
          <w:noProof/>
          <w:szCs w:val="24"/>
        </w:rPr>
        <w:t>Transfers to Trusts and Other Permitted Transfers</w:t>
      </w:r>
      <w:r w:rsidRPr="0066463C">
        <w:rPr>
          <w:noProof/>
          <w:szCs w:val="24"/>
        </w:rPr>
        <w:tab/>
      </w:r>
      <w:r w:rsidRPr="0066463C">
        <w:rPr>
          <w:noProof/>
          <w:szCs w:val="24"/>
        </w:rPr>
        <w:fldChar w:fldCharType="begin"/>
      </w:r>
      <w:r w:rsidRPr="0066463C">
        <w:rPr>
          <w:noProof/>
          <w:szCs w:val="24"/>
        </w:rPr>
        <w:instrText xml:space="preserve"> PAGEREF _Toc195560142 \h </w:instrText>
      </w:r>
      <w:r w:rsidRPr="0066463C">
        <w:rPr>
          <w:noProof/>
          <w:szCs w:val="24"/>
        </w:rPr>
      </w:r>
      <w:r w:rsidRPr="0066463C">
        <w:rPr>
          <w:noProof/>
          <w:szCs w:val="24"/>
        </w:rPr>
        <w:fldChar w:fldCharType="separate"/>
      </w:r>
      <w:r w:rsidRPr="0066463C">
        <w:rPr>
          <w:noProof/>
          <w:szCs w:val="24"/>
        </w:rPr>
        <w:t>27</w:t>
      </w:r>
      <w:r w:rsidRPr="0066463C">
        <w:rPr>
          <w:noProof/>
          <w:szCs w:val="24"/>
        </w:rPr>
        <w:fldChar w:fldCharType="end"/>
      </w:r>
    </w:p>
    <w:p w14:paraId="77398E8A" w14:textId="3364D711"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5.05</w:t>
      </w:r>
      <w:r w:rsidRPr="0066463C">
        <w:rPr>
          <w:rFonts w:eastAsiaTheme="minorEastAsia"/>
          <w:noProof/>
          <w:kern w:val="2"/>
          <w:szCs w:val="24"/>
          <w14:ligatures w14:val="standardContextual"/>
        </w:rPr>
        <w:tab/>
      </w:r>
      <w:r w:rsidRPr="0066463C">
        <w:rPr>
          <w:noProof/>
          <w:szCs w:val="24"/>
        </w:rPr>
        <w:t>Restrictions on Transfer of Shares</w:t>
      </w:r>
      <w:r w:rsidRPr="0066463C">
        <w:rPr>
          <w:noProof/>
          <w:szCs w:val="24"/>
        </w:rPr>
        <w:tab/>
      </w:r>
      <w:r w:rsidRPr="0066463C">
        <w:rPr>
          <w:noProof/>
          <w:szCs w:val="24"/>
        </w:rPr>
        <w:fldChar w:fldCharType="begin"/>
      </w:r>
      <w:r w:rsidRPr="0066463C">
        <w:rPr>
          <w:noProof/>
          <w:szCs w:val="24"/>
        </w:rPr>
        <w:instrText xml:space="preserve"> PAGEREF _Toc195560147 \h </w:instrText>
      </w:r>
      <w:r w:rsidRPr="0066463C">
        <w:rPr>
          <w:noProof/>
          <w:szCs w:val="24"/>
        </w:rPr>
      </w:r>
      <w:r w:rsidRPr="0066463C">
        <w:rPr>
          <w:noProof/>
          <w:szCs w:val="24"/>
        </w:rPr>
        <w:fldChar w:fldCharType="separate"/>
      </w:r>
      <w:r w:rsidRPr="0066463C">
        <w:rPr>
          <w:noProof/>
          <w:szCs w:val="24"/>
        </w:rPr>
        <w:t>27</w:t>
      </w:r>
      <w:r w:rsidRPr="0066463C">
        <w:rPr>
          <w:noProof/>
          <w:szCs w:val="24"/>
        </w:rPr>
        <w:fldChar w:fldCharType="end"/>
      </w:r>
    </w:p>
    <w:p w14:paraId="761E35F2" w14:textId="6398B379"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5.06</w:t>
      </w:r>
      <w:r w:rsidRPr="0066463C">
        <w:rPr>
          <w:rFonts w:eastAsiaTheme="minorEastAsia"/>
          <w:noProof/>
          <w:kern w:val="2"/>
          <w:szCs w:val="24"/>
          <w14:ligatures w14:val="standardContextual"/>
        </w:rPr>
        <w:tab/>
      </w:r>
      <w:r w:rsidRPr="0066463C">
        <w:rPr>
          <w:noProof/>
          <w:szCs w:val="24"/>
        </w:rPr>
        <w:t>Registered Shareholders</w:t>
      </w:r>
      <w:r w:rsidRPr="0066463C">
        <w:rPr>
          <w:noProof/>
          <w:szCs w:val="24"/>
        </w:rPr>
        <w:tab/>
      </w:r>
      <w:r w:rsidRPr="0066463C">
        <w:rPr>
          <w:noProof/>
          <w:szCs w:val="24"/>
        </w:rPr>
        <w:fldChar w:fldCharType="begin"/>
      </w:r>
      <w:r w:rsidRPr="0066463C">
        <w:rPr>
          <w:noProof/>
          <w:szCs w:val="24"/>
        </w:rPr>
        <w:instrText xml:space="preserve"> PAGEREF _Toc195560148 \h </w:instrText>
      </w:r>
      <w:r w:rsidRPr="0066463C">
        <w:rPr>
          <w:noProof/>
          <w:szCs w:val="24"/>
        </w:rPr>
      </w:r>
      <w:r w:rsidRPr="0066463C">
        <w:rPr>
          <w:noProof/>
          <w:szCs w:val="24"/>
        </w:rPr>
        <w:fldChar w:fldCharType="separate"/>
      </w:r>
      <w:r w:rsidRPr="0066463C">
        <w:rPr>
          <w:noProof/>
          <w:szCs w:val="24"/>
        </w:rPr>
        <w:t>27</w:t>
      </w:r>
      <w:r w:rsidRPr="0066463C">
        <w:rPr>
          <w:noProof/>
          <w:szCs w:val="24"/>
        </w:rPr>
        <w:fldChar w:fldCharType="end"/>
      </w:r>
    </w:p>
    <w:p w14:paraId="000881D3" w14:textId="3864803E"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5.07</w:t>
      </w:r>
      <w:r w:rsidRPr="0066463C">
        <w:rPr>
          <w:rFonts w:eastAsiaTheme="minorEastAsia"/>
          <w:noProof/>
          <w:kern w:val="2"/>
          <w:szCs w:val="24"/>
          <w14:ligatures w14:val="standardContextual"/>
        </w:rPr>
        <w:tab/>
      </w:r>
      <w:r w:rsidRPr="0066463C">
        <w:rPr>
          <w:noProof/>
          <w:szCs w:val="24"/>
        </w:rPr>
        <w:t>Closing Transfer Books</w:t>
      </w:r>
      <w:r w:rsidRPr="0066463C">
        <w:rPr>
          <w:noProof/>
          <w:szCs w:val="24"/>
        </w:rPr>
        <w:tab/>
      </w:r>
      <w:r w:rsidRPr="0066463C">
        <w:rPr>
          <w:noProof/>
          <w:szCs w:val="24"/>
        </w:rPr>
        <w:fldChar w:fldCharType="begin"/>
      </w:r>
      <w:r w:rsidRPr="0066463C">
        <w:rPr>
          <w:noProof/>
          <w:szCs w:val="24"/>
        </w:rPr>
        <w:instrText xml:space="preserve"> PAGEREF _Toc195560149 \h </w:instrText>
      </w:r>
      <w:r w:rsidRPr="0066463C">
        <w:rPr>
          <w:noProof/>
          <w:szCs w:val="24"/>
        </w:rPr>
      </w:r>
      <w:r w:rsidRPr="0066463C">
        <w:rPr>
          <w:noProof/>
          <w:szCs w:val="24"/>
        </w:rPr>
        <w:fldChar w:fldCharType="separate"/>
      </w:r>
      <w:r w:rsidRPr="0066463C">
        <w:rPr>
          <w:noProof/>
          <w:szCs w:val="24"/>
        </w:rPr>
        <w:t>28</w:t>
      </w:r>
      <w:r w:rsidRPr="0066463C">
        <w:rPr>
          <w:noProof/>
          <w:szCs w:val="24"/>
        </w:rPr>
        <w:fldChar w:fldCharType="end"/>
      </w:r>
    </w:p>
    <w:p w14:paraId="61692755" w14:textId="19AB4FC7"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5.08</w:t>
      </w:r>
      <w:r w:rsidRPr="0066463C">
        <w:rPr>
          <w:rFonts w:eastAsiaTheme="minorEastAsia"/>
          <w:noProof/>
          <w:kern w:val="2"/>
          <w:szCs w:val="24"/>
          <w14:ligatures w14:val="standardContextual"/>
        </w:rPr>
        <w:tab/>
      </w:r>
      <w:r w:rsidRPr="0066463C">
        <w:rPr>
          <w:noProof/>
          <w:szCs w:val="24"/>
        </w:rPr>
        <w:t>Dividends</w:t>
      </w:r>
      <w:r w:rsidRPr="0066463C">
        <w:rPr>
          <w:noProof/>
          <w:szCs w:val="24"/>
        </w:rPr>
        <w:tab/>
      </w:r>
      <w:r w:rsidRPr="0066463C">
        <w:rPr>
          <w:noProof/>
          <w:szCs w:val="24"/>
        </w:rPr>
        <w:fldChar w:fldCharType="begin"/>
      </w:r>
      <w:r w:rsidRPr="0066463C">
        <w:rPr>
          <w:noProof/>
          <w:szCs w:val="24"/>
        </w:rPr>
        <w:instrText xml:space="preserve"> PAGEREF _Toc195560150 \h </w:instrText>
      </w:r>
      <w:r w:rsidRPr="0066463C">
        <w:rPr>
          <w:noProof/>
          <w:szCs w:val="24"/>
        </w:rPr>
      </w:r>
      <w:r w:rsidRPr="0066463C">
        <w:rPr>
          <w:noProof/>
          <w:szCs w:val="24"/>
        </w:rPr>
        <w:fldChar w:fldCharType="separate"/>
      </w:r>
      <w:r w:rsidRPr="0066463C">
        <w:rPr>
          <w:noProof/>
          <w:szCs w:val="24"/>
        </w:rPr>
        <w:t>28</w:t>
      </w:r>
      <w:r w:rsidRPr="0066463C">
        <w:rPr>
          <w:noProof/>
          <w:szCs w:val="24"/>
        </w:rPr>
        <w:fldChar w:fldCharType="end"/>
      </w:r>
    </w:p>
    <w:p w14:paraId="7B39F3CA" w14:textId="38ED7DAF"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5.09</w:t>
      </w:r>
      <w:r w:rsidRPr="0066463C">
        <w:rPr>
          <w:rFonts w:eastAsiaTheme="minorEastAsia"/>
          <w:noProof/>
          <w:kern w:val="2"/>
          <w:szCs w:val="24"/>
          <w14:ligatures w14:val="standardContextual"/>
        </w:rPr>
        <w:tab/>
      </w:r>
      <w:r w:rsidRPr="0066463C">
        <w:rPr>
          <w:noProof/>
          <w:szCs w:val="24"/>
        </w:rPr>
        <w:t>Reserve for Dividends.</w:t>
      </w:r>
      <w:r w:rsidRPr="0066463C">
        <w:rPr>
          <w:noProof/>
          <w:szCs w:val="24"/>
        </w:rPr>
        <w:tab/>
      </w:r>
      <w:r w:rsidRPr="0066463C">
        <w:rPr>
          <w:noProof/>
          <w:szCs w:val="24"/>
        </w:rPr>
        <w:fldChar w:fldCharType="begin"/>
      </w:r>
      <w:r w:rsidRPr="0066463C">
        <w:rPr>
          <w:noProof/>
          <w:szCs w:val="24"/>
        </w:rPr>
        <w:instrText xml:space="preserve"> PAGEREF _Toc195560152 \h </w:instrText>
      </w:r>
      <w:r w:rsidRPr="0066463C">
        <w:rPr>
          <w:noProof/>
          <w:szCs w:val="24"/>
        </w:rPr>
      </w:r>
      <w:r w:rsidRPr="0066463C">
        <w:rPr>
          <w:noProof/>
          <w:szCs w:val="24"/>
        </w:rPr>
        <w:fldChar w:fldCharType="separate"/>
      </w:r>
      <w:r w:rsidRPr="0066463C">
        <w:rPr>
          <w:noProof/>
          <w:szCs w:val="24"/>
        </w:rPr>
        <w:t>28</w:t>
      </w:r>
      <w:r w:rsidRPr="0066463C">
        <w:rPr>
          <w:noProof/>
          <w:szCs w:val="24"/>
        </w:rPr>
        <w:fldChar w:fldCharType="end"/>
      </w:r>
    </w:p>
    <w:p w14:paraId="794A829E" w14:textId="448C8CF1"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noProof/>
          <w:szCs w:val="24"/>
        </w:rPr>
        <w:t>Article Six</w:t>
      </w:r>
      <w:r w:rsidRPr="0066463C">
        <w:rPr>
          <w:noProof/>
          <w:szCs w:val="24"/>
        </w:rPr>
        <w:tab/>
        <w:t>Corporate Seal and Corporate Records</w:t>
      </w:r>
      <w:r w:rsidRPr="0066463C">
        <w:rPr>
          <w:noProof/>
          <w:szCs w:val="24"/>
        </w:rPr>
        <w:tab/>
      </w:r>
      <w:r w:rsidRPr="0066463C">
        <w:rPr>
          <w:noProof/>
          <w:szCs w:val="24"/>
        </w:rPr>
        <w:fldChar w:fldCharType="begin"/>
      </w:r>
      <w:r w:rsidRPr="0066463C">
        <w:rPr>
          <w:noProof/>
          <w:szCs w:val="24"/>
        </w:rPr>
        <w:instrText xml:space="preserve"> PAGEREF _Toc195560153 \h </w:instrText>
      </w:r>
      <w:r w:rsidRPr="0066463C">
        <w:rPr>
          <w:noProof/>
          <w:szCs w:val="24"/>
        </w:rPr>
      </w:r>
      <w:r w:rsidRPr="0066463C">
        <w:rPr>
          <w:noProof/>
          <w:szCs w:val="24"/>
        </w:rPr>
        <w:fldChar w:fldCharType="separate"/>
      </w:r>
      <w:r w:rsidRPr="0066463C">
        <w:rPr>
          <w:noProof/>
          <w:szCs w:val="24"/>
        </w:rPr>
        <w:t>28</w:t>
      </w:r>
      <w:r w:rsidRPr="0066463C">
        <w:rPr>
          <w:noProof/>
          <w:szCs w:val="24"/>
        </w:rPr>
        <w:fldChar w:fldCharType="end"/>
      </w:r>
    </w:p>
    <w:p w14:paraId="3A81D95D" w14:textId="4AC3EF4F"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noProof/>
          <w:szCs w:val="24"/>
        </w:rPr>
        <w:t>Article Seven</w:t>
      </w:r>
      <w:r w:rsidRPr="0066463C">
        <w:rPr>
          <w:noProof/>
          <w:szCs w:val="24"/>
        </w:rPr>
        <w:tab/>
        <w:t>Bank Accounts and Loans</w:t>
      </w:r>
      <w:r w:rsidRPr="0066463C">
        <w:rPr>
          <w:noProof/>
          <w:szCs w:val="24"/>
        </w:rPr>
        <w:tab/>
      </w:r>
      <w:r w:rsidRPr="0066463C">
        <w:rPr>
          <w:noProof/>
          <w:szCs w:val="24"/>
        </w:rPr>
        <w:fldChar w:fldCharType="begin"/>
      </w:r>
      <w:r w:rsidRPr="0066463C">
        <w:rPr>
          <w:noProof/>
          <w:szCs w:val="24"/>
        </w:rPr>
        <w:instrText xml:space="preserve"> PAGEREF _Toc195560154 \h </w:instrText>
      </w:r>
      <w:r w:rsidRPr="0066463C">
        <w:rPr>
          <w:noProof/>
          <w:szCs w:val="24"/>
        </w:rPr>
      </w:r>
      <w:r w:rsidRPr="0066463C">
        <w:rPr>
          <w:noProof/>
          <w:szCs w:val="24"/>
        </w:rPr>
        <w:fldChar w:fldCharType="separate"/>
      </w:r>
      <w:r w:rsidRPr="0066463C">
        <w:rPr>
          <w:noProof/>
          <w:szCs w:val="24"/>
        </w:rPr>
        <w:t>29</w:t>
      </w:r>
      <w:r w:rsidRPr="0066463C">
        <w:rPr>
          <w:noProof/>
          <w:szCs w:val="24"/>
        </w:rPr>
        <w:fldChar w:fldCharType="end"/>
      </w:r>
    </w:p>
    <w:p w14:paraId="227CA944" w14:textId="1A35852E"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7.01</w:t>
      </w:r>
      <w:r w:rsidRPr="0066463C">
        <w:rPr>
          <w:rFonts w:eastAsiaTheme="minorEastAsia"/>
          <w:noProof/>
          <w:kern w:val="2"/>
          <w:szCs w:val="24"/>
          <w14:ligatures w14:val="standardContextual"/>
        </w:rPr>
        <w:tab/>
      </w:r>
      <w:r w:rsidRPr="0066463C">
        <w:rPr>
          <w:noProof/>
          <w:szCs w:val="24"/>
        </w:rPr>
        <w:t>Bank Accounts</w:t>
      </w:r>
      <w:r w:rsidRPr="0066463C">
        <w:rPr>
          <w:noProof/>
          <w:szCs w:val="24"/>
        </w:rPr>
        <w:tab/>
      </w:r>
      <w:r w:rsidRPr="0066463C">
        <w:rPr>
          <w:noProof/>
          <w:szCs w:val="24"/>
        </w:rPr>
        <w:fldChar w:fldCharType="begin"/>
      </w:r>
      <w:r w:rsidRPr="0066463C">
        <w:rPr>
          <w:noProof/>
          <w:szCs w:val="24"/>
        </w:rPr>
        <w:instrText xml:space="preserve"> PAGEREF _Toc195560155 \h </w:instrText>
      </w:r>
      <w:r w:rsidRPr="0066463C">
        <w:rPr>
          <w:noProof/>
          <w:szCs w:val="24"/>
        </w:rPr>
      </w:r>
      <w:r w:rsidRPr="0066463C">
        <w:rPr>
          <w:noProof/>
          <w:szCs w:val="24"/>
        </w:rPr>
        <w:fldChar w:fldCharType="separate"/>
      </w:r>
      <w:r w:rsidRPr="0066463C">
        <w:rPr>
          <w:noProof/>
          <w:szCs w:val="24"/>
        </w:rPr>
        <w:t>29</w:t>
      </w:r>
      <w:r w:rsidRPr="0066463C">
        <w:rPr>
          <w:noProof/>
          <w:szCs w:val="24"/>
        </w:rPr>
        <w:fldChar w:fldCharType="end"/>
      </w:r>
    </w:p>
    <w:p w14:paraId="23765F6F" w14:textId="3C246751"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lastRenderedPageBreak/>
        <w:t>Section 7.02</w:t>
      </w:r>
      <w:r w:rsidRPr="0066463C">
        <w:rPr>
          <w:rFonts w:eastAsiaTheme="minorEastAsia"/>
          <w:noProof/>
          <w:kern w:val="2"/>
          <w:szCs w:val="24"/>
          <w14:ligatures w14:val="standardContextual"/>
        </w:rPr>
        <w:tab/>
      </w:r>
      <w:r w:rsidRPr="0066463C">
        <w:rPr>
          <w:noProof/>
          <w:szCs w:val="24"/>
        </w:rPr>
        <w:t>Loans</w:t>
      </w:r>
      <w:r w:rsidRPr="0066463C">
        <w:rPr>
          <w:noProof/>
          <w:szCs w:val="24"/>
        </w:rPr>
        <w:tab/>
      </w:r>
      <w:r w:rsidRPr="0066463C">
        <w:rPr>
          <w:noProof/>
          <w:szCs w:val="24"/>
        </w:rPr>
        <w:fldChar w:fldCharType="begin"/>
      </w:r>
      <w:r w:rsidRPr="0066463C">
        <w:rPr>
          <w:noProof/>
          <w:szCs w:val="24"/>
        </w:rPr>
        <w:instrText xml:space="preserve"> PAGEREF _Toc195560156 \h </w:instrText>
      </w:r>
      <w:r w:rsidRPr="0066463C">
        <w:rPr>
          <w:noProof/>
          <w:szCs w:val="24"/>
        </w:rPr>
      </w:r>
      <w:r w:rsidRPr="0066463C">
        <w:rPr>
          <w:noProof/>
          <w:szCs w:val="24"/>
        </w:rPr>
        <w:fldChar w:fldCharType="separate"/>
      </w:r>
      <w:r w:rsidRPr="0066463C">
        <w:rPr>
          <w:noProof/>
          <w:szCs w:val="24"/>
        </w:rPr>
        <w:t>30</w:t>
      </w:r>
      <w:r w:rsidRPr="0066463C">
        <w:rPr>
          <w:noProof/>
          <w:szCs w:val="24"/>
        </w:rPr>
        <w:fldChar w:fldCharType="end"/>
      </w:r>
    </w:p>
    <w:p w14:paraId="0F37F4FA" w14:textId="43EA5BF7"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7.03</w:t>
      </w:r>
      <w:r w:rsidRPr="0066463C">
        <w:rPr>
          <w:rFonts w:eastAsiaTheme="minorEastAsia"/>
          <w:noProof/>
          <w:kern w:val="2"/>
          <w:szCs w:val="24"/>
          <w14:ligatures w14:val="standardContextual"/>
        </w:rPr>
        <w:tab/>
      </w:r>
      <w:r w:rsidRPr="0066463C">
        <w:rPr>
          <w:noProof/>
          <w:szCs w:val="24"/>
        </w:rPr>
        <w:t>Contracts</w:t>
      </w:r>
      <w:r w:rsidRPr="0066463C">
        <w:rPr>
          <w:noProof/>
          <w:szCs w:val="24"/>
        </w:rPr>
        <w:tab/>
      </w:r>
      <w:r w:rsidRPr="0066463C">
        <w:rPr>
          <w:noProof/>
          <w:szCs w:val="24"/>
        </w:rPr>
        <w:fldChar w:fldCharType="begin"/>
      </w:r>
      <w:r w:rsidRPr="0066463C">
        <w:rPr>
          <w:noProof/>
          <w:szCs w:val="24"/>
        </w:rPr>
        <w:instrText xml:space="preserve"> PAGEREF _Toc195560157 \h </w:instrText>
      </w:r>
      <w:r w:rsidRPr="0066463C">
        <w:rPr>
          <w:noProof/>
          <w:szCs w:val="24"/>
        </w:rPr>
      </w:r>
      <w:r w:rsidRPr="0066463C">
        <w:rPr>
          <w:noProof/>
          <w:szCs w:val="24"/>
        </w:rPr>
        <w:fldChar w:fldCharType="separate"/>
      </w:r>
      <w:r w:rsidRPr="0066463C">
        <w:rPr>
          <w:noProof/>
          <w:szCs w:val="24"/>
        </w:rPr>
        <w:t>30</w:t>
      </w:r>
      <w:r w:rsidRPr="0066463C">
        <w:rPr>
          <w:noProof/>
          <w:szCs w:val="24"/>
        </w:rPr>
        <w:fldChar w:fldCharType="end"/>
      </w:r>
    </w:p>
    <w:p w14:paraId="70BDD184" w14:textId="4B04457A"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noProof/>
          <w:szCs w:val="24"/>
        </w:rPr>
        <w:t>Article Eight</w:t>
      </w:r>
      <w:r w:rsidRPr="0066463C">
        <w:rPr>
          <w:noProof/>
          <w:szCs w:val="24"/>
        </w:rPr>
        <w:tab/>
        <w:t>Reimbursements</w:t>
      </w:r>
      <w:r w:rsidRPr="0066463C">
        <w:rPr>
          <w:noProof/>
          <w:szCs w:val="24"/>
        </w:rPr>
        <w:tab/>
      </w:r>
      <w:r w:rsidRPr="0066463C">
        <w:rPr>
          <w:noProof/>
          <w:szCs w:val="24"/>
        </w:rPr>
        <w:fldChar w:fldCharType="begin"/>
      </w:r>
      <w:r w:rsidRPr="0066463C">
        <w:rPr>
          <w:noProof/>
          <w:szCs w:val="24"/>
        </w:rPr>
        <w:instrText xml:space="preserve"> PAGEREF _Toc195560158 \h </w:instrText>
      </w:r>
      <w:r w:rsidRPr="0066463C">
        <w:rPr>
          <w:noProof/>
          <w:szCs w:val="24"/>
        </w:rPr>
      </w:r>
      <w:r w:rsidRPr="0066463C">
        <w:rPr>
          <w:noProof/>
          <w:szCs w:val="24"/>
        </w:rPr>
        <w:fldChar w:fldCharType="separate"/>
      </w:r>
      <w:r w:rsidRPr="0066463C">
        <w:rPr>
          <w:noProof/>
          <w:szCs w:val="24"/>
        </w:rPr>
        <w:t>30</w:t>
      </w:r>
      <w:r w:rsidRPr="0066463C">
        <w:rPr>
          <w:noProof/>
          <w:szCs w:val="24"/>
        </w:rPr>
        <w:fldChar w:fldCharType="end"/>
      </w:r>
    </w:p>
    <w:p w14:paraId="3D1BA5B9" w14:textId="1A639878"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noProof/>
          <w:szCs w:val="24"/>
        </w:rPr>
        <w:t>Article Nine</w:t>
      </w:r>
      <w:r w:rsidRPr="0066463C">
        <w:rPr>
          <w:noProof/>
          <w:szCs w:val="24"/>
        </w:rPr>
        <w:tab/>
        <w:t>Miscellaneous Provisions</w:t>
      </w:r>
      <w:r w:rsidRPr="0066463C">
        <w:rPr>
          <w:noProof/>
          <w:szCs w:val="24"/>
        </w:rPr>
        <w:tab/>
      </w:r>
      <w:r w:rsidRPr="0066463C">
        <w:rPr>
          <w:noProof/>
          <w:szCs w:val="24"/>
        </w:rPr>
        <w:fldChar w:fldCharType="begin"/>
      </w:r>
      <w:r w:rsidRPr="0066463C">
        <w:rPr>
          <w:noProof/>
          <w:szCs w:val="24"/>
        </w:rPr>
        <w:instrText xml:space="preserve"> PAGEREF _Toc195560159 \h </w:instrText>
      </w:r>
      <w:r w:rsidRPr="0066463C">
        <w:rPr>
          <w:noProof/>
          <w:szCs w:val="24"/>
        </w:rPr>
      </w:r>
      <w:r w:rsidRPr="0066463C">
        <w:rPr>
          <w:noProof/>
          <w:szCs w:val="24"/>
        </w:rPr>
        <w:fldChar w:fldCharType="separate"/>
      </w:r>
      <w:r w:rsidRPr="0066463C">
        <w:rPr>
          <w:noProof/>
          <w:szCs w:val="24"/>
        </w:rPr>
        <w:t>30</w:t>
      </w:r>
      <w:r w:rsidRPr="0066463C">
        <w:rPr>
          <w:noProof/>
          <w:szCs w:val="24"/>
        </w:rPr>
        <w:fldChar w:fldCharType="end"/>
      </w:r>
    </w:p>
    <w:p w14:paraId="68B16BEB" w14:textId="58FAF43B"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9.01</w:t>
      </w:r>
      <w:r w:rsidRPr="0066463C">
        <w:rPr>
          <w:rFonts w:eastAsiaTheme="minorEastAsia"/>
          <w:noProof/>
          <w:kern w:val="2"/>
          <w:szCs w:val="24"/>
          <w14:ligatures w14:val="standardContextual"/>
        </w:rPr>
        <w:tab/>
      </w:r>
      <w:r w:rsidRPr="0066463C">
        <w:rPr>
          <w:noProof/>
          <w:szCs w:val="24"/>
        </w:rPr>
        <w:t>Fiscal Year</w:t>
      </w:r>
      <w:r w:rsidRPr="0066463C">
        <w:rPr>
          <w:noProof/>
          <w:szCs w:val="24"/>
        </w:rPr>
        <w:tab/>
      </w:r>
      <w:r w:rsidRPr="0066463C">
        <w:rPr>
          <w:noProof/>
          <w:szCs w:val="24"/>
        </w:rPr>
        <w:fldChar w:fldCharType="begin"/>
      </w:r>
      <w:r w:rsidRPr="0066463C">
        <w:rPr>
          <w:noProof/>
          <w:szCs w:val="24"/>
        </w:rPr>
        <w:instrText xml:space="preserve"> PAGEREF _Toc195560160 \h </w:instrText>
      </w:r>
      <w:r w:rsidRPr="0066463C">
        <w:rPr>
          <w:noProof/>
          <w:szCs w:val="24"/>
        </w:rPr>
      </w:r>
      <w:r w:rsidRPr="0066463C">
        <w:rPr>
          <w:noProof/>
          <w:szCs w:val="24"/>
        </w:rPr>
        <w:fldChar w:fldCharType="separate"/>
      </w:r>
      <w:r w:rsidRPr="0066463C">
        <w:rPr>
          <w:noProof/>
          <w:szCs w:val="24"/>
        </w:rPr>
        <w:t>30</w:t>
      </w:r>
      <w:r w:rsidRPr="0066463C">
        <w:rPr>
          <w:noProof/>
          <w:szCs w:val="24"/>
        </w:rPr>
        <w:fldChar w:fldCharType="end"/>
      </w:r>
    </w:p>
    <w:p w14:paraId="7985FBAC" w14:textId="0AC5AFFB"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9.02</w:t>
      </w:r>
      <w:r w:rsidRPr="0066463C">
        <w:rPr>
          <w:rFonts w:eastAsiaTheme="minorEastAsia"/>
          <w:noProof/>
          <w:kern w:val="2"/>
          <w:szCs w:val="24"/>
          <w14:ligatures w14:val="standardContextual"/>
        </w:rPr>
        <w:tab/>
      </w:r>
      <w:r w:rsidRPr="0066463C">
        <w:rPr>
          <w:noProof/>
          <w:szCs w:val="24"/>
        </w:rPr>
        <w:t>Validity of Copies</w:t>
      </w:r>
      <w:r w:rsidRPr="0066463C">
        <w:rPr>
          <w:noProof/>
          <w:szCs w:val="24"/>
        </w:rPr>
        <w:tab/>
      </w:r>
      <w:r w:rsidRPr="0066463C">
        <w:rPr>
          <w:noProof/>
          <w:szCs w:val="24"/>
        </w:rPr>
        <w:fldChar w:fldCharType="begin"/>
      </w:r>
      <w:r w:rsidRPr="0066463C">
        <w:rPr>
          <w:noProof/>
          <w:szCs w:val="24"/>
        </w:rPr>
        <w:instrText xml:space="preserve"> PAGEREF _Toc195560161 \h </w:instrText>
      </w:r>
      <w:r w:rsidRPr="0066463C">
        <w:rPr>
          <w:noProof/>
          <w:szCs w:val="24"/>
        </w:rPr>
      </w:r>
      <w:r w:rsidRPr="0066463C">
        <w:rPr>
          <w:noProof/>
          <w:szCs w:val="24"/>
        </w:rPr>
        <w:fldChar w:fldCharType="separate"/>
      </w:r>
      <w:r w:rsidRPr="0066463C">
        <w:rPr>
          <w:noProof/>
          <w:szCs w:val="24"/>
        </w:rPr>
        <w:t>30</w:t>
      </w:r>
      <w:r w:rsidRPr="0066463C">
        <w:rPr>
          <w:noProof/>
          <w:szCs w:val="24"/>
        </w:rPr>
        <w:fldChar w:fldCharType="end"/>
      </w:r>
    </w:p>
    <w:p w14:paraId="2414E581" w14:textId="65517A3B"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9.03</w:t>
      </w:r>
      <w:r w:rsidRPr="0066463C">
        <w:rPr>
          <w:rFonts w:eastAsiaTheme="minorEastAsia"/>
          <w:noProof/>
          <w:kern w:val="2"/>
          <w:szCs w:val="24"/>
          <w14:ligatures w14:val="standardContextual"/>
        </w:rPr>
        <w:tab/>
      </w:r>
      <w:r w:rsidRPr="0066463C">
        <w:rPr>
          <w:noProof/>
          <w:szCs w:val="24"/>
        </w:rPr>
        <w:t>Singular and Plural; Gender</w:t>
      </w:r>
      <w:r w:rsidRPr="0066463C">
        <w:rPr>
          <w:noProof/>
          <w:szCs w:val="24"/>
        </w:rPr>
        <w:tab/>
      </w:r>
      <w:r w:rsidRPr="0066463C">
        <w:rPr>
          <w:noProof/>
          <w:szCs w:val="24"/>
        </w:rPr>
        <w:fldChar w:fldCharType="begin"/>
      </w:r>
      <w:r w:rsidRPr="0066463C">
        <w:rPr>
          <w:noProof/>
          <w:szCs w:val="24"/>
        </w:rPr>
        <w:instrText xml:space="preserve"> PAGEREF _Toc195560162 \h </w:instrText>
      </w:r>
      <w:r w:rsidRPr="0066463C">
        <w:rPr>
          <w:noProof/>
          <w:szCs w:val="24"/>
        </w:rPr>
      </w:r>
      <w:r w:rsidRPr="0066463C">
        <w:rPr>
          <w:noProof/>
          <w:szCs w:val="24"/>
        </w:rPr>
        <w:fldChar w:fldCharType="separate"/>
      </w:r>
      <w:r w:rsidRPr="0066463C">
        <w:rPr>
          <w:noProof/>
          <w:szCs w:val="24"/>
        </w:rPr>
        <w:t>31</w:t>
      </w:r>
      <w:r w:rsidRPr="0066463C">
        <w:rPr>
          <w:noProof/>
          <w:szCs w:val="24"/>
        </w:rPr>
        <w:fldChar w:fldCharType="end"/>
      </w:r>
    </w:p>
    <w:p w14:paraId="50B54E9E" w14:textId="72AC94F6"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9.04</w:t>
      </w:r>
      <w:r w:rsidRPr="0066463C">
        <w:rPr>
          <w:rFonts w:eastAsiaTheme="minorEastAsia"/>
          <w:noProof/>
          <w:kern w:val="2"/>
          <w:szCs w:val="24"/>
          <w14:ligatures w14:val="standardContextual"/>
        </w:rPr>
        <w:tab/>
      </w:r>
      <w:r w:rsidRPr="0066463C">
        <w:rPr>
          <w:noProof/>
          <w:szCs w:val="24"/>
        </w:rPr>
        <w:t>Resignation or Removal</w:t>
      </w:r>
      <w:r w:rsidRPr="0066463C">
        <w:rPr>
          <w:noProof/>
          <w:szCs w:val="24"/>
        </w:rPr>
        <w:tab/>
      </w:r>
      <w:r w:rsidRPr="0066463C">
        <w:rPr>
          <w:noProof/>
          <w:szCs w:val="24"/>
        </w:rPr>
        <w:fldChar w:fldCharType="begin"/>
      </w:r>
      <w:r w:rsidRPr="0066463C">
        <w:rPr>
          <w:noProof/>
          <w:szCs w:val="24"/>
        </w:rPr>
        <w:instrText xml:space="preserve"> PAGEREF _Toc195560163 \h </w:instrText>
      </w:r>
      <w:r w:rsidRPr="0066463C">
        <w:rPr>
          <w:noProof/>
          <w:szCs w:val="24"/>
        </w:rPr>
      </w:r>
      <w:r w:rsidRPr="0066463C">
        <w:rPr>
          <w:noProof/>
          <w:szCs w:val="24"/>
        </w:rPr>
        <w:fldChar w:fldCharType="separate"/>
      </w:r>
      <w:r w:rsidRPr="0066463C">
        <w:rPr>
          <w:noProof/>
          <w:szCs w:val="24"/>
        </w:rPr>
        <w:t>31</w:t>
      </w:r>
      <w:r w:rsidRPr="0066463C">
        <w:rPr>
          <w:noProof/>
          <w:szCs w:val="24"/>
        </w:rPr>
        <w:fldChar w:fldCharType="end"/>
      </w:r>
    </w:p>
    <w:p w14:paraId="5695EB8C" w14:textId="37801261"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9.05</w:t>
      </w:r>
      <w:r w:rsidRPr="0066463C">
        <w:rPr>
          <w:rFonts w:eastAsiaTheme="minorEastAsia"/>
          <w:noProof/>
          <w:kern w:val="2"/>
          <w:szCs w:val="24"/>
          <w14:ligatures w14:val="standardContextual"/>
        </w:rPr>
        <w:tab/>
      </w:r>
      <w:r w:rsidRPr="0066463C">
        <w:rPr>
          <w:noProof/>
          <w:szCs w:val="24"/>
        </w:rPr>
        <w:t>Headings of Articles, Sections, and Subsections</w:t>
      </w:r>
      <w:r w:rsidRPr="0066463C">
        <w:rPr>
          <w:noProof/>
          <w:szCs w:val="24"/>
        </w:rPr>
        <w:tab/>
      </w:r>
      <w:r w:rsidRPr="0066463C">
        <w:rPr>
          <w:noProof/>
          <w:szCs w:val="24"/>
        </w:rPr>
        <w:fldChar w:fldCharType="begin"/>
      </w:r>
      <w:r w:rsidRPr="0066463C">
        <w:rPr>
          <w:noProof/>
          <w:szCs w:val="24"/>
        </w:rPr>
        <w:instrText xml:space="preserve"> PAGEREF _Toc195560164 \h </w:instrText>
      </w:r>
      <w:r w:rsidRPr="0066463C">
        <w:rPr>
          <w:noProof/>
          <w:szCs w:val="24"/>
        </w:rPr>
      </w:r>
      <w:r w:rsidRPr="0066463C">
        <w:rPr>
          <w:noProof/>
          <w:szCs w:val="24"/>
        </w:rPr>
        <w:fldChar w:fldCharType="separate"/>
      </w:r>
      <w:r w:rsidRPr="0066463C">
        <w:rPr>
          <w:noProof/>
          <w:szCs w:val="24"/>
        </w:rPr>
        <w:t>31</w:t>
      </w:r>
      <w:r w:rsidRPr="0066463C">
        <w:rPr>
          <w:noProof/>
          <w:szCs w:val="24"/>
        </w:rPr>
        <w:fldChar w:fldCharType="end"/>
      </w:r>
    </w:p>
    <w:p w14:paraId="507A4621" w14:textId="2A34988A"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9.06</w:t>
      </w:r>
      <w:r w:rsidRPr="0066463C">
        <w:rPr>
          <w:rFonts w:eastAsiaTheme="minorEastAsia"/>
          <w:noProof/>
          <w:kern w:val="2"/>
          <w:szCs w:val="24"/>
          <w14:ligatures w14:val="standardContextual"/>
        </w:rPr>
        <w:tab/>
      </w:r>
      <w:r w:rsidRPr="0066463C">
        <w:rPr>
          <w:noProof/>
          <w:szCs w:val="24"/>
        </w:rPr>
        <w:t>Notices</w:t>
      </w:r>
      <w:r w:rsidRPr="0066463C">
        <w:rPr>
          <w:noProof/>
          <w:szCs w:val="24"/>
        </w:rPr>
        <w:tab/>
      </w:r>
      <w:r w:rsidRPr="0066463C">
        <w:rPr>
          <w:noProof/>
          <w:szCs w:val="24"/>
        </w:rPr>
        <w:fldChar w:fldCharType="begin"/>
      </w:r>
      <w:r w:rsidRPr="0066463C">
        <w:rPr>
          <w:noProof/>
          <w:szCs w:val="24"/>
        </w:rPr>
        <w:instrText xml:space="preserve"> PAGEREF _Toc195560165 \h </w:instrText>
      </w:r>
      <w:r w:rsidRPr="0066463C">
        <w:rPr>
          <w:noProof/>
          <w:szCs w:val="24"/>
        </w:rPr>
      </w:r>
      <w:r w:rsidRPr="0066463C">
        <w:rPr>
          <w:noProof/>
          <w:szCs w:val="24"/>
        </w:rPr>
        <w:fldChar w:fldCharType="separate"/>
      </w:r>
      <w:r w:rsidRPr="0066463C">
        <w:rPr>
          <w:noProof/>
          <w:szCs w:val="24"/>
        </w:rPr>
        <w:t>31</w:t>
      </w:r>
      <w:r w:rsidRPr="0066463C">
        <w:rPr>
          <w:noProof/>
          <w:szCs w:val="24"/>
        </w:rPr>
        <w:fldChar w:fldCharType="end"/>
      </w:r>
    </w:p>
    <w:p w14:paraId="7DE14BE2" w14:textId="6E503E2A"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9.07</w:t>
      </w:r>
      <w:r w:rsidRPr="0066463C">
        <w:rPr>
          <w:rFonts w:eastAsiaTheme="minorEastAsia"/>
          <w:noProof/>
          <w:kern w:val="2"/>
          <w:szCs w:val="24"/>
          <w14:ligatures w14:val="standardContextual"/>
        </w:rPr>
        <w:tab/>
      </w:r>
      <w:r w:rsidRPr="0066463C">
        <w:rPr>
          <w:noProof/>
          <w:szCs w:val="24"/>
        </w:rPr>
        <w:t>Waiver of Notice</w:t>
      </w:r>
      <w:r w:rsidRPr="0066463C">
        <w:rPr>
          <w:noProof/>
          <w:szCs w:val="24"/>
        </w:rPr>
        <w:tab/>
      </w:r>
      <w:r w:rsidRPr="0066463C">
        <w:rPr>
          <w:noProof/>
          <w:szCs w:val="24"/>
        </w:rPr>
        <w:fldChar w:fldCharType="begin"/>
      </w:r>
      <w:r w:rsidRPr="0066463C">
        <w:rPr>
          <w:noProof/>
          <w:szCs w:val="24"/>
        </w:rPr>
        <w:instrText xml:space="preserve"> PAGEREF _Toc195560166 \h </w:instrText>
      </w:r>
      <w:r w:rsidRPr="0066463C">
        <w:rPr>
          <w:noProof/>
          <w:szCs w:val="24"/>
        </w:rPr>
      </w:r>
      <w:r w:rsidRPr="0066463C">
        <w:rPr>
          <w:noProof/>
          <w:szCs w:val="24"/>
        </w:rPr>
        <w:fldChar w:fldCharType="separate"/>
      </w:r>
      <w:r w:rsidRPr="0066463C">
        <w:rPr>
          <w:noProof/>
          <w:szCs w:val="24"/>
        </w:rPr>
        <w:t>31</w:t>
      </w:r>
      <w:r w:rsidRPr="0066463C">
        <w:rPr>
          <w:noProof/>
          <w:szCs w:val="24"/>
        </w:rPr>
        <w:fldChar w:fldCharType="end"/>
      </w:r>
    </w:p>
    <w:p w14:paraId="47290C85" w14:textId="2C82193A"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noProof/>
          <w:szCs w:val="24"/>
        </w:rPr>
        <w:t>Article Ten</w:t>
      </w:r>
      <w:r w:rsidRPr="0066463C">
        <w:rPr>
          <w:noProof/>
          <w:szCs w:val="24"/>
        </w:rPr>
        <w:tab/>
        <w:t>Amendments</w:t>
      </w:r>
      <w:r w:rsidRPr="0066463C">
        <w:rPr>
          <w:noProof/>
          <w:szCs w:val="24"/>
        </w:rPr>
        <w:tab/>
      </w:r>
      <w:r w:rsidRPr="0066463C">
        <w:rPr>
          <w:noProof/>
          <w:szCs w:val="24"/>
        </w:rPr>
        <w:fldChar w:fldCharType="begin"/>
      </w:r>
      <w:r w:rsidRPr="0066463C">
        <w:rPr>
          <w:noProof/>
          <w:szCs w:val="24"/>
        </w:rPr>
        <w:instrText xml:space="preserve"> PAGEREF _Toc195560167 \h </w:instrText>
      </w:r>
      <w:r w:rsidRPr="0066463C">
        <w:rPr>
          <w:noProof/>
          <w:szCs w:val="24"/>
        </w:rPr>
      </w:r>
      <w:r w:rsidRPr="0066463C">
        <w:rPr>
          <w:noProof/>
          <w:szCs w:val="24"/>
        </w:rPr>
        <w:fldChar w:fldCharType="separate"/>
      </w:r>
      <w:r w:rsidRPr="0066463C">
        <w:rPr>
          <w:noProof/>
          <w:szCs w:val="24"/>
        </w:rPr>
        <w:t>32</w:t>
      </w:r>
      <w:r w:rsidRPr="0066463C">
        <w:rPr>
          <w:noProof/>
          <w:szCs w:val="24"/>
        </w:rPr>
        <w:fldChar w:fldCharType="end"/>
      </w:r>
    </w:p>
    <w:p w14:paraId="0CD2280E" w14:textId="4887116C" w:rsidR="00DF611F" w:rsidRPr="0066463C" w:rsidRDefault="00DF611F" w:rsidP="0066463C">
      <w:pPr>
        <w:pStyle w:val="TOC1"/>
        <w:spacing w:before="0" w:after="0" w:line="360" w:lineRule="auto"/>
        <w:contextualSpacing/>
        <w:rPr>
          <w:rFonts w:eastAsiaTheme="minorEastAsia"/>
          <w:b w:val="0"/>
          <w:noProof/>
          <w:kern w:val="2"/>
          <w:szCs w:val="24"/>
          <w14:ligatures w14:val="standardContextual"/>
        </w:rPr>
      </w:pPr>
      <w:r w:rsidRPr="0066463C">
        <w:rPr>
          <w:noProof/>
          <w:szCs w:val="24"/>
        </w:rPr>
        <w:t>Article Eleven</w:t>
      </w:r>
      <w:r w:rsidRPr="0066463C">
        <w:rPr>
          <w:noProof/>
          <w:szCs w:val="24"/>
        </w:rPr>
        <w:tab/>
        <w:t>Indemnification</w:t>
      </w:r>
      <w:r w:rsidRPr="0066463C">
        <w:rPr>
          <w:noProof/>
          <w:szCs w:val="24"/>
        </w:rPr>
        <w:tab/>
      </w:r>
      <w:r w:rsidRPr="0066463C">
        <w:rPr>
          <w:noProof/>
          <w:szCs w:val="24"/>
        </w:rPr>
        <w:fldChar w:fldCharType="begin"/>
      </w:r>
      <w:r w:rsidRPr="0066463C">
        <w:rPr>
          <w:noProof/>
          <w:szCs w:val="24"/>
        </w:rPr>
        <w:instrText xml:space="preserve"> PAGEREF _Toc195560168 \h </w:instrText>
      </w:r>
      <w:r w:rsidRPr="0066463C">
        <w:rPr>
          <w:noProof/>
          <w:szCs w:val="24"/>
        </w:rPr>
      </w:r>
      <w:r w:rsidRPr="0066463C">
        <w:rPr>
          <w:noProof/>
          <w:szCs w:val="24"/>
        </w:rPr>
        <w:fldChar w:fldCharType="separate"/>
      </w:r>
      <w:r w:rsidRPr="0066463C">
        <w:rPr>
          <w:noProof/>
          <w:szCs w:val="24"/>
        </w:rPr>
        <w:t>32</w:t>
      </w:r>
      <w:r w:rsidRPr="0066463C">
        <w:rPr>
          <w:noProof/>
          <w:szCs w:val="24"/>
        </w:rPr>
        <w:fldChar w:fldCharType="end"/>
      </w:r>
    </w:p>
    <w:p w14:paraId="75575D7A" w14:textId="3B22D5BA"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11.01</w:t>
      </w:r>
      <w:r w:rsidRPr="0066463C">
        <w:rPr>
          <w:rFonts w:eastAsiaTheme="minorEastAsia"/>
          <w:noProof/>
          <w:kern w:val="2"/>
          <w:szCs w:val="24"/>
          <w14:ligatures w14:val="standardContextual"/>
        </w:rPr>
        <w:tab/>
      </w:r>
      <w:r w:rsidRPr="0066463C">
        <w:rPr>
          <w:noProof/>
          <w:szCs w:val="24"/>
        </w:rPr>
        <w:t>Indemnifying Officers and Directors against Third-Party Lawsuits</w:t>
      </w:r>
      <w:r w:rsidRPr="0066463C">
        <w:rPr>
          <w:noProof/>
          <w:szCs w:val="24"/>
        </w:rPr>
        <w:tab/>
      </w:r>
      <w:r w:rsidRPr="0066463C">
        <w:rPr>
          <w:noProof/>
          <w:szCs w:val="24"/>
        </w:rPr>
        <w:fldChar w:fldCharType="begin"/>
      </w:r>
      <w:r w:rsidRPr="0066463C">
        <w:rPr>
          <w:noProof/>
          <w:szCs w:val="24"/>
        </w:rPr>
        <w:instrText xml:space="preserve"> PAGEREF _Toc195560169 \h </w:instrText>
      </w:r>
      <w:r w:rsidRPr="0066463C">
        <w:rPr>
          <w:noProof/>
          <w:szCs w:val="24"/>
        </w:rPr>
      </w:r>
      <w:r w:rsidRPr="0066463C">
        <w:rPr>
          <w:noProof/>
          <w:szCs w:val="24"/>
        </w:rPr>
        <w:fldChar w:fldCharType="separate"/>
      </w:r>
      <w:r w:rsidRPr="0066463C">
        <w:rPr>
          <w:noProof/>
          <w:szCs w:val="24"/>
        </w:rPr>
        <w:t>32</w:t>
      </w:r>
      <w:r w:rsidRPr="0066463C">
        <w:rPr>
          <w:noProof/>
          <w:szCs w:val="24"/>
        </w:rPr>
        <w:fldChar w:fldCharType="end"/>
      </w:r>
    </w:p>
    <w:p w14:paraId="33A9FA98" w14:textId="344BA7E6"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11.02</w:t>
      </w:r>
      <w:r w:rsidRPr="0066463C">
        <w:rPr>
          <w:rFonts w:eastAsiaTheme="minorEastAsia"/>
          <w:noProof/>
          <w:kern w:val="2"/>
          <w:szCs w:val="24"/>
          <w14:ligatures w14:val="standardContextual"/>
        </w:rPr>
        <w:tab/>
      </w:r>
      <w:r w:rsidRPr="0066463C">
        <w:rPr>
          <w:noProof/>
          <w:szCs w:val="24"/>
        </w:rPr>
        <w:t>Indemnifying Officers and Directors against Derivative Lawsuits</w:t>
      </w:r>
      <w:r w:rsidRPr="0066463C">
        <w:rPr>
          <w:noProof/>
          <w:szCs w:val="24"/>
        </w:rPr>
        <w:tab/>
      </w:r>
      <w:r w:rsidRPr="0066463C">
        <w:rPr>
          <w:noProof/>
          <w:szCs w:val="24"/>
        </w:rPr>
        <w:fldChar w:fldCharType="begin"/>
      </w:r>
      <w:r w:rsidRPr="0066463C">
        <w:rPr>
          <w:noProof/>
          <w:szCs w:val="24"/>
        </w:rPr>
        <w:instrText xml:space="preserve"> PAGEREF _Toc195560170 \h </w:instrText>
      </w:r>
      <w:r w:rsidRPr="0066463C">
        <w:rPr>
          <w:noProof/>
          <w:szCs w:val="24"/>
        </w:rPr>
      </w:r>
      <w:r w:rsidRPr="0066463C">
        <w:rPr>
          <w:noProof/>
          <w:szCs w:val="24"/>
        </w:rPr>
        <w:fldChar w:fldCharType="separate"/>
      </w:r>
      <w:r w:rsidRPr="0066463C">
        <w:rPr>
          <w:noProof/>
          <w:szCs w:val="24"/>
        </w:rPr>
        <w:t>33</w:t>
      </w:r>
      <w:r w:rsidRPr="0066463C">
        <w:rPr>
          <w:noProof/>
          <w:szCs w:val="24"/>
        </w:rPr>
        <w:fldChar w:fldCharType="end"/>
      </w:r>
    </w:p>
    <w:p w14:paraId="1AFF7B01" w14:textId="1BCFA403"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11.03</w:t>
      </w:r>
      <w:r w:rsidRPr="0066463C">
        <w:rPr>
          <w:rFonts w:eastAsiaTheme="minorEastAsia"/>
          <w:noProof/>
          <w:kern w:val="2"/>
          <w:szCs w:val="24"/>
          <w14:ligatures w14:val="standardContextual"/>
        </w:rPr>
        <w:tab/>
      </w:r>
      <w:r w:rsidRPr="0066463C">
        <w:rPr>
          <w:noProof/>
          <w:szCs w:val="24"/>
        </w:rPr>
        <w:t>Discretionary Indemnification of Employees</w:t>
      </w:r>
      <w:r w:rsidRPr="0066463C">
        <w:rPr>
          <w:noProof/>
          <w:szCs w:val="24"/>
        </w:rPr>
        <w:tab/>
      </w:r>
      <w:r w:rsidRPr="0066463C">
        <w:rPr>
          <w:noProof/>
          <w:szCs w:val="24"/>
        </w:rPr>
        <w:fldChar w:fldCharType="begin"/>
      </w:r>
      <w:r w:rsidRPr="0066463C">
        <w:rPr>
          <w:noProof/>
          <w:szCs w:val="24"/>
        </w:rPr>
        <w:instrText xml:space="preserve"> PAGEREF _Toc195560171 \h </w:instrText>
      </w:r>
      <w:r w:rsidRPr="0066463C">
        <w:rPr>
          <w:noProof/>
          <w:szCs w:val="24"/>
        </w:rPr>
      </w:r>
      <w:r w:rsidRPr="0066463C">
        <w:rPr>
          <w:noProof/>
          <w:szCs w:val="24"/>
        </w:rPr>
        <w:fldChar w:fldCharType="separate"/>
      </w:r>
      <w:r w:rsidRPr="0066463C">
        <w:rPr>
          <w:noProof/>
          <w:szCs w:val="24"/>
        </w:rPr>
        <w:t>33</w:t>
      </w:r>
      <w:r w:rsidRPr="0066463C">
        <w:rPr>
          <w:noProof/>
          <w:szCs w:val="24"/>
        </w:rPr>
        <w:fldChar w:fldCharType="end"/>
      </w:r>
    </w:p>
    <w:p w14:paraId="561E8A69" w14:textId="56BD530A"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11.04</w:t>
      </w:r>
      <w:r w:rsidRPr="0066463C">
        <w:rPr>
          <w:rFonts w:eastAsiaTheme="minorEastAsia"/>
          <w:noProof/>
          <w:kern w:val="2"/>
          <w:szCs w:val="24"/>
          <w14:ligatures w14:val="standardContextual"/>
        </w:rPr>
        <w:tab/>
      </w:r>
      <w:r w:rsidRPr="0066463C">
        <w:rPr>
          <w:noProof/>
          <w:szCs w:val="24"/>
        </w:rPr>
        <w:t>Determining Indemnitee’s Compliance with Standard of Conduct</w:t>
      </w:r>
      <w:r w:rsidRPr="0066463C">
        <w:rPr>
          <w:noProof/>
          <w:szCs w:val="24"/>
        </w:rPr>
        <w:tab/>
      </w:r>
      <w:r w:rsidRPr="0066463C">
        <w:rPr>
          <w:noProof/>
          <w:szCs w:val="24"/>
        </w:rPr>
        <w:fldChar w:fldCharType="begin"/>
      </w:r>
      <w:r w:rsidRPr="0066463C">
        <w:rPr>
          <w:noProof/>
          <w:szCs w:val="24"/>
        </w:rPr>
        <w:instrText xml:space="preserve"> PAGEREF _Toc195560172 \h </w:instrText>
      </w:r>
      <w:r w:rsidRPr="0066463C">
        <w:rPr>
          <w:noProof/>
          <w:szCs w:val="24"/>
        </w:rPr>
      </w:r>
      <w:r w:rsidRPr="0066463C">
        <w:rPr>
          <w:noProof/>
          <w:szCs w:val="24"/>
        </w:rPr>
        <w:fldChar w:fldCharType="separate"/>
      </w:r>
      <w:r w:rsidRPr="0066463C">
        <w:rPr>
          <w:noProof/>
          <w:szCs w:val="24"/>
        </w:rPr>
        <w:t>34</w:t>
      </w:r>
      <w:r w:rsidRPr="0066463C">
        <w:rPr>
          <w:noProof/>
          <w:szCs w:val="24"/>
        </w:rPr>
        <w:fldChar w:fldCharType="end"/>
      </w:r>
    </w:p>
    <w:p w14:paraId="6CB0CF0F" w14:textId="35EEED0B"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11.05</w:t>
      </w:r>
      <w:r w:rsidRPr="0066463C">
        <w:rPr>
          <w:rFonts w:eastAsiaTheme="minorEastAsia"/>
          <w:noProof/>
          <w:kern w:val="2"/>
          <w:szCs w:val="24"/>
          <w14:ligatures w14:val="standardContextual"/>
        </w:rPr>
        <w:tab/>
      </w:r>
      <w:r w:rsidRPr="0066463C">
        <w:rPr>
          <w:noProof/>
          <w:szCs w:val="24"/>
        </w:rPr>
        <w:t>Advance Payment of Expenses</w:t>
      </w:r>
      <w:r w:rsidRPr="0066463C">
        <w:rPr>
          <w:noProof/>
          <w:szCs w:val="24"/>
        </w:rPr>
        <w:tab/>
      </w:r>
      <w:r w:rsidRPr="0066463C">
        <w:rPr>
          <w:noProof/>
          <w:szCs w:val="24"/>
        </w:rPr>
        <w:fldChar w:fldCharType="begin"/>
      </w:r>
      <w:r w:rsidRPr="0066463C">
        <w:rPr>
          <w:noProof/>
          <w:szCs w:val="24"/>
        </w:rPr>
        <w:instrText xml:space="preserve"> PAGEREF _Toc195560173 \h </w:instrText>
      </w:r>
      <w:r w:rsidRPr="0066463C">
        <w:rPr>
          <w:noProof/>
          <w:szCs w:val="24"/>
        </w:rPr>
      </w:r>
      <w:r w:rsidRPr="0066463C">
        <w:rPr>
          <w:noProof/>
          <w:szCs w:val="24"/>
        </w:rPr>
        <w:fldChar w:fldCharType="separate"/>
      </w:r>
      <w:r w:rsidRPr="0066463C">
        <w:rPr>
          <w:noProof/>
          <w:szCs w:val="24"/>
        </w:rPr>
        <w:t>34</w:t>
      </w:r>
      <w:r w:rsidRPr="0066463C">
        <w:rPr>
          <w:noProof/>
          <w:szCs w:val="24"/>
        </w:rPr>
        <w:fldChar w:fldCharType="end"/>
      </w:r>
    </w:p>
    <w:p w14:paraId="56046863" w14:textId="0E99BAA2"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11.06</w:t>
      </w:r>
      <w:r w:rsidRPr="0066463C">
        <w:rPr>
          <w:rFonts w:eastAsiaTheme="minorEastAsia"/>
          <w:noProof/>
          <w:kern w:val="2"/>
          <w:szCs w:val="24"/>
          <w14:ligatures w14:val="standardContextual"/>
        </w:rPr>
        <w:tab/>
      </w:r>
      <w:r w:rsidRPr="0066463C">
        <w:rPr>
          <w:noProof/>
          <w:szCs w:val="24"/>
        </w:rPr>
        <w:t>Survival of Indemnification</w:t>
      </w:r>
      <w:r w:rsidRPr="0066463C">
        <w:rPr>
          <w:noProof/>
          <w:szCs w:val="24"/>
        </w:rPr>
        <w:tab/>
      </w:r>
      <w:r w:rsidRPr="0066463C">
        <w:rPr>
          <w:noProof/>
          <w:szCs w:val="24"/>
        </w:rPr>
        <w:fldChar w:fldCharType="begin"/>
      </w:r>
      <w:r w:rsidRPr="0066463C">
        <w:rPr>
          <w:noProof/>
          <w:szCs w:val="24"/>
        </w:rPr>
        <w:instrText xml:space="preserve"> PAGEREF _Toc195560174 \h </w:instrText>
      </w:r>
      <w:r w:rsidRPr="0066463C">
        <w:rPr>
          <w:noProof/>
          <w:szCs w:val="24"/>
        </w:rPr>
      </w:r>
      <w:r w:rsidRPr="0066463C">
        <w:rPr>
          <w:noProof/>
          <w:szCs w:val="24"/>
        </w:rPr>
        <w:fldChar w:fldCharType="separate"/>
      </w:r>
      <w:r w:rsidRPr="0066463C">
        <w:rPr>
          <w:noProof/>
          <w:szCs w:val="24"/>
        </w:rPr>
        <w:t>34</w:t>
      </w:r>
      <w:r w:rsidRPr="0066463C">
        <w:rPr>
          <w:noProof/>
          <w:szCs w:val="24"/>
        </w:rPr>
        <w:fldChar w:fldCharType="end"/>
      </w:r>
    </w:p>
    <w:p w14:paraId="02257410" w14:textId="23755873"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11.07</w:t>
      </w:r>
      <w:r w:rsidRPr="0066463C">
        <w:rPr>
          <w:rFonts w:eastAsiaTheme="minorEastAsia"/>
          <w:noProof/>
          <w:kern w:val="2"/>
          <w:szCs w:val="24"/>
          <w14:ligatures w14:val="standardContextual"/>
        </w:rPr>
        <w:tab/>
      </w:r>
      <w:r w:rsidRPr="0066463C">
        <w:rPr>
          <w:noProof/>
          <w:szCs w:val="24"/>
        </w:rPr>
        <w:t>Insurance on Indemnitees</w:t>
      </w:r>
      <w:r w:rsidRPr="0066463C">
        <w:rPr>
          <w:noProof/>
          <w:szCs w:val="24"/>
        </w:rPr>
        <w:tab/>
      </w:r>
      <w:r w:rsidRPr="0066463C">
        <w:rPr>
          <w:noProof/>
          <w:szCs w:val="24"/>
        </w:rPr>
        <w:fldChar w:fldCharType="begin"/>
      </w:r>
      <w:r w:rsidRPr="0066463C">
        <w:rPr>
          <w:noProof/>
          <w:szCs w:val="24"/>
        </w:rPr>
        <w:instrText xml:space="preserve"> PAGEREF _Toc195560175 \h </w:instrText>
      </w:r>
      <w:r w:rsidRPr="0066463C">
        <w:rPr>
          <w:noProof/>
          <w:szCs w:val="24"/>
        </w:rPr>
      </w:r>
      <w:r w:rsidRPr="0066463C">
        <w:rPr>
          <w:noProof/>
          <w:szCs w:val="24"/>
        </w:rPr>
        <w:fldChar w:fldCharType="separate"/>
      </w:r>
      <w:r w:rsidRPr="0066463C">
        <w:rPr>
          <w:noProof/>
          <w:szCs w:val="24"/>
        </w:rPr>
        <w:t>34</w:t>
      </w:r>
      <w:r w:rsidRPr="0066463C">
        <w:rPr>
          <w:noProof/>
          <w:szCs w:val="24"/>
        </w:rPr>
        <w:fldChar w:fldCharType="end"/>
      </w:r>
    </w:p>
    <w:p w14:paraId="71E231F9" w14:textId="32818F01" w:rsidR="00DF611F" w:rsidRPr="0066463C" w:rsidRDefault="00DF611F" w:rsidP="0066463C">
      <w:pPr>
        <w:pStyle w:val="TOC2"/>
        <w:spacing w:line="360" w:lineRule="auto"/>
        <w:rPr>
          <w:rFonts w:eastAsiaTheme="minorEastAsia"/>
          <w:noProof/>
          <w:kern w:val="2"/>
          <w:szCs w:val="24"/>
          <w14:ligatures w14:val="standardContextual"/>
        </w:rPr>
      </w:pPr>
      <w:r w:rsidRPr="0066463C">
        <w:rPr>
          <w:noProof/>
          <w:szCs w:val="24"/>
        </w:rPr>
        <w:t>Section 11.08</w:t>
      </w:r>
      <w:r w:rsidRPr="0066463C">
        <w:rPr>
          <w:rFonts w:eastAsiaTheme="minorEastAsia"/>
          <w:noProof/>
          <w:kern w:val="2"/>
          <w:szCs w:val="24"/>
          <w14:ligatures w14:val="standardContextual"/>
        </w:rPr>
        <w:tab/>
      </w:r>
      <w:r w:rsidRPr="0066463C">
        <w:rPr>
          <w:noProof/>
          <w:szCs w:val="24"/>
        </w:rPr>
        <w:t>Definitions</w:t>
      </w:r>
      <w:r w:rsidRPr="0066463C">
        <w:rPr>
          <w:noProof/>
          <w:szCs w:val="24"/>
        </w:rPr>
        <w:tab/>
      </w:r>
      <w:r w:rsidRPr="0066463C">
        <w:rPr>
          <w:noProof/>
          <w:szCs w:val="24"/>
        </w:rPr>
        <w:fldChar w:fldCharType="begin"/>
      </w:r>
      <w:r w:rsidRPr="0066463C">
        <w:rPr>
          <w:noProof/>
          <w:szCs w:val="24"/>
        </w:rPr>
        <w:instrText xml:space="preserve"> PAGEREF _Toc195560176 \h </w:instrText>
      </w:r>
      <w:r w:rsidRPr="0066463C">
        <w:rPr>
          <w:noProof/>
          <w:szCs w:val="24"/>
        </w:rPr>
      </w:r>
      <w:r w:rsidRPr="0066463C">
        <w:rPr>
          <w:noProof/>
          <w:szCs w:val="24"/>
        </w:rPr>
        <w:fldChar w:fldCharType="separate"/>
      </w:r>
      <w:r w:rsidRPr="0066463C">
        <w:rPr>
          <w:noProof/>
          <w:szCs w:val="24"/>
        </w:rPr>
        <w:t>35</w:t>
      </w:r>
      <w:r w:rsidRPr="0066463C">
        <w:rPr>
          <w:noProof/>
          <w:szCs w:val="24"/>
        </w:rPr>
        <w:fldChar w:fldCharType="end"/>
      </w:r>
    </w:p>
    <w:p w14:paraId="7B80ABE7" w14:textId="0DA40517" w:rsidR="004F7912" w:rsidRPr="0066463C" w:rsidRDefault="00DF611F" w:rsidP="0066463C">
      <w:pPr>
        <w:pStyle w:val="DocumentTitle"/>
        <w:spacing w:after="0" w:line="360" w:lineRule="auto"/>
        <w:contextualSpacing/>
        <w:rPr>
          <w:sz w:val="24"/>
          <w:szCs w:val="24"/>
        </w:rPr>
      </w:pPr>
      <w:r w:rsidRPr="0066463C">
        <w:rPr>
          <w:sz w:val="24"/>
          <w:szCs w:val="24"/>
        </w:rPr>
        <w:fldChar w:fldCharType="end"/>
      </w:r>
    </w:p>
    <w:p w14:paraId="14A4A7A4" w14:textId="77777777" w:rsidR="004F7912" w:rsidRPr="0066463C" w:rsidRDefault="004F7912" w:rsidP="0066463C">
      <w:pPr>
        <w:pStyle w:val="DocumentTitle"/>
        <w:spacing w:after="0" w:line="360" w:lineRule="auto"/>
        <w:contextualSpacing/>
        <w:rPr>
          <w:sz w:val="24"/>
          <w:szCs w:val="24"/>
        </w:rPr>
      </w:pPr>
    </w:p>
    <w:p w14:paraId="0615DFAC" w14:textId="5A11DD9B" w:rsidR="005F4597" w:rsidRPr="0066463C" w:rsidRDefault="005F4597" w:rsidP="00510EE0">
      <w:pPr>
        <w:pStyle w:val="DocumentTitle"/>
        <w:numPr>
          <w:ilvl w:val="0"/>
          <w:numId w:val="0"/>
        </w:numPr>
        <w:spacing w:after="0" w:line="360" w:lineRule="auto"/>
        <w:contextualSpacing/>
        <w:jc w:val="left"/>
        <w:rPr>
          <w:sz w:val="24"/>
          <w:szCs w:val="24"/>
        </w:rPr>
      </w:pPr>
    </w:p>
    <w:p w14:paraId="69282181" w14:textId="77777777" w:rsidR="00CC30A9" w:rsidRPr="0066463C" w:rsidRDefault="00CC30A9" w:rsidP="0066463C">
      <w:pPr>
        <w:pStyle w:val="TextHeading2"/>
        <w:spacing w:before="0" w:after="0" w:line="360" w:lineRule="auto"/>
        <w:contextualSpacing/>
        <w:rPr>
          <w:szCs w:val="24"/>
        </w:rPr>
      </w:pPr>
    </w:p>
    <w:p w14:paraId="1032837B" w14:textId="77777777" w:rsidR="005F4597" w:rsidRPr="0066463C" w:rsidRDefault="00000000" w:rsidP="0066463C">
      <w:pPr>
        <w:pStyle w:val="Heading1"/>
        <w:spacing w:before="0" w:after="0" w:line="360" w:lineRule="auto"/>
        <w:contextualSpacing/>
        <w:rPr>
          <w:szCs w:val="24"/>
        </w:rPr>
      </w:pPr>
      <w:r w:rsidRPr="0066463C">
        <w:rPr>
          <w:szCs w:val="24"/>
        </w:rPr>
        <w:lastRenderedPageBreak/>
        <w:br/>
      </w:r>
      <w:bookmarkStart w:id="0" w:name="_Toc193979656"/>
      <w:bookmarkStart w:id="1" w:name="_Toc193981522"/>
      <w:bookmarkStart w:id="2" w:name="_Toc193981596"/>
      <w:bookmarkStart w:id="3" w:name="_Toc193981670"/>
      <w:bookmarkStart w:id="4" w:name="_Toc195559639"/>
      <w:bookmarkStart w:id="5" w:name="_Toc195559760"/>
      <w:bookmarkStart w:id="6" w:name="_Toc195559844"/>
      <w:bookmarkStart w:id="7" w:name="_Toc195559928"/>
      <w:bookmarkStart w:id="8" w:name="_Toc195560011"/>
      <w:bookmarkStart w:id="9" w:name="_Toc195560095"/>
      <w:r w:rsidRPr="0066463C">
        <w:rPr>
          <w:szCs w:val="24"/>
        </w:rPr>
        <w:t>Office</w:t>
      </w:r>
      <w:bookmarkEnd w:id="0"/>
      <w:bookmarkEnd w:id="1"/>
      <w:bookmarkEnd w:id="2"/>
      <w:bookmarkEnd w:id="3"/>
      <w:bookmarkEnd w:id="4"/>
      <w:bookmarkEnd w:id="5"/>
      <w:bookmarkEnd w:id="6"/>
      <w:bookmarkEnd w:id="7"/>
      <w:bookmarkEnd w:id="8"/>
      <w:bookmarkEnd w:id="9"/>
    </w:p>
    <w:p w14:paraId="7F281CDE" w14:textId="15B615E8" w:rsidR="00AB64ED" w:rsidRPr="0066463C" w:rsidRDefault="00AB64ED" w:rsidP="0066463C">
      <w:pPr>
        <w:pStyle w:val="Normal1"/>
        <w:spacing w:line="360" w:lineRule="auto"/>
        <w:contextualSpacing/>
        <w:rPr>
          <w:rFonts w:ascii="Times New Roman" w:hAnsi="Times New Roman" w:cs="Times New Roman"/>
        </w:rPr>
      </w:pPr>
      <w:r w:rsidRPr="0066463C">
        <w:rPr>
          <w:rFonts w:ascii="Times New Roman" w:hAnsi="Times New Roman" w:cs="Times New Roman"/>
          <w:b/>
          <w:color w:val="000000"/>
        </w:rPr>
        <w:t>Section 1.01 Registered Office and Registered Agent</w:t>
      </w:r>
    </w:p>
    <w:p w14:paraId="27E86DE7" w14:textId="4E99820E" w:rsidR="00AB64ED" w:rsidRPr="0066463C" w:rsidRDefault="00AB64ED" w:rsidP="0066463C">
      <w:pPr>
        <w:pStyle w:val="Normal1"/>
        <w:spacing w:line="360" w:lineRule="auto"/>
        <w:contextualSpacing/>
        <w:jc w:val="both"/>
        <w:rPr>
          <w:rFonts w:ascii="Times New Roman" w:hAnsi="Times New Roman" w:cs="Times New Roman"/>
        </w:rPr>
      </w:pPr>
      <w:r w:rsidRPr="0066463C">
        <w:rPr>
          <w:rFonts w:ascii="Times New Roman" w:hAnsi="Times New Roman" w:cs="Times New Roman"/>
          <w:color w:val="000000"/>
        </w:rPr>
        <w:t xml:space="preserve">The Corporation shall continuously maintain a registered office </w:t>
      </w:r>
      <w:r w:rsidR="00160D67" w:rsidRPr="0066463C">
        <w:rPr>
          <w:rFonts w:ascii="Times New Roman" w:hAnsi="Times New Roman" w:cs="Times New Roman"/>
          <w:color w:val="000000"/>
        </w:rPr>
        <w:t xml:space="preserve">and registered agent </w:t>
      </w:r>
      <w:r w:rsidRPr="0066463C">
        <w:rPr>
          <w:rFonts w:ascii="Times New Roman" w:hAnsi="Times New Roman" w:cs="Times New Roman"/>
          <w:color w:val="000000"/>
        </w:rPr>
        <w:t xml:space="preserve">in the State of </w:t>
      </w:r>
      <w:r w:rsidR="00F25DAF" w:rsidRPr="0066463C">
        <w:rPr>
          <w:rFonts w:ascii="Times New Roman" w:hAnsi="Times New Roman" w:cs="Times New Roman"/>
          <w:color w:val="000000"/>
        </w:rPr>
        <w:t>Delaware</w:t>
      </w:r>
      <w:r w:rsidRPr="0066463C">
        <w:rPr>
          <w:rFonts w:ascii="Times New Roman" w:hAnsi="Times New Roman" w:cs="Times New Roman"/>
          <w:color w:val="000000"/>
        </w:rPr>
        <w:t>. If the location of the registered office is changed, or if the registered agent is changed, dies, resigns, or becomes disqualified, the Board of Directors shall, as applicable, determine the address of a new registered office, designate a successor registered agent, or both. To affect the change in registered office or registered agent, the Board shall cause the Officers of the Corporation to file the required documents with the proper state agency.</w:t>
      </w:r>
    </w:p>
    <w:p w14:paraId="45F7AFBA" w14:textId="2DF68557" w:rsidR="00B929B3" w:rsidRPr="0066463C" w:rsidRDefault="00AB64ED" w:rsidP="0066463C">
      <w:pPr>
        <w:pStyle w:val="Normal1"/>
        <w:spacing w:line="360" w:lineRule="auto"/>
        <w:contextualSpacing/>
        <w:jc w:val="both"/>
        <w:rPr>
          <w:rFonts w:ascii="Times New Roman" w:hAnsi="Times New Roman" w:cs="Times New Roman"/>
          <w:color w:val="000000"/>
        </w:rPr>
      </w:pPr>
      <w:r w:rsidRPr="0066463C">
        <w:rPr>
          <w:rFonts w:ascii="Times New Roman" w:hAnsi="Times New Roman" w:cs="Times New Roman"/>
          <w:color w:val="000000"/>
        </w:rPr>
        <w:t xml:space="preserve">The principal place of business of the Corporation is </w:t>
      </w:r>
      <w:r w:rsidR="00F25DAF" w:rsidRPr="0066463C">
        <w:rPr>
          <w:rFonts w:ascii="Times New Roman" w:hAnsi="Times New Roman" w:cs="Times New Roman"/>
          <w:color w:val="000000"/>
        </w:rPr>
        <w:t>8 THE GREEN, STE B, DOVER, DE, 19901.</w:t>
      </w:r>
    </w:p>
    <w:p w14:paraId="57324482" w14:textId="43E51231" w:rsidR="005F4597" w:rsidRPr="0066463C" w:rsidRDefault="00AB64ED" w:rsidP="0066463C">
      <w:pPr>
        <w:pStyle w:val="Normal1"/>
        <w:spacing w:line="360" w:lineRule="auto"/>
        <w:contextualSpacing/>
        <w:jc w:val="both"/>
        <w:rPr>
          <w:rFonts w:ascii="Times New Roman" w:hAnsi="Times New Roman" w:cs="Times New Roman"/>
          <w:color w:val="000000"/>
        </w:rPr>
      </w:pPr>
      <w:r w:rsidRPr="0066463C">
        <w:rPr>
          <w:rFonts w:ascii="Times New Roman" w:hAnsi="Times New Roman" w:cs="Times New Roman"/>
          <w:color w:val="000000"/>
        </w:rPr>
        <w:t>The Corporation may also have offices at other places as the Board of Directors may from time to time appoint or as the business of the Corporation may require.</w:t>
      </w:r>
    </w:p>
    <w:p w14:paraId="38C1202C" w14:textId="6566260E" w:rsidR="00B929B3" w:rsidRPr="0066463C" w:rsidRDefault="00B929B3" w:rsidP="0066463C">
      <w:pPr>
        <w:pStyle w:val="Normal1"/>
        <w:spacing w:line="360" w:lineRule="auto"/>
        <w:contextualSpacing/>
        <w:jc w:val="both"/>
        <w:rPr>
          <w:rFonts w:ascii="Times New Roman" w:hAnsi="Times New Roman" w:cs="Times New Roman"/>
          <w:color w:val="000000"/>
        </w:rPr>
      </w:pPr>
      <w:r w:rsidRPr="0066463C">
        <w:rPr>
          <w:rFonts w:ascii="Times New Roman" w:hAnsi="Times New Roman" w:cs="Times New Roman"/>
          <w:color w:val="000000"/>
        </w:rPr>
        <w:t xml:space="preserve">The registered agent of the Corporation is </w:t>
      </w:r>
      <w:r w:rsidR="00F25DAF" w:rsidRPr="0066463C">
        <w:rPr>
          <w:rFonts w:ascii="Times New Roman" w:hAnsi="Times New Roman" w:cs="Times New Roman"/>
          <w:color w:val="000000"/>
        </w:rPr>
        <w:t>NORTHWEST REGISTERED AGENT SERVICE, INC.</w:t>
      </w:r>
      <w:r w:rsidRPr="0066463C">
        <w:rPr>
          <w:rFonts w:ascii="Times New Roman" w:hAnsi="Times New Roman" w:cs="Times New Roman"/>
          <w:color w:val="000000"/>
        </w:rPr>
        <w:t xml:space="preserve">, </w:t>
      </w:r>
      <w:r w:rsidR="00F25DAF" w:rsidRPr="0066463C">
        <w:rPr>
          <w:rFonts w:ascii="Times New Roman" w:hAnsi="Times New Roman" w:cs="Times New Roman"/>
          <w:color w:val="000000"/>
        </w:rPr>
        <w:t>8 THE GREEN, STE B, DOVER, DE, 19901.</w:t>
      </w:r>
    </w:p>
    <w:p w14:paraId="3E7B1E0C" w14:textId="77777777" w:rsidR="005F4597" w:rsidRPr="0066463C" w:rsidRDefault="00000000" w:rsidP="0066463C">
      <w:pPr>
        <w:pStyle w:val="Heading1"/>
        <w:spacing w:before="0" w:after="0" w:line="360" w:lineRule="auto"/>
        <w:contextualSpacing/>
        <w:rPr>
          <w:szCs w:val="24"/>
        </w:rPr>
      </w:pPr>
      <w:r w:rsidRPr="0066463C">
        <w:rPr>
          <w:szCs w:val="24"/>
        </w:rPr>
        <w:br/>
      </w:r>
      <w:bookmarkStart w:id="10" w:name="_Toc193979657"/>
      <w:bookmarkStart w:id="11" w:name="_Toc193981523"/>
      <w:bookmarkStart w:id="12" w:name="_Toc193981597"/>
      <w:bookmarkStart w:id="13" w:name="_Toc193981671"/>
      <w:bookmarkStart w:id="14" w:name="_Toc195559640"/>
      <w:bookmarkStart w:id="15" w:name="_Toc195559761"/>
      <w:bookmarkStart w:id="16" w:name="_Toc195559845"/>
      <w:bookmarkStart w:id="17" w:name="_Toc195559929"/>
      <w:bookmarkStart w:id="18" w:name="_Toc195560012"/>
      <w:bookmarkStart w:id="19" w:name="_Toc195560096"/>
      <w:r w:rsidRPr="0066463C">
        <w:rPr>
          <w:szCs w:val="24"/>
        </w:rPr>
        <w:t>Shareholders</w:t>
      </w:r>
      <w:bookmarkEnd w:id="10"/>
      <w:bookmarkEnd w:id="11"/>
      <w:bookmarkEnd w:id="12"/>
      <w:bookmarkEnd w:id="13"/>
      <w:bookmarkEnd w:id="14"/>
      <w:bookmarkEnd w:id="15"/>
      <w:bookmarkEnd w:id="16"/>
      <w:bookmarkEnd w:id="17"/>
      <w:bookmarkEnd w:id="18"/>
      <w:bookmarkEnd w:id="19"/>
    </w:p>
    <w:p w14:paraId="143C7EA4" w14:textId="77777777" w:rsidR="005F4597" w:rsidRPr="0066463C" w:rsidRDefault="00000000" w:rsidP="0066463C">
      <w:pPr>
        <w:pStyle w:val="Heading2"/>
        <w:spacing w:before="0" w:after="0" w:line="360" w:lineRule="auto"/>
        <w:contextualSpacing/>
        <w:rPr>
          <w:szCs w:val="24"/>
        </w:rPr>
      </w:pPr>
      <w:bookmarkStart w:id="20" w:name="_Toc193979658"/>
      <w:bookmarkStart w:id="21" w:name="_Toc193981524"/>
      <w:bookmarkStart w:id="22" w:name="_Toc193981598"/>
      <w:bookmarkStart w:id="23" w:name="_Toc193981672"/>
      <w:bookmarkStart w:id="24" w:name="_Toc195559641"/>
      <w:bookmarkStart w:id="25" w:name="_Toc195559762"/>
      <w:bookmarkStart w:id="26" w:name="_Toc195559846"/>
      <w:bookmarkStart w:id="27" w:name="_Toc195559930"/>
      <w:bookmarkStart w:id="28" w:name="_Toc195560013"/>
      <w:bookmarkStart w:id="29" w:name="_Toc195560097"/>
      <w:r w:rsidRPr="0066463C">
        <w:rPr>
          <w:iCs/>
          <w:szCs w:val="24"/>
        </w:rPr>
        <w:t>Annual Meeting</w:t>
      </w:r>
      <w:bookmarkEnd w:id="20"/>
      <w:bookmarkEnd w:id="21"/>
      <w:bookmarkEnd w:id="22"/>
      <w:bookmarkEnd w:id="23"/>
      <w:bookmarkEnd w:id="24"/>
      <w:bookmarkEnd w:id="25"/>
      <w:bookmarkEnd w:id="26"/>
      <w:bookmarkEnd w:id="27"/>
      <w:bookmarkEnd w:id="28"/>
      <w:bookmarkEnd w:id="29"/>
    </w:p>
    <w:p w14:paraId="6FD3099B" w14:textId="4F15B395" w:rsidR="005F4597" w:rsidRPr="0066463C" w:rsidRDefault="00000000" w:rsidP="0066463C">
      <w:pPr>
        <w:pStyle w:val="TextHeading2"/>
        <w:spacing w:before="0" w:after="0" w:line="360" w:lineRule="auto"/>
        <w:contextualSpacing/>
        <w:rPr>
          <w:szCs w:val="24"/>
        </w:rPr>
      </w:pPr>
      <w:r w:rsidRPr="0066463C">
        <w:rPr>
          <w:szCs w:val="24"/>
        </w:rPr>
        <w:t xml:space="preserve">The annual meeting of the Corporation’s Shareholders will be held on the </w:t>
      </w:r>
      <w:r w:rsidR="00F25DAF" w:rsidRPr="0066463C">
        <w:rPr>
          <w:szCs w:val="24"/>
        </w:rPr>
        <w:t>15</w:t>
      </w:r>
      <w:r w:rsidR="00F25DAF" w:rsidRPr="0066463C">
        <w:rPr>
          <w:szCs w:val="24"/>
          <w:vertAlign w:val="superscript"/>
        </w:rPr>
        <w:t>th</w:t>
      </w:r>
      <w:r w:rsidRPr="0066463C">
        <w:rPr>
          <w:szCs w:val="24"/>
        </w:rPr>
        <w:t xml:space="preserve"> day of </w:t>
      </w:r>
      <w:r w:rsidR="00F25DAF" w:rsidRPr="0066463C">
        <w:rPr>
          <w:szCs w:val="24"/>
        </w:rPr>
        <w:t>December</w:t>
      </w:r>
      <w:r w:rsidRPr="0066463C">
        <w:rPr>
          <w:szCs w:val="24"/>
        </w:rPr>
        <w:t xml:space="preserve"> beginning in 202</w:t>
      </w:r>
      <w:r w:rsidR="00F25DAF" w:rsidRPr="0066463C">
        <w:rPr>
          <w:szCs w:val="24"/>
        </w:rPr>
        <w:t>6</w:t>
      </w:r>
      <w:r w:rsidRPr="0066463C">
        <w:rPr>
          <w:szCs w:val="24"/>
        </w:rPr>
        <w:t>, if not a legal holiday; if a legal holiday, then beginning the next day that is not a legal holiday, or as otherwise designated by the Board of Directors. The purpose of the annual meeting is to elect Directors to succeed those whose terms expire as of the date of the annual meeting, and to transact any other corporate business arising before the meeting. Any Shareholder may apply to a court of competent jurisdiction to order an annual meeting if one is not held within 15 months after the last annual meeting.</w:t>
      </w:r>
    </w:p>
    <w:p w14:paraId="0E2469B6" w14:textId="77777777" w:rsidR="005F4597" w:rsidRPr="0066463C" w:rsidRDefault="00000000" w:rsidP="0066463C">
      <w:pPr>
        <w:pStyle w:val="Heading2"/>
        <w:spacing w:before="0" w:after="0" w:line="360" w:lineRule="auto"/>
        <w:contextualSpacing/>
        <w:rPr>
          <w:szCs w:val="24"/>
        </w:rPr>
      </w:pPr>
      <w:bookmarkStart w:id="30" w:name="_Toc193979659"/>
      <w:bookmarkStart w:id="31" w:name="_Toc193981525"/>
      <w:bookmarkStart w:id="32" w:name="_Toc193981599"/>
      <w:bookmarkStart w:id="33" w:name="_Toc193981673"/>
      <w:bookmarkStart w:id="34" w:name="_Toc195559642"/>
      <w:bookmarkStart w:id="35" w:name="_Toc195559763"/>
      <w:bookmarkStart w:id="36" w:name="_Toc195559847"/>
      <w:bookmarkStart w:id="37" w:name="_Toc195559931"/>
      <w:bookmarkStart w:id="38" w:name="_Toc195560014"/>
      <w:bookmarkStart w:id="39" w:name="_Toc195560098"/>
      <w:r w:rsidRPr="0066463C">
        <w:rPr>
          <w:szCs w:val="24"/>
        </w:rPr>
        <w:t>Special Meetings</w:t>
      </w:r>
      <w:bookmarkEnd w:id="30"/>
      <w:bookmarkEnd w:id="31"/>
      <w:bookmarkEnd w:id="32"/>
      <w:bookmarkEnd w:id="33"/>
      <w:bookmarkEnd w:id="34"/>
      <w:bookmarkEnd w:id="35"/>
      <w:bookmarkEnd w:id="36"/>
      <w:bookmarkEnd w:id="37"/>
      <w:bookmarkEnd w:id="38"/>
      <w:bookmarkEnd w:id="39"/>
    </w:p>
    <w:p w14:paraId="25F81BE6" w14:textId="77777777" w:rsidR="005F4597" w:rsidRPr="0066463C" w:rsidRDefault="00000000" w:rsidP="0066463C">
      <w:pPr>
        <w:pStyle w:val="TextHeading2"/>
        <w:spacing w:before="0" w:after="0" w:line="360" w:lineRule="auto"/>
        <w:contextualSpacing/>
        <w:rPr>
          <w:szCs w:val="24"/>
        </w:rPr>
      </w:pPr>
      <w:r w:rsidRPr="0066463C">
        <w:rPr>
          <w:szCs w:val="24"/>
        </w:rPr>
        <w:t xml:space="preserve">Special meetings of the Shareholders may be called at any time for any purpose by the Chairman of the Board, the President, by a Vice President, or by a majority of the Board of Directors. The special meeting will be called by the Chairman of the Board, the President, by a Vice President, </w:t>
      </w:r>
      <w:r w:rsidRPr="0066463C">
        <w:rPr>
          <w:szCs w:val="24"/>
        </w:rPr>
        <w:lastRenderedPageBreak/>
        <w:t>the Secretary, or any Director of the Corporation upon the written request of the holders of a majority of the shares outstanding and entitled to vote on the business to be transacted at the meeting. The written request must state the meeting’s purpose. The Shareholders must restrict the business transacted at all special meetings of Shareholders to the purpose stated in the notice of the meeting.</w:t>
      </w:r>
    </w:p>
    <w:p w14:paraId="3A53038C" w14:textId="77777777" w:rsidR="005F4597" w:rsidRPr="0066463C" w:rsidRDefault="00000000" w:rsidP="0066463C">
      <w:pPr>
        <w:pStyle w:val="Heading2"/>
        <w:spacing w:before="0" w:after="0" w:line="360" w:lineRule="auto"/>
        <w:contextualSpacing/>
        <w:rPr>
          <w:szCs w:val="24"/>
        </w:rPr>
      </w:pPr>
      <w:bookmarkStart w:id="40" w:name="_Toc193979660"/>
      <w:bookmarkStart w:id="41" w:name="_Toc193981526"/>
      <w:bookmarkStart w:id="42" w:name="_Toc193981600"/>
      <w:bookmarkStart w:id="43" w:name="_Toc193981674"/>
      <w:bookmarkStart w:id="44" w:name="_Toc195559643"/>
      <w:bookmarkStart w:id="45" w:name="_Toc195559764"/>
      <w:bookmarkStart w:id="46" w:name="_Toc195559848"/>
      <w:bookmarkStart w:id="47" w:name="_Toc195559932"/>
      <w:bookmarkStart w:id="48" w:name="_Toc195560015"/>
      <w:bookmarkStart w:id="49" w:name="_Toc195560099"/>
      <w:r w:rsidRPr="0066463C">
        <w:rPr>
          <w:szCs w:val="24"/>
        </w:rPr>
        <w:t>Meeting Location</w:t>
      </w:r>
      <w:bookmarkEnd w:id="40"/>
      <w:bookmarkEnd w:id="41"/>
      <w:bookmarkEnd w:id="42"/>
      <w:bookmarkEnd w:id="43"/>
      <w:bookmarkEnd w:id="44"/>
      <w:bookmarkEnd w:id="45"/>
      <w:bookmarkEnd w:id="46"/>
      <w:bookmarkEnd w:id="47"/>
      <w:bookmarkEnd w:id="48"/>
      <w:bookmarkEnd w:id="49"/>
    </w:p>
    <w:p w14:paraId="1DBBE628" w14:textId="77777777" w:rsidR="005F4597" w:rsidRPr="0066463C" w:rsidRDefault="00000000" w:rsidP="0066463C">
      <w:pPr>
        <w:pStyle w:val="TextHeading2"/>
        <w:spacing w:before="0" w:after="0" w:line="360" w:lineRule="auto"/>
        <w:contextualSpacing/>
        <w:rPr>
          <w:szCs w:val="24"/>
        </w:rPr>
      </w:pPr>
      <w:r w:rsidRPr="0066463C">
        <w:rPr>
          <w:szCs w:val="24"/>
        </w:rPr>
        <w:t>The Shareholders will hold all meetings at the Corporation’s principal office or elsewhere in the United States as designated by the Board of Directors and specified in the notice of the meeting.</w:t>
      </w:r>
    </w:p>
    <w:p w14:paraId="4C794D45" w14:textId="236C13BE" w:rsidR="005F4597" w:rsidRPr="0066463C" w:rsidRDefault="00000000" w:rsidP="0066463C">
      <w:pPr>
        <w:pStyle w:val="TextHeading2"/>
        <w:spacing w:before="0" w:after="0" w:line="360" w:lineRule="auto"/>
        <w:contextualSpacing/>
        <w:rPr>
          <w:szCs w:val="24"/>
        </w:rPr>
      </w:pPr>
      <w:r w:rsidRPr="0066463C">
        <w:rPr>
          <w:szCs w:val="24"/>
        </w:rPr>
        <w:t xml:space="preserve">Unless otherwise provided in the Articles of Incorporation, the Board of Directors may adopt procedures authorizing any annual or special </w:t>
      </w:r>
      <w:r w:rsidR="00B929B3" w:rsidRPr="0066463C">
        <w:rPr>
          <w:szCs w:val="24"/>
        </w:rPr>
        <w:t>meetings</w:t>
      </w:r>
      <w:r w:rsidRPr="0066463C">
        <w:rPr>
          <w:szCs w:val="24"/>
        </w:rPr>
        <w:t xml:space="preserve"> of Shareholders to be held solely by means of remote communication rather than in person at a physical location. Subject to any procedures the Board of Directors may adopt, Shareholders and any proxyholders not physically present at a meeting of Shareholders may participate in and vote at the meeting by conference telephone or other similar electronic communications equipment, and will be deemed present in person at the meeting for all purposes of these Bylaws, whether the meeting is held at a designated place or solely by means of remote communication. Any procedures promulgated by the Board of Directors must require that all of the Shareholders and any proxyholders participating in the meeting can hear and speak to each other at the same time. If any Shareholder or proxyholder votes or takes other action at the meeting by means of remote communication, the Corporation must maintain a record of the vote or other action taken.</w:t>
      </w:r>
    </w:p>
    <w:p w14:paraId="64962781" w14:textId="77777777" w:rsidR="005F4597" w:rsidRPr="0066463C" w:rsidRDefault="00000000" w:rsidP="0066463C">
      <w:pPr>
        <w:pStyle w:val="Heading2"/>
        <w:spacing w:before="0" w:after="0" w:line="360" w:lineRule="auto"/>
        <w:contextualSpacing/>
        <w:rPr>
          <w:szCs w:val="24"/>
        </w:rPr>
      </w:pPr>
      <w:bookmarkStart w:id="50" w:name="_Toc193979661"/>
      <w:bookmarkStart w:id="51" w:name="_Toc193981527"/>
      <w:bookmarkStart w:id="52" w:name="_Toc193981601"/>
      <w:bookmarkStart w:id="53" w:name="_Toc193981675"/>
      <w:bookmarkStart w:id="54" w:name="_Toc195559644"/>
      <w:bookmarkStart w:id="55" w:name="_Toc195559765"/>
      <w:bookmarkStart w:id="56" w:name="_Toc195559849"/>
      <w:bookmarkStart w:id="57" w:name="_Toc195559933"/>
      <w:bookmarkStart w:id="58" w:name="_Toc195560016"/>
      <w:bookmarkStart w:id="59" w:name="_Toc195560100"/>
      <w:r w:rsidRPr="0066463C">
        <w:rPr>
          <w:iCs/>
          <w:szCs w:val="24"/>
        </w:rPr>
        <w:t>Meeting Notice</w:t>
      </w:r>
      <w:bookmarkEnd w:id="50"/>
      <w:bookmarkEnd w:id="51"/>
      <w:bookmarkEnd w:id="52"/>
      <w:bookmarkEnd w:id="53"/>
      <w:bookmarkEnd w:id="54"/>
      <w:bookmarkEnd w:id="55"/>
      <w:bookmarkEnd w:id="56"/>
      <w:bookmarkEnd w:id="57"/>
      <w:bookmarkEnd w:id="58"/>
      <w:bookmarkEnd w:id="59"/>
    </w:p>
    <w:p w14:paraId="6F767F17" w14:textId="77777777" w:rsidR="005F4597" w:rsidRPr="0066463C" w:rsidRDefault="00000000" w:rsidP="0066463C">
      <w:pPr>
        <w:pStyle w:val="TextHeading2"/>
        <w:spacing w:before="0" w:after="0" w:line="360" w:lineRule="auto"/>
        <w:contextualSpacing/>
        <w:rPr>
          <w:szCs w:val="24"/>
        </w:rPr>
      </w:pPr>
      <w:r w:rsidRPr="0066463C">
        <w:rPr>
          <w:szCs w:val="24"/>
        </w:rPr>
        <w:t xml:space="preserve">The Secretary will mail written notice of each Shareholder meeting, postage prepaid, to each Shareholder of record entitled to vote at the Shareholder’s address as it appears on the books of the Corporation. The Secretary will mail the notice at least 30 days but no more than 15 days before the meeting. The notice must state the place, day, and hour at which the meeting will be held and, in the case of any special meeting, must state briefly the meeting’s purpose. If any Shareholder meeting is adjourned to a different date, time, or place, the Secretary need not give notice of the new date, time, or place if this information is announced at the meeting before adjourning. But if </w:t>
      </w:r>
      <w:r w:rsidRPr="0066463C">
        <w:rPr>
          <w:szCs w:val="24"/>
        </w:rPr>
        <w:lastRenderedPageBreak/>
        <w:t>a new record date for the adjourned meeting is fixed, the Secretary must give notice of the adjourned meeting to Shareholders as of the new record date.</w:t>
      </w:r>
    </w:p>
    <w:p w14:paraId="2FF67F88" w14:textId="77777777" w:rsidR="005F4597" w:rsidRPr="0066463C" w:rsidRDefault="00000000" w:rsidP="0066463C">
      <w:pPr>
        <w:pStyle w:val="Heading2"/>
        <w:spacing w:before="0" w:after="0" w:line="360" w:lineRule="auto"/>
        <w:contextualSpacing/>
        <w:rPr>
          <w:szCs w:val="24"/>
        </w:rPr>
      </w:pPr>
      <w:bookmarkStart w:id="60" w:name="_Toc193979662"/>
      <w:bookmarkStart w:id="61" w:name="_Toc193981528"/>
      <w:bookmarkStart w:id="62" w:name="_Toc193981602"/>
      <w:bookmarkStart w:id="63" w:name="_Toc193981676"/>
      <w:bookmarkStart w:id="64" w:name="_Toc195559645"/>
      <w:bookmarkStart w:id="65" w:name="_Toc195559766"/>
      <w:bookmarkStart w:id="66" w:name="_Toc195559850"/>
      <w:bookmarkStart w:id="67" w:name="_Toc195559934"/>
      <w:bookmarkStart w:id="68" w:name="_Toc195560017"/>
      <w:bookmarkStart w:id="69" w:name="_Toc195560101"/>
      <w:r w:rsidRPr="0066463C">
        <w:rPr>
          <w:szCs w:val="24"/>
        </w:rPr>
        <w:t>Shareholder Meetings</w:t>
      </w:r>
      <w:bookmarkEnd w:id="60"/>
      <w:bookmarkEnd w:id="61"/>
      <w:bookmarkEnd w:id="62"/>
      <w:bookmarkEnd w:id="63"/>
      <w:bookmarkEnd w:id="64"/>
      <w:bookmarkEnd w:id="65"/>
      <w:bookmarkEnd w:id="66"/>
      <w:bookmarkEnd w:id="67"/>
      <w:bookmarkEnd w:id="68"/>
      <w:bookmarkEnd w:id="69"/>
    </w:p>
    <w:p w14:paraId="1E8746B8" w14:textId="547EB85B" w:rsidR="005F4597" w:rsidRPr="0066463C" w:rsidRDefault="00000000" w:rsidP="0066463C">
      <w:pPr>
        <w:pStyle w:val="TextHeading2"/>
        <w:spacing w:before="0" w:after="0" w:line="360" w:lineRule="auto"/>
        <w:contextualSpacing/>
        <w:rPr>
          <w:szCs w:val="24"/>
        </w:rPr>
      </w:pPr>
      <w:r w:rsidRPr="0066463C">
        <w:rPr>
          <w:szCs w:val="24"/>
        </w:rPr>
        <w:t xml:space="preserve">If all of the Shareholders entitled to vote meet at any place, within or outside the State of </w:t>
      </w:r>
      <w:r w:rsidR="00F25DAF" w:rsidRPr="0066463C">
        <w:rPr>
          <w:szCs w:val="24"/>
        </w:rPr>
        <w:t>Delaware</w:t>
      </w:r>
      <w:r w:rsidRPr="0066463C">
        <w:rPr>
          <w:szCs w:val="24"/>
        </w:rPr>
        <w:t>, and consent to the holding of a meeting, the meeting will be valid without call or notice, and the Shareholders may take any action at the meeting.</w:t>
      </w:r>
    </w:p>
    <w:p w14:paraId="46B0D12B" w14:textId="77777777" w:rsidR="005F4597" w:rsidRPr="0066463C" w:rsidRDefault="00000000" w:rsidP="0066463C">
      <w:pPr>
        <w:pStyle w:val="Heading2"/>
        <w:spacing w:before="0" w:after="0" w:line="360" w:lineRule="auto"/>
        <w:contextualSpacing/>
        <w:rPr>
          <w:szCs w:val="24"/>
        </w:rPr>
      </w:pPr>
      <w:bookmarkStart w:id="70" w:name="_Toc193979663"/>
      <w:bookmarkStart w:id="71" w:name="_Toc193981529"/>
      <w:bookmarkStart w:id="72" w:name="_Toc193981603"/>
      <w:bookmarkStart w:id="73" w:name="_Toc193981677"/>
      <w:bookmarkStart w:id="74" w:name="_Toc195559646"/>
      <w:bookmarkStart w:id="75" w:name="_Toc195559767"/>
      <w:bookmarkStart w:id="76" w:name="_Toc195559851"/>
      <w:bookmarkStart w:id="77" w:name="_Toc195559935"/>
      <w:bookmarkStart w:id="78" w:name="_Toc195560018"/>
      <w:bookmarkStart w:id="79" w:name="_Toc195560102"/>
      <w:r w:rsidRPr="0066463C">
        <w:rPr>
          <w:szCs w:val="24"/>
        </w:rPr>
        <w:t>Quorum</w:t>
      </w:r>
      <w:bookmarkEnd w:id="70"/>
      <w:bookmarkEnd w:id="71"/>
      <w:bookmarkEnd w:id="72"/>
      <w:bookmarkEnd w:id="73"/>
      <w:bookmarkEnd w:id="74"/>
      <w:bookmarkEnd w:id="75"/>
      <w:bookmarkEnd w:id="76"/>
      <w:bookmarkEnd w:id="77"/>
      <w:bookmarkEnd w:id="78"/>
      <w:bookmarkEnd w:id="79"/>
    </w:p>
    <w:p w14:paraId="08552DAD" w14:textId="77777777" w:rsidR="005F4597" w:rsidRPr="0066463C" w:rsidRDefault="00000000" w:rsidP="0066463C">
      <w:pPr>
        <w:pStyle w:val="TextHeading2"/>
        <w:spacing w:before="0" w:after="0" w:line="360" w:lineRule="auto"/>
        <w:contextualSpacing/>
        <w:rPr>
          <w:szCs w:val="24"/>
        </w:rPr>
      </w:pPr>
      <w:r w:rsidRPr="0066463C">
        <w:rPr>
          <w:szCs w:val="24"/>
        </w:rPr>
        <w:t>The presence in person or by proxy of the holders of record of a majority of the shares of the capital stock of the Corporation issued and outstanding and entitled to vote will constitute a quorum at all meetings of the Shareholders, except as otherwise specifically provided by law, by the Articles of Incorporation, or by these Bylaws. If less than a quorum attends a meeting, the meeting may be adjourned from time to time until a quorum is present. A majority vote of the Shareholders present or represented may adjourn the meeting without any notice other than by announcement at the meeting. At any adjourned meeting at which a quorum is later present, any business may be transacted that might have been transacted if the meeting had been held as originally called.</w:t>
      </w:r>
    </w:p>
    <w:p w14:paraId="46C5EB29" w14:textId="77777777" w:rsidR="005F4597" w:rsidRPr="0066463C" w:rsidRDefault="00000000" w:rsidP="0066463C">
      <w:pPr>
        <w:pStyle w:val="Heading2"/>
        <w:spacing w:before="0" w:after="0" w:line="360" w:lineRule="auto"/>
        <w:contextualSpacing/>
        <w:rPr>
          <w:szCs w:val="24"/>
        </w:rPr>
      </w:pPr>
      <w:bookmarkStart w:id="80" w:name="_Toc193979664"/>
      <w:bookmarkStart w:id="81" w:name="_Toc193981530"/>
      <w:bookmarkStart w:id="82" w:name="_Toc193981604"/>
      <w:bookmarkStart w:id="83" w:name="_Toc193981678"/>
      <w:bookmarkStart w:id="84" w:name="_Toc195559647"/>
      <w:bookmarkStart w:id="85" w:name="_Toc195559768"/>
      <w:bookmarkStart w:id="86" w:name="_Toc195559852"/>
      <w:bookmarkStart w:id="87" w:name="_Toc195559936"/>
      <w:bookmarkStart w:id="88" w:name="_Toc195560019"/>
      <w:bookmarkStart w:id="89" w:name="_Toc195560103"/>
      <w:r w:rsidRPr="0066463C">
        <w:rPr>
          <w:szCs w:val="24"/>
        </w:rPr>
        <w:t>Conduct of Meetings</w:t>
      </w:r>
      <w:bookmarkEnd w:id="80"/>
      <w:bookmarkEnd w:id="81"/>
      <w:bookmarkEnd w:id="82"/>
      <w:bookmarkEnd w:id="83"/>
      <w:bookmarkEnd w:id="84"/>
      <w:bookmarkEnd w:id="85"/>
      <w:bookmarkEnd w:id="86"/>
      <w:bookmarkEnd w:id="87"/>
      <w:bookmarkEnd w:id="88"/>
      <w:bookmarkEnd w:id="89"/>
    </w:p>
    <w:p w14:paraId="31DB6F45" w14:textId="77777777" w:rsidR="005F4597" w:rsidRPr="0066463C" w:rsidRDefault="00000000" w:rsidP="0066463C">
      <w:pPr>
        <w:pStyle w:val="TextHeading2"/>
        <w:spacing w:before="0" w:after="0" w:line="360" w:lineRule="auto"/>
        <w:contextualSpacing/>
        <w:rPr>
          <w:szCs w:val="24"/>
        </w:rPr>
      </w:pPr>
      <w:r w:rsidRPr="0066463C">
        <w:rPr>
          <w:szCs w:val="24"/>
        </w:rPr>
        <w:t>The President of the Corporation will preside over Shareholder meetings or, if she or he is not present, by a Vice President, or, if none of those officers are present, by a chairperson elected at the meeting. The Secretary of the Corporation, or if she or he is not present, any Assistant Secretary will act as secretary of the meeting. In the absence of the Secretary and any Assistant Secretary, the presiding officer may appoint a person to act as secretary of the meeting.</w:t>
      </w:r>
    </w:p>
    <w:p w14:paraId="4A4868B5" w14:textId="77777777" w:rsidR="005F4597" w:rsidRPr="0066463C" w:rsidRDefault="00000000" w:rsidP="0066463C">
      <w:pPr>
        <w:pStyle w:val="Heading2"/>
        <w:spacing w:before="0" w:after="0" w:line="360" w:lineRule="auto"/>
        <w:contextualSpacing/>
        <w:rPr>
          <w:szCs w:val="24"/>
        </w:rPr>
      </w:pPr>
      <w:bookmarkStart w:id="90" w:name="_Toc193979665"/>
      <w:bookmarkStart w:id="91" w:name="_Toc193981531"/>
      <w:bookmarkStart w:id="92" w:name="_Toc193981605"/>
      <w:bookmarkStart w:id="93" w:name="_Toc193981679"/>
      <w:bookmarkStart w:id="94" w:name="_Toc195559648"/>
      <w:bookmarkStart w:id="95" w:name="_Toc195559769"/>
      <w:bookmarkStart w:id="96" w:name="_Toc195559853"/>
      <w:bookmarkStart w:id="97" w:name="_Toc195559937"/>
      <w:bookmarkStart w:id="98" w:name="_Toc195560020"/>
      <w:bookmarkStart w:id="99" w:name="_Toc195560104"/>
      <w:r w:rsidRPr="0066463C">
        <w:rPr>
          <w:szCs w:val="24"/>
        </w:rPr>
        <w:t>Voting</w:t>
      </w:r>
      <w:bookmarkEnd w:id="90"/>
      <w:bookmarkEnd w:id="91"/>
      <w:bookmarkEnd w:id="92"/>
      <w:bookmarkEnd w:id="93"/>
      <w:bookmarkEnd w:id="94"/>
      <w:bookmarkEnd w:id="95"/>
      <w:bookmarkEnd w:id="96"/>
      <w:bookmarkEnd w:id="97"/>
      <w:bookmarkEnd w:id="98"/>
      <w:bookmarkEnd w:id="99"/>
    </w:p>
    <w:p w14:paraId="0A89F5D1" w14:textId="77777777" w:rsidR="00A5346F" w:rsidRPr="0066463C" w:rsidRDefault="00A5346F" w:rsidP="0066463C">
      <w:pPr>
        <w:spacing w:line="360" w:lineRule="auto"/>
        <w:contextualSpacing/>
      </w:pPr>
      <w:r w:rsidRPr="0066463C">
        <w:t xml:space="preserve">At all Shareholder meetings, </w:t>
      </w:r>
      <w:r w:rsidRPr="0066463C">
        <w:rPr>
          <w:rStyle w:val="Strong"/>
          <w:b w:val="0"/>
          <w:bCs w:val="0"/>
        </w:rPr>
        <w:t>only Shareholders holding shares of Series A Voting Common Stock</w:t>
      </w:r>
      <w:r w:rsidRPr="0066463C">
        <w:t xml:space="preserve"> shall be entitled to vote on matters submitted to the Shareholders, </w:t>
      </w:r>
      <w:r w:rsidRPr="0066463C">
        <w:rPr>
          <w:rStyle w:val="Strong"/>
          <w:b w:val="0"/>
          <w:bCs w:val="0"/>
        </w:rPr>
        <w:t>except as otherwise required by applicable law</w:t>
      </w:r>
      <w:r w:rsidRPr="0066463C">
        <w:t xml:space="preserve">. Each holder of Series A Voting Common Stock shall have </w:t>
      </w:r>
      <w:r w:rsidRPr="0066463C">
        <w:rPr>
          <w:rStyle w:val="Strong"/>
          <w:b w:val="0"/>
          <w:bCs w:val="0"/>
        </w:rPr>
        <w:t>one (1) vote per share</w:t>
      </w:r>
      <w:r w:rsidRPr="0066463C">
        <w:t xml:space="preserve"> standing in his or her name on the books of the Corporation on the record date for determining Shareholders entitled to vote at the meeting.</w:t>
      </w:r>
    </w:p>
    <w:p w14:paraId="69A7FC5C" w14:textId="77777777" w:rsidR="00A5346F" w:rsidRPr="0066463C" w:rsidRDefault="00A5346F" w:rsidP="0066463C">
      <w:pPr>
        <w:spacing w:line="360" w:lineRule="auto"/>
        <w:contextualSpacing/>
      </w:pPr>
      <w:r w:rsidRPr="0066463C">
        <w:rPr>
          <w:rStyle w:val="Strong"/>
          <w:b w:val="0"/>
          <w:bCs w:val="0"/>
        </w:rPr>
        <w:lastRenderedPageBreak/>
        <w:t>Holders of Series B Non-Voting Common Stock shall have no voting rights</w:t>
      </w:r>
      <w:r w:rsidRPr="0066463C">
        <w:t>, except to the extent a vote of such holders is specifically required by applicable law.</w:t>
      </w:r>
    </w:p>
    <w:p w14:paraId="6C89406B" w14:textId="77777777" w:rsidR="00A5346F" w:rsidRPr="0066463C" w:rsidRDefault="00A5346F" w:rsidP="0066463C">
      <w:pPr>
        <w:spacing w:line="360" w:lineRule="auto"/>
        <w:contextualSpacing/>
      </w:pPr>
      <w:r w:rsidRPr="0066463C">
        <w:t>Votes may be cast in person or by proxy. A proxy must be appointed by a written instrument signed by the Shareholder or the Shareholder’s duly authorized attorney in fact, dated not more than three months prior to the meeting, unless the proxy provides for a longer period, but in no event more than 11 months prior to the meeting. The proxy need not be sealed, witnessed, or acknowledged.</w:t>
      </w:r>
    </w:p>
    <w:p w14:paraId="68793165" w14:textId="77777777" w:rsidR="00A5346F" w:rsidRPr="0066463C" w:rsidRDefault="00A5346F" w:rsidP="0066463C">
      <w:pPr>
        <w:spacing w:line="360" w:lineRule="auto"/>
        <w:contextualSpacing/>
      </w:pPr>
      <w:r w:rsidRPr="0066463C">
        <w:t>All elections must be conducted, and all questions decided, by a majority of the votes cast at a duly organized meeting, unless otherwise provided by law, the Articles of Incorporation, or these Bylaws.</w:t>
      </w:r>
    </w:p>
    <w:p w14:paraId="0C68D885" w14:textId="77777777" w:rsidR="00A5346F" w:rsidRPr="0066463C" w:rsidRDefault="00A5346F" w:rsidP="0066463C">
      <w:pPr>
        <w:spacing w:line="360" w:lineRule="auto"/>
        <w:contextualSpacing/>
      </w:pPr>
      <w:r w:rsidRPr="0066463C">
        <w:t xml:space="preserve">Except for the election of Directors, favorable action on any matter by a quorum shall be deemed approved if a majority of the shares </w:t>
      </w:r>
      <w:r w:rsidRPr="0066463C">
        <w:rPr>
          <w:rStyle w:val="Strong"/>
          <w:b w:val="0"/>
          <w:bCs w:val="0"/>
        </w:rPr>
        <w:t>entitled to vote</w:t>
      </w:r>
      <w:r w:rsidRPr="0066463C">
        <w:t xml:space="preserve"> on the matter vote in favor. For matters already approved by the Board of Directors, a simple majority of the votes cast shall be sufficient unless a greater number of votes is required by the Board.</w:t>
      </w:r>
    </w:p>
    <w:p w14:paraId="5E273B95" w14:textId="439A43AE" w:rsidR="00A5346F" w:rsidRPr="0066463C" w:rsidRDefault="00A5346F" w:rsidP="0066463C">
      <w:pPr>
        <w:spacing w:line="360" w:lineRule="auto"/>
        <w:contextualSpacing/>
      </w:pPr>
      <w:r w:rsidRPr="0066463C">
        <w:t xml:space="preserve">Directors may be elected by a plurality of the votes cast by the shares </w:t>
      </w:r>
      <w:r w:rsidRPr="0066463C">
        <w:rPr>
          <w:rStyle w:val="Strong"/>
          <w:b w:val="0"/>
          <w:bCs w:val="0"/>
        </w:rPr>
        <w:t>entitled to vote in the election</w:t>
      </w:r>
      <w:r w:rsidRPr="0066463C">
        <w:t xml:space="preserve"> at a meeting at which a quorum is present. No ballot is required for such election unless requested by a Shareholder or proxyholder entitled to vote.</w:t>
      </w:r>
    </w:p>
    <w:p w14:paraId="3D88F429" w14:textId="77777777" w:rsidR="005F4597" w:rsidRPr="0066463C" w:rsidRDefault="00000000" w:rsidP="0066463C">
      <w:pPr>
        <w:pStyle w:val="Heading2"/>
        <w:spacing w:before="0" w:after="0" w:line="360" w:lineRule="auto"/>
        <w:contextualSpacing/>
        <w:rPr>
          <w:szCs w:val="24"/>
        </w:rPr>
      </w:pPr>
      <w:bookmarkStart w:id="100" w:name="_Toc193979666"/>
      <w:bookmarkStart w:id="101" w:name="_Toc193981532"/>
      <w:bookmarkStart w:id="102" w:name="_Toc193981606"/>
      <w:bookmarkStart w:id="103" w:name="_Toc193981680"/>
      <w:bookmarkStart w:id="104" w:name="_Toc195559649"/>
      <w:bookmarkStart w:id="105" w:name="_Toc195559770"/>
      <w:bookmarkStart w:id="106" w:name="_Toc195559854"/>
      <w:bookmarkStart w:id="107" w:name="_Toc195559938"/>
      <w:bookmarkStart w:id="108" w:name="_Toc195560021"/>
      <w:bookmarkStart w:id="109" w:name="_Toc195560105"/>
      <w:r w:rsidRPr="0066463C">
        <w:rPr>
          <w:szCs w:val="24"/>
        </w:rPr>
        <w:t>Cumulative Voting</w:t>
      </w:r>
      <w:bookmarkEnd w:id="100"/>
      <w:bookmarkEnd w:id="101"/>
      <w:bookmarkEnd w:id="102"/>
      <w:bookmarkEnd w:id="103"/>
      <w:bookmarkEnd w:id="104"/>
      <w:bookmarkEnd w:id="105"/>
      <w:bookmarkEnd w:id="106"/>
      <w:bookmarkEnd w:id="107"/>
      <w:bookmarkEnd w:id="108"/>
      <w:bookmarkEnd w:id="109"/>
    </w:p>
    <w:p w14:paraId="4A0B93BF" w14:textId="295872A7" w:rsidR="005F4597" w:rsidRPr="0066463C" w:rsidRDefault="00000000" w:rsidP="0066463C">
      <w:pPr>
        <w:pStyle w:val="TextHeading2"/>
        <w:spacing w:before="0" w:after="0" w:line="360" w:lineRule="auto"/>
        <w:contextualSpacing/>
        <w:rPr>
          <w:szCs w:val="24"/>
        </w:rPr>
      </w:pPr>
      <w:r w:rsidRPr="0066463C">
        <w:rPr>
          <w:szCs w:val="24"/>
        </w:rPr>
        <w:t>Cumulative voting will not apply to election of Directors. In all elections for Directors, each Shareholder will have the right to cast votes for as many candidates as there are Directors to be elected</w:t>
      </w:r>
      <w:r w:rsidR="00934673" w:rsidRPr="0066463C">
        <w:rPr>
          <w:szCs w:val="24"/>
        </w:rPr>
        <w:t xml:space="preserve"> </w:t>
      </w:r>
      <w:r w:rsidRPr="0066463C">
        <w:rPr>
          <w:szCs w:val="24"/>
        </w:rPr>
        <w:t>and may cast as many votes as equal the number of voting shares owned by him or her in the Corporation for each candidate, either in person or by proxy.</w:t>
      </w:r>
    </w:p>
    <w:p w14:paraId="392FF1D6" w14:textId="77777777" w:rsidR="005F4597" w:rsidRPr="0066463C" w:rsidRDefault="00000000" w:rsidP="0066463C">
      <w:pPr>
        <w:pStyle w:val="Heading2"/>
        <w:spacing w:before="0" w:after="0" w:line="360" w:lineRule="auto"/>
        <w:contextualSpacing/>
        <w:rPr>
          <w:szCs w:val="24"/>
        </w:rPr>
      </w:pPr>
      <w:bookmarkStart w:id="110" w:name="_Toc193979667"/>
      <w:bookmarkStart w:id="111" w:name="_Toc193981533"/>
      <w:bookmarkStart w:id="112" w:name="_Toc193981607"/>
      <w:bookmarkStart w:id="113" w:name="_Toc193981681"/>
      <w:bookmarkStart w:id="114" w:name="_Toc195559650"/>
      <w:bookmarkStart w:id="115" w:name="_Toc195559771"/>
      <w:bookmarkStart w:id="116" w:name="_Toc195559855"/>
      <w:bookmarkStart w:id="117" w:name="_Toc195559939"/>
      <w:bookmarkStart w:id="118" w:name="_Toc195560022"/>
      <w:bookmarkStart w:id="119" w:name="_Toc195560106"/>
      <w:r w:rsidRPr="0066463C">
        <w:rPr>
          <w:szCs w:val="24"/>
        </w:rPr>
        <w:t>Voting Lists</w:t>
      </w:r>
      <w:bookmarkEnd w:id="110"/>
      <w:bookmarkEnd w:id="111"/>
      <w:bookmarkEnd w:id="112"/>
      <w:bookmarkEnd w:id="113"/>
      <w:bookmarkEnd w:id="114"/>
      <w:bookmarkEnd w:id="115"/>
      <w:bookmarkEnd w:id="116"/>
      <w:bookmarkEnd w:id="117"/>
      <w:bookmarkEnd w:id="118"/>
      <w:bookmarkEnd w:id="119"/>
    </w:p>
    <w:p w14:paraId="7F5D6459" w14:textId="12FC65A8" w:rsidR="005F4597" w:rsidRPr="0066463C" w:rsidRDefault="00000000" w:rsidP="0066463C">
      <w:pPr>
        <w:pStyle w:val="TextHeading2"/>
        <w:spacing w:before="0" w:after="0" w:line="360" w:lineRule="auto"/>
        <w:contextualSpacing/>
        <w:rPr>
          <w:szCs w:val="24"/>
        </w:rPr>
      </w:pPr>
      <w:r w:rsidRPr="0066463C">
        <w:rPr>
          <w:szCs w:val="24"/>
        </w:rPr>
        <w:t xml:space="preserve">At least 10 days before each Shareholder meeting, the Secretary will make a complete and alphabetized list of the Shareholders entitled to vote at the meeting, with the address and the number of shares held by each. The Secretary will keep the list on file at the Corporation’s principal office located in the State of </w:t>
      </w:r>
      <w:r w:rsidR="00F25DAF" w:rsidRPr="0066463C">
        <w:rPr>
          <w:szCs w:val="24"/>
        </w:rPr>
        <w:t>Delaware</w:t>
      </w:r>
      <w:r w:rsidRPr="0066463C">
        <w:rPr>
          <w:szCs w:val="24"/>
        </w:rPr>
        <w:t xml:space="preserve"> for 10 days before the meeting. The list will be subject to inspection by any Shareholder at any time during usual business hours. The list will also be </w:t>
      </w:r>
      <w:r w:rsidRPr="0066463C">
        <w:rPr>
          <w:szCs w:val="24"/>
        </w:rPr>
        <w:lastRenderedPageBreak/>
        <w:t xml:space="preserve">produced and kept open at the time and place of the meeting and will be subject to the inspection of any Shareholder during the meeting. The original or a duplicate share ledger or transfer book will be </w:t>
      </w:r>
      <w:r w:rsidRPr="0066463C">
        <w:rPr>
          <w:i/>
          <w:szCs w:val="24"/>
        </w:rPr>
        <w:t>prima facie</w:t>
      </w:r>
      <w:r w:rsidRPr="0066463C">
        <w:rPr>
          <w:szCs w:val="24"/>
        </w:rPr>
        <w:t xml:space="preserve"> evidence as to the Shareholders entitled to examine the list or to vote at any Shareholder meeting.</w:t>
      </w:r>
    </w:p>
    <w:p w14:paraId="3CDFA0B8" w14:textId="77777777" w:rsidR="005F4597" w:rsidRPr="0066463C" w:rsidRDefault="00000000" w:rsidP="0066463C">
      <w:pPr>
        <w:pStyle w:val="Heading2"/>
        <w:spacing w:before="0" w:after="0" w:line="360" w:lineRule="auto"/>
        <w:contextualSpacing/>
        <w:rPr>
          <w:szCs w:val="24"/>
        </w:rPr>
      </w:pPr>
      <w:bookmarkStart w:id="120" w:name="_Toc193979668"/>
      <w:bookmarkStart w:id="121" w:name="_Toc193981534"/>
      <w:bookmarkStart w:id="122" w:name="_Toc193981608"/>
      <w:bookmarkStart w:id="123" w:name="_Toc193981682"/>
      <w:bookmarkStart w:id="124" w:name="_Toc195559651"/>
      <w:bookmarkStart w:id="125" w:name="_Toc195559772"/>
      <w:bookmarkStart w:id="126" w:name="_Toc195559856"/>
      <w:bookmarkStart w:id="127" w:name="_Toc195559940"/>
      <w:bookmarkStart w:id="128" w:name="_Toc195560023"/>
      <w:bookmarkStart w:id="129" w:name="_Toc195560107"/>
      <w:r w:rsidRPr="0066463C">
        <w:rPr>
          <w:szCs w:val="24"/>
        </w:rPr>
        <w:t>Voting of Shares by Certain Holders</w:t>
      </w:r>
      <w:bookmarkEnd w:id="120"/>
      <w:bookmarkEnd w:id="121"/>
      <w:bookmarkEnd w:id="122"/>
      <w:bookmarkEnd w:id="123"/>
      <w:bookmarkEnd w:id="124"/>
      <w:bookmarkEnd w:id="125"/>
      <w:bookmarkEnd w:id="126"/>
      <w:bookmarkEnd w:id="127"/>
      <w:bookmarkEnd w:id="128"/>
      <w:bookmarkEnd w:id="129"/>
    </w:p>
    <w:p w14:paraId="6A258C61" w14:textId="77777777" w:rsidR="005F4597" w:rsidRPr="0066463C" w:rsidRDefault="00000000" w:rsidP="0066463C">
      <w:pPr>
        <w:pStyle w:val="TextHeading2"/>
        <w:spacing w:before="0" w:after="0" w:line="360" w:lineRule="auto"/>
        <w:contextualSpacing/>
        <w:rPr>
          <w:szCs w:val="24"/>
        </w:rPr>
      </w:pPr>
      <w:r w:rsidRPr="0066463C">
        <w:rPr>
          <w:szCs w:val="24"/>
        </w:rPr>
        <w:t xml:space="preserve">Shares standing in the name of a domestic or foreign business entity may be voted by the officer, agent, or proxy as the governing documents of the business entity provide, or, if the governing documents make no provision, as that business entity’s board of directors may determine. </w:t>
      </w:r>
    </w:p>
    <w:p w14:paraId="3D8767C4" w14:textId="77777777" w:rsidR="005F4597" w:rsidRPr="0066463C" w:rsidRDefault="00000000" w:rsidP="0066463C">
      <w:pPr>
        <w:pStyle w:val="TextHeading2"/>
        <w:spacing w:before="0" w:after="0" w:line="360" w:lineRule="auto"/>
        <w:contextualSpacing/>
        <w:rPr>
          <w:szCs w:val="24"/>
        </w:rPr>
      </w:pPr>
      <w:r w:rsidRPr="0066463C">
        <w:rPr>
          <w:szCs w:val="24"/>
        </w:rPr>
        <w:t xml:space="preserve">Shares standing in the name of a deceased person may be voted by his or her administrator or executor, either in person or by proxy. Shares standing in the name of a guardian, curator, or trustee may be voted by the fiduciary, either in person or by proxy. But no guardian, curator, or trustee may vote shares held by him or her as a fiduciary without a transfer of the shares into his or her name. </w:t>
      </w:r>
    </w:p>
    <w:p w14:paraId="0EA48DB8" w14:textId="77777777" w:rsidR="005F4597" w:rsidRPr="0066463C" w:rsidRDefault="00000000" w:rsidP="0066463C">
      <w:pPr>
        <w:pStyle w:val="TextHeading2"/>
        <w:spacing w:before="0" w:after="0" w:line="360" w:lineRule="auto"/>
        <w:contextualSpacing/>
        <w:rPr>
          <w:szCs w:val="24"/>
        </w:rPr>
      </w:pPr>
      <w:r w:rsidRPr="0066463C">
        <w:rPr>
          <w:szCs w:val="24"/>
        </w:rPr>
        <w:t xml:space="preserve">Shares standing in the name of a receiver may be voted by the receiver, and shares held by or under the control of a receiver may be voted by the receiver without the transfer of the shares into his or her name if authority to do so is contained in an appropriate order of the court that appointed the receiver. </w:t>
      </w:r>
    </w:p>
    <w:p w14:paraId="59DD7235" w14:textId="77777777" w:rsidR="005F4597" w:rsidRPr="0066463C" w:rsidRDefault="00000000" w:rsidP="0066463C">
      <w:pPr>
        <w:pStyle w:val="TextHeading2"/>
        <w:spacing w:before="0" w:after="0" w:line="360" w:lineRule="auto"/>
        <w:contextualSpacing/>
        <w:rPr>
          <w:szCs w:val="24"/>
        </w:rPr>
      </w:pPr>
      <w:r w:rsidRPr="0066463C">
        <w:rPr>
          <w:szCs w:val="24"/>
        </w:rPr>
        <w:t>A Shareholder whose shares are pledged will be entitled to vote the shares until the shares have been transferred into the name of the pledgee. After the transfer, the pledgee will be entitled to vote the transferred shares.</w:t>
      </w:r>
    </w:p>
    <w:p w14:paraId="1A68B874" w14:textId="0F16231D" w:rsidR="00160D67" w:rsidRPr="0066463C" w:rsidRDefault="00000000" w:rsidP="0066463C">
      <w:pPr>
        <w:pStyle w:val="Heading2"/>
        <w:spacing w:before="0" w:after="0" w:line="360" w:lineRule="auto"/>
        <w:contextualSpacing/>
        <w:rPr>
          <w:szCs w:val="24"/>
        </w:rPr>
      </w:pPr>
      <w:bookmarkStart w:id="130" w:name="_Toc193979669"/>
      <w:bookmarkStart w:id="131" w:name="_Toc193981535"/>
      <w:bookmarkStart w:id="132" w:name="_Toc193981609"/>
      <w:bookmarkStart w:id="133" w:name="_Toc193981683"/>
      <w:bookmarkStart w:id="134" w:name="_Toc195559652"/>
      <w:bookmarkStart w:id="135" w:name="_Toc195559773"/>
      <w:bookmarkStart w:id="136" w:name="_Toc195559857"/>
      <w:bookmarkStart w:id="137" w:name="_Toc195559941"/>
      <w:bookmarkStart w:id="138" w:name="_Toc195560024"/>
      <w:bookmarkStart w:id="139" w:name="_Toc195560108"/>
      <w:r w:rsidRPr="0066463C">
        <w:rPr>
          <w:szCs w:val="24"/>
        </w:rPr>
        <w:t>Records Inspection</w:t>
      </w:r>
      <w:bookmarkEnd w:id="130"/>
      <w:bookmarkEnd w:id="131"/>
      <w:bookmarkEnd w:id="132"/>
      <w:bookmarkEnd w:id="133"/>
      <w:bookmarkEnd w:id="134"/>
      <w:bookmarkEnd w:id="135"/>
      <w:bookmarkEnd w:id="136"/>
      <w:bookmarkEnd w:id="137"/>
      <w:bookmarkEnd w:id="138"/>
      <w:bookmarkEnd w:id="139"/>
    </w:p>
    <w:p w14:paraId="2A63F4B8" w14:textId="331CA588" w:rsidR="005F4597" w:rsidRPr="0066463C" w:rsidRDefault="00000000" w:rsidP="0066463C">
      <w:pPr>
        <w:pStyle w:val="TextHeading2"/>
        <w:spacing w:before="0" w:after="0" w:line="360" w:lineRule="auto"/>
        <w:contextualSpacing/>
        <w:rPr>
          <w:szCs w:val="24"/>
        </w:rPr>
      </w:pPr>
      <w:r w:rsidRPr="0066463C">
        <w:rPr>
          <w:szCs w:val="24"/>
        </w:rPr>
        <w:t xml:space="preserve">A Shareholder entitled to inspect the records of the Corporation under any statutory or other legal right will have access to the records on demand only during the usual and customary hours of business and in a manner that will not unduly interfere with the Corporation’s regular conduct of the business. A Shareholder may delegate this inspection right to a certified or public accountant or a licensed attorney at law on the condition that, at the Corporation’s request, an accurate copy of every report made by the accountant or attorney based on the inspection be provided to the Corporation when the report is completed. No Shareholder may use, permit to be used, or acquiesce </w:t>
      </w:r>
      <w:r w:rsidRPr="0066463C">
        <w:rPr>
          <w:szCs w:val="24"/>
        </w:rPr>
        <w:lastRenderedPageBreak/>
        <w:t xml:space="preserve">to others’ use of any information the Shareholder, accountant, or attorney obtains to the competitive detriment of the Corporation. </w:t>
      </w:r>
    </w:p>
    <w:p w14:paraId="57B00511" w14:textId="77777777" w:rsidR="005F4597" w:rsidRPr="0066463C" w:rsidRDefault="00000000" w:rsidP="0066463C">
      <w:pPr>
        <w:pStyle w:val="Heading1"/>
        <w:spacing w:before="0" w:after="0" w:line="360" w:lineRule="auto"/>
        <w:contextualSpacing/>
        <w:rPr>
          <w:szCs w:val="24"/>
        </w:rPr>
      </w:pPr>
      <w:r w:rsidRPr="0066463C">
        <w:rPr>
          <w:szCs w:val="24"/>
        </w:rPr>
        <w:br/>
      </w:r>
      <w:bookmarkStart w:id="140" w:name="_Toc193979670"/>
      <w:bookmarkStart w:id="141" w:name="_Toc193981536"/>
      <w:bookmarkStart w:id="142" w:name="_Toc193981610"/>
      <w:bookmarkStart w:id="143" w:name="_Toc193981684"/>
      <w:bookmarkStart w:id="144" w:name="_Toc195559653"/>
      <w:bookmarkStart w:id="145" w:name="_Toc195559774"/>
      <w:bookmarkStart w:id="146" w:name="_Toc195559858"/>
      <w:bookmarkStart w:id="147" w:name="_Toc195559942"/>
      <w:bookmarkStart w:id="148" w:name="_Toc195560025"/>
      <w:bookmarkStart w:id="149" w:name="_Toc195560109"/>
      <w:r w:rsidRPr="0066463C">
        <w:rPr>
          <w:szCs w:val="24"/>
        </w:rPr>
        <w:t>Board of Directors</w:t>
      </w:r>
      <w:bookmarkEnd w:id="140"/>
      <w:bookmarkEnd w:id="141"/>
      <w:bookmarkEnd w:id="142"/>
      <w:bookmarkEnd w:id="143"/>
      <w:bookmarkEnd w:id="144"/>
      <w:bookmarkEnd w:id="145"/>
      <w:bookmarkEnd w:id="146"/>
      <w:bookmarkEnd w:id="147"/>
      <w:bookmarkEnd w:id="148"/>
      <w:bookmarkEnd w:id="149"/>
    </w:p>
    <w:p w14:paraId="16BF4F4B" w14:textId="77777777" w:rsidR="005F4597" w:rsidRPr="0066463C" w:rsidRDefault="00000000" w:rsidP="0066463C">
      <w:pPr>
        <w:pStyle w:val="Heading2"/>
        <w:spacing w:before="0" w:after="0" w:line="360" w:lineRule="auto"/>
        <w:contextualSpacing/>
        <w:rPr>
          <w:szCs w:val="24"/>
        </w:rPr>
      </w:pPr>
      <w:bookmarkStart w:id="150" w:name="_Toc193979671"/>
      <w:bookmarkStart w:id="151" w:name="_Toc193981537"/>
      <w:bookmarkStart w:id="152" w:name="_Toc193981611"/>
      <w:bookmarkStart w:id="153" w:name="_Toc193981685"/>
      <w:bookmarkStart w:id="154" w:name="_Toc195559654"/>
      <w:bookmarkStart w:id="155" w:name="_Toc195559775"/>
      <w:bookmarkStart w:id="156" w:name="_Toc195559859"/>
      <w:bookmarkStart w:id="157" w:name="_Toc195559943"/>
      <w:bookmarkStart w:id="158" w:name="_Toc195560026"/>
      <w:bookmarkStart w:id="159" w:name="_Toc195560110"/>
      <w:r w:rsidRPr="0066463C">
        <w:rPr>
          <w:szCs w:val="24"/>
        </w:rPr>
        <w:t>General Powers</w:t>
      </w:r>
      <w:bookmarkEnd w:id="150"/>
      <w:bookmarkEnd w:id="151"/>
      <w:bookmarkEnd w:id="152"/>
      <w:bookmarkEnd w:id="153"/>
      <w:bookmarkEnd w:id="154"/>
      <w:bookmarkEnd w:id="155"/>
      <w:bookmarkEnd w:id="156"/>
      <w:bookmarkEnd w:id="157"/>
      <w:bookmarkEnd w:id="158"/>
      <w:bookmarkEnd w:id="159"/>
    </w:p>
    <w:p w14:paraId="7229A85E" w14:textId="77777777" w:rsidR="00AB64ED" w:rsidRPr="0066463C" w:rsidRDefault="00AB64ED" w:rsidP="0066463C">
      <w:pPr>
        <w:pStyle w:val="TextHeading2"/>
        <w:spacing w:before="0" w:after="0" w:line="360" w:lineRule="auto"/>
        <w:contextualSpacing/>
        <w:rPr>
          <w:rFonts w:eastAsia="times"/>
          <w:color w:val="000000"/>
          <w:szCs w:val="24"/>
        </w:rPr>
      </w:pPr>
      <w:r w:rsidRPr="0066463C">
        <w:rPr>
          <w:rFonts w:eastAsia="times"/>
          <w:color w:val="000000"/>
          <w:szCs w:val="24"/>
        </w:rPr>
        <w:t>“Directors,” when used in relation to any power or duty requiring collective action, means “Board of Directors.”</w:t>
      </w:r>
    </w:p>
    <w:p w14:paraId="4451BC39" w14:textId="766A96D7" w:rsidR="005F4597" w:rsidRPr="0066463C" w:rsidRDefault="00000000" w:rsidP="0066463C">
      <w:pPr>
        <w:pStyle w:val="TextHeading2"/>
        <w:spacing w:before="0" w:after="0" w:line="360" w:lineRule="auto"/>
        <w:contextualSpacing/>
        <w:rPr>
          <w:szCs w:val="24"/>
        </w:rPr>
      </w:pPr>
      <w:r w:rsidRPr="0066463C">
        <w:rPr>
          <w:szCs w:val="24"/>
        </w:rPr>
        <w:t>Except as otherwise provided by the Articles of Incorporation, the property and business of the Corporation will be managed under the direction of the Board of Directors of the Corporation.</w:t>
      </w:r>
    </w:p>
    <w:p w14:paraId="0EAEB798" w14:textId="77777777" w:rsidR="005F4597" w:rsidRPr="0066463C" w:rsidRDefault="00000000" w:rsidP="0066463C">
      <w:pPr>
        <w:pStyle w:val="Heading2"/>
        <w:spacing w:before="0" w:after="0" w:line="360" w:lineRule="auto"/>
        <w:contextualSpacing/>
        <w:rPr>
          <w:szCs w:val="24"/>
        </w:rPr>
      </w:pPr>
      <w:bookmarkStart w:id="160" w:name="_Toc193979672"/>
      <w:bookmarkStart w:id="161" w:name="_Toc193981538"/>
      <w:bookmarkStart w:id="162" w:name="_Toc193981612"/>
      <w:bookmarkStart w:id="163" w:name="_Toc193981686"/>
      <w:bookmarkStart w:id="164" w:name="_Toc195559655"/>
      <w:bookmarkStart w:id="165" w:name="_Toc195559776"/>
      <w:bookmarkStart w:id="166" w:name="_Toc195559860"/>
      <w:bookmarkStart w:id="167" w:name="_Toc195559944"/>
      <w:bookmarkStart w:id="168" w:name="_Toc195560027"/>
      <w:bookmarkStart w:id="169" w:name="_Toc195560111"/>
      <w:r w:rsidRPr="0066463C">
        <w:rPr>
          <w:szCs w:val="24"/>
        </w:rPr>
        <w:t>Number and Term of Office</w:t>
      </w:r>
      <w:bookmarkEnd w:id="160"/>
      <w:bookmarkEnd w:id="161"/>
      <w:bookmarkEnd w:id="162"/>
      <w:bookmarkEnd w:id="163"/>
      <w:bookmarkEnd w:id="164"/>
      <w:bookmarkEnd w:id="165"/>
      <w:bookmarkEnd w:id="166"/>
      <w:bookmarkEnd w:id="167"/>
      <w:bookmarkEnd w:id="168"/>
      <w:bookmarkEnd w:id="169"/>
    </w:p>
    <w:p w14:paraId="5FC5F05F" w14:textId="77777777" w:rsidR="005F4597" w:rsidRPr="0066463C" w:rsidRDefault="00000000" w:rsidP="0066463C">
      <w:pPr>
        <w:pStyle w:val="TextHeading2"/>
        <w:spacing w:before="0" w:after="0" w:line="360" w:lineRule="auto"/>
        <w:contextualSpacing/>
        <w:rPr>
          <w:szCs w:val="24"/>
        </w:rPr>
      </w:pPr>
      <w:r w:rsidRPr="0066463C">
        <w:rPr>
          <w:szCs w:val="24"/>
        </w:rPr>
        <w:t xml:space="preserve">The number of Directors to constitute the first Board of Directors of the Corporation will be as set forth in the Articles of Incorporation. Directors need not be Shareholders. The Shareholders must elect Directors each year at the annual meeting of Shareholders, and each Director will serve until his or her successor is elected and qualified.  </w:t>
      </w:r>
    </w:p>
    <w:p w14:paraId="47A36885" w14:textId="77777777" w:rsidR="005F4597" w:rsidRPr="0066463C" w:rsidRDefault="00000000" w:rsidP="0066463C">
      <w:pPr>
        <w:pStyle w:val="Heading2"/>
        <w:spacing w:before="0" w:after="0" w:line="360" w:lineRule="auto"/>
        <w:contextualSpacing/>
        <w:rPr>
          <w:szCs w:val="24"/>
        </w:rPr>
      </w:pPr>
      <w:bookmarkStart w:id="170" w:name="_Toc193979673"/>
      <w:bookmarkStart w:id="171" w:name="_Toc193981539"/>
      <w:bookmarkStart w:id="172" w:name="_Toc193981613"/>
      <w:bookmarkStart w:id="173" w:name="_Toc193981687"/>
      <w:bookmarkStart w:id="174" w:name="_Toc195559656"/>
      <w:bookmarkStart w:id="175" w:name="_Toc195559777"/>
      <w:bookmarkStart w:id="176" w:name="_Toc195559861"/>
      <w:bookmarkStart w:id="177" w:name="_Toc195559945"/>
      <w:bookmarkStart w:id="178" w:name="_Toc195560028"/>
      <w:bookmarkStart w:id="179" w:name="_Toc195560112"/>
      <w:r w:rsidRPr="0066463C">
        <w:rPr>
          <w:szCs w:val="24"/>
        </w:rPr>
        <w:t>Filling Vacancies</w:t>
      </w:r>
      <w:bookmarkEnd w:id="170"/>
      <w:bookmarkEnd w:id="171"/>
      <w:bookmarkEnd w:id="172"/>
      <w:bookmarkEnd w:id="173"/>
      <w:bookmarkEnd w:id="174"/>
      <w:bookmarkEnd w:id="175"/>
      <w:bookmarkEnd w:id="176"/>
      <w:bookmarkEnd w:id="177"/>
      <w:bookmarkEnd w:id="178"/>
      <w:bookmarkEnd w:id="179"/>
      <w:r w:rsidRPr="0066463C">
        <w:rPr>
          <w:szCs w:val="24"/>
        </w:rPr>
        <w:t xml:space="preserve"> </w:t>
      </w:r>
    </w:p>
    <w:p w14:paraId="62ED8165" w14:textId="77777777" w:rsidR="005F4597" w:rsidRPr="0066463C" w:rsidRDefault="00000000" w:rsidP="0066463C">
      <w:pPr>
        <w:pStyle w:val="TextHeading2"/>
        <w:spacing w:before="0" w:after="0" w:line="360" w:lineRule="auto"/>
        <w:contextualSpacing/>
        <w:rPr>
          <w:szCs w:val="24"/>
        </w:rPr>
      </w:pPr>
      <w:r w:rsidRPr="0066463C">
        <w:rPr>
          <w:szCs w:val="24"/>
        </w:rPr>
        <w:t>If a vacancy in the Board of Directors arises for any reason, the remaining Directors, by majority vote, may elect a successor to hold office for the unexpired portion of the remaining term. The newly elected Director will hold office until the election of his or her successor, or until resigning or being removed before the end of the term by an affirmative vote of a majority of the Shareholders.</w:t>
      </w:r>
    </w:p>
    <w:p w14:paraId="4C89D9AE" w14:textId="77777777" w:rsidR="005F4597" w:rsidRPr="0066463C" w:rsidRDefault="00000000" w:rsidP="0066463C">
      <w:pPr>
        <w:pStyle w:val="TextHeading2"/>
        <w:spacing w:before="0" w:after="0" w:line="360" w:lineRule="auto"/>
        <w:contextualSpacing/>
        <w:rPr>
          <w:szCs w:val="24"/>
        </w:rPr>
      </w:pPr>
      <w:r w:rsidRPr="0066463C">
        <w:rPr>
          <w:szCs w:val="24"/>
        </w:rPr>
        <w:t>Similarly, if the number of Directors is increased as provided in these Bylaws, the additional Directors will be elected by the Board of Directors already in office, and will hold office until the next annual meeting of Shareholders and thereafter until his, her, or their successors are elected.</w:t>
      </w:r>
    </w:p>
    <w:p w14:paraId="5F70C7D1" w14:textId="77777777" w:rsidR="005F4597" w:rsidRPr="0066463C" w:rsidRDefault="00000000" w:rsidP="0066463C">
      <w:pPr>
        <w:pStyle w:val="TextHeading2"/>
        <w:spacing w:before="0" w:after="0" w:line="360" w:lineRule="auto"/>
        <w:contextualSpacing/>
        <w:rPr>
          <w:szCs w:val="24"/>
        </w:rPr>
      </w:pPr>
      <w:r w:rsidRPr="0066463C">
        <w:rPr>
          <w:szCs w:val="24"/>
        </w:rPr>
        <w:t>Any Director may be removed from office with or without cause by the affirmative vote of the holders of the majority of the stock issued, outstanding, and entitled to vote at any special meeting of Shareholders regularly called for the purpose.</w:t>
      </w:r>
    </w:p>
    <w:p w14:paraId="04AE9471" w14:textId="77777777" w:rsidR="005F4597" w:rsidRPr="0066463C" w:rsidRDefault="00000000" w:rsidP="0066463C">
      <w:pPr>
        <w:pStyle w:val="Heading2"/>
        <w:spacing w:before="0" w:after="0" w:line="360" w:lineRule="auto"/>
        <w:contextualSpacing/>
        <w:rPr>
          <w:szCs w:val="24"/>
        </w:rPr>
      </w:pPr>
      <w:bookmarkStart w:id="180" w:name="_Toc193979674"/>
      <w:bookmarkStart w:id="181" w:name="_Toc193981540"/>
      <w:bookmarkStart w:id="182" w:name="_Toc193981614"/>
      <w:bookmarkStart w:id="183" w:name="_Toc193981688"/>
      <w:bookmarkStart w:id="184" w:name="_Toc195559657"/>
      <w:bookmarkStart w:id="185" w:name="_Toc195559778"/>
      <w:bookmarkStart w:id="186" w:name="_Toc195559862"/>
      <w:bookmarkStart w:id="187" w:name="_Toc195559946"/>
      <w:bookmarkStart w:id="188" w:name="_Toc195560029"/>
      <w:bookmarkStart w:id="189" w:name="_Toc195560113"/>
      <w:r w:rsidRPr="0066463C">
        <w:rPr>
          <w:szCs w:val="24"/>
        </w:rPr>
        <w:lastRenderedPageBreak/>
        <w:t>Meeting Location</w:t>
      </w:r>
      <w:bookmarkEnd w:id="180"/>
      <w:bookmarkEnd w:id="181"/>
      <w:bookmarkEnd w:id="182"/>
      <w:bookmarkEnd w:id="183"/>
      <w:bookmarkEnd w:id="184"/>
      <w:bookmarkEnd w:id="185"/>
      <w:bookmarkEnd w:id="186"/>
      <w:bookmarkEnd w:id="187"/>
      <w:bookmarkEnd w:id="188"/>
      <w:bookmarkEnd w:id="189"/>
    </w:p>
    <w:p w14:paraId="38815BAA" w14:textId="318B7224" w:rsidR="005F4597" w:rsidRPr="0066463C" w:rsidRDefault="00000000" w:rsidP="0066463C">
      <w:pPr>
        <w:pStyle w:val="TextHeading2"/>
        <w:spacing w:before="0" w:after="0" w:line="360" w:lineRule="auto"/>
        <w:contextualSpacing/>
        <w:rPr>
          <w:szCs w:val="24"/>
        </w:rPr>
      </w:pPr>
      <w:r w:rsidRPr="0066463C">
        <w:rPr>
          <w:szCs w:val="24"/>
        </w:rPr>
        <w:t xml:space="preserve">The Board of Directors may hold their meetings, have one or more offices, and keep the books of the Corporation within or outside the State of </w:t>
      </w:r>
      <w:r w:rsidR="00F25DAF" w:rsidRPr="0066463C">
        <w:rPr>
          <w:szCs w:val="24"/>
        </w:rPr>
        <w:t>Delaware</w:t>
      </w:r>
      <w:r w:rsidRPr="0066463C">
        <w:rPr>
          <w:szCs w:val="24"/>
        </w:rPr>
        <w:t xml:space="preserve">, at any place or places as they may from time to time determine by resolution or by written consent of all the Directors. </w:t>
      </w:r>
    </w:p>
    <w:p w14:paraId="55A64D77" w14:textId="77777777" w:rsidR="005F4597" w:rsidRPr="0066463C" w:rsidRDefault="00000000" w:rsidP="0066463C">
      <w:pPr>
        <w:pStyle w:val="Heading2"/>
        <w:spacing w:before="0" w:after="0" w:line="360" w:lineRule="auto"/>
        <w:contextualSpacing/>
        <w:rPr>
          <w:szCs w:val="24"/>
        </w:rPr>
      </w:pPr>
      <w:bookmarkStart w:id="190" w:name="_Toc193979675"/>
      <w:bookmarkStart w:id="191" w:name="_Toc193981541"/>
      <w:bookmarkStart w:id="192" w:name="_Toc193981615"/>
      <w:bookmarkStart w:id="193" w:name="_Toc193981689"/>
      <w:bookmarkStart w:id="194" w:name="_Toc195559658"/>
      <w:bookmarkStart w:id="195" w:name="_Toc195559779"/>
      <w:bookmarkStart w:id="196" w:name="_Toc195559863"/>
      <w:bookmarkStart w:id="197" w:name="_Toc195559947"/>
      <w:bookmarkStart w:id="198" w:name="_Toc195560030"/>
      <w:bookmarkStart w:id="199" w:name="_Toc195560114"/>
      <w:r w:rsidRPr="0066463C">
        <w:rPr>
          <w:szCs w:val="24"/>
        </w:rPr>
        <w:t>Meeting Electronically</w:t>
      </w:r>
      <w:bookmarkEnd w:id="190"/>
      <w:bookmarkEnd w:id="191"/>
      <w:bookmarkEnd w:id="192"/>
      <w:bookmarkEnd w:id="193"/>
      <w:bookmarkEnd w:id="194"/>
      <w:bookmarkEnd w:id="195"/>
      <w:bookmarkEnd w:id="196"/>
      <w:bookmarkEnd w:id="197"/>
      <w:bookmarkEnd w:id="198"/>
      <w:bookmarkEnd w:id="199"/>
    </w:p>
    <w:p w14:paraId="67F6BDB9" w14:textId="77777777" w:rsidR="005F4597" w:rsidRPr="0066463C" w:rsidRDefault="00000000" w:rsidP="0066463C">
      <w:pPr>
        <w:pStyle w:val="TextHeading2"/>
        <w:spacing w:before="0" w:after="0" w:line="360" w:lineRule="auto"/>
        <w:contextualSpacing/>
        <w:rPr>
          <w:szCs w:val="24"/>
        </w:rPr>
      </w:pPr>
      <w:r w:rsidRPr="0066463C">
        <w:rPr>
          <w:szCs w:val="24"/>
        </w:rPr>
        <w:t>Members of the Board of Directors may participate in a meeting by means of conference telephone or other similar electronic communications equipment if all of the persons participating in the meeting can hear and speak to each other at the same time. Participating in a meeting in this manner is the same as presence in person at a meeting for all purposes of these Bylaws.</w:t>
      </w:r>
    </w:p>
    <w:p w14:paraId="7FD946D5" w14:textId="77777777" w:rsidR="005F4597" w:rsidRPr="0066463C" w:rsidRDefault="00000000" w:rsidP="0066463C">
      <w:pPr>
        <w:pStyle w:val="Heading2"/>
        <w:spacing w:before="0" w:after="0" w:line="360" w:lineRule="auto"/>
        <w:contextualSpacing/>
        <w:rPr>
          <w:szCs w:val="24"/>
        </w:rPr>
      </w:pPr>
      <w:bookmarkStart w:id="200" w:name="_Toc193979676"/>
      <w:bookmarkStart w:id="201" w:name="_Toc193981542"/>
      <w:bookmarkStart w:id="202" w:name="_Toc193981616"/>
      <w:bookmarkStart w:id="203" w:name="_Toc193981690"/>
      <w:bookmarkStart w:id="204" w:name="_Toc195559659"/>
      <w:bookmarkStart w:id="205" w:name="_Toc195559780"/>
      <w:bookmarkStart w:id="206" w:name="_Toc195559864"/>
      <w:bookmarkStart w:id="207" w:name="_Toc195559948"/>
      <w:bookmarkStart w:id="208" w:name="_Toc195560031"/>
      <w:bookmarkStart w:id="209" w:name="_Toc195560115"/>
      <w:r w:rsidRPr="0066463C">
        <w:rPr>
          <w:szCs w:val="24"/>
        </w:rPr>
        <w:t>Regular Meetings</w:t>
      </w:r>
      <w:bookmarkEnd w:id="200"/>
      <w:bookmarkEnd w:id="201"/>
      <w:bookmarkEnd w:id="202"/>
      <w:bookmarkEnd w:id="203"/>
      <w:bookmarkEnd w:id="204"/>
      <w:bookmarkEnd w:id="205"/>
      <w:bookmarkEnd w:id="206"/>
      <w:bookmarkEnd w:id="207"/>
      <w:bookmarkEnd w:id="208"/>
      <w:bookmarkEnd w:id="209"/>
    </w:p>
    <w:p w14:paraId="4D7F5768" w14:textId="77777777" w:rsidR="005F4597" w:rsidRPr="0066463C" w:rsidRDefault="00000000" w:rsidP="0066463C">
      <w:pPr>
        <w:pStyle w:val="TextHeading2"/>
        <w:spacing w:before="0" w:after="0" w:line="360" w:lineRule="auto"/>
        <w:contextualSpacing/>
        <w:rPr>
          <w:szCs w:val="24"/>
        </w:rPr>
      </w:pPr>
      <w:r w:rsidRPr="0066463C">
        <w:rPr>
          <w:szCs w:val="24"/>
        </w:rPr>
        <w:t>The Board of Directors may hold regular meetings without notice at those times and places as the Board of Directors determines by corporate resolution only if the Secretary has mailed notice of every Board of Directors resolution fixing or changing the time or place for holding the regular meetings to each Director at least three days before the first meeting held under the resolution. But the annual meeting of the Board of Directors must be held immediately after the annual Shareholder meeting at which a Board of Directors is elected. The Board may transact any business at a regular meeting.</w:t>
      </w:r>
    </w:p>
    <w:p w14:paraId="29491E8E" w14:textId="77777777" w:rsidR="005F4597" w:rsidRPr="0066463C" w:rsidRDefault="00000000" w:rsidP="0066463C">
      <w:pPr>
        <w:pStyle w:val="Heading2"/>
        <w:spacing w:before="0" w:after="0" w:line="360" w:lineRule="auto"/>
        <w:contextualSpacing/>
        <w:rPr>
          <w:szCs w:val="24"/>
        </w:rPr>
      </w:pPr>
      <w:bookmarkStart w:id="210" w:name="_Toc193979677"/>
      <w:bookmarkStart w:id="211" w:name="_Toc193981543"/>
      <w:bookmarkStart w:id="212" w:name="_Toc193981617"/>
      <w:bookmarkStart w:id="213" w:name="_Toc193981691"/>
      <w:bookmarkStart w:id="214" w:name="_Toc195559660"/>
      <w:bookmarkStart w:id="215" w:name="_Toc195559781"/>
      <w:bookmarkStart w:id="216" w:name="_Toc195559865"/>
      <w:bookmarkStart w:id="217" w:name="_Toc195559949"/>
      <w:bookmarkStart w:id="218" w:name="_Toc195560032"/>
      <w:bookmarkStart w:id="219" w:name="_Toc195560116"/>
      <w:r w:rsidRPr="0066463C">
        <w:rPr>
          <w:szCs w:val="24"/>
        </w:rPr>
        <w:t>Special Meetings</w:t>
      </w:r>
      <w:bookmarkEnd w:id="210"/>
      <w:bookmarkEnd w:id="211"/>
      <w:bookmarkEnd w:id="212"/>
      <w:bookmarkEnd w:id="213"/>
      <w:bookmarkEnd w:id="214"/>
      <w:bookmarkEnd w:id="215"/>
      <w:bookmarkEnd w:id="216"/>
      <w:bookmarkEnd w:id="217"/>
      <w:bookmarkEnd w:id="218"/>
      <w:bookmarkEnd w:id="219"/>
    </w:p>
    <w:p w14:paraId="7525E508" w14:textId="77777777" w:rsidR="005F4597" w:rsidRPr="0066463C" w:rsidRDefault="00000000" w:rsidP="0066463C">
      <w:pPr>
        <w:pStyle w:val="TextHeading2"/>
        <w:spacing w:before="0" w:after="0" w:line="360" w:lineRule="auto"/>
        <w:contextualSpacing/>
        <w:rPr>
          <w:szCs w:val="24"/>
        </w:rPr>
      </w:pPr>
      <w:r w:rsidRPr="0066463C">
        <w:rPr>
          <w:szCs w:val="24"/>
        </w:rPr>
        <w:t>Special meetings of the Board of Directors will be held whenever called by direction of the Chairman of the Board or the President. Special meetings must be called by the Chairman of the Board or the President or the Secretary upon written request of a majority of the Board of Directors. The Secretary must give notice of each special meeting of the Board of Directors by mailing the notice to each Director at least three days before the meeting. Any Director may waive receipt of notice. Unless otherwise indicated in the notice, the Board may transact any business at a special meeting.</w:t>
      </w:r>
    </w:p>
    <w:p w14:paraId="49D04DA1" w14:textId="77777777" w:rsidR="005F4597" w:rsidRPr="0066463C" w:rsidRDefault="00000000" w:rsidP="0066463C">
      <w:pPr>
        <w:pStyle w:val="Heading2"/>
        <w:spacing w:before="0" w:after="0" w:line="360" w:lineRule="auto"/>
        <w:contextualSpacing/>
        <w:rPr>
          <w:szCs w:val="24"/>
        </w:rPr>
      </w:pPr>
      <w:bookmarkStart w:id="220" w:name="_Toc193979678"/>
      <w:bookmarkStart w:id="221" w:name="_Toc193981544"/>
      <w:bookmarkStart w:id="222" w:name="_Toc193981618"/>
      <w:bookmarkStart w:id="223" w:name="_Toc193981692"/>
      <w:bookmarkStart w:id="224" w:name="_Toc195559661"/>
      <w:bookmarkStart w:id="225" w:name="_Toc195559782"/>
      <w:bookmarkStart w:id="226" w:name="_Toc195559866"/>
      <w:bookmarkStart w:id="227" w:name="_Toc195559950"/>
      <w:bookmarkStart w:id="228" w:name="_Toc195560033"/>
      <w:bookmarkStart w:id="229" w:name="_Toc195560117"/>
      <w:r w:rsidRPr="0066463C">
        <w:rPr>
          <w:szCs w:val="24"/>
        </w:rPr>
        <w:t>Quorum</w:t>
      </w:r>
      <w:bookmarkEnd w:id="220"/>
      <w:bookmarkEnd w:id="221"/>
      <w:bookmarkEnd w:id="222"/>
      <w:bookmarkEnd w:id="223"/>
      <w:bookmarkEnd w:id="224"/>
      <w:bookmarkEnd w:id="225"/>
      <w:bookmarkEnd w:id="226"/>
      <w:bookmarkEnd w:id="227"/>
      <w:bookmarkEnd w:id="228"/>
      <w:bookmarkEnd w:id="229"/>
    </w:p>
    <w:p w14:paraId="573EFEB7" w14:textId="77777777" w:rsidR="005F4597" w:rsidRPr="0066463C" w:rsidRDefault="00000000" w:rsidP="0066463C">
      <w:pPr>
        <w:pStyle w:val="TextHeading2"/>
        <w:spacing w:before="0" w:after="0" w:line="360" w:lineRule="auto"/>
        <w:contextualSpacing/>
        <w:rPr>
          <w:szCs w:val="24"/>
        </w:rPr>
      </w:pPr>
      <w:r w:rsidRPr="0066463C">
        <w:rPr>
          <w:szCs w:val="24"/>
        </w:rPr>
        <w:t xml:space="preserve">A quorum for the transaction of business at all meetings of the Board of Directors comprises a majority of all the Directors. But if at any meeting less than a quorum is present, a majority of </w:t>
      </w:r>
      <w:r w:rsidRPr="0066463C">
        <w:rPr>
          <w:szCs w:val="24"/>
        </w:rPr>
        <w:lastRenderedPageBreak/>
        <w:t>those present may adjourn the meeting from time to time, and the act of a majority of the Directors present at any meeting at which there is a quorum will be the act of the Board of Directors, except as may be otherwise specifically provided by law, by the Articles of Incorporation, or by these Bylaws.</w:t>
      </w:r>
    </w:p>
    <w:p w14:paraId="26BE9B88" w14:textId="77777777" w:rsidR="005F4597" w:rsidRPr="0066463C" w:rsidRDefault="00000000" w:rsidP="0066463C">
      <w:pPr>
        <w:pStyle w:val="Heading2"/>
        <w:spacing w:before="0" w:after="0" w:line="360" w:lineRule="auto"/>
        <w:contextualSpacing/>
        <w:rPr>
          <w:szCs w:val="24"/>
        </w:rPr>
      </w:pPr>
      <w:bookmarkStart w:id="230" w:name="_Toc193979679"/>
      <w:bookmarkStart w:id="231" w:name="_Toc193981545"/>
      <w:bookmarkStart w:id="232" w:name="_Toc193981619"/>
      <w:bookmarkStart w:id="233" w:name="_Toc193981693"/>
      <w:bookmarkStart w:id="234" w:name="_Toc195559662"/>
      <w:bookmarkStart w:id="235" w:name="_Toc195559783"/>
      <w:bookmarkStart w:id="236" w:name="_Toc195559867"/>
      <w:bookmarkStart w:id="237" w:name="_Toc195559951"/>
      <w:bookmarkStart w:id="238" w:name="_Toc195560034"/>
      <w:bookmarkStart w:id="239" w:name="_Toc195560118"/>
      <w:r w:rsidRPr="0066463C">
        <w:rPr>
          <w:szCs w:val="24"/>
        </w:rPr>
        <w:t>Meetings of Directors</w:t>
      </w:r>
      <w:bookmarkEnd w:id="230"/>
      <w:bookmarkEnd w:id="231"/>
      <w:bookmarkEnd w:id="232"/>
      <w:bookmarkEnd w:id="233"/>
      <w:bookmarkEnd w:id="234"/>
      <w:bookmarkEnd w:id="235"/>
      <w:bookmarkEnd w:id="236"/>
      <w:bookmarkEnd w:id="237"/>
      <w:bookmarkEnd w:id="238"/>
      <w:bookmarkEnd w:id="239"/>
    </w:p>
    <w:p w14:paraId="79617D34" w14:textId="77777777" w:rsidR="005F4597" w:rsidRPr="0066463C" w:rsidRDefault="00000000" w:rsidP="0066463C">
      <w:pPr>
        <w:pStyle w:val="TextHeading2"/>
        <w:spacing w:before="0" w:after="0" w:line="360" w:lineRule="auto"/>
        <w:contextualSpacing/>
        <w:rPr>
          <w:szCs w:val="24"/>
        </w:rPr>
      </w:pPr>
      <w:r w:rsidRPr="0066463C">
        <w:rPr>
          <w:szCs w:val="24"/>
        </w:rPr>
        <w:t>If all of the Directors entitled to vote meet at any place, within or without the State, and consent to hold a meeting, that meeting will be valid without call or notice, and the Board may take any corporate action at the meeting.</w:t>
      </w:r>
    </w:p>
    <w:p w14:paraId="2C0D3B10" w14:textId="77777777" w:rsidR="005F4597" w:rsidRPr="0066463C" w:rsidRDefault="00000000" w:rsidP="0066463C">
      <w:pPr>
        <w:pStyle w:val="Heading2"/>
        <w:spacing w:before="0" w:after="0" w:line="360" w:lineRule="auto"/>
        <w:contextualSpacing/>
        <w:rPr>
          <w:szCs w:val="24"/>
        </w:rPr>
      </w:pPr>
      <w:bookmarkStart w:id="240" w:name="_Toc193979680"/>
      <w:bookmarkStart w:id="241" w:name="_Toc193981546"/>
      <w:bookmarkStart w:id="242" w:name="_Toc193981620"/>
      <w:bookmarkStart w:id="243" w:name="_Toc193981694"/>
      <w:bookmarkStart w:id="244" w:name="_Toc195559663"/>
      <w:bookmarkStart w:id="245" w:name="_Toc195559784"/>
      <w:bookmarkStart w:id="246" w:name="_Toc195559868"/>
      <w:bookmarkStart w:id="247" w:name="_Toc195559952"/>
      <w:bookmarkStart w:id="248" w:name="_Toc195560035"/>
      <w:bookmarkStart w:id="249" w:name="_Toc195560119"/>
      <w:r w:rsidRPr="0066463C">
        <w:rPr>
          <w:szCs w:val="24"/>
        </w:rPr>
        <w:t>Voting</w:t>
      </w:r>
      <w:bookmarkEnd w:id="240"/>
      <w:bookmarkEnd w:id="241"/>
      <w:bookmarkEnd w:id="242"/>
      <w:bookmarkEnd w:id="243"/>
      <w:bookmarkEnd w:id="244"/>
      <w:bookmarkEnd w:id="245"/>
      <w:bookmarkEnd w:id="246"/>
      <w:bookmarkEnd w:id="247"/>
      <w:bookmarkEnd w:id="248"/>
      <w:bookmarkEnd w:id="249"/>
    </w:p>
    <w:p w14:paraId="129FA25E" w14:textId="77777777" w:rsidR="005F4597" w:rsidRPr="0066463C" w:rsidRDefault="00000000" w:rsidP="0066463C">
      <w:pPr>
        <w:pStyle w:val="TextHeading2"/>
        <w:spacing w:before="0" w:after="0" w:line="360" w:lineRule="auto"/>
        <w:contextualSpacing/>
        <w:rPr>
          <w:szCs w:val="24"/>
        </w:rPr>
      </w:pPr>
      <w:r w:rsidRPr="0066463C">
        <w:rPr>
          <w:szCs w:val="24"/>
        </w:rPr>
        <w:t>At all Board of Directors meetings, every Director entitled to vote will have one vote. All actions must be decided by a majority of the votes cast at a duly organized meeting, except as otherwise provided by law, by the Articles of Incorporation, or by these Bylaws. Favorable action on a matter by a quorum is taken if it is approved by a majority of the Directors entitled to vote on the matter.</w:t>
      </w:r>
    </w:p>
    <w:p w14:paraId="1124A38D" w14:textId="77777777" w:rsidR="005F4597" w:rsidRPr="0066463C" w:rsidRDefault="00000000" w:rsidP="0066463C">
      <w:pPr>
        <w:pStyle w:val="Heading2"/>
        <w:spacing w:before="0" w:after="0" w:line="360" w:lineRule="auto"/>
        <w:contextualSpacing/>
        <w:rPr>
          <w:szCs w:val="24"/>
        </w:rPr>
      </w:pPr>
      <w:bookmarkStart w:id="250" w:name="_Toc193979681"/>
      <w:bookmarkStart w:id="251" w:name="_Toc193981547"/>
      <w:bookmarkStart w:id="252" w:name="_Toc193981621"/>
      <w:bookmarkStart w:id="253" w:name="_Toc193981695"/>
      <w:bookmarkStart w:id="254" w:name="_Toc195559664"/>
      <w:bookmarkStart w:id="255" w:name="_Toc195559785"/>
      <w:bookmarkStart w:id="256" w:name="_Toc195559869"/>
      <w:bookmarkStart w:id="257" w:name="_Toc195559953"/>
      <w:bookmarkStart w:id="258" w:name="_Toc195560036"/>
      <w:bookmarkStart w:id="259" w:name="_Toc195560120"/>
      <w:r w:rsidRPr="0066463C">
        <w:rPr>
          <w:szCs w:val="24"/>
        </w:rPr>
        <w:t>Compensation of Directors</w:t>
      </w:r>
      <w:bookmarkEnd w:id="250"/>
      <w:bookmarkEnd w:id="251"/>
      <w:bookmarkEnd w:id="252"/>
      <w:bookmarkEnd w:id="253"/>
      <w:bookmarkEnd w:id="254"/>
      <w:bookmarkEnd w:id="255"/>
      <w:bookmarkEnd w:id="256"/>
      <w:bookmarkEnd w:id="257"/>
      <w:bookmarkEnd w:id="258"/>
      <w:bookmarkEnd w:id="259"/>
    </w:p>
    <w:p w14:paraId="4955498B" w14:textId="6DE03C6C" w:rsidR="00AB64ED" w:rsidRPr="0066463C" w:rsidRDefault="00AB64ED" w:rsidP="0066463C">
      <w:pPr>
        <w:pStyle w:val="TextHeading2"/>
        <w:spacing w:before="0" w:after="0" w:line="360" w:lineRule="auto"/>
        <w:contextualSpacing/>
        <w:rPr>
          <w:szCs w:val="24"/>
        </w:rPr>
      </w:pPr>
      <w:r w:rsidRPr="0066463C">
        <w:rPr>
          <w:rFonts w:eastAsia="times"/>
          <w:color w:val="000000"/>
          <w:szCs w:val="24"/>
        </w:rPr>
        <w:t xml:space="preserve">The Board of Directors, by the affirmative vote of a majority of the Directors then in office and irrespective of any personal interest of any of its members, may establish reasonable compensation of all Directors for services rendered to the </w:t>
      </w:r>
      <w:r w:rsidRPr="0066463C">
        <w:rPr>
          <w:rFonts w:eastAsia="times"/>
          <w:bCs/>
          <w:iCs/>
          <w:color w:val="000000"/>
          <w:szCs w:val="24"/>
        </w:rPr>
        <w:t>Corporation</w:t>
      </w:r>
      <w:r w:rsidRPr="0066463C">
        <w:rPr>
          <w:rFonts w:eastAsia="times"/>
          <w:color w:val="000000"/>
          <w:szCs w:val="24"/>
        </w:rPr>
        <w:t xml:space="preserve"> as Directors, officers, or otherwise.</w:t>
      </w:r>
    </w:p>
    <w:p w14:paraId="1E7FBB9C" w14:textId="77777777" w:rsidR="005F4597" w:rsidRPr="0066463C" w:rsidRDefault="00000000" w:rsidP="0066463C">
      <w:pPr>
        <w:pStyle w:val="Heading2"/>
        <w:spacing w:before="0" w:after="0" w:line="360" w:lineRule="auto"/>
        <w:contextualSpacing/>
        <w:rPr>
          <w:szCs w:val="24"/>
        </w:rPr>
      </w:pPr>
      <w:bookmarkStart w:id="260" w:name="_Toc193979682"/>
      <w:bookmarkStart w:id="261" w:name="_Toc193981548"/>
      <w:bookmarkStart w:id="262" w:name="_Toc193981622"/>
      <w:bookmarkStart w:id="263" w:name="_Toc193981696"/>
      <w:bookmarkStart w:id="264" w:name="_Toc195559665"/>
      <w:bookmarkStart w:id="265" w:name="_Toc195559786"/>
      <w:bookmarkStart w:id="266" w:name="_Toc195559870"/>
      <w:bookmarkStart w:id="267" w:name="_Toc195559954"/>
      <w:bookmarkStart w:id="268" w:name="_Toc195560037"/>
      <w:bookmarkStart w:id="269" w:name="_Toc195560121"/>
      <w:r w:rsidRPr="0066463C">
        <w:rPr>
          <w:szCs w:val="24"/>
        </w:rPr>
        <w:t>Committees</w:t>
      </w:r>
      <w:bookmarkEnd w:id="260"/>
      <w:bookmarkEnd w:id="261"/>
      <w:bookmarkEnd w:id="262"/>
      <w:bookmarkEnd w:id="263"/>
      <w:bookmarkEnd w:id="264"/>
      <w:bookmarkEnd w:id="265"/>
      <w:bookmarkEnd w:id="266"/>
      <w:bookmarkEnd w:id="267"/>
      <w:bookmarkEnd w:id="268"/>
      <w:bookmarkEnd w:id="269"/>
    </w:p>
    <w:p w14:paraId="254D1D86" w14:textId="77777777" w:rsidR="005F4597" w:rsidRPr="0066463C" w:rsidRDefault="00000000" w:rsidP="0066463C">
      <w:pPr>
        <w:pStyle w:val="TextHeading2"/>
        <w:spacing w:before="0" w:after="0" w:line="360" w:lineRule="auto"/>
        <w:contextualSpacing/>
        <w:rPr>
          <w:szCs w:val="24"/>
        </w:rPr>
      </w:pPr>
      <w:r w:rsidRPr="0066463C">
        <w:rPr>
          <w:szCs w:val="24"/>
        </w:rPr>
        <w:t>The Board of Directors may, by resolution passed by the Board of Directors, designate one or more committees that will have and may exercise the powers of the Board of Directors, and may authorize the corporate seal to be affixed to all papers that require it. Each committee must consist of two or more of the Directors of the Corporation. The Board of Directors must name these committees by resolution.</w:t>
      </w:r>
    </w:p>
    <w:p w14:paraId="1A726CF5" w14:textId="77777777" w:rsidR="005F4597" w:rsidRPr="0066463C" w:rsidRDefault="00000000" w:rsidP="0066463C">
      <w:pPr>
        <w:pStyle w:val="Heading2"/>
        <w:spacing w:before="0" w:after="0" w:line="360" w:lineRule="auto"/>
        <w:contextualSpacing/>
        <w:rPr>
          <w:szCs w:val="24"/>
        </w:rPr>
      </w:pPr>
      <w:bookmarkStart w:id="270" w:name="_Toc193979683"/>
      <w:bookmarkStart w:id="271" w:name="_Toc193981549"/>
      <w:bookmarkStart w:id="272" w:name="_Toc193981623"/>
      <w:bookmarkStart w:id="273" w:name="_Toc193981697"/>
      <w:bookmarkStart w:id="274" w:name="_Toc195559666"/>
      <w:bookmarkStart w:id="275" w:name="_Toc195559787"/>
      <w:bookmarkStart w:id="276" w:name="_Toc195559871"/>
      <w:bookmarkStart w:id="277" w:name="_Toc195559955"/>
      <w:bookmarkStart w:id="278" w:name="_Toc195560038"/>
      <w:bookmarkStart w:id="279" w:name="_Toc195560122"/>
      <w:r w:rsidRPr="0066463C">
        <w:rPr>
          <w:szCs w:val="24"/>
        </w:rPr>
        <w:t>Standard of Conduct</w:t>
      </w:r>
      <w:bookmarkEnd w:id="270"/>
      <w:bookmarkEnd w:id="271"/>
      <w:bookmarkEnd w:id="272"/>
      <w:bookmarkEnd w:id="273"/>
      <w:bookmarkEnd w:id="274"/>
      <w:bookmarkEnd w:id="275"/>
      <w:bookmarkEnd w:id="276"/>
      <w:bookmarkEnd w:id="277"/>
      <w:bookmarkEnd w:id="278"/>
      <w:bookmarkEnd w:id="279"/>
    </w:p>
    <w:p w14:paraId="32CAAD39" w14:textId="77777777" w:rsidR="005F4597" w:rsidRPr="0066463C" w:rsidRDefault="00000000" w:rsidP="0066463C">
      <w:pPr>
        <w:pStyle w:val="TextHeading2"/>
        <w:spacing w:before="0" w:after="0" w:line="360" w:lineRule="auto"/>
        <w:contextualSpacing/>
        <w:rPr>
          <w:szCs w:val="24"/>
        </w:rPr>
      </w:pPr>
      <w:r w:rsidRPr="0066463C">
        <w:rPr>
          <w:szCs w:val="24"/>
        </w:rPr>
        <w:t xml:space="preserve">A Director shall discharge his or her duties as a Director, including his or her duties as a member of a committee in good faith with the care that a person in a like position would reasonably believe appropriate under similar circumstances, and in a manner the Director reasonably believes to be in the best interests of the Corporation. In determining what the Director reasonably believes to be in </w:t>
      </w:r>
      <w:r w:rsidRPr="0066463C">
        <w:rPr>
          <w:szCs w:val="24"/>
        </w:rPr>
        <w:lastRenderedPageBreak/>
        <w:t xml:space="preserve">the best interests of the Corporation, a Director may consider the interests of the Corporation’s employees, suppliers, creditors, and customers; the economy of the state, the region, and the nation; community and societal considerations; and the long-term and short-term interests of the Corporation and its Shareholders, including the possibility that these interests may be best served by the continued independence of the Corporation. </w:t>
      </w:r>
    </w:p>
    <w:p w14:paraId="246442B8" w14:textId="77777777" w:rsidR="005F4597" w:rsidRPr="0066463C" w:rsidRDefault="00000000" w:rsidP="0066463C">
      <w:pPr>
        <w:pStyle w:val="TextHeading2"/>
        <w:spacing w:before="0" w:after="0" w:line="360" w:lineRule="auto"/>
        <w:contextualSpacing/>
        <w:rPr>
          <w:szCs w:val="24"/>
        </w:rPr>
      </w:pPr>
      <w:r w:rsidRPr="0066463C">
        <w:rPr>
          <w:szCs w:val="24"/>
        </w:rPr>
        <w:t xml:space="preserve">In discharging his or her duties, a Director who does not have reliable firsthand knowledge is entitled to rely on information, opinions, reports, or statements, including financial statements and other financial data, if prepared or presented by: </w:t>
      </w:r>
    </w:p>
    <w:p w14:paraId="35604C9C" w14:textId="77777777" w:rsidR="005F4597" w:rsidRPr="0066463C" w:rsidRDefault="00000000" w:rsidP="0066463C">
      <w:pPr>
        <w:pStyle w:val="TextHeading3"/>
        <w:numPr>
          <w:ilvl w:val="0"/>
          <w:numId w:val="38"/>
        </w:numPr>
        <w:spacing w:before="0" w:after="0" w:line="360" w:lineRule="auto"/>
        <w:contextualSpacing/>
        <w:rPr>
          <w:szCs w:val="24"/>
        </w:rPr>
      </w:pPr>
      <w:r w:rsidRPr="0066463C">
        <w:rPr>
          <w:szCs w:val="24"/>
        </w:rPr>
        <w:t xml:space="preserve">one or more officers or employees of the Corporation whom the Director reasonably believes to be reliable and competent with respect to the information, opinions, reports, or statements presented; </w:t>
      </w:r>
    </w:p>
    <w:p w14:paraId="4A67C640" w14:textId="77777777" w:rsidR="005F4597" w:rsidRPr="0066463C" w:rsidRDefault="00000000" w:rsidP="0066463C">
      <w:pPr>
        <w:pStyle w:val="TextHeading3"/>
        <w:numPr>
          <w:ilvl w:val="0"/>
          <w:numId w:val="38"/>
        </w:numPr>
        <w:spacing w:before="0" w:after="0" w:line="360" w:lineRule="auto"/>
        <w:contextualSpacing/>
        <w:rPr>
          <w:szCs w:val="24"/>
        </w:rPr>
      </w:pPr>
      <w:r w:rsidRPr="0066463C">
        <w:rPr>
          <w:szCs w:val="24"/>
        </w:rPr>
        <w:t xml:space="preserve">legal counsel, public accountants, or other persons retained by the Corporation, as to matters involving skills or expertise the Director reasonably believes are matters within the particular person’s professional or expert competence or as to which the particular person merits confidence; or </w:t>
      </w:r>
    </w:p>
    <w:p w14:paraId="0A2D6D54" w14:textId="77777777" w:rsidR="005F4597" w:rsidRPr="0066463C" w:rsidRDefault="00000000" w:rsidP="0066463C">
      <w:pPr>
        <w:pStyle w:val="TextHeading3"/>
        <w:numPr>
          <w:ilvl w:val="0"/>
          <w:numId w:val="38"/>
        </w:numPr>
        <w:spacing w:before="0" w:after="0" w:line="360" w:lineRule="auto"/>
        <w:contextualSpacing/>
        <w:rPr>
          <w:szCs w:val="24"/>
        </w:rPr>
      </w:pPr>
      <w:r w:rsidRPr="0066463C">
        <w:rPr>
          <w:szCs w:val="24"/>
        </w:rPr>
        <w:t xml:space="preserve">a committee of the Board of Directors of which the Director is not a member if the Director reasonably believes the committee merits confidence. </w:t>
      </w:r>
    </w:p>
    <w:p w14:paraId="0BC7EE75" w14:textId="77777777" w:rsidR="005F4597" w:rsidRPr="0066463C" w:rsidRDefault="00000000" w:rsidP="0066463C">
      <w:pPr>
        <w:pStyle w:val="TextHeading2"/>
        <w:spacing w:before="0" w:after="0" w:line="360" w:lineRule="auto"/>
        <w:contextualSpacing/>
        <w:rPr>
          <w:szCs w:val="24"/>
        </w:rPr>
      </w:pPr>
      <w:r w:rsidRPr="0066463C">
        <w:rPr>
          <w:szCs w:val="24"/>
        </w:rPr>
        <w:t>A Director is not liable for any action taken as a Director, or any failure to take any action, if he or she performed the duties of his or her office in compliance with this Section.</w:t>
      </w:r>
    </w:p>
    <w:p w14:paraId="1013C829" w14:textId="77777777" w:rsidR="005F4597" w:rsidRPr="0066463C" w:rsidRDefault="00000000" w:rsidP="0066463C">
      <w:pPr>
        <w:pStyle w:val="Heading2"/>
        <w:spacing w:before="0" w:after="0" w:line="360" w:lineRule="auto"/>
        <w:contextualSpacing/>
        <w:rPr>
          <w:szCs w:val="24"/>
        </w:rPr>
      </w:pPr>
      <w:bookmarkStart w:id="280" w:name="_Toc193979684"/>
      <w:bookmarkStart w:id="281" w:name="_Toc193981550"/>
      <w:bookmarkStart w:id="282" w:name="_Toc193981624"/>
      <w:bookmarkStart w:id="283" w:name="_Toc193981698"/>
      <w:bookmarkStart w:id="284" w:name="_Toc195559667"/>
      <w:bookmarkStart w:id="285" w:name="_Toc195559788"/>
      <w:bookmarkStart w:id="286" w:name="_Toc195559872"/>
      <w:bookmarkStart w:id="287" w:name="_Toc195559956"/>
      <w:bookmarkStart w:id="288" w:name="_Toc195560039"/>
      <w:bookmarkStart w:id="289" w:name="_Toc195560123"/>
      <w:r w:rsidRPr="0066463C">
        <w:rPr>
          <w:szCs w:val="24"/>
        </w:rPr>
        <w:t>Conflicts of Interest</w:t>
      </w:r>
      <w:bookmarkEnd w:id="280"/>
      <w:bookmarkEnd w:id="281"/>
      <w:bookmarkEnd w:id="282"/>
      <w:bookmarkEnd w:id="283"/>
      <w:bookmarkEnd w:id="284"/>
      <w:bookmarkEnd w:id="285"/>
      <w:bookmarkEnd w:id="286"/>
      <w:bookmarkEnd w:id="287"/>
      <w:bookmarkEnd w:id="288"/>
      <w:bookmarkEnd w:id="289"/>
    </w:p>
    <w:p w14:paraId="61F29593" w14:textId="77777777" w:rsidR="005F4597" w:rsidRPr="0066463C" w:rsidRDefault="00000000" w:rsidP="0066463C">
      <w:pPr>
        <w:pStyle w:val="Heading3"/>
        <w:spacing w:before="0" w:after="0" w:line="360" w:lineRule="auto"/>
        <w:contextualSpacing/>
        <w:rPr>
          <w:szCs w:val="24"/>
        </w:rPr>
      </w:pPr>
      <w:r w:rsidRPr="0066463C">
        <w:rPr>
          <w:szCs w:val="24"/>
        </w:rPr>
        <w:t>Conflict-of-interest Transaction</w:t>
      </w:r>
    </w:p>
    <w:p w14:paraId="32610996" w14:textId="77777777" w:rsidR="005F4597" w:rsidRPr="0066463C" w:rsidRDefault="00000000" w:rsidP="0066463C">
      <w:pPr>
        <w:pStyle w:val="TextHeading3"/>
        <w:spacing w:before="0" w:after="0" w:line="360" w:lineRule="auto"/>
        <w:contextualSpacing/>
        <w:rPr>
          <w:szCs w:val="24"/>
        </w:rPr>
      </w:pPr>
      <w:r w:rsidRPr="0066463C">
        <w:rPr>
          <w:szCs w:val="24"/>
        </w:rPr>
        <w:t>A conflict-of-interest transaction is a transaction with the Corporation in which a Director of the Corporation has a direct or indirect material interest. A conflict-of-interest transaction is not voidable by the Corporation solely because of the Director’s interest in the transaction if any one of the following is true:</w:t>
      </w:r>
    </w:p>
    <w:p w14:paraId="4FB98985" w14:textId="77777777" w:rsidR="005F4597" w:rsidRPr="0066463C" w:rsidRDefault="00000000" w:rsidP="0066463C">
      <w:pPr>
        <w:pStyle w:val="Heading4"/>
        <w:spacing w:before="0" w:after="0" w:line="360" w:lineRule="auto"/>
        <w:rPr>
          <w:szCs w:val="24"/>
        </w:rPr>
      </w:pPr>
      <w:bookmarkStart w:id="290" w:name="_Ref348013330"/>
      <w:r w:rsidRPr="0066463C">
        <w:rPr>
          <w:szCs w:val="24"/>
        </w:rPr>
        <w:t>Material Facts Disclosed to Board of Directors</w:t>
      </w:r>
      <w:bookmarkEnd w:id="290"/>
    </w:p>
    <w:p w14:paraId="1BDD9ED7" w14:textId="77777777" w:rsidR="005F4597" w:rsidRPr="0066463C" w:rsidRDefault="00000000" w:rsidP="0066463C">
      <w:pPr>
        <w:pStyle w:val="TextHeading4"/>
        <w:spacing w:before="0" w:after="0" w:line="360" w:lineRule="auto"/>
        <w:contextualSpacing/>
        <w:rPr>
          <w:szCs w:val="24"/>
        </w:rPr>
      </w:pPr>
      <w:r w:rsidRPr="0066463C">
        <w:rPr>
          <w:szCs w:val="24"/>
        </w:rPr>
        <w:lastRenderedPageBreak/>
        <w:t>The material facts of the transaction and the Director’s interest were disclosed or known to the Board of Directors or a committee of the Board of Directors and the Board of Directors or committee authorized, approved, or ratified the transaction;</w:t>
      </w:r>
    </w:p>
    <w:p w14:paraId="20236AAF" w14:textId="77777777" w:rsidR="005F4597" w:rsidRPr="0066463C" w:rsidRDefault="00000000" w:rsidP="0066463C">
      <w:pPr>
        <w:pStyle w:val="Heading4"/>
        <w:spacing w:before="0" w:after="0" w:line="360" w:lineRule="auto"/>
        <w:rPr>
          <w:szCs w:val="24"/>
        </w:rPr>
      </w:pPr>
      <w:bookmarkStart w:id="291" w:name="_Ref348013409"/>
      <w:r w:rsidRPr="0066463C">
        <w:rPr>
          <w:szCs w:val="24"/>
        </w:rPr>
        <w:t xml:space="preserve">Material Facts Disclosed to </w:t>
      </w:r>
      <w:bookmarkEnd w:id="291"/>
      <w:r w:rsidRPr="0066463C">
        <w:rPr>
          <w:szCs w:val="24"/>
        </w:rPr>
        <w:t>Shareholders</w:t>
      </w:r>
    </w:p>
    <w:p w14:paraId="09C0877B" w14:textId="77777777" w:rsidR="005F4597" w:rsidRPr="0066463C" w:rsidRDefault="00000000" w:rsidP="0066463C">
      <w:pPr>
        <w:pStyle w:val="TextHeading4"/>
        <w:spacing w:before="0" w:after="0" w:line="360" w:lineRule="auto"/>
        <w:contextualSpacing/>
        <w:rPr>
          <w:szCs w:val="24"/>
        </w:rPr>
      </w:pPr>
      <w:r w:rsidRPr="0066463C">
        <w:rPr>
          <w:szCs w:val="24"/>
        </w:rPr>
        <w:t>The material facts of the transaction and the Director’s interest were disclosed or known to the Shareholders entitled to vote and they authorized, approved, or ratified the transaction; or</w:t>
      </w:r>
    </w:p>
    <w:p w14:paraId="3A1A2D3C" w14:textId="77777777" w:rsidR="005F4597" w:rsidRPr="0066463C" w:rsidRDefault="00000000" w:rsidP="0066463C">
      <w:pPr>
        <w:pStyle w:val="Heading4"/>
        <w:spacing w:before="0" w:after="0" w:line="360" w:lineRule="auto"/>
        <w:rPr>
          <w:szCs w:val="24"/>
        </w:rPr>
      </w:pPr>
      <w:r w:rsidRPr="0066463C">
        <w:rPr>
          <w:szCs w:val="24"/>
        </w:rPr>
        <w:t>Fair to Corporation</w:t>
      </w:r>
    </w:p>
    <w:p w14:paraId="19462F71" w14:textId="77777777" w:rsidR="005F4597" w:rsidRPr="0066463C" w:rsidRDefault="00000000" w:rsidP="0066463C">
      <w:pPr>
        <w:pStyle w:val="TextHeading4"/>
        <w:spacing w:before="0" w:after="0" w:line="360" w:lineRule="auto"/>
        <w:contextualSpacing/>
        <w:rPr>
          <w:szCs w:val="24"/>
        </w:rPr>
      </w:pPr>
      <w:r w:rsidRPr="0066463C">
        <w:rPr>
          <w:szCs w:val="24"/>
        </w:rPr>
        <w:t>The transaction was fair to the Corporation.</w:t>
      </w:r>
    </w:p>
    <w:p w14:paraId="3496B0F5" w14:textId="77777777" w:rsidR="005F4597" w:rsidRPr="0066463C" w:rsidRDefault="00000000" w:rsidP="0066463C">
      <w:pPr>
        <w:pStyle w:val="Heading3"/>
        <w:spacing w:before="0" w:after="0" w:line="360" w:lineRule="auto"/>
        <w:contextualSpacing/>
        <w:rPr>
          <w:szCs w:val="24"/>
        </w:rPr>
      </w:pPr>
      <w:r w:rsidRPr="0066463C">
        <w:rPr>
          <w:szCs w:val="24"/>
        </w:rPr>
        <w:t>Indirect Interest</w:t>
      </w:r>
    </w:p>
    <w:p w14:paraId="140F759B" w14:textId="77777777" w:rsidR="005F4597" w:rsidRPr="0066463C" w:rsidRDefault="00000000" w:rsidP="0066463C">
      <w:pPr>
        <w:pStyle w:val="TextHeading3"/>
        <w:spacing w:before="0" w:after="0" w:line="360" w:lineRule="auto"/>
        <w:contextualSpacing/>
        <w:rPr>
          <w:szCs w:val="24"/>
        </w:rPr>
      </w:pPr>
      <w:r w:rsidRPr="0066463C">
        <w:rPr>
          <w:szCs w:val="24"/>
        </w:rPr>
        <w:t>For purposes of this Section, and without limiting the interests that may create conflict-of-interest transactions, a Director of the Corporation has an indirect interest in a transaction if:</w:t>
      </w:r>
    </w:p>
    <w:p w14:paraId="301F838A" w14:textId="77777777" w:rsidR="005F4597" w:rsidRPr="0066463C" w:rsidRDefault="00000000" w:rsidP="0066463C">
      <w:pPr>
        <w:pStyle w:val="Heading4"/>
        <w:spacing w:before="0" w:after="0" w:line="360" w:lineRule="auto"/>
        <w:rPr>
          <w:szCs w:val="24"/>
        </w:rPr>
      </w:pPr>
      <w:r w:rsidRPr="0066463C">
        <w:rPr>
          <w:szCs w:val="24"/>
        </w:rPr>
        <w:t>Material Financial Interest in Another Party to the Transaction</w:t>
      </w:r>
    </w:p>
    <w:p w14:paraId="440622DE" w14:textId="77777777" w:rsidR="005F4597" w:rsidRPr="0066463C" w:rsidRDefault="00000000" w:rsidP="0066463C">
      <w:pPr>
        <w:pStyle w:val="TextHeading4"/>
        <w:spacing w:before="0" w:after="0" w:line="360" w:lineRule="auto"/>
        <w:contextualSpacing/>
        <w:rPr>
          <w:szCs w:val="24"/>
        </w:rPr>
      </w:pPr>
      <w:r w:rsidRPr="0066463C">
        <w:rPr>
          <w:szCs w:val="24"/>
        </w:rPr>
        <w:t>Another entity in which he or she has a material financial interest or in which he or she is an officer, manager or general partner is a party to the transaction; or</w:t>
      </w:r>
    </w:p>
    <w:p w14:paraId="3A748168" w14:textId="77777777" w:rsidR="005F4597" w:rsidRPr="0066463C" w:rsidRDefault="00000000" w:rsidP="0066463C">
      <w:pPr>
        <w:pStyle w:val="Heading4"/>
        <w:spacing w:before="0" w:after="0" w:line="360" w:lineRule="auto"/>
        <w:rPr>
          <w:szCs w:val="24"/>
        </w:rPr>
      </w:pPr>
      <w:bookmarkStart w:id="292" w:name="_Ref348013450"/>
      <w:r w:rsidRPr="0066463C">
        <w:rPr>
          <w:szCs w:val="24"/>
        </w:rPr>
        <w:t>Officer in Another Party to the Transaction</w:t>
      </w:r>
      <w:bookmarkEnd w:id="292"/>
    </w:p>
    <w:p w14:paraId="229535B2" w14:textId="77777777" w:rsidR="005F4597" w:rsidRPr="0066463C" w:rsidRDefault="00000000" w:rsidP="0066463C">
      <w:pPr>
        <w:pStyle w:val="TextHeading4"/>
        <w:spacing w:before="0" w:after="0" w:line="360" w:lineRule="auto"/>
        <w:contextualSpacing/>
        <w:rPr>
          <w:szCs w:val="24"/>
        </w:rPr>
      </w:pPr>
      <w:r w:rsidRPr="0066463C">
        <w:rPr>
          <w:szCs w:val="24"/>
        </w:rPr>
        <w:t>Another entity of which he or she is a director, officer, or trustee or in which he or she holds another position is a party to the transaction and the transaction is or should be considered by the Board of Directors of the Corporation.</w:t>
      </w:r>
    </w:p>
    <w:p w14:paraId="5139A902" w14:textId="77777777" w:rsidR="005F4597" w:rsidRPr="0066463C" w:rsidRDefault="00000000" w:rsidP="0066463C">
      <w:pPr>
        <w:pStyle w:val="Heading3"/>
        <w:spacing w:before="0" w:after="0" w:line="360" w:lineRule="auto"/>
        <w:contextualSpacing/>
        <w:rPr>
          <w:szCs w:val="24"/>
        </w:rPr>
      </w:pPr>
      <w:r w:rsidRPr="0066463C">
        <w:rPr>
          <w:szCs w:val="24"/>
        </w:rPr>
        <w:t>Approval of Conflict-of-interest Transaction</w:t>
      </w:r>
    </w:p>
    <w:p w14:paraId="11FFD3C2" w14:textId="77777777" w:rsidR="00934673" w:rsidRPr="0066463C" w:rsidRDefault="00000000" w:rsidP="0066463C">
      <w:pPr>
        <w:pStyle w:val="TextHeading3"/>
        <w:spacing w:before="0" w:after="0" w:line="360" w:lineRule="auto"/>
        <w:contextualSpacing/>
        <w:rPr>
          <w:szCs w:val="24"/>
        </w:rPr>
      </w:pPr>
      <w:r w:rsidRPr="0066463C">
        <w:rPr>
          <w:szCs w:val="24"/>
        </w:rPr>
        <w:t xml:space="preserve">For purposes of Subsection </w:t>
      </w:r>
      <w:r w:rsidRPr="0066463C">
        <w:rPr>
          <w:szCs w:val="24"/>
        </w:rPr>
        <w:fldChar w:fldCharType="begin"/>
      </w:r>
      <w:r w:rsidRPr="0066463C">
        <w:rPr>
          <w:szCs w:val="24"/>
        </w:rPr>
        <w:instrText xml:space="preserve"> REF _Ref348013330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(a)(1)</w:t>
      </w:r>
      <w:r w:rsidRPr="0066463C">
        <w:rPr>
          <w:szCs w:val="24"/>
        </w:rPr>
        <w:fldChar w:fldCharType="end"/>
      </w:r>
      <w:r w:rsidRPr="0066463C">
        <w:rPr>
          <w:szCs w:val="24"/>
        </w:rPr>
        <w:t xml:space="preserve"> of this Section, a conflict-of-interest transaction will be approved if it receives the affirmative vote of a majority of the Board of Directors (or of the committee) who have no direct or indirect interest in the transaction, but a transaction may not be approved under this Section by a single Director. If a majority of the Directors who have no direct or indirect interest in the transaction vote to approve the transaction, a quorum is present for taking action under this Section. The presence of, or a vote cast by, a Director with a direct or indirect interest in the transaction does not affect the validity of any action taken under Subsection </w:t>
      </w:r>
      <w:r w:rsidRPr="0066463C">
        <w:rPr>
          <w:szCs w:val="24"/>
        </w:rPr>
        <w:fldChar w:fldCharType="begin"/>
      </w:r>
      <w:r w:rsidRPr="0066463C">
        <w:rPr>
          <w:szCs w:val="24"/>
        </w:rPr>
        <w:instrText xml:space="preserve"> REF _Ref348013330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(a)(1)</w:t>
      </w:r>
      <w:r w:rsidRPr="0066463C">
        <w:rPr>
          <w:szCs w:val="24"/>
        </w:rPr>
        <w:fldChar w:fldCharType="end"/>
      </w:r>
      <w:r w:rsidRPr="0066463C">
        <w:rPr>
          <w:szCs w:val="24"/>
        </w:rPr>
        <w:t xml:space="preserve"> of this Section if the transaction is otherwise approved under that Subsection.</w:t>
      </w:r>
    </w:p>
    <w:p w14:paraId="7CD19A34" w14:textId="0C91A655" w:rsidR="00934673" w:rsidRPr="0066463C" w:rsidRDefault="00000000" w:rsidP="0066463C">
      <w:pPr>
        <w:pStyle w:val="TextHeading3"/>
        <w:spacing w:before="0" w:after="0" w:line="360" w:lineRule="auto"/>
        <w:contextualSpacing/>
        <w:rPr>
          <w:szCs w:val="24"/>
        </w:rPr>
      </w:pPr>
      <w:r w:rsidRPr="0066463C">
        <w:rPr>
          <w:szCs w:val="24"/>
        </w:rPr>
        <w:lastRenderedPageBreak/>
        <w:t xml:space="preserve">For purposes of Subsection </w:t>
      </w:r>
      <w:r w:rsidRPr="0066463C">
        <w:rPr>
          <w:szCs w:val="24"/>
        </w:rPr>
        <w:fldChar w:fldCharType="begin"/>
      </w:r>
      <w:r w:rsidRPr="0066463C">
        <w:rPr>
          <w:szCs w:val="24"/>
        </w:rPr>
        <w:instrText xml:space="preserve"> REF _Ref348013409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(a)(2)</w:t>
      </w:r>
      <w:r w:rsidRPr="0066463C">
        <w:rPr>
          <w:szCs w:val="24"/>
        </w:rPr>
        <w:fldChar w:fldCharType="end"/>
      </w:r>
      <w:r w:rsidRPr="0066463C">
        <w:rPr>
          <w:szCs w:val="24"/>
        </w:rPr>
        <w:t xml:space="preserve"> of this Section, a conflict-of-interest transaction will be approved if it receives the vote of a majority of the shares entitled to be counted under this Subsection. Shares owned by or voted under the control of a Director who has a direct or indirect interest in the transaction and shares owned by or voted under the control of an entity described in Subsection </w:t>
      </w:r>
      <w:r w:rsidRPr="0066463C">
        <w:rPr>
          <w:szCs w:val="24"/>
        </w:rPr>
        <w:fldChar w:fldCharType="begin"/>
      </w:r>
      <w:r w:rsidRPr="0066463C">
        <w:rPr>
          <w:szCs w:val="24"/>
        </w:rPr>
        <w:instrText xml:space="preserve"> REF _Ref348013450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(b)(2)</w:t>
      </w:r>
      <w:r w:rsidRPr="0066463C">
        <w:rPr>
          <w:szCs w:val="24"/>
        </w:rPr>
        <w:fldChar w:fldCharType="end"/>
      </w:r>
      <w:r w:rsidRPr="0066463C">
        <w:rPr>
          <w:szCs w:val="24"/>
        </w:rPr>
        <w:t xml:space="preserve"> of this Section may not be counted in a vote of Shareholders to determine whether to approve a conflict-of-interest transaction under Subsection </w:t>
      </w:r>
      <w:r w:rsidRPr="0066463C">
        <w:rPr>
          <w:szCs w:val="24"/>
        </w:rPr>
        <w:fldChar w:fldCharType="begin"/>
      </w:r>
      <w:r w:rsidRPr="0066463C">
        <w:rPr>
          <w:szCs w:val="24"/>
        </w:rPr>
        <w:instrText xml:space="preserve"> REF _Ref348013409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(a)(2)</w:t>
      </w:r>
      <w:r w:rsidRPr="0066463C">
        <w:rPr>
          <w:szCs w:val="24"/>
        </w:rPr>
        <w:fldChar w:fldCharType="end"/>
      </w:r>
      <w:r w:rsidRPr="0066463C">
        <w:rPr>
          <w:szCs w:val="24"/>
        </w:rPr>
        <w:t xml:space="preserve"> of this Section. But the vote of those shares is counted in determining whether the transaction is approved under other Sections of these Bylaws. A majority of the shares, whether or not present, that are entitled to be counted in a vote on the transaction under this Subsection constitutes a quorum for taking action under this Section.</w:t>
      </w:r>
    </w:p>
    <w:p w14:paraId="3A3488C9" w14:textId="77777777" w:rsidR="00934673" w:rsidRPr="0066463C" w:rsidRDefault="00934673" w:rsidP="0066463C">
      <w:pPr>
        <w:pStyle w:val="Heading2"/>
        <w:spacing w:before="0" w:after="0" w:line="360" w:lineRule="auto"/>
        <w:contextualSpacing/>
        <w:rPr>
          <w:szCs w:val="24"/>
        </w:rPr>
      </w:pPr>
      <w:bookmarkStart w:id="293" w:name="_Toc195559668"/>
      <w:bookmarkStart w:id="294" w:name="_Toc195559789"/>
      <w:bookmarkStart w:id="295" w:name="_Toc195559873"/>
      <w:bookmarkStart w:id="296" w:name="_Toc195559957"/>
      <w:bookmarkStart w:id="297" w:name="_Toc195560040"/>
      <w:bookmarkStart w:id="298" w:name="_Toc195560124"/>
      <w:r w:rsidRPr="0066463C">
        <w:rPr>
          <w:szCs w:val="24"/>
        </w:rPr>
        <w:t>Advisory Board</w:t>
      </w:r>
      <w:bookmarkEnd w:id="293"/>
      <w:bookmarkEnd w:id="294"/>
      <w:bookmarkEnd w:id="295"/>
      <w:bookmarkEnd w:id="296"/>
      <w:bookmarkEnd w:id="297"/>
      <w:bookmarkEnd w:id="298"/>
    </w:p>
    <w:p w14:paraId="4D2A6698" w14:textId="55B5C13C" w:rsidR="005F4597" w:rsidRPr="0066463C" w:rsidRDefault="00934673" w:rsidP="0066463C">
      <w:pPr>
        <w:pStyle w:val="TextHeading3"/>
        <w:spacing w:before="0" w:after="0" w:line="360" w:lineRule="auto"/>
        <w:ind w:left="0"/>
        <w:contextualSpacing/>
        <w:rPr>
          <w:szCs w:val="24"/>
        </w:rPr>
      </w:pPr>
      <w:r w:rsidRPr="0066463C">
        <w:rPr>
          <w:szCs w:val="24"/>
        </w:rPr>
        <w:t>The Board of Directors shall have the authority to establish an Advisory Board composed of individuals selected by the Board to provide strategic advice and guidance to the Corporation. Members of the Advisory Board shall serve voluntarily and shall not receive compensation for their services, unless otherwise approved by the Board of Directors. Advisory Board members shall have no fiduciary duties to the Corporation and shall not possess any voting rights or authority to bind the Corporation. Their role shall be solely advisory in nature. At the discretion of the Board of Directors, any member of the Advisory Board may be appointed to serve as a Director on the Board of Directors, subject to the qualifications and procedures outlined in these Bylaws. Upon such appointment, the new Director may be compensated as determined by the Board and may be eligible to receive a salary. Furthermore, if an Advisory Board member seeks to receive equity in the Corporation, the Board of Directors may authorize the issuance of common stock to such member in the capacity of a non-voting shareholder, subject to applicable laws, the Corporation’s Articles of Incorporation, and any existing shareholder agreements. Issuance of stock shall be documented in accordance with Section 5.01 of these Bylaws.</w:t>
      </w:r>
    </w:p>
    <w:p w14:paraId="6EAEAED5" w14:textId="77777777" w:rsidR="005F4597" w:rsidRPr="0066463C" w:rsidRDefault="00000000" w:rsidP="0066463C">
      <w:pPr>
        <w:pStyle w:val="Heading1"/>
        <w:spacing w:before="0" w:after="0" w:line="360" w:lineRule="auto"/>
        <w:contextualSpacing/>
        <w:rPr>
          <w:szCs w:val="24"/>
        </w:rPr>
      </w:pPr>
      <w:r w:rsidRPr="0066463C">
        <w:rPr>
          <w:szCs w:val="24"/>
        </w:rPr>
        <w:lastRenderedPageBreak/>
        <w:br/>
      </w:r>
      <w:bookmarkStart w:id="299" w:name="_Toc193979685"/>
      <w:bookmarkStart w:id="300" w:name="_Toc193981551"/>
      <w:bookmarkStart w:id="301" w:name="_Toc193981625"/>
      <w:bookmarkStart w:id="302" w:name="_Toc193981699"/>
      <w:bookmarkStart w:id="303" w:name="_Toc195559669"/>
      <w:bookmarkStart w:id="304" w:name="_Toc195559790"/>
      <w:bookmarkStart w:id="305" w:name="_Toc195559874"/>
      <w:bookmarkStart w:id="306" w:name="_Toc195559958"/>
      <w:bookmarkStart w:id="307" w:name="_Toc195560041"/>
      <w:bookmarkStart w:id="308" w:name="_Toc195560125"/>
      <w:r w:rsidRPr="0066463C">
        <w:rPr>
          <w:szCs w:val="24"/>
        </w:rPr>
        <w:t>Officers</w:t>
      </w:r>
      <w:bookmarkEnd w:id="299"/>
      <w:bookmarkEnd w:id="300"/>
      <w:bookmarkEnd w:id="301"/>
      <w:bookmarkEnd w:id="302"/>
      <w:bookmarkEnd w:id="303"/>
      <w:bookmarkEnd w:id="304"/>
      <w:bookmarkEnd w:id="305"/>
      <w:bookmarkEnd w:id="306"/>
      <w:bookmarkEnd w:id="307"/>
      <w:bookmarkEnd w:id="308"/>
    </w:p>
    <w:p w14:paraId="3E760482" w14:textId="16D69660" w:rsidR="005F4597" w:rsidRPr="0066463C" w:rsidRDefault="00000000" w:rsidP="0066463C">
      <w:pPr>
        <w:pStyle w:val="Heading2"/>
        <w:spacing w:before="0" w:after="0" w:line="360" w:lineRule="auto"/>
        <w:contextualSpacing/>
        <w:rPr>
          <w:szCs w:val="24"/>
        </w:rPr>
      </w:pPr>
      <w:bookmarkStart w:id="309" w:name="_Toc193979686"/>
      <w:bookmarkStart w:id="310" w:name="_Toc193981552"/>
      <w:bookmarkStart w:id="311" w:name="_Toc193981626"/>
      <w:bookmarkStart w:id="312" w:name="_Toc193981700"/>
      <w:bookmarkStart w:id="313" w:name="_Toc195559670"/>
      <w:bookmarkStart w:id="314" w:name="_Toc195559791"/>
      <w:bookmarkStart w:id="315" w:name="_Toc195559875"/>
      <w:bookmarkStart w:id="316" w:name="_Toc195559959"/>
      <w:bookmarkStart w:id="317" w:name="_Toc195560042"/>
      <w:bookmarkStart w:id="318" w:name="_Toc195560126"/>
      <w:r w:rsidRPr="0066463C">
        <w:rPr>
          <w:szCs w:val="24"/>
        </w:rPr>
        <w:t>Election</w:t>
      </w:r>
      <w:r w:rsidR="00B929B3" w:rsidRPr="0066463C">
        <w:rPr>
          <w:szCs w:val="24"/>
        </w:rPr>
        <w:t xml:space="preserve"> and </w:t>
      </w:r>
      <w:r w:rsidRPr="0066463C">
        <w:rPr>
          <w:szCs w:val="24"/>
        </w:rPr>
        <w:t>Tenure</w:t>
      </w:r>
      <w:bookmarkEnd w:id="309"/>
      <w:bookmarkEnd w:id="310"/>
      <w:bookmarkEnd w:id="311"/>
      <w:bookmarkEnd w:id="312"/>
      <w:bookmarkEnd w:id="313"/>
      <w:bookmarkEnd w:id="314"/>
      <w:bookmarkEnd w:id="315"/>
      <w:bookmarkEnd w:id="316"/>
      <w:bookmarkEnd w:id="317"/>
      <w:bookmarkEnd w:id="318"/>
    </w:p>
    <w:p w14:paraId="6C3B0762" w14:textId="77777777" w:rsidR="00B929B3" w:rsidRPr="0066463C" w:rsidRDefault="00AB64ED" w:rsidP="0066463C">
      <w:pPr>
        <w:pStyle w:val="TextHeading2"/>
        <w:spacing w:before="0" w:after="0" w:line="360" w:lineRule="auto"/>
        <w:contextualSpacing/>
        <w:rPr>
          <w:rFonts w:eastAsia="times"/>
          <w:color w:val="000000"/>
          <w:szCs w:val="24"/>
        </w:rPr>
      </w:pPr>
      <w:r w:rsidRPr="0066463C">
        <w:rPr>
          <w:rFonts w:eastAsia="times"/>
          <w:color w:val="000000"/>
          <w:szCs w:val="24"/>
        </w:rPr>
        <w:t xml:space="preserve">The officers of the </w:t>
      </w:r>
      <w:r w:rsidRPr="0066463C">
        <w:rPr>
          <w:rFonts w:eastAsia="times"/>
          <w:bCs/>
          <w:iCs/>
          <w:color w:val="000000"/>
          <w:szCs w:val="24"/>
        </w:rPr>
        <w:t>Corporation shall be Chairman of the Board, President, Vice President, Secretary, and Treasurer. The Corporation may also have at the discretion of the Board of Directors, one or more additional Vice-Presidents</w:t>
      </w:r>
      <w:r w:rsidRPr="0066463C">
        <w:rPr>
          <w:rFonts w:eastAsia="times"/>
          <w:color w:val="000000"/>
          <w:szCs w:val="24"/>
        </w:rPr>
        <w:t xml:space="preserve">, one or more Assistant Secretaries, one or more Assistant Treasurers, and other officers and assistant officers as may be elected in accordance with the provisions of these Bylaws. </w:t>
      </w:r>
    </w:p>
    <w:p w14:paraId="64172AB1" w14:textId="791D1852" w:rsidR="00AB64ED" w:rsidRPr="0066463C" w:rsidRDefault="00AB64ED" w:rsidP="0066463C">
      <w:pPr>
        <w:pStyle w:val="TextHeading2"/>
        <w:spacing w:before="0" w:after="0" w:line="360" w:lineRule="auto"/>
        <w:contextualSpacing/>
        <w:rPr>
          <w:szCs w:val="24"/>
        </w:rPr>
      </w:pPr>
      <w:r w:rsidRPr="0066463C">
        <w:rPr>
          <w:rFonts w:eastAsia="times"/>
          <w:color w:val="000000"/>
          <w:szCs w:val="24"/>
        </w:rPr>
        <w:t>The Board of Directors may delegate to any officer or committee the power to appoint any subordinate officers, committees, or agents; to specify their duties and authority; and to determine their compensation.</w:t>
      </w:r>
    </w:p>
    <w:p w14:paraId="5097D50E" w14:textId="56F44B60" w:rsidR="005F4597" w:rsidRPr="0066463C" w:rsidRDefault="00000000" w:rsidP="0066463C">
      <w:pPr>
        <w:pStyle w:val="TextHeading2"/>
        <w:spacing w:before="0" w:after="0" w:line="360" w:lineRule="auto"/>
        <w:contextualSpacing/>
        <w:rPr>
          <w:szCs w:val="24"/>
        </w:rPr>
      </w:pPr>
      <w:r w:rsidRPr="0066463C">
        <w:rPr>
          <w:szCs w:val="24"/>
        </w:rPr>
        <w:t xml:space="preserve">The officers will be elected annually by the Board of Directors at its first meeting following the annual meeting of the Shareholders except where a longer term is specifically provided in an employment contract duly authorized and approved by the Board of Directors. In any employment contract, the Board of Directors may employ an officer for a term in excess of one year and for as long a term as the Board determines in accordance with the law. Any two or more of the above offices, except those of President and Vice President, may be held by the same person, but no officer may sign, acknowledge, or verify any instrument in more than one capacity if the law or these Bylaws require the instrument to be executed, acknowledged, or verified by two or more officers. </w:t>
      </w:r>
    </w:p>
    <w:p w14:paraId="12EE9174" w14:textId="77777777" w:rsidR="005F4597" w:rsidRPr="0066463C" w:rsidRDefault="00000000" w:rsidP="0066463C">
      <w:pPr>
        <w:pStyle w:val="Heading2"/>
        <w:spacing w:before="0" w:after="0" w:line="360" w:lineRule="auto"/>
        <w:contextualSpacing/>
        <w:rPr>
          <w:szCs w:val="24"/>
        </w:rPr>
      </w:pPr>
      <w:bookmarkStart w:id="319" w:name="_Toc193979687"/>
      <w:bookmarkStart w:id="320" w:name="_Toc193981553"/>
      <w:bookmarkStart w:id="321" w:name="_Toc193981627"/>
      <w:bookmarkStart w:id="322" w:name="_Toc193981701"/>
      <w:bookmarkStart w:id="323" w:name="_Toc195559671"/>
      <w:bookmarkStart w:id="324" w:name="_Toc195559792"/>
      <w:bookmarkStart w:id="325" w:name="_Toc195559876"/>
      <w:bookmarkStart w:id="326" w:name="_Toc195559960"/>
      <w:bookmarkStart w:id="327" w:name="_Toc195560043"/>
      <w:bookmarkStart w:id="328" w:name="_Toc195560127"/>
      <w:r w:rsidRPr="0066463C">
        <w:rPr>
          <w:szCs w:val="24"/>
        </w:rPr>
        <w:t>Powers and Duties of the Chairman of the Board</w:t>
      </w:r>
      <w:bookmarkEnd w:id="319"/>
      <w:bookmarkEnd w:id="320"/>
      <w:bookmarkEnd w:id="321"/>
      <w:bookmarkEnd w:id="322"/>
      <w:bookmarkEnd w:id="323"/>
      <w:bookmarkEnd w:id="324"/>
      <w:bookmarkEnd w:id="325"/>
      <w:bookmarkEnd w:id="326"/>
      <w:bookmarkEnd w:id="327"/>
      <w:bookmarkEnd w:id="328"/>
    </w:p>
    <w:p w14:paraId="654EC78F" w14:textId="0B0A6F4F" w:rsidR="005F4597" w:rsidRPr="0066463C" w:rsidRDefault="00000000" w:rsidP="0066463C">
      <w:pPr>
        <w:pStyle w:val="TextHeading2"/>
        <w:spacing w:before="0" w:after="0" w:line="360" w:lineRule="auto"/>
        <w:contextualSpacing/>
        <w:rPr>
          <w:szCs w:val="24"/>
        </w:rPr>
      </w:pPr>
      <w:r w:rsidRPr="0066463C">
        <w:rPr>
          <w:szCs w:val="24"/>
        </w:rPr>
        <w:t xml:space="preserve">The Chairman of the Board will preside at all Board of Directors meetings unless the Board of Directors elects a different chairperson to preside at a meeting by a majority vote of the quorum present. The Chairman of the Board may sign and execute all authorized bonds, contracts, or other obligations in the Corporation’s name. He or she will be an </w:t>
      </w:r>
      <w:r w:rsidRPr="0066463C">
        <w:rPr>
          <w:i/>
          <w:szCs w:val="24"/>
        </w:rPr>
        <w:t>ex officio</w:t>
      </w:r>
      <w:r w:rsidRPr="0066463C">
        <w:rPr>
          <w:szCs w:val="24"/>
        </w:rPr>
        <w:t xml:space="preserve"> member of all standing committees. The Chairman of the Board will have co-extensive powers with the President as the chief executive officer of the Corporation if this designation is attested by the Secretary of the Corporation and filed in writing with the Secretary of State of </w:t>
      </w:r>
      <w:r w:rsidR="00F25DAF" w:rsidRPr="0066463C">
        <w:rPr>
          <w:szCs w:val="24"/>
        </w:rPr>
        <w:t>Delaware</w:t>
      </w:r>
      <w:r w:rsidRPr="0066463C">
        <w:rPr>
          <w:szCs w:val="24"/>
        </w:rPr>
        <w:t>.</w:t>
      </w:r>
    </w:p>
    <w:p w14:paraId="531FFB4A" w14:textId="2F2DB15D" w:rsidR="00AB64ED" w:rsidRPr="0066463C" w:rsidRDefault="00000000" w:rsidP="0066463C">
      <w:pPr>
        <w:pStyle w:val="Heading2"/>
        <w:spacing w:before="0" w:after="0" w:line="360" w:lineRule="auto"/>
        <w:contextualSpacing/>
        <w:rPr>
          <w:szCs w:val="24"/>
        </w:rPr>
      </w:pPr>
      <w:bookmarkStart w:id="329" w:name="_Toc193979688"/>
      <w:bookmarkStart w:id="330" w:name="_Toc193981554"/>
      <w:bookmarkStart w:id="331" w:name="_Toc193981628"/>
      <w:bookmarkStart w:id="332" w:name="_Toc193981702"/>
      <w:bookmarkStart w:id="333" w:name="_Toc195559672"/>
      <w:bookmarkStart w:id="334" w:name="_Toc195559793"/>
      <w:bookmarkStart w:id="335" w:name="_Toc195559877"/>
      <w:bookmarkStart w:id="336" w:name="_Toc195559961"/>
      <w:bookmarkStart w:id="337" w:name="_Toc195560044"/>
      <w:bookmarkStart w:id="338" w:name="_Toc195560128"/>
      <w:r w:rsidRPr="0066463C">
        <w:rPr>
          <w:szCs w:val="24"/>
        </w:rPr>
        <w:lastRenderedPageBreak/>
        <w:t>Powers and Duties of the President</w:t>
      </w:r>
      <w:bookmarkEnd w:id="329"/>
      <w:bookmarkEnd w:id="330"/>
      <w:bookmarkEnd w:id="331"/>
      <w:bookmarkEnd w:id="332"/>
      <w:bookmarkEnd w:id="333"/>
      <w:bookmarkEnd w:id="334"/>
      <w:bookmarkEnd w:id="335"/>
      <w:bookmarkEnd w:id="336"/>
      <w:bookmarkEnd w:id="337"/>
      <w:bookmarkEnd w:id="338"/>
    </w:p>
    <w:p w14:paraId="0C0D2BF2" w14:textId="77777777" w:rsidR="00AB64ED" w:rsidRPr="0066463C" w:rsidRDefault="00AB64ED" w:rsidP="0066463C">
      <w:pPr>
        <w:pStyle w:val="Normal1"/>
        <w:spacing w:line="360" w:lineRule="auto"/>
        <w:contextualSpacing/>
        <w:jc w:val="both"/>
        <w:rPr>
          <w:rFonts w:ascii="Times New Roman" w:hAnsi="Times New Roman" w:cs="Times New Roman"/>
        </w:rPr>
      </w:pPr>
      <w:r w:rsidRPr="0066463C">
        <w:rPr>
          <w:rFonts w:ascii="Times New Roman" w:hAnsi="Times New Roman" w:cs="Times New Roman"/>
          <w:color w:val="000000"/>
        </w:rPr>
        <w:t>Subject to such supervisory powers, if any, as may be given by the Board of Directors to the Chairperson of the Board, the President shall be the chief executive officer of the Corporation and shall, subject to the control of the Board of Directors, have general supervision, direction, and control of the business and officers of the Corporation; have the general powers and duties of management usually vested in the office of President of a corporation; and have all other powers and duties as may be prescribed by the Board of Directors or these Bylaws. Within this authority and in the course of his or her duties, the President shall:</w:t>
      </w:r>
    </w:p>
    <w:p w14:paraId="705BA4B3" w14:textId="77777777" w:rsidR="00AB64ED" w:rsidRPr="0066463C" w:rsidRDefault="00AB64ED" w:rsidP="0066463C">
      <w:pPr>
        <w:pStyle w:val="Normal1"/>
        <w:numPr>
          <w:ilvl w:val="0"/>
          <w:numId w:val="33"/>
        </w:numPr>
        <w:spacing w:line="360" w:lineRule="auto"/>
        <w:contextualSpacing/>
        <w:jc w:val="both"/>
        <w:rPr>
          <w:rFonts w:ascii="Times New Roman" w:hAnsi="Times New Roman" w:cs="Times New Roman"/>
        </w:rPr>
      </w:pPr>
      <w:r w:rsidRPr="0066463C">
        <w:rPr>
          <w:rFonts w:ascii="Times New Roman" w:hAnsi="Times New Roman" w:cs="Times New Roman"/>
          <w:color w:val="000000"/>
        </w:rPr>
        <w:t>Preside at all meetings of the shareholders and be ex officio a member of all standing committees of the Corporation.</w:t>
      </w:r>
    </w:p>
    <w:p w14:paraId="06CA534D" w14:textId="77777777" w:rsidR="00AB64ED" w:rsidRPr="0066463C" w:rsidRDefault="00AB64ED" w:rsidP="0066463C">
      <w:pPr>
        <w:pStyle w:val="Normal1"/>
        <w:numPr>
          <w:ilvl w:val="0"/>
          <w:numId w:val="33"/>
        </w:numPr>
        <w:spacing w:line="360" w:lineRule="auto"/>
        <w:contextualSpacing/>
        <w:jc w:val="both"/>
        <w:rPr>
          <w:rFonts w:ascii="Times New Roman" w:hAnsi="Times New Roman" w:cs="Times New Roman"/>
        </w:rPr>
      </w:pPr>
      <w:r w:rsidRPr="0066463C">
        <w:rPr>
          <w:rFonts w:ascii="Times New Roman" w:hAnsi="Times New Roman" w:cs="Times New Roman"/>
          <w:color w:val="000000"/>
        </w:rPr>
        <w:t>Sign all certificates of stock of the Corporation in conjunction with the Secretary or Assistant Secretary, unless otherwise ordered by the Board of Directors.</w:t>
      </w:r>
    </w:p>
    <w:p w14:paraId="1AEA7695" w14:textId="77777777" w:rsidR="00AB64ED" w:rsidRPr="0066463C" w:rsidRDefault="00AB64ED" w:rsidP="0066463C">
      <w:pPr>
        <w:pStyle w:val="Normal1"/>
        <w:numPr>
          <w:ilvl w:val="0"/>
          <w:numId w:val="33"/>
        </w:numPr>
        <w:spacing w:line="360" w:lineRule="auto"/>
        <w:contextualSpacing/>
        <w:jc w:val="both"/>
        <w:rPr>
          <w:rFonts w:ascii="Times New Roman" w:hAnsi="Times New Roman" w:cs="Times New Roman"/>
        </w:rPr>
      </w:pPr>
      <w:r w:rsidRPr="0066463C">
        <w:rPr>
          <w:rFonts w:ascii="Times New Roman" w:hAnsi="Times New Roman" w:cs="Times New Roman"/>
          <w:color w:val="000000"/>
        </w:rPr>
        <w:t>When authorized by the Board of Directors or required by law, execute, in the name of the Corporation, deeds, conveyances, notices, leases, checks, drafts, bills of exchange, warrants, promissory notes, bonds, debentures, contracts, and other papers and instruments in writing, and unless the Board of Directors shall order otherwise by resolution, make contracts as the ordinary conduct of the Corporation’s business may require.</w:t>
      </w:r>
    </w:p>
    <w:p w14:paraId="2FD40227" w14:textId="77777777" w:rsidR="00AB64ED" w:rsidRPr="0066463C" w:rsidRDefault="00AB64ED" w:rsidP="0066463C">
      <w:pPr>
        <w:pStyle w:val="Normal1"/>
        <w:numPr>
          <w:ilvl w:val="0"/>
          <w:numId w:val="33"/>
        </w:numPr>
        <w:spacing w:line="360" w:lineRule="auto"/>
        <w:contextualSpacing/>
        <w:jc w:val="both"/>
        <w:rPr>
          <w:rFonts w:ascii="Times New Roman" w:hAnsi="Times New Roman" w:cs="Times New Roman"/>
        </w:rPr>
      </w:pPr>
      <w:r w:rsidRPr="0066463C">
        <w:rPr>
          <w:rFonts w:ascii="Times New Roman" w:hAnsi="Times New Roman" w:cs="Times New Roman"/>
          <w:color w:val="000000"/>
        </w:rPr>
        <w:t>Appoint and remove, employ and discharge, and prescribe the duties and fix the compensation of all agents and employees of the Corporation other than the duly appointed officers, subject to the approval of the Board of Directors; and control, subject to the direction of the Board of Directors, all of the officers, agents, and employees of the Corporation.</w:t>
      </w:r>
    </w:p>
    <w:p w14:paraId="24DA79E8" w14:textId="6A137F4F" w:rsidR="00AB64ED" w:rsidRPr="0066463C" w:rsidRDefault="00AB64ED" w:rsidP="0066463C">
      <w:pPr>
        <w:pStyle w:val="Normal1"/>
        <w:numPr>
          <w:ilvl w:val="0"/>
          <w:numId w:val="33"/>
        </w:numPr>
        <w:spacing w:line="360" w:lineRule="auto"/>
        <w:contextualSpacing/>
        <w:jc w:val="both"/>
        <w:rPr>
          <w:rFonts w:ascii="Times New Roman" w:hAnsi="Times New Roman" w:cs="Times New Roman"/>
        </w:rPr>
      </w:pPr>
      <w:r w:rsidRPr="0066463C">
        <w:rPr>
          <w:rFonts w:ascii="Times New Roman" w:hAnsi="Times New Roman" w:cs="Times New Roman"/>
          <w:color w:val="000000"/>
        </w:rPr>
        <w:t>Unless otherwise directed by the Board of Directors, attend in person or by substitute appointed by him or her, and act and vote on behalf of the Corporation at all meetings of the shareholders of any corporation in which this Corporation holds stock.</w:t>
      </w:r>
    </w:p>
    <w:p w14:paraId="67C9AFE3" w14:textId="2E63F3FF" w:rsidR="00AB64ED" w:rsidRPr="0066463C" w:rsidRDefault="00000000" w:rsidP="0066463C">
      <w:pPr>
        <w:pStyle w:val="Heading2"/>
        <w:spacing w:before="0" w:after="0" w:line="360" w:lineRule="auto"/>
        <w:contextualSpacing/>
        <w:rPr>
          <w:szCs w:val="24"/>
        </w:rPr>
      </w:pPr>
      <w:bookmarkStart w:id="339" w:name="_Toc193979689"/>
      <w:bookmarkStart w:id="340" w:name="_Toc193981555"/>
      <w:bookmarkStart w:id="341" w:name="_Toc193981629"/>
      <w:bookmarkStart w:id="342" w:name="_Toc193981703"/>
      <w:bookmarkStart w:id="343" w:name="_Toc195559673"/>
      <w:bookmarkStart w:id="344" w:name="_Toc195559794"/>
      <w:bookmarkStart w:id="345" w:name="_Toc195559878"/>
      <w:bookmarkStart w:id="346" w:name="_Toc195559962"/>
      <w:bookmarkStart w:id="347" w:name="_Toc195560045"/>
      <w:bookmarkStart w:id="348" w:name="_Toc195560129"/>
      <w:r w:rsidRPr="0066463C">
        <w:rPr>
          <w:szCs w:val="24"/>
        </w:rPr>
        <w:t>Powers and Duties of the Vice President</w:t>
      </w:r>
      <w:bookmarkEnd w:id="339"/>
      <w:bookmarkEnd w:id="340"/>
      <w:bookmarkEnd w:id="341"/>
      <w:bookmarkEnd w:id="342"/>
      <w:bookmarkEnd w:id="343"/>
      <w:bookmarkEnd w:id="344"/>
      <w:bookmarkEnd w:id="345"/>
      <w:bookmarkEnd w:id="346"/>
      <w:bookmarkEnd w:id="347"/>
      <w:bookmarkEnd w:id="348"/>
      <w:r w:rsidRPr="0066463C">
        <w:rPr>
          <w:szCs w:val="24"/>
        </w:rPr>
        <w:t xml:space="preserve"> </w:t>
      </w:r>
    </w:p>
    <w:p w14:paraId="13A86D46" w14:textId="76D8FB02" w:rsidR="00AB64ED" w:rsidRPr="0066463C" w:rsidRDefault="00AB64ED" w:rsidP="0066463C">
      <w:pPr>
        <w:pStyle w:val="Normal1"/>
        <w:spacing w:line="360" w:lineRule="auto"/>
        <w:contextualSpacing/>
        <w:jc w:val="both"/>
        <w:rPr>
          <w:rFonts w:ascii="Times New Roman" w:hAnsi="Times New Roman" w:cs="Times New Roman"/>
        </w:rPr>
      </w:pPr>
      <w:r w:rsidRPr="0066463C">
        <w:rPr>
          <w:rFonts w:ascii="Times New Roman" w:hAnsi="Times New Roman" w:cs="Times New Roman"/>
          <w:color w:val="000000"/>
        </w:rPr>
        <w:t xml:space="preserve">In the absence or disability of the President, the Vice-Presidents, if more than one, in order of their rank as fixed by the Board of Directors or, if not ranked, the Vice-President designated by the </w:t>
      </w:r>
      <w:r w:rsidRPr="0066463C">
        <w:rPr>
          <w:rFonts w:ascii="Times New Roman" w:hAnsi="Times New Roman" w:cs="Times New Roman"/>
          <w:color w:val="000000"/>
        </w:rPr>
        <w:lastRenderedPageBreak/>
        <w:t xml:space="preserve">Board of Directors, shall perform all the duties of the President, and when so acting shall have all the powers of, and be subject to all the restrictions on, the President. The Vice-Presidents shall have all other powers and perform all other duties as from time to time may be prescribed for them respectively by the Board of Directors or these </w:t>
      </w:r>
      <w:r w:rsidRPr="0066463C">
        <w:rPr>
          <w:rFonts w:ascii="Times New Roman" w:hAnsi="Times New Roman" w:cs="Times New Roman"/>
          <w:bCs/>
          <w:iCs/>
          <w:color w:val="000000"/>
        </w:rPr>
        <w:t>Bylaws.</w:t>
      </w:r>
    </w:p>
    <w:p w14:paraId="2BAEF107" w14:textId="30162FED" w:rsidR="00AB64ED" w:rsidRPr="0066463C" w:rsidRDefault="00000000" w:rsidP="0066463C">
      <w:pPr>
        <w:pStyle w:val="Heading2"/>
        <w:spacing w:before="0" w:after="0" w:line="360" w:lineRule="auto"/>
        <w:contextualSpacing/>
        <w:rPr>
          <w:szCs w:val="24"/>
        </w:rPr>
      </w:pPr>
      <w:bookmarkStart w:id="349" w:name="_Toc193979690"/>
      <w:bookmarkStart w:id="350" w:name="_Toc193981556"/>
      <w:bookmarkStart w:id="351" w:name="_Toc193981630"/>
      <w:bookmarkStart w:id="352" w:name="_Toc193981704"/>
      <w:bookmarkStart w:id="353" w:name="_Toc195559674"/>
      <w:bookmarkStart w:id="354" w:name="_Toc195559795"/>
      <w:bookmarkStart w:id="355" w:name="_Toc195559879"/>
      <w:bookmarkStart w:id="356" w:name="_Toc195559963"/>
      <w:bookmarkStart w:id="357" w:name="_Toc195560046"/>
      <w:bookmarkStart w:id="358" w:name="_Toc195560130"/>
      <w:r w:rsidRPr="0066463C">
        <w:rPr>
          <w:szCs w:val="24"/>
        </w:rPr>
        <w:t>Secretary</w:t>
      </w:r>
      <w:bookmarkEnd w:id="349"/>
      <w:bookmarkEnd w:id="350"/>
      <w:bookmarkEnd w:id="351"/>
      <w:bookmarkEnd w:id="352"/>
      <w:bookmarkEnd w:id="353"/>
      <w:bookmarkEnd w:id="354"/>
      <w:bookmarkEnd w:id="355"/>
      <w:bookmarkEnd w:id="356"/>
      <w:bookmarkEnd w:id="357"/>
      <w:bookmarkEnd w:id="358"/>
    </w:p>
    <w:p w14:paraId="24FD00C2" w14:textId="77777777" w:rsidR="00AB64ED" w:rsidRPr="0066463C" w:rsidRDefault="00AB64ED" w:rsidP="0066463C">
      <w:pPr>
        <w:pStyle w:val="Normal1"/>
        <w:spacing w:line="360" w:lineRule="auto"/>
        <w:contextualSpacing/>
        <w:jc w:val="both"/>
        <w:rPr>
          <w:rFonts w:ascii="Times New Roman" w:hAnsi="Times New Roman" w:cs="Times New Roman"/>
        </w:rPr>
      </w:pPr>
      <w:r w:rsidRPr="0066463C">
        <w:rPr>
          <w:rFonts w:ascii="Times New Roman" w:hAnsi="Times New Roman" w:cs="Times New Roman"/>
          <w:color w:val="000000"/>
        </w:rPr>
        <w:t>The Secretary shall:</w:t>
      </w:r>
    </w:p>
    <w:p w14:paraId="1912CDAC" w14:textId="77777777" w:rsidR="00AB64ED" w:rsidRPr="0066463C" w:rsidRDefault="00AB64ED" w:rsidP="0066463C">
      <w:pPr>
        <w:pStyle w:val="Normal1"/>
        <w:numPr>
          <w:ilvl w:val="0"/>
          <w:numId w:val="34"/>
        </w:numPr>
        <w:spacing w:line="360" w:lineRule="auto"/>
        <w:contextualSpacing/>
        <w:jc w:val="both"/>
        <w:rPr>
          <w:rFonts w:ascii="Times New Roman" w:hAnsi="Times New Roman" w:cs="Times New Roman"/>
        </w:rPr>
      </w:pPr>
      <w:r w:rsidRPr="0066463C">
        <w:rPr>
          <w:rFonts w:ascii="Times New Roman" w:hAnsi="Times New Roman" w:cs="Times New Roman"/>
          <w:color w:val="000000"/>
        </w:rPr>
        <w:t>Sign, with the President or a Vice-President, certificates for shares of the Corporation.</w:t>
      </w:r>
    </w:p>
    <w:p w14:paraId="016905FF" w14:textId="77777777" w:rsidR="00AB64ED" w:rsidRPr="0066463C" w:rsidRDefault="00AB64ED" w:rsidP="0066463C">
      <w:pPr>
        <w:pStyle w:val="Normal1"/>
        <w:numPr>
          <w:ilvl w:val="0"/>
          <w:numId w:val="34"/>
        </w:numPr>
        <w:spacing w:line="360" w:lineRule="auto"/>
        <w:contextualSpacing/>
        <w:jc w:val="both"/>
        <w:rPr>
          <w:rFonts w:ascii="Times New Roman" w:hAnsi="Times New Roman" w:cs="Times New Roman"/>
        </w:rPr>
      </w:pPr>
      <w:r w:rsidRPr="0066463C">
        <w:rPr>
          <w:rFonts w:ascii="Times New Roman" w:hAnsi="Times New Roman" w:cs="Times New Roman"/>
          <w:color w:val="000000"/>
        </w:rPr>
        <w:t>Certify and keep at the principal place of business of the Corporation the original or a copy of its Bylaws, including all amendments or alterations to the Bylaws.</w:t>
      </w:r>
    </w:p>
    <w:p w14:paraId="3517B831" w14:textId="77777777" w:rsidR="00AB64ED" w:rsidRPr="0066463C" w:rsidRDefault="00AB64ED" w:rsidP="0066463C">
      <w:pPr>
        <w:pStyle w:val="Normal1"/>
        <w:numPr>
          <w:ilvl w:val="0"/>
          <w:numId w:val="34"/>
        </w:numPr>
        <w:spacing w:line="360" w:lineRule="auto"/>
        <w:contextualSpacing/>
        <w:jc w:val="both"/>
        <w:rPr>
          <w:rFonts w:ascii="Times New Roman" w:hAnsi="Times New Roman" w:cs="Times New Roman"/>
        </w:rPr>
      </w:pPr>
      <w:r w:rsidRPr="0066463C">
        <w:rPr>
          <w:rFonts w:ascii="Times New Roman" w:hAnsi="Times New Roman" w:cs="Times New Roman"/>
          <w:color w:val="000000"/>
        </w:rPr>
        <w:t>Keep at the place where the Bylaws or a copy are kept a record of the proceedings of meetings of its Directors and shareholders, executive committee, and other committees, with the time and place of holding, whether regular or special, and, if special, how authorized, the notice of meeting given, the names of those present at Directors’ meetings, the number of shares or members present or represented at shareholders’ meetings, and the proceedings of the meetings.</w:t>
      </w:r>
    </w:p>
    <w:p w14:paraId="6A01FE40" w14:textId="77777777" w:rsidR="00AB64ED" w:rsidRPr="0066463C" w:rsidRDefault="00AB64ED" w:rsidP="0066463C">
      <w:pPr>
        <w:pStyle w:val="Normal1"/>
        <w:numPr>
          <w:ilvl w:val="0"/>
          <w:numId w:val="34"/>
        </w:numPr>
        <w:spacing w:line="360" w:lineRule="auto"/>
        <w:contextualSpacing/>
        <w:jc w:val="both"/>
        <w:rPr>
          <w:rFonts w:ascii="Times New Roman" w:hAnsi="Times New Roman" w:cs="Times New Roman"/>
        </w:rPr>
      </w:pPr>
      <w:r w:rsidRPr="0066463C">
        <w:rPr>
          <w:rFonts w:ascii="Times New Roman" w:hAnsi="Times New Roman" w:cs="Times New Roman"/>
          <w:color w:val="000000"/>
        </w:rPr>
        <w:t>Sign, certify, or attest documents as may be required by law or the business of the Corporation; keep the corporate seal, if any; and affix the seal to instruments as may be necessary or proper.</w:t>
      </w:r>
    </w:p>
    <w:p w14:paraId="6983C968" w14:textId="77777777" w:rsidR="00AB64ED" w:rsidRPr="0066463C" w:rsidRDefault="00AB64ED" w:rsidP="0066463C">
      <w:pPr>
        <w:pStyle w:val="Normal1"/>
        <w:numPr>
          <w:ilvl w:val="0"/>
          <w:numId w:val="34"/>
        </w:numPr>
        <w:spacing w:line="360" w:lineRule="auto"/>
        <w:contextualSpacing/>
        <w:jc w:val="both"/>
        <w:rPr>
          <w:rFonts w:ascii="Times New Roman" w:hAnsi="Times New Roman" w:cs="Times New Roman"/>
        </w:rPr>
      </w:pPr>
      <w:r w:rsidRPr="0066463C">
        <w:rPr>
          <w:rFonts w:ascii="Times New Roman" w:hAnsi="Times New Roman" w:cs="Times New Roman"/>
          <w:color w:val="000000"/>
        </w:rPr>
        <w:t>See that all notices are duly given in accordance with the provisions of these Bylaws or as required by law. In case of the absence or disability of the Secretary, or his or her refusal or neglect to act, notice may be given and served by an Assistant Secretary or by the President or Vice-Presidents, if any, or by the Board of Directors.</w:t>
      </w:r>
    </w:p>
    <w:p w14:paraId="7FD28F71" w14:textId="77777777" w:rsidR="00AB64ED" w:rsidRPr="0066463C" w:rsidRDefault="00AB64ED" w:rsidP="0066463C">
      <w:pPr>
        <w:pStyle w:val="Normal1"/>
        <w:numPr>
          <w:ilvl w:val="0"/>
          <w:numId w:val="34"/>
        </w:numPr>
        <w:spacing w:line="360" w:lineRule="auto"/>
        <w:contextualSpacing/>
        <w:jc w:val="both"/>
        <w:rPr>
          <w:rFonts w:ascii="Times New Roman" w:hAnsi="Times New Roman" w:cs="Times New Roman"/>
        </w:rPr>
      </w:pPr>
      <w:r w:rsidRPr="0066463C">
        <w:rPr>
          <w:rFonts w:ascii="Times New Roman" w:hAnsi="Times New Roman" w:cs="Times New Roman"/>
          <w:color w:val="000000"/>
        </w:rPr>
        <w:t>Be custodian of the records and of the seal of the Corporation, if any, and see that it is engraved, lithographed, printed, stamped, impressed on, or affixed to all certificates for shares prior to their issuance and to all documents, the execution of which on behalf of the Corporation under its seal is duly authorized in accordance with the provisions of these Bylaws.</w:t>
      </w:r>
    </w:p>
    <w:p w14:paraId="4BD5DB22" w14:textId="77777777" w:rsidR="00AB64ED" w:rsidRPr="0066463C" w:rsidRDefault="00AB64ED" w:rsidP="0066463C">
      <w:pPr>
        <w:pStyle w:val="Normal1"/>
        <w:numPr>
          <w:ilvl w:val="0"/>
          <w:numId w:val="34"/>
        </w:numPr>
        <w:spacing w:line="360" w:lineRule="auto"/>
        <w:contextualSpacing/>
        <w:jc w:val="both"/>
        <w:rPr>
          <w:rFonts w:ascii="Times New Roman" w:hAnsi="Times New Roman" w:cs="Times New Roman"/>
        </w:rPr>
      </w:pPr>
      <w:r w:rsidRPr="0066463C">
        <w:rPr>
          <w:rFonts w:ascii="Times New Roman" w:hAnsi="Times New Roman" w:cs="Times New Roman"/>
          <w:color w:val="000000"/>
        </w:rPr>
        <w:lastRenderedPageBreak/>
        <w:t>Keep at the place where the Bylaws or a copy are kept, or at the office of the transfer agent or registrar, a share register or duplicate share register giving the names of the shareholders, their respective addresses, and the number and classes of shares held by each; keep appropriate, complete, and accurate books or records of account at the Corporation’s principal place of business.</w:t>
      </w:r>
    </w:p>
    <w:p w14:paraId="66449592" w14:textId="77777777" w:rsidR="00AB64ED" w:rsidRPr="0066463C" w:rsidRDefault="00AB64ED" w:rsidP="0066463C">
      <w:pPr>
        <w:pStyle w:val="Normal1"/>
        <w:numPr>
          <w:ilvl w:val="0"/>
          <w:numId w:val="34"/>
        </w:numPr>
        <w:spacing w:line="360" w:lineRule="auto"/>
        <w:contextualSpacing/>
        <w:jc w:val="both"/>
        <w:rPr>
          <w:rFonts w:ascii="Times New Roman" w:hAnsi="Times New Roman" w:cs="Times New Roman"/>
        </w:rPr>
      </w:pPr>
      <w:r w:rsidRPr="0066463C">
        <w:rPr>
          <w:rFonts w:ascii="Times New Roman" w:hAnsi="Times New Roman" w:cs="Times New Roman"/>
          <w:color w:val="000000"/>
        </w:rPr>
        <w:t>See that the books, reports, statements, certificates, and all other documents and records required by law are properly kept and filed.</w:t>
      </w:r>
    </w:p>
    <w:p w14:paraId="702AE34B" w14:textId="77777777" w:rsidR="00AB64ED" w:rsidRPr="0066463C" w:rsidRDefault="00AB64ED" w:rsidP="0066463C">
      <w:pPr>
        <w:pStyle w:val="Normal1"/>
        <w:numPr>
          <w:ilvl w:val="0"/>
          <w:numId w:val="34"/>
        </w:numPr>
        <w:spacing w:line="360" w:lineRule="auto"/>
        <w:contextualSpacing/>
        <w:jc w:val="both"/>
        <w:rPr>
          <w:rFonts w:ascii="Times New Roman" w:hAnsi="Times New Roman" w:cs="Times New Roman"/>
        </w:rPr>
      </w:pPr>
      <w:r w:rsidRPr="0066463C">
        <w:rPr>
          <w:rFonts w:ascii="Times New Roman" w:hAnsi="Times New Roman" w:cs="Times New Roman"/>
          <w:color w:val="000000"/>
        </w:rPr>
        <w:t>Exhibit at all reasonable times to proper persons on terms provided by law on proper application, the Bylaws, the share register, and minutes of proceedings of the shareholders and Directors of the Corporation.</w:t>
      </w:r>
    </w:p>
    <w:p w14:paraId="385EAB9C" w14:textId="77777777" w:rsidR="00AB64ED" w:rsidRPr="0066463C" w:rsidRDefault="00AB64ED" w:rsidP="0066463C">
      <w:pPr>
        <w:pStyle w:val="Normal1"/>
        <w:numPr>
          <w:ilvl w:val="0"/>
          <w:numId w:val="34"/>
        </w:numPr>
        <w:spacing w:line="360" w:lineRule="auto"/>
        <w:contextualSpacing/>
        <w:jc w:val="both"/>
        <w:rPr>
          <w:rFonts w:ascii="Times New Roman" w:hAnsi="Times New Roman" w:cs="Times New Roman"/>
        </w:rPr>
      </w:pPr>
      <w:r w:rsidRPr="0066463C">
        <w:rPr>
          <w:rFonts w:ascii="Times New Roman" w:hAnsi="Times New Roman" w:cs="Times New Roman"/>
          <w:color w:val="000000"/>
        </w:rPr>
        <w:t>In general, perform all duties incident to the office of Secretary, and any other duties as from time to time may be assigned to him or her by the Board of Directors.</w:t>
      </w:r>
    </w:p>
    <w:p w14:paraId="45C2CD84" w14:textId="0B4D158D" w:rsidR="00AB64ED" w:rsidRPr="0066463C" w:rsidRDefault="00AB64ED" w:rsidP="0066463C">
      <w:pPr>
        <w:pStyle w:val="Normal1"/>
        <w:spacing w:line="360" w:lineRule="auto"/>
        <w:contextualSpacing/>
        <w:jc w:val="both"/>
        <w:rPr>
          <w:rFonts w:ascii="Times New Roman" w:hAnsi="Times New Roman" w:cs="Times New Roman"/>
        </w:rPr>
      </w:pPr>
      <w:r w:rsidRPr="0066463C">
        <w:rPr>
          <w:rFonts w:ascii="Times New Roman" w:hAnsi="Times New Roman" w:cs="Times New Roman"/>
          <w:color w:val="000000"/>
        </w:rPr>
        <w:t>In case of the absence or disability of the Secretary or his or her refusal or neglect to act, the Assistant Secretary, or if there be none, the Treasurer, acting as Assistant Secretary, may perform all of the functions of the Secretary. In the absence or inability to act, or refusal or neglect to act of the Secretary, the Assistant Secretary, and Treasurer, any person authorized by the President or Vice-Presidents, if any, or by the Board of Directors, may perform the functions of the Secretary.</w:t>
      </w:r>
    </w:p>
    <w:p w14:paraId="3A9C5054" w14:textId="77777777" w:rsidR="005F4597" w:rsidRPr="0066463C" w:rsidRDefault="00000000" w:rsidP="0066463C">
      <w:pPr>
        <w:pStyle w:val="Heading2"/>
        <w:spacing w:before="0" w:after="0" w:line="360" w:lineRule="auto"/>
        <w:contextualSpacing/>
        <w:rPr>
          <w:szCs w:val="24"/>
        </w:rPr>
      </w:pPr>
      <w:bookmarkStart w:id="359" w:name="_Toc193979691"/>
      <w:bookmarkStart w:id="360" w:name="_Toc193981557"/>
      <w:bookmarkStart w:id="361" w:name="_Toc193981631"/>
      <w:bookmarkStart w:id="362" w:name="_Toc193981705"/>
      <w:bookmarkStart w:id="363" w:name="_Toc195559675"/>
      <w:bookmarkStart w:id="364" w:name="_Toc195559796"/>
      <w:bookmarkStart w:id="365" w:name="_Toc195559880"/>
      <w:bookmarkStart w:id="366" w:name="_Toc195559964"/>
      <w:bookmarkStart w:id="367" w:name="_Toc195560047"/>
      <w:bookmarkStart w:id="368" w:name="_Toc195560131"/>
      <w:r w:rsidRPr="0066463C">
        <w:rPr>
          <w:szCs w:val="24"/>
        </w:rPr>
        <w:t>Treasurer</w:t>
      </w:r>
      <w:bookmarkEnd w:id="359"/>
      <w:bookmarkEnd w:id="360"/>
      <w:bookmarkEnd w:id="361"/>
      <w:bookmarkEnd w:id="362"/>
      <w:bookmarkEnd w:id="363"/>
      <w:bookmarkEnd w:id="364"/>
      <w:bookmarkEnd w:id="365"/>
      <w:bookmarkEnd w:id="366"/>
      <w:bookmarkEnd w:id="367"/>
      <w:bookmarkEnd w:id="368"/>
    </w:p>
    <w:p w14:paraId="1966531C" w14:textId="77777777" w:rsidR="00AB64ED" w:rsidRPr="0066463C" w:rsidRDefault="00AB64ED" w:rsidP="0066463C">
      <w:pPr>
        <w:pStyle w:val="Normal1"/>
        <w:spacing w:line="360" w:lineRule="auto"/>
        <w:contextualSpacing/>
        <w:jc w:val="both"/>
        <w:rPr>
          <w:rFonts w:ascii="Times New Roman" w:hAnsi="Times New Roman" w:cs="Times New Roman"/>
        </w:rPr>
      </w:pPr>
      <w:r w:rsidRPr="0066463C">
        <w:rPr>
          <w:rFonts w:ascii="Times New Roman" w:hAnsi="Times New Roman" w:cs="Times New Roman"/>
          <w:color w:val="000000"/>
        </w:rPr>
        <w:t>The Treasurer shall:</w:t>
      </w:r>
    </w:p>
    <w:p w14:paraId="058F2680" w14:textId="77777777" w:rsidR="00AB64ED" w:rsidRPr="0066463C" w:rsidRDefault="00AB64ED" w:rsidP="0066463C">
      <w:pPr>
        <w:pStyle w:val="Normal1"/>
        <w:numPr>
          <w:ilvl w:val="0"/>
          <w:numId w:val="35"/>
        </w:numPr>
        <w:spacing w:line="360" w:lineRule="auto"/>
        <w:contextualSpacing/>
        <w:jc w:val="both"/>
        <w:rPr>
          <w:rFonts w:ascii="Times New Roman" w:hAnsi="Times New Roman" w:cs="Times New Roman"/>
        </w:rPr>
      </w:pPr>
      <w:r w:rsidRPr="0066463C">
        <w:rPr>
          <w:rFonts w:ascii="Times New Roman" w:hAnsi="Times New Roman" w:cs="Times New Roman"/>
          <w:color w:val="000000"/>
        </w:rPr>
        <w:t>Have charge and custody of, and be responsible for, all funds and securities of the Corporation, and deposit all funds in the name of the Corporation in banks, trust companies, or other depositories as shall be selected by the Board of Directors.</w:t>
      </w:r>
    </w:p>
    <w:p w14:paraId="5FC4C15C" w14:textId="77777777" w:rsidR="00AB64ED" w:rsidRPr="0066463C" w:rsidRDefault="00AB64ED" w:rsidP="0066463C">
      <w:pPr>
        <w:pStyle w:val="Normal1"/>
        <w:numPr>
          <w:ilvl w:val="0"/>
          <w:numId w:val="35"/>
        </w:numPr>
        <w:spacing w:line="360" w:lineRule="auto"/>
        <w:contextualSpacing/>
        <w:jc w:val="both"/>
        <w:rPr>
          <w:rFonts w:ascii="Times New Roman" w:hAnsi="Times New Roman" w:cs="Times New Roman"/>
        </w:rPr>
      </w:pPr>
      <w:r w:rsidRPr="0066463C">
        <w:rPr>
          <w:rFonts w:ascii="Times New Roman" w:hAnsi="Times New Roman" w:cs="Times New Roman"/>
          <w:color w:val="000000"/>
        </w:rPr>
        <w:t>Receive, and give receipt for, moneys due and payable to the Corporation from any source whatever.</w:t>
      </w:r>
    </w:p>
    <w:p w14:paraId="1A3ABD7E" w14:textId="77777777" w:rsidR="00AB64ED" w:rsidRPr="0066463C" w:rsidRDefault="00AB64ED" w:rsidP="0066463C">
      <w:pPr>
        <w:pStyle w:val="Normal1"/>
        <w:numPr>
          <w:ilvl w:val="0"/>
          <w:numId w:val="35"/>
        </w:numPr>
        <w:spacing w:line="360" w:lineRule="auto"/>
        <w:contextualSpacing/>
        <w:jc w:val="both"/>
        <w:rPr>
          <w:rFonts w:ascii="Times New Roman" w:hAnsi="Times New Roman" w:cs="Times New Roman"/>
        </w:rPr>
      </w:pPr>
      <w:r w:rsidRPr="0066463C">
        <w:rPr>
          <w:rFonts w:ascii="Times New Roman" w:hAnsi="Times New Roman" w:cs="Times New Roman"/>
          <w:color w:val="000000"/>
        </w:rPr>
        <w:t>Disburse, or cause to be disbursed, the funds of the Corporation as may be directed by the Board of Directors, taking proper vouchers for the disbursements.</w:t>
      </w:r>
    </w:p>
    <w:p w14:paraId="5A8440CC" w14:textId="77777777" w:rsidR="00AB64ED" w:rsidRPr="0066463C" w:rsidRDefault="00AB64ED" w:rsidP="0066463C">
      <w:pPr>
        <w:pStyle w:val="Normal1"/>
        <w:numPr>
          <w:ilvl w:val="0"/>
          <w:numId w:val="35"/>
        </w:numPr>
        <w:spacing w:line="360" w:lineRule="auto"/>
        <w:contextualSpacing/>
        <w:jc w:val="both"/>
        <w:rPr>
          <w:rFonts w:ascii="Times New Roman" w:hAnsi="Times New Roman" w:cs="Times New Roman"/>
        </w:rPr>
      </w:pPr>
      <w:r w:rsidRPr="0066463C">
        <w:rPr>
          <w:rFonts w:ascii="Times New Roman" w:hAnsi="Times New Roman" w:cs="Times New Roman"/>
          <w:color w:val="000000"/>
        </w:rPr>
        <w:t xml:space="preserve">Keep and maintain adequate and correct accounts of the Corporation’s properties and business transactions including account of its assets, liabilities, receipts, disbursements, </w:t>
      </w:r>
      <w:r w:rsidRPr="0066463C">
        <w:rPr>
          <w:rFonts w:ascii="Times New Roman" w:hAnsi="Times New Roman" w:cs="Times New Roman"/>
          <w:color w:val="000000"/>
        </w:rPr>
        <w:lastRenderedPageBreak/>
        <w:t>gains, losses, capital, surplus, and shares. Any surplus, including earned surplus, paid-in surplus, and surplus arising from a reduction of stated capital, shall be classified according to source and shown in a separate account.</w:t>
      </w:r>
    </w:p>
    <w:p w14:paraId="1EB6AA87" w14:textId="77777777" w:rsidR="00AB64ED" w:rsidRPr="0066463C" w:rsidRDefault="00AB64ED" w:rsidP="0066463C">
      <w:pPr>
        <w:pStyle w:val="Normal1"/>
        <w:numPr>
          <w:ilvl w:val="0"/>
          <w:numId w:val="35"/>
        </w:numPr>
        <w:spacing w:line="360" w:lineRule="auto"/>
        <w:contextualSpacing/>
        <w:jc w:val="both"/>
        <w:rPr>
          <w:rFonts w:ascii="Times New Roman" w:hAnsi="Times New Roman" w:cs="Times New Roman"/>
        </w:rPr>
      </w:pPr>
      <w:r w:rsidRPr="0066463C">
        <w:rPr>
          <w:rFonts w:ascii="Times New Roman" w:hAnsi="Times New Roman" w:cs="Times New Roman"/>
          <w:color w:val="000000"/>
        </w:rPr>
        <w:t>Exhibit at all reasonable times the books of account and records of the Corporation to any Director, or to proper persons on terms as are provided by law, on proper application during business hours at the office of the Corporation where the books and records are kept.</w:t>
      </w:r>
    </w:p>
    <w:p w14:paraId="60B8BD68" w14:textId="77777777" w:rsidR="00AB64ED" w:rsidRPr="0066463C" w:rsidRDefault="00AB64ED" w:rsidP="0066463C">
      <w:pPr>
        <w:pStyle w:val="Normal1"/>
        <w:numPr>
          <w:ilvl w:val="0"/>
          <w:numId w:val="35"/>
        </w:numPr>
        <w:spacing w:line="360" w:lineRule="auto"/>
        <w:contextualSpacing/>
        <w:jc w:val="both"/>
        <w:rPr>
          <w:rFonts w:ascii="Times New Roman" w:hAnsi="Times New Roman" w:cs="Times New Roman"/>
        </w:rPr>
      </w:pPr>
      <w:r w:rsidRPr="0066463C">
        <w:rPr>
          <w:rFonts w:ascii="Times New Roman" w:hAnsi="Times New Roman" w:cs="Times New Roman"/>
          <w:color w:val="000000"/>
        </w:rPr>
        <w:t>When and as requested, render to the President and Directors accounts of all his or her transactions as Treasurer and of the financial condition of the Corporation.</w:t>
      </w:r>
    </w:p>
    <w:p w14:paraId="2A4719BF" w14:textId="77777777" w:rsidR="00AB64ED" w:rsidRPr="0066463C" w:rsidRDefault="00AB64ED" w:rsidP="0066463C">
      <w:pPr>
        <w:pStyle w:val="Normal1"/>
        <w:numPr>
          <w:ilvl w:val="0"/>
          <w:numId w:val="35"/>
        </w:numPr>
        <w:spacing w:line="360" w:lineRule="auto"/>
        <w:contextualSpacing/>
        <w:jc w:val="both"/>
        <w:rPr>
          <w:rFonts w:ascii="Times New Roman" w:hAnsi="Times New Roman" w:cs="Times New Roman"/>
        </w:rPr>
      </w:pPr>
      <w:r w:rsidRPr="0066463C">
        <w:rPr>
          <w:rFonts w:ascii="Times New Roman" w:hAnsi="Times New Roman" w:cs="Times New Roman"/>
          <w:color w:val="000000"/>
        </w:rPr>
        <w:t>On the written request of any shareholder of the Corporation, and within  [specify, e.g. fourteen] days after the request, mail to the shareholder the then-latest annual balance sheet and income statement of the Corporation. The financial statements shall have been prepared in accordance with generally accepted accounting principles by an independent public or certified public accountant.</w:t>
      </w:r>
    </w:p>
    <w:p w14:paraId="74957912" w14:textId="77777777" w:rsidR="00AB64ED" w:rsidRPr="0066463C" w:rsidRDefault="00AB64ED" w:rsidP="0066463C">
      <w:pPr>
        <w:pStyle w:val="Normal1"/>
        <w:numPr>
          <w:ilvl w:val="0"/>
          <w:numId w:val="35"/>
        </w:numPr>
        <w:spacing w:line="360" w:lineRule="auto"/>
        <w:contextualSpacing/>
        <w:jc w:val="both"/>
        <w:rPr>
          <w:rFonts w:ascii="Times New Roman" w:hAnsi="Times New Roman" w:cs="Times New Roman"/>
        </w:rPr>
      </w:pPr>
      <w:r w:rsidRPr="0066463C">
        <w:rPr>
          <w:rFonts w:ascii="Times New Roman" w:hAnsi="Times New Roman" w:cs="Times New Roman"/>
          <w:color w:val="000000"/>
        </w:rPr>
        <w:t>Give to the Corporation a bond, if required by the Board of Directors in a sum, and with one or more sureties, or a surety company satisfactory to the Board, for the faithful performance of the duties of the office of Treasurer and for the restoration to the Corporation, in case of his or her death, resignation, retirement, or removal from office, of all books, papers, vouchers, money, and other property of whatever kind in his or her possession or under his or her control belonging to the Corporation.</w:t>
      </w:r>
    </w:p>
    <w:p w14:paraId="2552A1C0" w14:textId="77777777" w:rsidR="00AB64ED" w:rsidRPr="0066463C" w:rsidRDefault="00AB64ED" w:rsidP="0066463C">
      <w:pPr>
        <w:pStyle w:val="Normal1"/>
        <w:numPr>
          <w:ilvl w:val="0"/>
          <w:numId w:val="35"/>
        </w:numPr>
        <w:spacing w:line="360" w:lineRule="auto"/>
        <w:contextualSpacing/>
        <w:jc w:val="both"/>
        <w:rPr>
          <w:rFonts w:ascii="Times New Roman" w:hAnsi="Times New Roman" w:cs="Times New Roman"/>
        </w:rPr>
      </w:pPr>
      <w:r w:rsidRPr="0066463C">
        <w:rPr>
          <w:rFonts w:ascii="Times New Roman" w:hAnsi="Times New Roman" w:cs="Times New Roman"/>
          <w:color w:val="000000"/>
        </w:rPr>
        <w:t>In general, perform all the duties incident to the office of Treasurer and all other duties as from time to time may be assigned to him or her by the Board of Directors.</w:t>
      </w:r>
    </w:p>
    <w:p w14:paraId="5D8621E4" w14:textId="2DCEF7D3" w:rsidR="00AB64ED" w:rsidRPr="0066463C" w:rsidRDefault="00AB64ED" w:rsidP="0066463C">
      <w:pPr>
        <w:pStyle w:val="Normal1"/>
        <w:spacing w:line="360" w:lineRule="auto"/>
        <w:contextualSpacing/>
        <w:jc w:val="both"/>
        <w:rPr>
          <w:rFonts w:ascii="Times New Roman" w:hAnsi="Times New Roman" w:cs="Times New Roman"/>
        </w:rPr>
      </w:pPr>
      <w:r w:rsidRPr="0066463C">
        <w:rPr>
          <w:rFonts w:ascii="Times New Roman" w:hAnsi="Times New Roman" w:cs="Times New Roman"/>
          <w:color w:val="000000"/>
        </w:rPr>
        <w:t>In case of the absence or disability of the Treasurer or his or her refusal or neglect to act, the Assistant Secretary or the Secretary acting as Assistant Treasurer, may perform all of the functions of the Treasurer. In the absence or inability to act, or refusal or neglect to act, of both the Treasurer and the Secretary, any person authorized by the President or Vice-Presidents, if any, or by the Board of Directors may perform the functions of the Treasurer.</w:t>
      </w:r>
    </w:p>
    <w:p w14:paraId="5B2145F1" w14:textId="77777777" w:rsidR="005F4597" w:rsidRPr="0066463C" w:rsidRDefault="00000000" w:rsidP="0066463C">
      <w:pPr>
        <w:pStyle w:val="Heading2"/>
        <w:spacing w:before="0" w:after="0" w:line="360" w:lineRule="auto"/>
        <w:contextualSpacing/>
        <w:rPr>
          <w:szCs w:val="24"/>
        </w:rPr>
      </w:pPr>
      <w:bookmarkStart w:id="369" w:name="_Toc193979692"/>
      <w:bookmarkStart w:id="370" w:name="_Toc193981558"/>
      <w:bookmarkStart w:id="371" w:name="_Toc193981632"/>
      <w:bookmarkStart w:id="372" w:name="_Toc193981706"/>
      <w:bookmarkStart w:id="373" w:name="_Toc195559676"/>
      <w:bookmarkStart w:id="374" w:name="_Toc195559797"/>
      <w:bookmarkStart w:id="375" w:name="_Toc195559881"/>
      <w:bookmarkStart w:id="376" w:name="_Toc195559965"/>
      <w:bookmarkStart w:id="377" w:name="_Toc195560048"/>
      <w:bookmarkStart w:id="378" w:name="_Toc195560132"/>
      <w:r w:rsidRPr="0066463C">
        <w:rPr>
          <w:szCs w:val="24"/>
        </w:rPr>
        <w:lastRenderedPageBreak/>
        <w:t>Assistant Secretary</w:t>
      </w:r>
      <w:bookmarkEnd w:id="369"/>
      <w:bookmarkEnd w:id="370"/>
      <w:bookmarkEnd w:id="371"/>
      <w:bookmarkEnd w:id="372"/>
      <w:bookmarkEnd w:id="373"/>
      <w:bookmarkEnd w:id="374"/>
      <w:bookmarkEnd w:id="375"/>
      <w:bookmarkEnd w:id="376"/>
      <w:bookmarkEnd w:id="377"/>
      <w:bookmarkEnd w:id="378"/>
    </w:p>
    <w:p w14:paraId="2685034C" w14:textId="77777777" w:rsidR="005F4597" w:rsidRPr="0066463C" w:rsidRDefault="00000000" w:rsidP="0066463C">
      <w:pPr>
        <w:pStyle w:val="TextHeading2"/>
        <w:spacing w:before="0" w:after="0" w:line="360" w:lineRule="auto"/>
        <w:contextualSpacing/>
        <w:rPr>
          <w:szCs w:val="24"/>
        </w:rPr>
      </w:pPr>
      <w:r w:rsidRPr="0066463C">
        <w:rPr>
          <w:szCs w:val="24"/>
        </w:rPr>
        <w:t>The Board of Directors may appoint one or more Assistant Secretaries. Except as otherwise provided by resolution of the Board of Directors, each Assistant Secretary will have the power to perform all duties of the Secretary in the absence or disability of the Secretary and will have all other powers and will perform all other duties assigned to him or her by the Board of Directors or the President. If the Secretary is absent or disabled, any Assistant Secretary will perform the duties of the office; the Assistant Secretary taking any action in place of the Secretary is conclusive evidence of the Secretary’s absence or disability.</w:t>
      </w:r>
    </w:p>
    <w:p w14:paraId="57DC3ECB" w14:textId="77777777" w:rsidR="005F4597" w:rsidRPr="0066463C" w:rsidRDefault="00000000" w:rsidP="0066463C">
      <w:pPr>
        <w:pStyle w:val="Heading2"/>
        <w:spacing w:before="0" w:after="0" w:line="360" w:lineRule="auto"/>
        <w:contextualSpacing/>
        <w:rPr>
          <w:szCs w:val="24"/>
        </w:rPr>
      </w:pPr>
      <w:bookmarkStart w:id="379" w:name="_Toc193979693"/>
      <w:bookmarkStart w:id="380" w:name="_Toc193981559"/>
      <w:bookmarkStart w:id="381" w:name="_Toc193981633"/>
      <w:bookmarkStart w:id="382" w:name="_Toc193981707"/>
      <w:bookmarkStart w:id="383" w:name="_Toc195559677"/>
      <w:bookmarkStart w:id="384" w:name="_Toc195559798"/>
      <w:bookmarkStart w:id="385" w:name="_Toc195559882"/>
      <w:bookmarkStart w:id="386" w:name="_Toc195559966"/>
      <w:bookmarkStart w:id="387" w:name="_Toc195560049"/>
      <w:bookmarkStart w:id="388" w:name="_Toc195560133"/>
      <w:r w:rsidRPr="0066463C">
        <w:rPr>
          <w:szCs w:val="24"/>
        </w:rPr>
        <w:t>Assistant Treasurer</w:t>
      </w:r>
      <w:bookmarkEnd w:id="379"/>
      <w:bookmarkEnd w:id="380"/>
      <w:bookmarkEnd w:id="381"/>
      <w:bookmarkEnd w:id="382"/>
      <w:bookmarkEnd w:id="383"/>
      <w:bookmarkEnd w:id="384"/>
      <w:bookmarkEnd w:id="385"/>
      <w:bookmarkEnd w:id="386"/>
      <w:bookmarkEnd w:id="387"/>
      <w:bookmarkEnd w:id="388"/>
    </w:p>
    <w:p w14:paraId="3F7B37C4" w14:textId="4E3C8001" w:rsidR="005F4597" w:rsidRPr="0066463C" w:rsidRDefault="00000000" w:rsidP="0066463C">
      <w:pPr>
        <w:pStyle w:val="TextHeading2"/>
        <w:spacing w:before="0" w:after="0" w:line="360" w:lineRule="auto"/>
        <w:contextualSpacing/>
        <w:rPr>
          <w:szCs w:val="24"/>
        </w:rPr>
      </w:pPr>
      <w:r w:rsidRPr="0066463C">
        <w:rPr>
          <w:szCs w:val="24"/>
        </w:rPr>
        <w:t>The Board of Directors may appoint one or more Assistant Treasurers. Except as otherwise provided by resolution of the Board of Directors, each Assistant Treasurer will have the power to perform all duties of the Treasurer in the absence or disability of the Treasurer, and will have all other powers and will perform all other duties assigned to him or her by the Board of Directors or the President. If the Treasurer is absent or disabled, the Assistant Treasurer will perform the duties of the office; the Assistant Treasurer taking of any action in place of the Treasurer is conclusive evidence of the Treasurer’s absence or disability.</w:t>
      </w:r>
    </w:p>
    <w:p w14:paraId="20F534C9" w14:textId="089D92D6" w:rsidR="00AB64ED" w:rsidRPr="0066463C" w:rsidRDefault="00AB64ED" w:rsidP="0066463C">
      <w:pPr>
        <w:pStyle w:val="Heading2"/>
        <w:spacing w:before="0" w:after="0" w:line="360" w:lineRule="auto"/>
        <w:contextualSpacing/>
        <w:rPr>
          <w:szCs w:val="24"/>
        </w:rPr>
      </w:pPr>
      <w:bookmarkStart w:id="389" w:name="_Toc193981560"/>
      <w:bookmarkStart w:id="390" w:name="_Toc193981634"/>
      <w:bookmarkStart w:id="391" w:name="_Toc193981708"/>
      <w:bookmarkStart w:id="392" w:name="_Toc195559678"/>
      <w:bookmarkStart w:id="393" w:name="_Toc195559799"/>
      <w:bookmarkStart w:id="394" w:name="_Toc195559883"/>
      <w:bookmarkStart w:id="395" w:name="_Toc195559967"/>
      <w:bookmarkStart w:id="396" w:name="_Toc195560050"/>
      <w:bookmarkStart w:id="397" w:name="_Toc195560134"/>
      <w:r w:rsidRPr="0066463C">
        <w:rPr>
          <w:szCs w:val="24"/>
        </w:rPr>
        <w:t>Removal and Resignation</w:t>
      </w:r>
      <w:bookmarkEnd w:id="389"/>
      <w:bookmarkEnd w:id="390"/>
      <w:bookmarkEnd w:id="391"/>
      <w:bookmarkEnd w:id="392"/>
      <w:bookmarkEnd w:id="393"/>
      <w:bookmarkEnd w:id="394"/>
      <w:bookmarkEnd w:id="395"/>
      <w:bookmarkEnd w:id="396"/>
      <w:bookmarkEnd w:id="397"/>
    </w:p>
    <w:p w14:paraId="27FB534A" w14:textId="6FB71579" w:rsidR="00AB64ED" w:rsidRPr="0066463C" w:rsidRDefault="00AB64ED" w:rsidP="0066463C">
      <w:pPr>
        <w:pStyle w:val="TextHeading2"/>
        <w:spacing w:before="0" w:after="0" w:line="360" w:lineRule="auto"/>
        <w:contextualSpacing/>
        <w:rPr>
          <w:szCs w:val="24"/>
        </w:rPr>
      </w:pPr>
      <w:r w:rsidRPr="0066463C">
        <w:rPr>
          <w:rFonts w:eastAsia="times"/>
          <w:color w:val="000000"/>
          <w:szCs w:val="24"/>
        </w:rPr>
        <w:t>Any officer or agent may be removed by the Board of Directors whenever, in the Board’s judgment, the best interests of the Corporation will be served by the removal; provided, however, that the removal shall be without prejudice to the contract rights, if any, of the person removed. Any officer may resign at any time by giving written notice to the Board of Directors or to the President or to the Secretary of the Corporation. Any resignation is to take effect on the date the notice of resignation is received unless a later time is specified in the notice. Unless otherwise specified in the notice, the acceptance of the resignation is not necessary to make it effective.</w:t>
      </w:r>
    </w:p>
    <w:p w14:paraId="0B815842" w14:textId="6283161F" w:rsidR="00AB64ED" w:rsidRPr="0066463C" w:rsidRDefault="00AB64ED" w:rsidP="0066463C">
      <w:pPr>
        <w:pStyle w:val="Heading2"/>
        <w:spacing w:before="0" w:after="0" w:line="360" w:lineRule="auto"/>
        <w:contextualSpacing/>
        <w:rPr>
          <w:szCs w:val="24"/>
        </w:rPr>
      </w:pPr>
      <w:bookmarkStart w:id="398" w:name="_Toc193981561"/>
      <w:bookmarkStart w:id="399" w:name="_Toc193981635"/>
      <w:bookmarkStart w:id="400" w:name="_Toc193981709"/>
      <w:bookmarkStart w:id="401" w:name="_Toc195559679"/>
      <w:bookmarkStart w:id="402" w:name="_Toc195559800"/>
      <w:bookmarkStart w:id="403" w:name="_Toc195559884"/>
      <w:bookmarkStart w:id="404" w:name="_Toc195559968"/>
      <w:bookmarkStart w:id="405" w:name="_Toc195560051"/>
      <w:bookmarkStart w:id="406" w:name="_Toc195560135"/>
      <w:r w:rsidRPr="0066463C">
        <w:rPr>
          <w:szCs w:val="24"/>
        </w:rPr>
        <w:t>Vacancies</w:t>
      </w:r>
      <w:bookmarkEnd w:id="398"/>
      <w:bookmarkEnd w:id="399"/>
      <w:bookmarkEnd w:id="400"/>
      <w:bookmarkEnd w:id="401"/>
      <w:bookmarkEnd w:id="402"/>
      <w:bookmarkEnd w:id="403"/>
      <w:bookmarkEnd w:id="404"/>
      <w:bookmarkEnd w:id="405"/>
      <w:bookmarkEnd w:id="406"/>
      <w:r w:rsidRPr="0066463C">
        <w:rPr>
          <w:szCs w:val="24"/>
        </w:rPr>
        <w:t xml:space="preserve"> </w:t>
      </w:r>
    </w:p>
    <w:p w14:paraId="3B50EC95" w14:textId="77777777" w:rsidR="00AB64ED" w:rsidRPr="0066463C" w:rsidRDefault="00AB64ED" w:rsidP="0066463C">
      <w:pPr>
        <w:pStyle w:val="Normal1"/>
        <w:spacing w:line="360" w:lineRule="auto"/>
        <w:contextualSpacing/>
        <w:jc w:val="both"/>
        <w:rPr>
          <w:rFonts w:ascii="Times New Roman" w:hAnsi="Times New Roman" w:cs="Times New Roman"/>
        </w:rPr>
      </w:pPr>
      <w:r w:rsidRPr="0066463C">
        <w:rPr>
          <w:rFonts w:ascii="Times New Roman" w:hAnsi="Times New Roman" w:cs="Times New Roman"/>
          <w:color w:val="000000"/>
        </w:rPr>
        <w:t>If the office of the President, Vice-President, Secretary, or Treasurer, becomes vacant by reason of death, resignation, removal, or otherwise, the Board of Directors shall elect a successor who is to hold office for the unexpired term and until his or her successor is elected.</w:t>
      </w:r>
    </w:p>
    <w:p w14:paraId="2B3A7690" w14:textId="46726379" w:rsidR="00AB64ED" w:rsidRPr="0066463C" w:rsidRDefault="00AB64ED" w:rsidP="0066463C">
      <w:pPr>
        <w:pStyle w:val="Heading2"/>
        <w:spacing w:before="0" w:after="0" w:line="360" w:lineRule="auto"/>
        <w:contextualSpacing/>
        <w:rPr>
          <w:szCs w:val="24"/>
        </w:rPr>
      </w:pPr>
      <w:bookmarkStart w:id="407" w:name="_Toc193981562"/>
      <w:bookmarkStart w:id="408" w:name="_Toc193981636"/>
      <w:bookmarkStart w:id="409" w:name="_Toc193981710"/>
      <w:bookmarkStart w:id="410" w:name="_Toc195559680"/>
      <w:bookmarkStart w:id="411" w:name="_Toc195559801"/>
      <w:bookmarkStart w:id="412" w:name="_Toc195559885"/>
      <w:bookmarkStart w:id="413" w:name="_Toc195559969"/>
      <w:bookmarkStart w:id="414" w:name="_Toc195560052"/>
      <w:bookmarkStart w:id="415" w:name="_Toc195560136"/>
      <w:r w:rsidRPr="0066463C">
        <w:rPr>
          <w:szCs w:val="24"/>
        </w:rPr>
        <w:lastRenderedPageBreak/>
        <w:t>Salaries</w:t>
      </w:r>
      <w:bookmarkEnd w:id="407"/>
      <w:bookmarkEnd w:id="408"/>
      <w:bookmarkEnd w:id="409"/>
      <w:bookmarkEnd w:id="410"/>
      <w:bookmarkEnd w:id="411"/>
      <w:bookmarkEnd w:id="412"/>
      <w:bookmarkEnd w:id="413"/>
      <w:bookmarkEnd w:id="414"/>
      <w:bookmarkEnd w:id="415"/>
      <w:r w:rsidRPr="0066463C">
        <w:rPr>
          <w:szCs w:val="24"/>
        </w:rPr>
        <w:t xml:space="preserve"> </w:t>
      </w:r>
    </w:p>
    <w:p w14:paraId="2D2CC1A1" w14:textId="290D098B" w:rsidR="00AB64ED" w:rsidRPr="0066463C" w:rsidRDefault="00AB64ED" w:rsidP="0066463C">
      <w:pPr>
        <w:pStyle w:val="TextHeading2"/>
        <w:spacing w:before="0" w:after="0" w:line="360" w:lineRule="auto"/>
        <w:contextualSpacing/>
        <w:rPr>
          <w:rFonts w:eastAsia="times"/>
          <w:color w:val="000000"/>
          <w:szCs w:val="24"/>
        </w:rPr>
      </w:pPr>
      <w:r w:rsidRPr="0066463C">
        <w:rPr>
          <w:rFonts w:eastAsia="times"/>
          <w:color w:val="000000"/>
          <w:szCs w:val="24"/>
        </w:rPr>
        <w:t>The salaries of all officers of the Corporation shall be fixed by the Board of Directors. No officer shall be ineligible to receive a salary as officer by reason of the fact that he or she is also a Director of the Corporation and receiving compensation as Director.</w:t>
      </w:r>
    </w:p>
    <w:p w14:paraId="453638E9" w14:textId="5B054494" w:rsidR="00AB64ED" w:rsidRPr="0066463C" w:rsidRDefault="00AB64ED" w:rsidP="0066463C">
      <w:pPr>
        <w:pStyle w:val="Heading2"/>
        <w:spacing w:before="0" w:after="0" w:line="360" w:lineRule="auto"/>
        <w:contextualSpacing/>
        <w:rPr>
          <w:szCs w:val="24"/>
        </w:rPr>
      </w:pPr>
      <w:bookmarkStart w:id="416" w:name="_Toc193981563"/>
      <w:bookmarkStart w:id="417" w:name="_Toc193981637"/>
      <w:bookmarkStart w:id="418" w:name="_Toc193981711"/>
      <w:bookmarkStart w:id="419" w:name="_Toc195559681"/>
      <w:bookmarkStart w:id="420" w:name="_Toc195559802"/>
      <w:bookmarkStart w:id="421" w:name="_Toc195559886"/>
      <w:bookmarkStart w:id="422" w:name="_Toc195559970"/>
      <w:bookmarkStart w:id="423" w:name="_Toc195560053"/>
      <w:bookmarkStart w:id="424" w:name="_Toc195560137"/>
      <w:r w:rsidRPr="0066463C">
        <w:rPr>
          <w:szCs w:val="24"/>
        </w:rPr>
        <w:t>Bonds</w:t>
      </w:r>
      <w:bookmarkEnd w:id="416"/>
      <w:bookmarkEnd w:id="417"/>
      <w:bookmarkEnd w:id="418"/>
      <w:bookmarkEnd w:id="419"/>
      <w:bookmarkEnd w:id="420"/>
      <w:bookmarkEnd w:id="421"/>
      <w:bookmarkEnd w:id="422"/>
      <w:bookmarkEnd w:id="423"/>
      <w:bookmarkEnd w:id="424"/>
    </w:p>
    <w:p w14:paraId="76C4EAA2" w14:textId="102340AE" w:rsidR="00DC148C" w:rsidRPr="0066463C" w:rsidRDefault="00AB64ED" w:rsidP="0066463C">
      <w:pPr>
        <w:pStyle w:val="Normal1"/>
        <w:spacing w:line="360" w:lineRule="auto"/>
        <w:contextualSpacing/>
        <w:jc w:val="both"/>
        <w:rPr>
          <w:rFonts w:ascii="Times New Roman" w:hAnsi="Times New Roman" w:cs="Times New Roman"/>
          <w:color w:val="000000"/>
        </w:rPr>
      </w:pPr>
      <w:r w:rsidRPr="0066463C">
        <w:rPr>
          <w:rFonts w:ascii="Times New Roman" w:hAnsi="Times New Roman" w:cs="Times New Roman"/>
          <w:color w:val="000000"/>
        </w:rPr>
        <w:t>The Board of Directors may, by resolution, require any and all of the officers to give bonds to the Corporation, with sufficient surety or sureties, conditioned on the faithful performance of the duties of their respective offices, and to comply with all other conditions as may from time to time be required by the Board of Directors.</w:t>
      </w:r>
    </w:p>
    <w:p w14:paraId="75172F3E" w14:textId="77777777" w:rsidR="005F4597" w:rsidRPr="0066463C" w:rsidRDefault="00000000" w:rsidP="0066463C">
      <w:pPr>
        <w:pStyle w:val="Heading1"/>
        <w:spacing w:before="0" w:after="0" w:line="360" w:lineRule="auto"/>
        <w:contextualSpacing/>
        <w:rPr>
          <w:szCs w:val="24"/>
        </w:rPr>
      </w:pPr>
      <w:r w:rsidRPr="0066463C">
        <w:rPr>
          <w:szCs w:val="24"/>
        </w:rPr>
        <w:br/>
      </w:r>
      <w:bookmarkStart w:id="425" w:name="_Toc193979694"/>
      <w:bookmarkStart w:id="426" w:name="_Toc193981564"/>
      <w:bookmarkStart w:id="427" w:name="_Toc193981638"/>
      <w:bookmarkStart w:id="428" w:name="_Toc193981712"/>
      <w:bookmarkStart w:id="429" w:name="_Toc195559682"/>
      <w:bookmarkStart w:id="430" w:name="_Toc195559803"/>
      <w:bookmarkStart w:id="431" w:name="_Toc195559887"/>
      <w:bookmarkStart w:id="432" w:name="_Toc195559971"/>
      <w:bookmarkStart w:id="433" w:name="_Toc195560054"/>
      <w:bookmarkStart w:id="434" w:name="_Toc195560138"/>
      <w:r w:rsidRPr="0066463C">
        <w:rPr>
          <w:szCs w:val="24"/>
        </w:rPr>
        <w:t>Capital Stock</w:t>
      </w:r>
      <w:bookmarkEnd w:id="425"/>
      <w:bookmarkEnd w:id="426"/>
      <w:bookmarkEnd w:id="427"/>
      <w:bookmarkEnd w:id="428"/>
      <w:bookmarkEnd w:id="429"/>
      <w:bookmarkEnd w:id="430"/>
      <w:bookmarkEnd w:id="431"/>
      <w:bookmarkEnd w:id="432"/>
      <w:bookmarkEnd w:id="433"/>
      <w:bookmarkEnd w:id="434"/>
    </w:p>
    <w:p w14:paraId="30AF9C27" w14:textId="0FFF81E8" w:rsidR="00102553" w:rsidRPr="0066463C" w:rsidRDefault="00CE0E0A" w:rsidP="0066463C">
      <w:pPr>
        <w:pStyle w:val="Heading2"/>
        <w:spacing w:before="0" w:after="0" w:line="360" w:lineRule="auto"/>
        <w:contextualSpacing/>
        <w:rPr>
          <w:szCs w:val="24"/>
        </w:rPr>
      </w:pPr>
      <w:bookmarkStart w:id="435" w:name="_Toc193979695"/>
      <w:bookmarkStart w:id="436" w:name="_Toc193981565"/>
      <w:bookmarkStart w:id="437" w:name="_Toc193981639"/>
      <w:bookmarkStart w:id="438" w:name="_Toc193981713"/>
      <w:r w:rsidRPr="0066463C">
        <w:rPr>
          <w:szCs w:val="24"/>
        </w:rPr>
        <w:t>Authorization and Classes of Stock</w:t>
      </w:r>
    </w:p>
    <w:bookmarkEnd w:id="435"/>
    <w:bookmarkEnd w:id="436"/>
    <w:bookmarkEnd w:id="437"/>
    <w:bookmarkEnd w:id="438"/>
    <w:p w14:paraId="5D016D8C" w14:textId="41D4311E" w:rsidR="00CE0E0A" w:rsidRPr="0066463C" w:rsidRDefault="00CE0E0A" w:rsidP="0066463C">
      <w:pPr>
        <w:pStyle w:val="TextHeading2"/>
        <w:spacing w:before="0" w:after="0" w:line="360" w:lineRule="auto"/>
        <w:contextualSpacing/>
        <w:rPr>
          <w:szCs w:val="24"/>
        </w:rPr>
      </w:pPr>
      <w:r w:rsidRPr="0066463C">
        <w:rPr>
          <w:szCs w:val="24"/>
        </w:rPr>
        <w:t>The Corporation is authorized to issue the classes and number of shares set forth in the Articles of Incorporation, which are incorporated herein by reference. The capital structure of the Corporation shall consist of Series A Voting Common Stock, Series B Non-Voting Common Stock, and Preferred Stock issuable in one or more series. Each class of stock shall have the rights, preferences, powers, privileges, qualifications, and restrictions provided in these Bylaws, in the Articles of Incorporation, and in any resolutions adopted by the Board of Directors establishing a series of Preferred Stock pursuant to statutory “blank check” authority.</w:t>
      </w:r>
    </w:p>
    <w:p w14:paraId="43B57DE5" w14:textId="1AD4836E" w:rsidR="00CE0E0A" w:rsidRPr="0066463C" w:rsidRDefault="00CE0E0A" w:rsidP="0066463C">
      <w:pPr>
        <w:pStyle w:val="TextHeading2"/>
        <w:spacing w:before="0" w:after="0" w:line="360" w:lineRule="auto"/>
        <w:contextualSpacing/>
        <w:rPr>
          <w:szCs w:val="24"/>
        </w:rPr>
      </w:pPr>
      <w:r w:rsidRPr="0066463C">
        <w:rPr>
          <w:szCs w:val="24"/>
        </w:rPr>
        <w:t>The Board of Directors shall have full and exclusive authority to determine the appropriate consideration for the issuance of shares, to issue shares from authorized but unissued capital, and to take any action required to effectuate lawful issuances in accordance with applicable corporate law.</w:t>
      </w:r>
    </w:p>
    <w:p w14:paraId="47B9B68D" w14:textId="53BB6F19" w:rsidR="00DC148C" w:rsidRPr="0066463C" w:rsidRDefault="00DC148C" w:rsidP="0066463C">
      <w:pPr>
        <w:pStyle w:val="Heading2"/>
        <w:spacing w:before="0" w:after="0" w:line="360" w:lineRule="auto"/>
        <w:contextualSpacing/>
        <w:rPr>
          <w:bCs/>
          <w:szCs w:val="24"/>
        </w:rPr>
      </w:pPr>
      <w:bookmarkStart w:id="439" w:name="_Toc195559684"/>
      <w:bookmarkStart w:id="440" w:name="_Toc195559805"/>
      <w:bookmarkStart w:id="441" w:name="_Toc195559889"/>
      <w:bookmarkStart w:id="442" w:name="_Toc195559973"/>
      <w:bookmarkStart w:id="443" w:name="_Toc195560056"/>
      <w:bookmarkStart w:id="444" w:name="_Toc195560140"/>
      <w:r w:rsidRPr="0066463C">
        <w:rPr>
          <w:bCs/>
          <w:szCs w:val="24"/>
        </w:rPr>
        <w:t>Common Stock</w:t>
      </w:r>
      <w:bookmarkEnd w:id="439"/>
      <w:bookmarkEnd w:id="440"/>
      <w:bookmarkEnd w:id="441"/>
      <w:bookmarkEnd w:id="442"/>
      <w:bookmarkEnd w:id="443"/>
      <w:bookmarkEnd w:id="444"/>
    </w:p>
    <w:p w14:paraId="3EBBCED5" w14:textId="77777777" w:rsidR="00CE0E0A" w:rsidRPr="0066463C" w:rsidRDefault="00CE0E0A" w:rsidP="0066463C">
      <w:pPr>
        <w:pStyle w:val="TextHeading2"/>
        <w:spacing w:before="0" w:after="0" w:line="360" w:lineRule="auto"/>
        <w:contextualSpacing/>
        <w:rPr>
          <w:szCs w:val="24"/>
        </w:rPr>
      </w:pPr>
      <w:r w:rsidRPr="0066463C">
        <w:rPr>
          <w:szCs w:val="24"/>
        </w:rPr>
        <w:t>The Corporation shall issue two distinct classes of Common Stock: Series A Voting Common Stock and Series B Non-Voting Common Stock.</w:t>
      </w:r>
    </w:p>
    <w:p w14:paraId="7E41FA26" w14:textId="77777777" w:rsidR="00CE0E0A" w:rsidRPr="0066463C" w:rsidRDefault="00CE0E0A" w:rsidP="0066463C">
      <w:pPr>
        <w:pStyle w:val="Heading3"/>
        <w:numPr>
          <w:ilvl w:val="0"/>
          <w:numId w:val="45"/>
        </w:numPr>
        <w:spacing w:before="0" w:after="0" w:line="360" w:lineRule="auto"/>
        <w:contextualSpacing/>
        <w:rPr>
          <w:b w:val="0"/>
          <w:bCs/>
          <w:szCs w:val="24"/>
        </w:rPr>
      </w:pPr>
      <w:r w:rsidRPr="0066463C">
        <w:rPr>
          <w:szCs w:val="24"/>
        </w:rPr>
        <w:lastRenderedPageBreak/>
        <w:t>Series A Voting Common Stock</w:t>
      </w:r>
      <w:r w:rsidRPr="0066463C">
        <w:rPr>
          <w:b w:val="0"/>
          <w:bCs/>
          <w:szCs w:val="24"/>
        </w:rPr>
        <w:t>. Series A Voting Common Stock shall constitute the primary voting equity of the Corporation. Holders of Series A shall be entitled to one vote per share on all matters submitted to shareholders, except where a separate class vote is required by law, the Articles, or the terms of any series of Preferred Stock. Series A shareholders shall be entitled to receive dividends when declared by the Board of Directors out of legally available funds; such dividends shall be paid ratably among all holders of Series A and Series B Common Stock, subject to the superior dividend rights of any outstanding Preferred Stock. Upon any liquidation, dissolution, or winding up of the Corporation, holders of Series A shall be entitled to share ratably in the net assets remaining after payment of all debts, liabilities, and all liquidation preferences of Preferred Stock.</w:t>
      </w:r>
    </w:p>
    <w:p w14:paraId="17A79C1A" w14:textId="77777777" w:rsidR="00CE0E0A" w:rsidRPr="0066463C" w:rsidRDefault="00CE0E0A" w:rsidP="0066463C">
      <w:pPr>
        <w:pStyle w:val="Heading3"/>
        <w:numPr>
          <w:ilvl w:val="0"/>
          <w:numId w:val="45"/>
        </w:numPr>
        <w:spacing w:before="0" w:after="0" w:line="360" w:lineRule="auto"/>
        <w:contextualSpacing/>
        <w:rPr>
          <w:b w:val="0"/>
          <w:bCs/>
          <w:szCs w:val="24"/>
        </w:rPr>
      </w:pPr>
      <w:r w:rsidRPr="0066463C">
        <w:rPr>
          <w:szCs w:val="24"/>
        </w:rPr>
        <w:t>Series B Non-Voting Common Stock</w:t>
      </w:r>
      <w:r w:rsidRPr="0066463C">
        <w:rPr>
          <w:b w:val="0"/>
          <w:bCs/>
          <w:szCs w:val="24"/>
        </w:rPr>
        <w:t>. Series B Non-Voting Common Stock shall have the same economic rights as Series A Common Stock but shall not possess voting rights except to the limited extent required under applicable law or expressly granted in the Articles. Holders of Series B shall be entitled to dividends and distributions concurrent with Series A, on an equal per-share basis, after satisfaction of the preferences of any series of Preferred Stock. In a liquidation or dissolution, holders of Series B shall be entitled to the same residual distribution rights as Series A holders. If conversion of Series B into Series A is provided for in the Articles, such conversion shall occur in accordance with the specific terms and procedures contained therein.</w:t>
      </w:r>
    </w:p>
    <w:p w14:paraId="7B41D89C" w14:textId="315BA184" w:rsidR="00CE0E0A" w:rsidRPr="0066463C" w:rsidRDefault="00CE0E0A" w:rsidP="0066463C">
      <w:pPr>
        <w:pStyle w:val="Heading3"/>
        <w:numPr>
          <w:ilvl w:val="0"/>
          <w:numId w:val="45"/>
        </w:numPr>
        <w:spacing w:before="0" w:after="0" w:line="360" w:lineRule="auto"/>
        <w:contextualSpacing/>
        <w:rPr>
          <w:b w:val="0"/>
          <w:bCs/>
          <w:szCs w:val="24"/>
        </w:rPr>
      </w:pPr>
      <w:r w:rsidRPr="0066463C">
        <w:rPr>
          <w:szCs w:val="24"/>
        </w:rPr>
        <w:t>Relationship Between Series A and Series B Common Stock</w:t>
      </w:r>
      <w:r w:rsidRPr="0066463C">
        <w:rPr>
          <w:b w:val="0"/>
          <w:bCs/>
          <w:szCs w:val="24"/>
        </w:rPr>
        <w:t>. Except for voting rights, and any differences expressly stated in the Articles or these Bylaws, Series A and Series B Common Stock shall be treated equally for dividend, distribution, and liquidation purposes. No holder of any class of Common Stock shall possess preemptive rights or rights of first refusal unless expressly provided in written agreements approved by the Corporation.</w:t>
      </w:r>
    </w:p>
    <w:p w14:paraId="373DB224" w14:textId="6B6FCBBA" w:rsidR="00CE0E0A" w:rsidRPr="0066463C" w:rsidRDefault="00CE0E0A" w:rsidP="0066463C">
      <w:pPr>
        <w:pStyle w:val="Heading2"/>
        <w:spacing w:before="0" w:after="0" w:line="360" w:lineRule="auto"/>
        <w:contextualSpacing/>
        <w:rPr>
          <w:bCs/>
          <w:szCs w:val="24"/>
        </w:rPr>
      </w:pPr>
      <w:r w:rsidRPr="0066463C">
        <w:rPr>
          <w:szCs w:val="24"/>
        </w:rPr>
        <w:t>Preferred Stock; Authority of the Board of Directors</w:t>
      </w:r>
    </w:p>
    <w:p w14:paraId="470024FA" w14:textId="77777777" w:rsidR="00CE0E0A" w:rsidRPr="0066463C" w:rsidRDefault="00CE0E0A" w:rsidP="0066463C">
      <w:pPr>
        <w:pStyle w:val="TextHeading2"/>
        <w:spacing w:before="0" w:after="0" w:line="360" w:lineRule="auto"/>
        <w:contextualSpacing/>
        <w:rPr>
          <w:szCs w:val="24"/>
        </w:rPr>
      </w:pPr>
      <w:r w:rsidRPr="0066463C">
        <w:rPr>
          <w:szCs w:val="24"/>
        </w:rPr>
        <w:lastRenderedPageBreak/>
        <w:t>The Corporation shall have the authority to issue Preferred Stock in one or more series. The Board of Directors is expressly vested with broad discretionary and plenary authority to create one or more series of Preferred Stock and to determine the designation, number of shares, rights, preferences, privileges, powers, qualifications, limitations, and restrictions of each such series.</w:t>
      </w:r>
    </w:p>
    <w:p w14:paraId="01773946" w14:textId="23B12A46" w:rsidR="00CE0E0A" w:rsidRPr="0066463C" w:rsidRDefault="00CE0E0A" w:rsidP="0066463C">
      <w:pPr>
        <w:pStyle w:val="Heading3"/>
        <w:numPr>
          <w:ilvl w:val="0"/>
          <w:numId w:val="46"/>
        </w:numPr>
        <w:spacing w:before="0" w:after="0" w:line="360" w:lineRule="auto"/>
        <w:contextualSpacing/>
        <w:rPr>
          <w:b w:val="0"/>
          <w:bCs/>
          <w:szCs w:val="24"/>
        </w:rPr>
      </w:pPr>
      <w:r w:rsidRPr="0066463C">
        <w:rPr>
          <w:szCs w:val="24"/>
        </w:rPr>
        <w:t>Scope of Board Authority Over Preferred Stock.</w:t>
      </w:r>
      <w:r w:rsidRPr="0066463C">
        <w:rPr>
          <w:b w:val="0"/>
          <w:bCs/>
          <w:szCs w:val="24"/>
        </w:rPr>
        <w:t xml:space="preserve"> Without limiting the generality of the foregoing, the Board may determine, with respect to each series of Preferred Stock:</w:t>
      </w:r>
    </w:p>
    <w:p w14:paraId="55DCEDC6" w14:textId="3A0F21D7" w:rsidR="00CE0E0A" w:rsidRPr="0066463C" w:rsidRDefault="00CE0E0A" w:rsidP="0066463C">
      <w:pPr>
        <w:pStyle w:val="TextHeading2"/>
        <w:numPr>
          <w:ilvl w:val="1"/>
          <w:numId w:val="47"/>
        </w:numPr>
        <w:spacing w:before="0" w:after="0" w:line="360" w:lineRule="auto"/>
        <w:contextualSpacing/>
        <w:rPr>
          <w:szCs w:val="24"/>
        </w:rPr>
      </w:pPr>
      <w:r w:rsidRPr="0066463C">
        <w:rPr>
          <w:szCs w:val="24"/>
        </w:rPr>
        <w:t>the rights to receive dividends and the priority of such dividends relative to other classes of stock</w:t>
      </w:r>
    </w:p>
    <w:p w14:paraId="179A9961" w14:textId="0CA75C54" w:rsidR="00CE0E0A" w:rsidRPr="0066463C" w:rsidRDefault="00CE0E0A" w:rsidP="0066463C">
      <w:pPr>
        <w:pStyle w:val="TextHeading2"/>
        <w:numPr>
          <w:ilvl w:val="1"/>
          <w:numId w:val="47"/>
        </w:numPr>
        <w:spacing w:before="0" w:after="0" w:line="360" w:lineRule="auto"/>
        <w:contextualSpacing/>
        <w:rPr>
          <w:szCs w:val="24"/>
        </w:rPr>
      </w:pPr>
      <w:r w:rsidRPr="0066463C">
        <w:rPr>
          <w:szCs w:val="24"/>
        </w:rPr>
        <w:t>whether dividends are cumulative or non-cumulative</w:t>
      </w:r>
    </w:p>
    <w:p w14:paraId="20FAD204" w14:textId="58578E41" w:rsidR="00CE0E0A" w:rsidRPr="0066463C" w:rsidRDefault="00CE0E0A" w:rsidP="0066463C">
      <w:pPr>
        <w:pStyle w:val="TextHeading2"/>
        <w:numPr>
          <w:ilvl w:val="1"/>
          <w:numId w:val="47"/>
        </w:numPr>
        <w:spacing w:before="0" w:after="0" w:line="360" w:lineRule="auto"/>
        <w:contextualSpacing/>
        <w:rPr>
          <w:szCs w:val="24"/>
        </w:rPr>
      </w:pPr>
      <w:r w:rsidRPr="0066463C">
        <w:rPr>
          <w:szCs w:val="24"/>
        </w:rPr>
        <w:t>liquidation preferences and the ranking of such preferences among multiple series</w:t>
      </w:r>
    </w:p>
    <w:p w14:paraId="5157AAA2" w14:textId="3E2C5A01" w:rsidR="00CE0E0A" w:rsidRPr="0066463C" w:rsidRDefault="00CE0E0A" w:rsidP="0066463C">
      <w:pPr>
        <w:pStyle w:val="TextHeading2"/>
        <w:numPr>
          <w:ilvl w:val="1"/>
          <w:numId w:val="47"/>
        </w:numPr>
        <w:spacing w:before="0" w:after="0" w:line="360" w:lineRule="auto"/>
        <w:contextualSpacing/>
        <w:rPr>
          <w:szCs w:val="24"/>
        </w:rPr>
      </w:pPr>
      <w:r w:rsidRPr="0066463C">
        <w:rPr>
          <w:szCs w:val="24"/>
        </w:rPr>
        <w:t>conversion rights into Common Stock or other securities of the Corporation</w:t>
      </w:r>
    </w:p>
    <w:p w14:paraId="2B39F81F" w14:textId="11C1CA30" w:rsidR="00CE0E0A" w:rsidRPr="0066463C" w:rsidRDefault="00CE0E0A" w:rsidP="0066463C">
      <w:pPr>
        <w:pStyle w:val="TextHeading2"/>
        <w:numPr>
          <w:ilvl w:val="1"/>
          <w:numId w:val="47"/>
        </w:numPr>
        <w:spacing w:before="0" w:after="0" w:line="360" w:lineRule="auto"/>
        <w:contextualSpacing/>
        <w:rPr>
          <w:szCs w:val="24"/>
        </w:rPr>
      </w:pPr>
      <w:r w:rsidRPr="0066463C">
        <w:rPr>
          <w:szCs w:val="24"/>
        </w:rPr>
        <w:t>redemption provisions, including redemption price, timing, and whether redemption is mandatory or optional</w:t>
      </w:r>
    </w:p>
    <w:p w14:paraId="69F08CFC" w14:textId="1E8590F1" w:rsidR="00CE0E0A" w:rsidRPr="0066463C" w:rsidRDefault="00CE0E0A" w:rsidP="0066463C">
      <w:pPr>
        <w:pStyle w:val="TextHeading2"/>
        <w:numPr>
          <w:ilvl w:val="1"/>
          <w:numId w:val="47"/>
        </w:numPr>
        <w:spacing w:before="0" w:after="0" w:line="360" w:lineRule="auto"/>
        <w:contextualSpacing/>
        <w:rPr>
          <w:szCs w:val="24"/>
        </w:rPr>
      </w:pPr>
      <w:r w:rsidRPr="0066463C">
        <w:rPr>
          <w:szCs w:val="24"/>
        </w:rPr>
        <w:t>voting rights, including whether a series may vote separately as a class</w:t>
      </w:r>
    </w:p>
    <w:p w14:paraId="4C5D8393" w14:textId="3E28CDC4" w:rsidR="00CE0E0A" w:rsidRPr="0066463C" w:rsidRDefault="00CE0E0A" w:rsidP="0066463C">
      <w:pPr>
        <w:pStyle w:val="TextHeading2"/>
        <w:numPr>
          <w:ilvl w:val="1"/>
          <w:numId w:val="47"/>
        </w:numPr>
        <w:spacing w:before="0" w:after="0" w:line="360" w:lineRule="auto"/>
        <w:contextualSpacing/>
        <w:rPr>
          <w:szCs w:val="24"/>
        </w:rPr>
      </w:pPr>
      <w:r w:rsidRPr="0066463C">
        <w:rPr>
          <w:szCs w:val="24"/>
        </w:rPr>
        <w:t>protective provisions requiring the consent of the holders of Preferred Stock before the Corporation may take specified actions</w:t>
      </w:r>
    </w:p>
    <w:p w14:paraId="3A8D8B0D" w14:textId="1D2EEDD4" w:rsidR="00CE0E0A" w:rsidRPr="0066463C" w:rsidRDefault="00CE0E0A" w:rsidP="0066463C">
      <w:pPr>
        <w:pStyle w:val="TextHeading2"/>
        <w:numPr>
          <w:ilvl w:val="1"/>
          <w:numId w:val="47"/>
        </w:numPr>
        <w:spacing w:before="0" w:after="0" w:line="360" w:lineRule="auto"/>
        <w:contextualSpacing/>
        <w:rPr>
          <w:szCs w:val="24"/>
        </w:rPr>
      </w:pPr>
      <w:r w:rsidRPr="0066463C">
        <w:rPr>
          <w:szCs w:val="24"/>
        </w:rPr>
        <w:t>anti-dilution adjustments triggered by stock splits, combinations, or new financings</w:t>
      </w:r>
    </w:p>
    <w:p w14:paraId="631C33BC" w14:textId="7666DAC0" w:rsidR="00CE0E0A" w:rsidRPr="0066463C" w:rsidRDefault="00CE0E0A" w:rsidP="0066463C">
      <w:pPr>
        <w:pStyle w:val="TextHeading2"/>
        <w:numPr>
          <w:ilvl w:val="1"/>
          <w:numId w:val="47"/>
        </w:numPr>
        <w:spacing w:before="0" w:after="0" w:line="360" w:lineRule="auto"/>
        <w:contextualSpacing/>
        <w:rPr>
          <w:szCs w:val="24"/>
        </w:rPr>
      </w:pPr>
      <w:r w:rsidRPr="0066463C">
        <w:rPr>
          <w:szCs w:val="24"/>
        </w:rPr>
        <w:t>any sinking fund or purchase fund requirements</w:t>
      </w:r>
    </w:p>
    <w:p w14:paraId="7600CC73" w14:textId="77777777" w:rsidR="00CE0E0A" w:rsidRPr="0066463C" w:rsidRDefault="00CE0E0A" w:rsidP="0066463C">
      <w:pPr>
        <w:pStyle w:val="TextHeading2"/>
        <w:numPr>
          <w:ilvl w:val="1"/>
          <w:numId w:val="47"/>
        </w:numPr>
        <w:spacing w:before="0" w:after="0" w:line="360" w:lineRule="auto"/>
        <w:contextualSpacing/>
        <w:rPr>
          <w:szCs w:val="24"/>
        </w:rPr>
      </w:pPr>
      <w:r w:rsidRPr="0066463C">
        <w:rPr>
          <w:szCs w:val="24"/>
        </w:rPr>
        <w:t xml:space="preserve">rights in connection with merger, consolidation, asset sale, reorganization, or other corporate transactions </w:t>
      </w:r>
    </w:p>
    <w:p w14:paraId="1D34C083" w14:textId="77777777" w:rsidR="00CE0E0A" w:rsidRPr="0066463C" w:rsidRDefault="00CE0E0A" w:rsidP="0066463C">
      <w:pPr>
        <w:pStyle w:val="TextHeading2"/>
        <w:spacing w:before="0" w:after="0" w:line="360" w:lineRule="auto"/>
        <w:ind w:left="1080"/>
        <w:contextualSpacing/>
        <w:rPr>
          <w:szCs w:val="24"/>
        </w:rPr>
      </w:pPr>
      <w:r w:rsidRPr="0066463C">
        <w:rPr>
          <w:szCs w:val="24"/>
        </w:rPr>
        <w:t>Upon adoption of a resolution establishing a series of Preferred Stock, the Board shall file a Certificate of Designation with the state regulatory authority as required by law.</w:t>
      </w:r>
    </w:p>
    <w:p w14:paraId="59C4651A" w14:textId="77777777" w:rsidR="0066463C" w:rsidRPr="0066463C" w:rsidRDefault="00CE0E0A" w:rsidP="0066463C">
      <w:pPr>
        <w:pStyle w:val="TextHeading2"/>
        <w:numPr>
          <w:ilvl w:val="0"/>
          <w:numId w:val="47"/>
        </w:numPr>
        <w:spacing w:before="0" w:after="0" w:line="360" w:lineRule="auto"/>
        <w:contextualSpacing/>
        <w:rPr>
          <w:szCs w:val="24"/>
        </w:rPr>
      </w:pPr>
      <w:r w:rsidRPr="0066463C">
        <w:rPr>
          <w:b/>
          <w:bCs/>
          <w:szCs w:val="24"/>
        </w:rPr>
        <w:t>Status and Priority.</w:t>
      </w:r>
      <w:r w:rsidRPr="0066463C">
        <w:rPr>
          <w:szCs w:val="24"/>
        </w:rPr>
        <w:t xml:space="preserve"> Preferred Stock shall, unless otherwise expressly provided by the Board in establishing a series, rank senior to all classes of Common Stock with respect to dividend rights and rights upon liquidation. Preferred Stock of different series may rank equally or differently relative to each other, as determined by the Board.</w:t>
      </w:r>
      <w:bookmarkStart w:id="445" w:name="_Toc195559686"/>
      <w:bookmarkStart w:id="446" w:name="_Toc195559807"/>
      <w:bookmarkStart w:id="447" w:name="_Toc195559891"/>
      <w:bookmarkStart w:id="448" w:name="_Toc195559975"/>
      <w:bookmarkStart w:id="449" w:name="_Toc195560058"/>
      <w:bookmarkStart w:id="450" w:name="_Toc195560142"/>
      <w:bookmarkStart w:id="451" w:name="_Toc193979697"/>
      <w:bookmarkStart w:id="452" w:name="_Toc193981567"/>
      <w:bookmarkStart w:id="453" w:name="_Toc193981641"/>
      <w:bookmarkStart w:id="454" w:name="_Toc193981715"/>
    </w:p>
    <w:p w14:paraId="7BB52A90" w14:textId="048571E3" w:rsidR="00CE0E0A" w:rsidRPr="0066463C" w:rsidRDefault="0066463C" w:rsidP="0066463C">
      <w:pPr>
        <w:pStyle w:val="TextHeading2"/>
        <w:spacing w:before="0" w:after="0" w:line="360" w:lineRule="auto"/>
        <w:contextualSpacing/>
        <w:rPr>
          <w:szCs w:val="24"/>
        </w:rPr>
      </w:pPr>
      <w:r w:rsidRPr="0066463C">
        <w:rPr>
          <w:color w:val="0E0E0E"/>
          <w:szCs w:val="24"/>
        </w:rPr>
        <w:lastRenderedPageBreak/>
        <w:t>The authority vested in the Board by this Section shall be construed broadly so as to allow the Board the maximum discretion permitted by law in establishing and modifying the rights, preferences, and privileges of any series of Preferred Stock.</w:t>
      </w:r>
    </w:p>
    <w:p w14:paraId="5E67A6EF" w14:textId="77777777" w:rsidR="00CE0E0A" w:rsidRPr="0066463C" w:rsidRDefault="00CE0E0A" w:rsidP="0066463C">
      <w:pPr>
        <w:pStyle w:val="Heading2"/>
        <w:spacing w:before="0" w:after="0" w:line="360" w:lineRule="auto"/>
        <w:contextualSpacing/>
        <w:rPr>
          <w:szCs w:val="24"/>
        </w:rPr>
      </w:pPr>
      <w:r w:rsidRPr="0066463C">
        <w:rPr>
          <w:rStyle w:val="apple-converted-space"/>
          <w:szCs w:val="24"/>
        </w:rPr>
        <w:t> </w:t>
      </w:r>
      <w:r w:rsidRPr="0066463C">
        <w:rPr>
          <w:szCs w:val="24"/>
        </w:rPr>
        <w:t>Issuance of Shares and Consideration</w:t>
      </w:r>
    </w:p>
    <w:p w14:paraId="1C994BBC" w14:textId="77777777" w:rsidR="00CE0E0A" w:rsidRPr="0066463C" w:rsidRDefault="00CE0E0A" w:rsidP="0066463C">
      <w:pPr>
        <w:spacing w:line="360" w:lineRule="auto"/>
        <w:contextualSpacing/>
      </w:pPr>
      <w:r w:rsidRPr="0066463C">
        <w:t>The Board of Directors shall determine the consideration for which any shares of stock are issued, which may consist of cash, property, services rendered, promissory notes, obligations to provide future services, intellectual property, or any other lawful form of consideration. No shares shall be considered fully paid until the consideration required by the Board has been received or legally obligated.</w:t>
      </w:r>
    </w:p>
    <w:p w14:paraId="3EC7F899" w14:textId="3FFB3E2B" w:rsidR="00CE0E0A" w:rsidRPr="0066463C" w:rsidRDefault="00CE0E0A" w:rsidP="0066463C">
      <w:pPr>
        <w:spacing w:line="360" w:lineRule="auto"/>
        <w:contextualSpacing/>
      </w:pPr>
      <w:r w:rsidRPr="0066463C">
        <w:t>The Board may authorize issuance of shares for financing transactions, equity compensation programs, employee incentive plans, strategic partnerships, asset acquisitions, or any other corporate purpose permitted by law.</w:t>
      </w:r>
    </w:p>
    <w:p w14:paraId="7BC151A8" w14:textId="532B514C" w:rsidR="0066463C" w:rsidRPr="0066463C" w:rsidRDefault="0066463C" w:rsidP="0066463C">
      <w:pPr>
        <w:spacing w:line="360" w:lineRule="auto"/>
        <w:contextualSpacing/>
      </w:pPr>
      <w:r w:rsidRPr="0066463C">
        <w:t>The judgment of the Board of Directors as to the value of consideration received shall be conclusive in the absence of fraud.</w:t>
      </w:r>
    </w:p>
    <w:p w14:paraId="66D6F56F" w14:textId="77777777" w:rsidR="00CE0E0A" w:rsidRPr="0066463C" w:rsidRDefault="00CE0E0A" w:rsidP="0066463C">
      <w:pPr>
        <w:pStyle w:val="Heading2"/>
        <w:spacing w:before="0" w:after="0" w:line="360" w:lineRule="auto"/>
        <w:contextualSpacing/>
        <w:rPr>
          <w:szCs w:val="24"/>
        </w:rPr>
      </w:pPr>
      <w:r w:rsidRPr="0066463C">
        <w:rPr>
          <w:szCs w:val="24"/>
        </w:rPr>
        <w:t>Stock Certificates and Uncertificated Shares</w:t>
      </w:r>
    </w:p>
    <w:p w14:paraId="0ABA97F6" w14:textId="597D86AB" w:rsidR="00CE0E0A" w:rsidRPr="0066463C" w:rsidRDefault="00CE0E0A" w:rsidP="0066463C">
      <w:pPr>
        <w:spacing w:line="360" w:lineRule="auto"/>
        <w:contextualSpacing/>
      </w:pPr>
      <w:r w:rsidRPr="0066463C">
        <w:t>Shares of any class or series may be certificated or uncertificated as determined by the Board. Certificates, when issued, shall state the holder’s name, the number and class of shares represented, and any applicable legends or restrictions. Uncertificated shares shall be recorded on the Corporation’s stock ledger. All restrictions on transfer, conversion rights, redemption rights, and rights of first refusal shall be noted on the certificate or included in the written notice provided to holders of uncertificated shares.</w:t>
      </w:r>
    </w:p>
    <w:p w14:paraId="323D3CAA" w14:textId="518A0BF3" w:rsidR="0066463C" w:rsidRPr="0066463C" w:rsidRDefault="0066463C" w:rsidP="0066463C">
      <w:pPr>
        <w:spacing w:line="360" w:lineRule="auto"/>
        <w:contextualSpacing/>
      </w:pPr>
      <w:r w:rsidRPr="0066463C">
        <w:t>The Corporation shall not be required to issue physical certificates unless requested by a shareholder and permitted by the Board.</w:t>
      </w:r>
    </w:p>
    <w:p w14:paraId="2FE919A3" w14:textId="248CCD6A" w:rsidR="00DF611F" w:rsidRPr="0066463C" w:rsidRDefault="00DF611F" w:rsidP="0066463C">
      <w:pPr>
        <w:pStyle w:val="Heading2"/>
        <w:spacing w:before="0" w:after="0" w:line="360" w:lineRule="auto"/>
        <w:contextualSpacing/>
        <w:rPr>
          <w:rStyle w:val="Strong"/>
          <w:b/>
          <w:bCs w:val="0"/>
          <w:szCs w:val="24"/>
        </w:rPr>
      </w:pPr>
      <w:r w:rsidRPr="0066463C">
        <w:rPr>
          <w:rStyle w:val="Strong"/>
          <w:b/>
          <w:bCs w:val="0"/>
          <w:szCs w:val="24"/>
        </w:rPr>
        <w:lastRenderedPageBreak/>
        <w:t>Transfers to Trusts and Other Permitted Transfers</w:t>
      </w:r>
      <w:bookmarkEnd w:id="445"/>
      <w:bookmarkEnd w:id="446"/>
      <w:bookmarkEnd w:id="447"/>
      <w:bookmarkEnd w:id="448"/>
      <w:bookmarkEnd w:id="449"/>
      <w:bookmarkEnd w:id="450"/>
    </w:p>
    <w:p w14:paraId="264EDD0E" w14:textId="012C0685" w:rsidR="00DF611F" w:rsidRPr="0066463C" w:rsidRDefault="00DF611F" w:rsidP="0066463C">
      <w:pPr>
        <w:pStyle w:val="Heading2"/>
        <w:numPr>
          <w:ilvl w:val="0"/>
          <w:numId w:val="44"/>
        </w:numPr>
        <w:spacing w:before="0" w:after="0" w:line="360" w:lineRule="auto"/>
        <w:contextualSpacing/>
        <w:rPr>
          <w:b w:val="0"/>
          <w:bCs/>
          <w:szCs w:val="24"/>
        </w:rPr>
      </w:pPr>
      <w:bookmarkStart w:id="455" w:name="_Toc195559687"/>
      <w:bookmarkStart w:id="456" w:name="_Toc195559808"/>
      <w:bookmarkStart w:id="457" w:name="_Toc195559892"/>
      <w:bookmarkStart w:id="458" w:name="_Toc195559976"/>
      <w:bookmarkStart w:id="459" w:name="_Toc195560059"/>
      <w:bookmarkStart w:id="460" w:name="_Toc195560143"/>
      <w:r w:rsidRPr="0066463C">
        <w:rPr>
          <w:b w:val="0"/>
          <w:bCs/>
          <w:i/>
          <w:iCs/>
          <w:szCs w:val="24"/>
        </w:rPr>
        <w:t>Transfers to Trusts Permitted.</w:t>
      </w:r>
      <w:r w:rsidRPr="0066463C">
        <w:rPr>
          <w:b w:val="0"/>
          <w:bCs/>
          <w:szCs w:val="24"/>
        </w:rPr>
        <w:t xml:space="preserve"> Any Shareholder may transfer shares to a revocable or irrevocable trust established by such Shareholder, provided that: The Shareholder is the grantor or trustee of the trust or retains voting or dispositive control over the shares, and The transfer complies with applicable securities laws and any contractual restrictions on transfer, including shareholder agreements.</w:t>
      </w:r>
      <w:bookmarkStart w:id="461" w:name="_Toc195559688"/>
      <w:bookmarkStart w:id="462" w:name="_Toc195559809"/>
      <w:bookmarkStart w:id="463" w:name="_Toc195559893"/>
      <w:bookmarkEnd w:id="455"/>
      <w:bookmarkEnd w:id="456"/>
      <w:bookmarkEnd w:id="457"/>
      <w:bookmarkEnd w:id="458"/>
      <w:bookmarkEnd w:id="459"/>
      <w:bookmarkEnd w:id="460"/>
    </w:p>
    <w:p w14:paraId="7975274B" w14:textId="77777777" w:rsidR="00DF611F" w:rsidRPr="0066463C" w:rsidRDefault="00DF611F" w:rsidP="0066463C">
      <w:pPr>
        <w:pStyle w:val="Heading2"/>
        <w:numPr>
          <w:ilvl w:val="0"/>
          <w:numId w:val="44"/>
        </w:numPr>
        <w:spacing w:before="0" w:after="0" w:line="360" w:lineRule="auto"/>
        <w:contextualSpacing/>
        <w:rPr>
          <w:b w:val="0"/>
          <w:bCs/>
          <w:szCs w:val="24"/>
        </w:rPr>
      </w:pPr>
      <w:bookmarkStart w:id="464" w:name="_Toc195559977"/>
      <w:bookmarkStart w:id="465" w:name="_Toc195560060"/>
      <w:bookmarkStart w:id="466" w:name="_Toc195560144"/>
      <w:r w:rsidRPr="0066463C">
        <w:rPr>
          <w:b w:val="0"/>
          <w:bCs/>
          <w:i/>
          <w:iCs/>
          <w:szCs w:val="24"/>
        </w:rPr>
        <w:t>Documentation Required</w:t>
      </w:r>
      <w:r w:rsidRPr="0066463C">
        <w:rPr>
          <w:rStyle w:val="Strong"/>
          <w:i/>
          <w:iCs/>
          <w:szCs w:val="24"/>
        </w:rPr>
        <w:t>.</w:t>
      </w:r>
      <w:r w:rsidRPr="0066463C">
        <w:rPr>
          <w:rStyle w:val="Strong"/>
          <w:b/>
          <w:bCs w:val="0"/>
          <w:szCs w:val="24"/>
        </w:rPr>
        <w:t xml:space="preserve"> </w:t>
      </w:r>
      <w:r w:rsidRPr="0066463C">
        <w:rPr>
          <w:b w:val="0"/>
          <w:bCs/>
          <w:szCs w:val="24"/>
        </w:rPr>
        <w:t>The Corporation may require a copy of the trust agreement, a certificate of trust, or other documentation necessary to confirm the authority of the trustee and to determine compliance with this Section. The Corporation may rely on such documents in recognizing the trustee as the holder of the shares for all corporate purposes</w:t>
      </w:r>
      <w:bookmarkStart w:id="467" w:name="_Toc195559689"/>
      <w:bookmarkStart w:id="468" w:name="_Toc195559810"/>
      <w:bookmarkStart w:id="469" w:name="_Toc195559894"/>
      <w:bookmarkEnd w:id="461"/>
      <w:bookmarkEnd w:id="462"/>
      <w:bookmarkEnd w:id="463"/>
      <w:bookmarkEnd w:id="464"/>
      <w:bookmarkEnd w:id="465"/>
      <w:bookmarkEnd w:id="466"/>
    </w:p>
    <w:p w14:paraId="3D6242A4" w14:textId="77777777" w:rsidR="00DF611F" w:rsidRPr="0066463C" w:rsidRDefault="00DF611F" w:rsidP="0066463C">
      <w:pPr>
        <w:pStyle w:val="Heading2"/>
        <w:numPr>
          <w:ilvl w:val="0"/>
          <w:numId w:val="44"/>
        </w:numPr>
        <w:spacing w:before="0" w:after="0" w:line="360" w:lineRule="auto"/>
        <w:contextualSpacing/>
        <w:rPr>
          <w:b w:val="0"/>
          <w:bCs/>
          <w:szCs w:val="24"/>
        </w:rPr>
      </w:pPr>
      <w:bookmarkStart w:id="470" w:name="_Toc195559978"/>
      <w:bookmarkStart w:id="471" w:name="_Toc195560061"/>
      <w:bookmarkStart w:id="472" w:name="_Toc195560145"/>
      <w:r w:rsidRPr="0066463C">
        <w:rPr>
          <w:b w:val="0"/>
          <w:bCs/>
          <w:i/>
          <w:iCs/>
          <w:szCs w:val="24"/>
        </w:rPr>
        <w:t>Notice of Transfer.</w:t>
      </w:r>
      <w:r w:rsidRPr="0066463C">
        <w:rPr>
          <w:b w:val="0"/>
          <w:bCs/>
          <w:szCs w:val="24"/>
        </w:rPr>
        <w:t xml:space="preserve"> The transferring Shareholder must provide notice to the Corporation of any transfer to a trust, including the name of the trustee and any successor trustees, and the address for notice purposes.</w:t>
      </w:r>
      <w:bookmarkStart w:id="473" w:name="_Toc195559690"/>
      <w:bookmarkStart w:id="474" w:name="_Toc195559811"/>
      <w:bookmarkStart w:id="475" w:name="_Toc195559895"/>
      <w:bookmarkEnd w:id="467"/>
      <w:bookmarkEnd w:id="468"/>
      <w:bookmarkEnd w:id="469"/>
      <w:bookmarkEnd w:id="470"/>
      <w:bookmarkEnd w:id="471"/>
      <w:bookmarkEnd w:id="472"/>
    </w:p>
    <w:p w14:paraId="558CDC1D" w14:textId="1DBB8176" w:rsidR="00DF611F" w:rsidRPr="0066463C" w:rsidRDefault="00DF611F" w:rsidP="0066463C">
      <w:pPr>
        <w:pStyle w:val="Heading2"/>
        <w:numPr>
          <w:ilvl w:val="0"/>
          <w:numId w:val="44"/>
        </w:numPr>
        <w:spacing w:before="0" w:after="0" w:line="360" w:lineRule="auto"/>
        <w:contextualSpacing/>
        <w:rPr>
          <w:b w:val="0"/>
          <w:bCs/>
          <w:szCs w:val="24"/>
        </w:rPr>
      </w:pPr>
      <w:bookmarkStart w:id="476" w:name="_Toc195559979"/>
      <w:bookmarkStart w:id="477" w:name="_Toc195560062"/>
      <w:bookmarkStart w:id="478" w:name="_Toc195560146"/>
      <w:r w:rsidRPr="0066463C">
        <w:rPr>
          <w:b w:val="0"/>
          <w:bCs/>
          <w:i/>
          <w:iCs/>
          <w:szCs w:val="24"/>
        </w:rPr>
        <w:t>Further Limitations.</w:t>
      </w:r>
      <w:r w:rsidRPr="0066463C">
        <w:rPr>
          <w:rStyle w:val="Strong"/>
          <w:i/>
          <w:iCs/>
          <w:szCs w:val="24"/>
        </w:rPr>
        <w:t xml:space="preserve"> </w:t>
      </w:r>
      <w:r w:rsidRPr="0066463C">
        <w:rPr>
          <w:b w:val="0"/>
          <w:bCs/>
          <w:szCs w:val="24"/>
        </w:rPr>
        <w:t>Nothing in this Section shall limit the Corporation’s right to restrict transfers under other provisions of these Bylaws or any shareholders agreement. The Corporation may reject any transfer it deems not in compliance with the law or applicable agreements.</w:t>
      </w:r>
      <w:bookmarkEnd w:id="473"/>
      <w:bookmarkEnd w:id="474"/>
      <w:bookmarkEnd w:id="475"/>
      <w:bookmarkEnd w:id="476"/>
      <w:bookmarkEnd w:id="477"/>
      <w:bookmarkEnd w:id="478"/>
    </w:p>
    <w:p w14:paraId="341BBFC0" w14:textId="651826CA" w:rsidR="001841B2" w:rsidRPr="0066463C" w:rsidRDefault="00000000" w:rsidP="0066463C">
      <w:pPr>
        <w:pStyle w:val="Heading2"/>
        <w:spacing w:before="0" w:after="0" w:line="360" w:lineRule="auto"/>
        <w:contextualSpacing/>
        <w:rPr>
          <w:szCs w:val="24"/>
        </w:rPr>
      </w:pPr>
      <w:bookmarkStart w:id="479" w:name="_Toc195559691"/>
      <w:bookmarkStart w:id="480" w:name="_Toc195559812"/>
      <w:bookmarkStart w:id="481" w:name="_Toc195559896"/>
      <w:bookmarkStart w:id="482" w:name="_Toc195559980"/>
      <w:bookmarkStart w:id="483" w:name="_Toc195560063"/>
      <w:bookmarkStart w:id="484" w:name="_Toc195560147"/>
      <w:r w:rsidRPr="0066463C">
        <w:rPr>
          <w:szCs w:val="24"/>
        </w:rPr>
        <w:t>Restrictions on Transfer of Shares</w:t>
      </w:r>
      <w:bookmarkEnd w:id="451"/>
      <w:bookmarkEnd w:id="452"/>
      <w:bookmarkEnd w:id="453"/>
      <w:bookmarkEnd w:id="454"/>
      <w:bookmarkEnd w:id="479"/>
      <w:bookmarkEnd w:id="480"/>
      <w:bookmarkEnd w:id="481"/>
      <w:bookmarkEnd w:id="482"/>
      <w:bookmarkEnd w:id="483"/>
      <w:bookmarkEnd w:id="484"/>
    </w:p>
    <w:p w14:paraId="227B9C3B" w14:textId="77777777" w:rsidR="005F4597" w:rsidRPr="0066463C" w:rsidRDefault="00000000" w:rsidP="0066463C">
      <w:pPr>
        <w:pStyle w:val="TextHeading2"/>
        <w:spacing w:before="0" w:after="0" w:line="360" w:lineRule="auto"/>
        <w:contextualSpacing/>
        <w:rPr>
          <w:b/>
          <w:szCs w:val="24"/>
        </w:rPr>
      </w:pPr>
      <w:r w:rsidRPr="0066463C">
        <w:rPr>
          <w:szCs w:val="24"/>
        </w:rPr>
        <w:t xml:space="preserve">The Corporation shall have the power to enter into and perform any agreement with any Shareholders of the Corporation to restrict the transfer of any shares of capital stock of the Corporation or any one or more classes owned by Shareholders in any manner not prohibited by law, by the Articles of Incorporation, or by these Bylaws. </w:t>
      </w:r>
    </w:p>
    <w:p w14:paraId="41D26DC2" w14:textId="523F783E" w:rsidR="001841B2" w:rsidRPr="0066463C" w:rsidRDefault="00000000" w:rsidP="0066463C">
      <w:pPr>
        <w:pStyle w:val="Heading2"/>
        <w:spacing w:before="0" w:after="0" w:line="360" w:lineRule="auto"/>
        <w:contextualSpacing/>
        <w:rPr>
          <w:szCs w:val="24"/>
        </w:rPr>
      </w:pPr>
      <w:bookmarkStart w:id="485" w:name="_Toc193979698"/>
      <w:bookmarkStart w:id="486" w:name="_Toc193981568"/>
      <w:bookmarkStart w:id="487" w:name="_Toc193981642"/>
      <w:bookmarkStart w:id="488" w:name="_Toc193981716"/>
      <w:bookmarkStart w:id="489" w:name="_Toc195559692"/>
      <w:bookmarkStart w:id="490" w:name="_Toc195559813"/>
      <w:bookmarkStart w:id="491" w:name="_Toc195559897"/>
      <w:bookmarkStart w:id="492" w:name="_Toc195559981"/>
      <w:bookmarkStart w:id="493" w:name="_Toc195560064"/>
      <w:bookmarkStart w:id="494" w:name="_Toc195560148"/>
      <w:r w:rsidRPr="0066463C">
        <w:rPr>
          <w:szCs w:val="24"/>
        </w:rPr>
        <w:t>Registered Shareholders</w:t>
      </w:r>
      <w:bookmarkEnd w:id="485"/>
      <w:bookmarkEnd w:id="486"/>
      <w:bookmarkEnd w:id="487"/>
      <w:bookmarkEnd w:id="488"/>
      <w:bookmarkEnd w:id="489"/>
      <w:bookmarkEnd w:id="490"/>
      <w:bookmarkEnd w:id="491"/>
      <w:bookmarkEnd w:id="492"/>
      <w:bookmarkEnd w:id="493"/>
      <w:bookmarkEnd w:id="494"/>
    </w:p>
    <w:p w14:paraId="621F279E" w14:textId="4855D0BE" w:rsidR="005F4597" w:rsidRPr="0066463C" w:rsidRDefault="00000000" w:rsidP="0066463C">
      <w:pPr>
        <w:pStyle w:val="TextHeading2"/>
        <w:spacing w:before="0" w:after="0" w:line="360" w:lineRule="auto"/>
        <w:contextualSpacing/>
        <w:rPr>
          <w:szCs w:val="24"/>
        </w:rPr>
      </w:pPr>
      <w:r w:rsidRPr="0066463C">
        <w:rPr>
          <w:szCs w:val="24"/>
        </w:rPr>
        <w:t xml:space="preserve">The Corporation may treat the holder of record of any share or shares of stock as the holder in fact of those shares, and is not bound to recognize any equitable or other claim to or interest in those shares in the name of any other person even if the Corporation has notice of the claim or interest, except as specifically provided by </w:t>
      </w:r>
      <w:r w:rsidR="00F25DAF" w:rsidRPr="0066463C">
        <w:rPr>
          <w:szCs w:val="24"/>
        </w:rPr>
        <w:t>Delaware</w:t>
      </w:r>
      <w:r w:rsidRPr="0066463C">
        <w:rPr>
          <w:szCs w:val="24"/>
        </w:rPr>
        <w:t xml:space="preserve"> law.</w:t>
      </w:r>
    </w:p>
    <w:p w14:paraId="0997DF44" w14:textId="18955C04" w:rsidR="0066463C" w:rsidRPr="0066463C" w:rsidRDefault="0066463C" w:rsidP="0066463C">
      <w:pPr>
        <w:pStyle w:val="Heading2"/>
        <w:spacing w:before="0" w:after="0" w:line="360" w:lineRule="auto"/>
        <w:contextualSpacing/>
        <w:rPr>
          <w:szCs w:val="24"/>
        </w:rPr>
      </w:pPr>
      <w:r w:rsidRPr="0066463C">
        <w:rPr>
          <w:szCs w:val="24"/>
        </w:rPr>
        <w:lastRenderedPageBreak/>
        <w:t>Dividends</w:t>
      </w:r>
    </w:p>
    <w:p w14:paraId="71FDEB9B" w14:textId="34F7B230" w:rsidR="001841B2" w:rsidRPr="0066463C" w:rsidRDefault="0066463C" w:rsidP="0066463C">
      <w:pPr>
        <w:pStyle w:val="TextHeading2"/>
        <w:spacing w:before="0" w:after="0" w:line="360" w:lineRule="auto"/>
        <w:contextualSpacing/>
        <w:rPr>
          <w:szCs w:val="24"/>
        </w:rPr>
      </w:pPr>
      <w:r w:rsidRPr="0066463C">
        <w:rPr>
          <w:szCs w:val="24"/>
        </w:rPr>
        <w:t>Dividends may be declared by the Board of Directors at any time from funds legally available for that purpose. Dividends on Preferred Stock shall be paid in accordance with the preferences and priorities established for each series. Dividends on Common Stock shall not be paid unless all accrued or required dividends on Preferred Stock have been satisfied.</w:t>
      </w:r>
    </w:p>
    <w:p w14:paraId="1F7F2D82" w14:textId="19D90BB7" w:rsidR="0066463C" w:rsidRPr="0066463C" w:rsidRDefault="0066463C" w:rsidP="0066463C">
      <w:pPr>
        <w:pStyle w:val="TextHeading2"/>
        <w:spacing w:before="0" w:after="0" w:line="360" w:lineRule="auto"/>
        <w:contextualSpacing/>
        <w:rPr>
          <w:szCs w:val="24"/>
        </w:rPr>
      </w:pPr>
      <w:r w:rsidRPr="0066463C">
        <w:rPr>
          <w:szCs w:val="24"/>
        </w:rPr>
        <w:t>Dividends may be paid in cash, property, or shares of the Corporation, as determined by the Board.</w:t>
      </w:r>
    </w:p>
    <w:p w14:paraId="33B63689" w14:textId="20CF9D6D" w:rsidR="001841B2" w:rsidRPr="0066463C" w:rsidRDefault="001841B2" w:rsidP="0066463C">
      <w:pPr>
        <w:pStyle w:val="Heading2"/>
        <w:spacing w:before="0" w:after="0" w:line="360" w:lineRule="auto"/>
        <w:contextualSpacing/>
        <w:rPr>
          <w:szCs w:val="24"/>
        </w:rPr>
      </w:pPr>
      <w:r w:rsidRPr="0066463C">
        <w:rPr>
          <w:szCs w:val="24"/>
        </w:rPr>
        <w:t>Liquidation, Dissolution, and Winding Up</w:t>
      </w:r>
    </w:p>
    <w:p w14:paraId="69CE6882" w14:textId="533D04FE" w:rsidR="001841B2" w:rsidRPr="0066463C" w:rsidRDefault="001841B2" w:rsidP="0066463C">
      <w:pPr>
        <w:pStyle w:val="p1"/>
        <w:spacing w:before="0" w:beforeAutospacing="0" w:after="0" w:afterAutospacing="0" w:line="360" w:lineRule="auto"/>
        <w:contextualSpacing/>
      </w:pPr>
      <w:r w:rsidRPr="0066463C">
        <w:t>Upon any voluntary or involuntary liquidation, dissolution, or winding up of the Corporation, distributions shall be made in the following order:</w:t>
      </w:r>
    </w:p>
    <w:p w14:paraId="2E8C351E" w14:textId="77777777" w:rsidR="001841B2" w:rsidRPr="0066463C" w:rsidRDefault="001841B2" w:rsidP="0066463C">
      <w:pPr>
        <w:pStyle w:val="p1"/>
        <w:numPr>
          <w:ilvl w:val="0"/>
          <w:numId w:val="49"/>
        </w:numPr>
        <w:spacing w:before="0" w:beforeAutospacing="0" w:after="0" w:afterAutospacing="0" w:line="360" w:lineRule="auto"/>
        <w:contextualSpacing/>
      </w:pPr>
      <w:r w:rsidRPr="0066463C">
        <w:t>First, to the holders of each series of Preferred Stock in accordance with the liquidation preference established for that series.</w:t>
      </w:r>
    </w:p>
    <w:p w14:paraId="53DE9D55" w14:textId="77777777" w:rsidR="001841B2" w:rsidRPr="0066463C" w:rsidRDefault="001841B2" w:rsidP="0066463C">
      <w:pPr>
        <w:pStyle w:val="p1"/>
        <w:numPr>
          <w:ilvl w:val="0"/>
          <w:numId w:val="49"/>
        </w:numPr>
        <w:spacing w:before="0" w:beforeAutospacing="0" w:after="0" w:afterAutospacing="0" w:line="360" w:lineRule="auto"/>
        <w:contextualSpacing/>
      </w:pPr>
      <w:r w:rsidRPr="0066463C">
        <w:t>Second, after satisfying all Preferred Stock obligations, the remaining assets shall be distributed ratably among the holders of Series A and Series B Common Stock.</w:t>
      </w:r>
    </w:p>
    <w:p w14:paraId="5B00BE7F" w14:textId="77777777" w:rsidR="0066463C" w:rsidRPr="0066463C" w:rsidRDefault="001841B2" w:rsidP="0066463C">
      <w:pPr>
        <w:pStyle w:val="p1"/>
        <w:numPr>
          <w:ilvl w:val="0"/>
          <w:numId w:val="49"/>
        </w:numPr>
        <w:spacing w:before="0" w:beforeAutospacing="0" w:after="0" w:afterAutospacing="0" w:line="360" w:lineRule="auto"/>
        <w:contextualSpacing/>
      </w:pPr>
      <w:r w:rsidRPr="0066463C">
        <w:t>The Board may, if authorized by the terms of a series of Preferred Stock, treat a merger, consolidation, or sale of substantially all assets as a “liquidation event” for purposes of triggering liquidation preferences.</w:t>
      </w:r>
    </w:p>
    <w:p w14:paraId="6095F7DC" w14:textId="3E338EF9" w:rsidR="0066463C" w:rsidRPr="0066463C" w:rsidRDefault="0066463C" w:rsidP="0066463C">
      <w:pPr>
        <w:pStyle w:val="p1"/>
        <w:spacing w:before="0" w:beforeAutospacing="0" w:after="0" w:afterAutospacing="0" w:line="360" w:lineRule="auto"/>
        <w:contextualSpacing/>
      </w:pPr>
      <w:r w:rsidRPr="0066463C">
        <w:rPr>
          <w:color w:val="0E0E0E"/>
        </w:rPr>
        <w:t>For purposes of this Section, a liquidation shall include any transaction defined as such in the terms of a series of Preferred Stock, including deemed liquidation events.</w:t>
      </w:r>
    </w:p>
    <w:p w14:paraId="1A16A60D" w14:textId="77777777" w:rsidR="001841B2" w:rsidRPr="0066463C" w:rsidRDefault="001841B2" w:rsidP="0066463C">
      <w:pPr>
        <w:pStyle w:val="p1"/>
        <w:spacing w:before="0" w:beforeAutospacing="0" w:after="0" w:afterAutospacing="0" w:line="360" w:lineRule="auto"/>
        <w:contextualSpacing/>
      </w:pPr>
    </w:p>
    <w:p w14:paraId="25705F61" w14:textId="5EE8A348" w:rsidR="005F4597" w:rsidRPr="0066463C" w:rsidRDefault="00000000" w:rsidP="0066463C">
      <w:pPr>
        <w:pStyle w:val="Heading1"/>
        <w:spacing w:before="0" w:after="0" w:line="360" w:lineRule="auto"/>
        <w:contextualSpacing/>
        <w:rPr>
          <w:szCs w:val="24"/>
        </w:rPr>
      </w:pPr>
      <w:r w:rsidRPr="0066463C">
        <w:rPr>
          <w:szCs w:val="24"/>
        </w:rPr>
        <w:br/>
      </w:r>
      <w:bookmarkStart w:id="495" w:name="_Toc193979701"/>
      <w:bookmarkStart w:id="496" w:name="_Toc193981571"/>
      <w:bookmarkStart w:id="497" w:name="_Toc193981645"/>
      <w:bookmarkStart w:id="498" w:name="_Toc193981719"/>
      <w:bookmarkStart w:id="499" w:name="_Toc195559698"/>
      <w:bookmarkStart w:id="500" w:name="_Toc195559819"/>
      <w:bookmarkStart w:id="501" w:name="_Toc195559903"/>
      <w:bookmarkStart w:id="502" w:name="_Toc195559987"/>
      <w:bookmarkStart w:id="503" w:name="_Toc195560070"/>
      <w:bookmarkStart w:id="504" w:name="_Toc195560153"/>
      <w:r w:rsidRPr="0066463C">
        <w:rPr>
          <w:szCs w:val="24"/>
        </w:rPr>
        <w:t>Corporate Seal</w:t>
      </w:r>
      <w:bookmarkEnd w:id="495"/>
      <w:r w:rsidR="00160D67" w:rsidRPr="0066463C">
        <w:rPr>
          <w:szCs w:val="24"/>
        </w:rPr>
        <w:t xml:space="preserve"> and </w:t>
      </w:r>
      <w:bookmarkEnd w:id="496"/>
      <w:r w:rsidR="00160D67" w:rsidRPr="0066463C">
        <w:rPr>
          <w:szCs w:val="24"/>
        </w:rPr>
        <w:t>Corporate Records</w:t>
      </w:r>
      <w:bookmarkEnd w:id="497"/>
      <w:bookmarkEnd w:id="498"/>
      <w:bookmarkEnd w:id="499"/>
      <w:bookmarkEnd w:id="500"/>
      <w:bookmarkEnd w:id="501"/>
      <w:bookmarkEnd w:id="502"/>
      <w:bookmarkEnd w:id="503"/>
      <w:bookmarkEnd w:id="504"/>
    </w:p>
    <w:p w14:paraId="6307C5B5" w14:textId="70E79F29" w:rsidR="005F4597" w:rsidRPr="0066463C" w:rsidRDefault="00000000" w:rsidP="0066463C">
      <w:pPr>
        <w:pStyle w:val="TextHeading2"/>
        <w:spacing w:before="0" w:after="0" w:line="360" w:lineRule="auto"/>
        <w:contextualSpacing/>
        <w:rPr>
          <w:szCs w:val="24"/>
        </w:rPr>
      </w:pPr>
      <w:r w:rsidRPr="0066463C">
        <w:rPr>
          <w:szCs w:val="24"/>
        </w:rPr>
        <w:t>The corporate seal will be circular in form and will be inscribed with the Corporation’s name</w:t>
      </w:r>
      <w:r w:rsidR="00B929B3" w:rsidRPr="0066463C">
        <w:rPr>
          <w:szCs w:val="24"/>
        </w:rPr>
        <w:t xml:space="preserve"> and </w:t>
      </w:r>
      <w:r w:rsidRPr="0066463C">
        <w:rPr>
          <w:szCs w:val="24"/>
        </w:rPr>
        <w:t>the year of its organization</w:t>
      </w:r>
      <w:r w:rsidR="00B929B3" w:rsidRPr="0066463C">
        <w:rPr>
          <w:szCs w:val="24"/>
        </w:rPr>
        <w:t xml:space="preserve">. </w:t>
      </w:r>
      <w:r w:rsidRPr="0066463C">
        <w:rPr>
          <w:szCs w:val="24"/>
        </w:rPr>
        <w:t>Duplicate copies of the corporate seal may be provided for use in the Corporation’s different offices, but each copy must be in the custody of the Secretary of the Corporation or of an Assistant Secretary nominated by the Secretary.</w:t>
      </w:r>
    </w:p>
    <w:p w14:paraId="3C3896CF" w14:textId="00D1E434" w:rsidR="005F4597" w:rsidRPr="0066463C" w:rsidRDefault="00160D67" w:rsidP="0066463C">
      <w:pPr>
        <w:pStyle w:val="TextHeading2"/>
        <w:spacing w:before="0" w:after="0" w:line="360" w:lineRule="auto"/>
        <w:contextualSpacing/>
        <w:rPr>
          <w:szCs w:val="24"/>
        </w:rPr>
      </w:pPr>
      <w:r w:rsidRPr="0066463C">
        <w:rPr>
          <w:rFonts w:eastAsia="times"/>
          <w:color w:val="000000"/>
          <w:szCs w:val="24"/>
        </w:rPr>
        <w:t xml:space="preserve">The Corporation shall keep at its registered office a book of minutes of all meetings of shareholders and Board of Directors, books of account, and a share register. The book of minutes shall note the time and place of each meeting, whether it was regular or special and, if special, how it was called, </w:t>
      </w:r>
      <w:r w:rsidRPr="0066463C">
        <w:rPr>
          <w:rFonts w:eastAsia="times"/>
          <w:color w:val="000000"/>
          <w:szCs w:val="24"/>
        </w:rPr>
        <w:lastRenderedPageBreak/>
        <w:t>the notice given, the names of the Directors present at a Board meeting, the number of shares represented at a shareholders’ meeting, and the proceedings of the meeting. The books of account shall cover the Corporation’s property and business transactions, including accounts of its assets, liabilities, receipts, disbursements, gains, losses, capital, surplus, and shares. The share register shall contain the names and addresses of each shareholder, the number and classes of shares held by each, the number and date of certificates issued to each, and the number and date of cancellation of every certificate surrendered for cancellation.</w:t>
      </w:r>
    </w:p>
    <w:p w14:paraId="61FE45CF" w14:textId="77777777" w:rsidR="005F4597" w:rsidRPr="0066463C" w:rsidRDefault="00000000" w:rsidP="0066463C">
      <w:pPr>
        <w:pStyle w:val="Heading1"/>
        <w:spacing w:before="0" w:after="0" w:line="360" w:lineRule="auto"/>
        <w:contextualSpacing/>
        <w:rPr>
          <w:szCs w:val="24"/>
        </w:rPr>
      </w:pPr>
      <w:r w:rsidRPr="0066463C">
        <w:rPr>
          <w:szCs w:val="24"/>
        </w:rPr>
        <w:br/>
      </w:r>
      <w:bookmarkStart w:id="505" w:name="_Toc193979702"/>
      <w:bookmarkStart w:id="506" w:name="_Toc193981572"/>
      <w:bookmarkStart w:id="507" w:name="_Toc193981646"/>
      <w:bookmarkStart w:id="508" w:name="_Toc193981720"/>
      <w:bookmarkStart w:id="509" w:name="_Toc195559699"/>
      <w:bookmarkStart w:id="510" w:name="_Toc195559820"/>
      <w:bookmarkStart w:id="511" w:name="_Toc195559904"/>
      <w:bookmarkStart w:id="512" w:name="_Toc195559988"/>
      <w:bookmarkStart w:id="513" w:name="_Toc195560071"/>
      <w:bookmarkStart w:id="514" w:name="_Toc195560154"/>
      <w:r w:rsidRPr="0066463C">
        <w:rPr>
          <w:szCs w:val="24"/>
        </w:rPr>
        <w:t>Bank Accounts and Loans</w:t>
      </w:r>
      <w:bookmarkEnd w:id="505"/>
      <w:bookmarkEnd w:id="506"/>
      <w:bookmarkEnd w:id="507"/>
      <w:bookmarkEnd w:id="508"/>
      <w:bookmarkEnd w:id="509"/>
      <w:bookmarkEnd w:id="510"/>
      <w:bookmarkEnd w:id="511"/>
      <w:bookmarkEnd w:id="512"/>
      <w:bookmarkEnd w:id="513"/>
      <w:bookmarkEnd w:id="514"/>
    </w:p>
    <w:p w14:paraId="72C90265" w14:textId="77777777" w:rsidR="005F4597" w:rsidRPr="0066463C" w:rsidRDefault="00000000" w:rsidP="0066463C">
      <w:pPr>
        <w:pStyle w:val="Heading2"/>
        <w:spacing w:before="0" w:after="0" w:line="360" w:lineRule="auto"/>
        <w:contextualSpacing/>
        <w:rPr>
          <w:szCs w:val="24"/>
        </w:rPr>
      </w:pPr>
      <w:bookmarkStart w:id="515" w:name="_Toc193979703"/>
      <w:bookmarkStart w:id="516" w:name="_Toc193981573"/>
      <w:bookmarkStart w:id="517" w:name="_Toc193981647"/>
      <w:bookmarkStart w:id="518" w:name="_Toc193981721"/>
      <w:bookmarkStart w:id="519" w:name="_Toc195559700"/>
      <w:bookmarkStart w:id="520" w:name="_Toc195559821"/>
      <w:bookmarkStart w:id="521" w:name="_Toc195559905"/>
      <w:bookmarkStart w:id="522" w:name="_Toc195559989"/>
      <w:bookmarkStart w:id="523" w:name="_Toc195560072"/>
      <w:bookmarkStart w:id="524" w:name="_Toc195560155"/>
      <w:r w:rsidRPr="0066463C">
        <w:rPr>
          <w:szCs w:val="24"/>
        </w:rPr>
        <w:t>Bank Accounts</w:t>
      </w:r>
      <w:bookmarkEnd w:id="515"/>
      <w:bookmarkEnd w:id="516"/>
      <w:bookmarkEnd w:id="517"/>
      <w:bookmarkEnd w:id="518"/>
      <w:bookmarkEnd w:id="519"/>
      <w:bookmarkEnd w:id="520"/>
      <w:bookmarkEnd w:id="521"/>
      <w:bookmarkEnd w:id="522"/>
      <w:bookmarkEnd w:id="523"/>
      <w:bookmarkEnd w:id="524"/>
    </w:p>
    <w:p w14:paraId="246DC19F" w14:textId="0F2C5F8F" w:rsidR="005F4597" w:rsidRPr="0066463C" w:rsidRDefault="00000000" w:rsidP="0066463C">
      <w:pPr>
        <w:pStyle w:val="TextHeading2"/>
        <w:spacing w:before="0" w:after="0" w:line="360" w:lineRule="auto"/>
        <w:contextualSpacing/>
        <w:rPr>
          <w:szCs w:val="24"/>
        </w:rPr>
      </w:pPr>
      <w:r w:rsidRPr="0066463C">
        <w:rPr>
          <w:szCs w:val="24"/>
        </w:rPr>
        <w:t>The Board of Directors may from time to time authorize designated officers or agents of the Corporation to deposit any corporate funds in those banks or trust companies designated by the Board of Directors or may delegate to those officers or agents the authority to designate banks or trust companies. The designated officers or agents may also withdraw any or all of the funds of the Corporation deposited in the bank or trust company upon checks, drafts, or other instruments or orders for the payment of money, drawn against the account or in the name or behalf of the Corporation and made or signed by those officers or agents. Each bank or trust company with which funds of the Corporation are deposited is authorized to accept, honor, cash, and pay—without limit as to amount—all checks, drafts, or other instruments or orders for the payment of money when drawn, made, or signed by officers or agents designated by the Board of Directors until the bank or trust company receives written notice revoking the authority of any officers or agents from the Board of Directors. The Board of Directors will certify from time to time to those banks or trust companies the signatures of the officers or agents of the Corporation authorized to draw against those accounts. If the Board of Directors fails to designate the persons by whom checks, drafts, and other instruments or orders for the payment of money will be signed, any checks, drafts, and other instruments or orders for the payment of money must be signed by the President or a Vice President and countersigned by the Secretary or Treasurer or an Assistant Secretary or an Assistant Treasurer of the Corporation.</w:t>
      </w:r>
    </w:p>
    <w:p w14:paraId="21A9BE04" w14:textId="77777777" w:rsidR="005F4597" w:rsidRPr="0066463C" w:rsidRDefault="00000000" w:rsidP="0066463C">
      <w:pPr>
        <w:pStyle w:val="Heading2"/>
        <w:spacing w:before="0" w:after="0" w:line="360" w:lineRule="auto"/>
        <w:contextualSpacing/>
        <w:rPr>
          <w:szCs w:val="24"/>
        </w:rPr>
      </w:pPr>
      <w:bookmarkStart w:id="525" w:name="_Toc193979704"/>
      <w:bookmarkStart w:id="526" w:name="_Toc193981574"/>
      <w:bookmarkStart w:id="527" w:name="_Toc193981648"/>
      <w:bookmarkStart w:id="528" w:name="_Toc193981722"/>
      <w:bookmarkStart w:id="529" w:name="_Toc195559701"/>
      <w:bookmarkStart w:id="530" w:name="_Toc195559822"/>
      <w:bookmarkStart w:id="531" w:name="_Toc195559906"/>
      <w:bookmarkStart w:id="532" w:name="_Toc195559990"/>
      <w:bookmarkStart w:id="533" w:name="_Toc195560073"/>
      <w:bookmarkStart w:id="534" w:name="_Toc195560156"/>
      <w:r w:rsidRPr="0066463C">
        <w:rPr>
          <w:szCs w:val="24"/>
        </w:rPr>
        <w:lastRenderedPageBreak/>
        <w:t>Loans</w:t>
      </w:r>
      <w:bookmarkEnd w:id="525"/>
      <w:bookmarkEnd w:id="526"/>
      <w:bookmarkEnd w:id="527"/>
      <w:bookmarkEnd w:id="528"/>
      <w:bookmarkEnd w:id="529"/>
      <w:bookmarkEnd w:id="530"/>
      <w:bookmarkEnd w:id="531"/>
      <w:bookmarkEnd w:id="532"/>
      <w:bookmarkEnd w:id="533"/>
      <w:bookmarkEnd w:id="534"/>
    </w:p>
    <w:p w14:paraId="07EB5D59" w14:textId="77777777" w:rsidR="005F4597" w:rsidRPr="0066463C" w:rsidRDefault="00000000" w:rsidP="0066463C">
      <w:pPr>
        <w:pStyle w:val="TextHeading2"/>
        <w:spacing w:before="0" w:after="0" w:line="360" w:lineRule="auto"/>
        <w:contextualSpacing/>
        <w:rPr>
          <w:szCs w:val="24"/>
        </w:rPr>
      </w:pPr>
      <w:r w:rsidRPr="0066463C">
        <w:rPr>
          <w:szCs w:val="24"/>
        </w:rPr>
        <w:t>No loans may be contracted on behalf of the Corporation and no evidences of indebtedness may be issued in its name unless authorized by a resolution of the Board of Directors. The authority granted in the resolution may be general or confined to specific instances.</w:t>
      </w:r>
    </w:p>
    <w:p w14:paraId="6B68D427" w14:textId="77777777" w:rsidR="005F4597" w:rsidRPr="0066463C" w:rsidRDefault="00000000" w:rsidP="0066463C">
      <w:pPr>
        <w:pStyle w:val="Heading2"/>
        <w:spacing w:before="0" w:after="0" w:line="360" w:lineRule="auto"/>
        <w:contextualSpacing/>
        <w:rPr>
          <w:szCs w:val="24"/>
        </w:rPr>
      </w:pPr>
      <w:bookmarkStart w:id="535" w:name="_Toc193979705"/>
      <w:bookmarkStart w:id="536" w:name="_Toc193981575"/>
      <w:bookmarkStart w:id="537" w:name="_Toc193981649"/>
      <w:bookmarkStart w:id="538" w:name="_Toc193981723"/>
      <w:bookmarkStart w:id="539" w:name="_Toc195559702"/>
      <w:bookmarkStart w:id="540" w:name="_Toc195559823"/>
      <w:bookmarkStart w:id="541" w:name="_Toc195559907"/>
      <w:bookmarkStart w:id="542" w:name="_Toc195559991"/>
      <w:bookmarkStart w:id="543" w:name="_Toc195560074"/>
      <w:bookmarkStart w:id="544" w:name="_Toc195560157"/>
      <w:r w:rsidRPr="0066463C">
        <w:rPr>
          <w:szCs w:val="24"/>
        </w:rPr>
        <w:t>Contracts</w:t>
      </w:r>
      <w:bookmarkEnd w:id="535"/>
      <w:bookmarkEnd w:id="536"/>
      <w:bookmarkEnd w:id="537"/>
      <w:bookmarkEnd w:id="538"/>
      <w:bookmarkEnd w:id="539"/>
      <w:bookmarkEnd w:id="540"/>
      <w:bookmarkEnd w:id="541"/>
      <w:bookmarkEnd w:id="542"/>
      <w:bookmarkEnd w:id="543"/>
      <w:bookmarkEnd w:id="544"/>
    </w:p>
    <w:p w14:paraId="2329566F" w14:textId="66E64884" w:rsidR="005F4597" w:rsidRPr="0066463C" w:rsidRDefault="00000000" w:rsidP="0066463C">
      <w:pPr>
        <w:pStyle w:val="TextHeading2"/>
        <w:spacing w:before="0" w:after="0" w:line="360" w:lineRule="auto"/>
        <w:contextualSpacing/>
        <w:rPr>
          <w:szCs w:val="24"/>
        </w:rPr>
      </w:pPr>
      <w:r w:rsidRPr="0066463C">
        <w:rPr>
          <w:szCs w:val="24"/>
        </w:rPr>
        <w:t>The Board of Directors may authorize any officer, agent, or agents of the Corporation to enter into any contract or to sign and deliver any instrument in the name of and on behalf of the Corporation. The authority granted by the Board of Directors may be general or confined to specific instances.</w:t>
      </w:r>
    </w:p>
    <w:p w14:paraId="03E5B54C" w14:textId="77777777" w:rsidR="005F4597" w:rsidRPr="0066463C" w:rsidRDefault="00000000" w:rsidP="0066463C">
      <w:pPr>
        <w:pStyle w:val="Heading1"/>
        <w:spacing w:before="0" w:after="0" w:line="360" w:lineRule="auto"/>
        <w:contextualSpacing/>
        <w:rPr>
          <w:szCs w:val="24"/>
        </w:rPr>
      </w:pPr>
      <w:r w:rsidRPr="0066463C">
        <w:rPr>
          <w:szCs w:val="24"/>
        </w:rPr>
        <w:br/>
      </w:r>
      <w:bookmarkStart w:id="545" w:name="_Toc193979706"/>
      <w:bookmarkStart w:id="546" w:name="_Toc193981576"/>
      <w:bookmarkStart w:id="547" w:name="_Toc193981650"/>
      <w:bookmarkStart w:id="548" w:name="_Toc193981724"/>
      <w:bookmarkStart w:id="549" w:name="_Toc195559703"/>
      <w:bookmarkStart w:id="550" w:name="_Toc195559824"/>
      <w:bookmarkStart w:id="551" w:name="_Toc195559908"/>
      <w:bookmarkStart w:id="552" w:name="_Toc195559992"/>
      <w:bookmarkStart w:id="553" w:name="_Toc195560075"/>
      <w:bookmarkStart w:id="554" w:name="_Toc195560158"/>
      <w:r w:rsidRPr="0066463C">
        <w:rPr>
          <w:szCs w:val="24"/>
        </w:rPr>
        <w:t>Reimbursements</w:t>
      </w:r>
      <w:bookmarkEnd w:id="545"/>
      <w:bookmarkEnd w:id="546"/>
      <w:bookmarkEnd w:id="547"/>
      <w:bookmarkEnd w:id="548"/>
      <w:bookmarkEnd w:id="549"/>
      <w:bookmarkEnd w:id="550"/>
      <w:bookmarkEnd w:id="551"/>
      <w:bookmarkEnd w:id="552"/>
      <w:bookmarkEnd w:id="553"/>
      <w:bookmarkEnd w:id="554"/>
    </w:p>
    <w:p w14:paraId="3719D6F5" w14:textId="345A9B10" w:rsidR="005F4597" w:rsidRPr="0066463C" w:rsidRDefault="00000000" w:rsidP="0066463C">
      <w:pPr>
        <w:pStyle w:val="TextHeading2"/>
        <w:spacing w:before="0" w:after="0" w:line="360" w:lineRule="auto"/>
        <w:contextualSpacing/>
        <w:rPr>
          <w:szCs w:val="24"/>
        </w:rPr>
      </w:pPr>
      <w:r w:rsidRPr="0066463C">
        <w:rPr>
          <w:szCs w:val="24"/>
        </w:rPr>
        <w:t>If the Internal Revenue Service disallows in whole or in part any payments made to an officer or other employee of the Corporation such as salary, commission, interest or rent, or incurred entertainment expense as a deductible expense, the officer or employee must reimburse the Corporation for the amount to the full extent of its disallowance. The Board of Directors must enforce payment of each amount disallowed. Instead of payment by the officer or other employee, the Board of Directors may authorize proportionate amounts to be withheld from his or her future compensation until the amount owed to the Corporation has been recovered.</w:t>
      </w:r>
    </w:p>
    <w:p w14:paraId="7558513D" w14:textId="77777777" w:rsidR="005F4597" w:rsidRPr="0066463C" w:rsidRDefault="00000000" w:rsidP="0066463C">
      <w:pPr>
        <w:pStyle w:val="Heading1"/>
        <w:spacing w:before="0" w:after="0" w:line="360" w:lineRule="auto"/>
        <w:contextualSpacing/>
        <w:rPr>
          <w:szCs w:val="24"/>
        </w:rPr>
      </w:pPr>
      <w:r w:rsidRPr="0066463C">
        <w:rPr>
          <w:szCs w:val="24"/>
        </w:rPr>
        <w:br/>
      </w:r>
      <w:bookmarkStart w:id="555" w:name="_Toc193979707"/>
      <w:bookmarkStart w:id="556" w:name="_Toc193981577"/>
      <w:bookmarkStart w:id="557" w:name="_Toc193981651"/>
      <w:bookmarkStart w:id="558" w:name="_Toc193981725"/>
      <w:bookmarkStart w:id="559" w:name="_Toc195559704"/>
      <w:bookmarkStart w:id="560" w:name="_Toc195559825"/>
      <w:bookmarkStart w:id="561" w:name="_Toc195559909"/>
      <w:bookmarkStart w:id="562" w:name="_Toc195559993"/>
      <w:bookmarkStart w:id="563" w:name="_Toc195560076"/>
      <w:bookmarkStart w:id="564" w:name="_Toc195560159"/>
      <w:r w:rsidRPr="0066463C">
        <w:rPr>
          <w:szCs w:val="24"/>
        </w:rPr>
        <w:t>Miscellaneous Provisions</w:t>
      </w:r>
      <w:bookmarkEnd w:id="555"/>
      <w:bookmarkEnd w:id="556"/>
      <w:bookmarkEnd w:id="557"/>
      <w:bookmarkEnd w:id="558"/>
      <w:bookmarkEnd w:id="559"/>
      <w:bookmarkEnd w:id="560"/>
      <w:bookmarkEnd w:id="561"/>
      <w:bookmarkEnd w:id="562"/>
      <w:bookmarkEnd w:id="563"/>
      <w:bookmarkEnd w:id="564"/>
    </w:p>
    <w:p w14:paraId="58318200" w14:textId="77777777" w:rsidR="005F4597" w:rsidRPr="0066463C" w:rsidRDefault="00000000" w:rsidP="0066463C">
      <w:pPr>
        <w:pStyle w:val="Heading2"/>
        <w:spacing w:before="0" w:after="0" w:line="360" w:lineRule="auto"/>
        <w:contextualSpacing/>
        <w:rPr>
          <w:szCs w:val="24"/>
        </w:rPr>
      </w:pPr>
      <w:bookmarkStart w:id="565" w:name="_Toc193979708"/>
      <w:bookmarkStart w:id="566" w:name="_Toc193981578"/>
      <w:bookmarkStart w:id="567" w:name="_Toc193981652"/>
      <w:bookmarkStart w:id="568" w:name="_Toc193981726"/>
      <w:bookmarkStart w:id="569" w:name="_Toc195559705"/>
      <w:bookmarkStart w:id="570" w:name="_Toc195559826"/>
      <w:bookmarkStart w:id="571" w:name="_Toc195559910"/>
      <w:bookmarkStart w:id="572" w:name="_Toc195559994"/>
      <w:bookmarkStart w:id="573" w:name="_Toc195560077"/>
      <w:bookmarkStart w:id="574" w:name="_Toc195560160"/>
      <w:r w:rsidRPr="0066463C">
        <w:rPr>
          <w:szCs w:val="24"/>
        </w:rPr>
        <w:t>Fiscal Year</w:t>
      </w:r>
      <w:bookmarkEnd w:id="565"/>
      <w:bookmarkEnd w:id="566"/>
      <w:bookmarkEnd w:id="567"/>
      <w:bookmarkEnd w:id="568"/>
      <w:bookmarkEnd w:id="569"/>
      <w:bookmarkEnd w:id="570"/>
      <w:bookmarkEnd w:id="571"/>
      <w:bookmarkEnd w:id="572"/>
      <w:bookmarkEnd w:id="573"/>
      <w:bookmarkEnd w:id="574"/>
    </w:p>
    <w:p w14:paraId="7E5528F7" w14:textId="77777777" w:rsidR="005F4597" w:rsidRPr="0066463C" w:rsidRDefault="00000000" w:rsidP="0066463C">
      <w:pPr>
        <w:pStyle w:val="TextHeading2"/>
        <w:spacing w:before="0" w:after="0" w:line="360" w:lineRule="auto"/>
        <w:contextualSpacing/>
        <w:rPr>
          <w:szCs w:val="24"/>
        </w:rPr>
      </w:pPr>
      <w:r w:rsidRPr="0066463C">
        <w:rPr>
          <w:szCs w:val="24"/>
        </w:rPr>
        <w:t>The Corporation’s fiscal year will end on the last day of December.</w:t>
      </w:r>
    </w:p>
    <w:p w14:paraId="24118C4F" w14:textId="77777777" w:rsidR="005F4597" w:rsidRPr="0066463C" w:rsidRDefault="00000000" w:rsidP="0066463C">
      <w:pPr>
        <w:pStyle w:val="Heading2"/>
        <w:spacing w:before="0" w:after="0" w:line="360" w:lineRule="auto"/>
        <w:contextualSpacing/>
        <w:rPr>
          <w:szCs w:val="24"/>
        </w:rPr>
      </w:pPr>
      <w:bookmarkStart w:id="575" w:name="_Toc193979709"/>
      <w:bookmarkStart w:id="576" w:name="_Toc193981579"/>
      <w:bookmarkStart w:id="577" w:name="_Toc193981653"/>
      <w:bookmarkStart w:id="578" w:name="_Toc193981727"/>
      <w:bookmarkStart w:id="579" w:name="_Toc195559706"/>
      <w:bookmarkStart w:id="580" w:name="_Toc195559827"/>
      <w:bookmarkStart w:id="581" w:name="_Toc195559911"/>
      <w:bookmarkStart w:id="582" w:name="_Toc195559995"/>
      <w:bookmarkStart w:id="583" w:name="_Toc195560078"/>
      <w:bookmarkStart w:id="584" w:name="_Toc195560161"/>
      <w:r w:rsidRPr="0066463C">
        <w:rPr>
          <w:szCs w:val="24"/>
        </w:rPr>
        <w:t>Validity of Copies</w:t>
      </w:r>
      <w:bookmarkEnd w:id="575"/>
      <w:bookmarkEnd w:id="576"/>
      <w:bookmarkEnd w:id="577"/>
      <w:bookmarkEnd w:id="578"/>
      <w:bookmarkEnd w:id="579"/>
      <w:bookmarkEnd w:id="580"/>
      <w:bookmarkEnd w:id="581"/>
      <w:bookmarkEnd w:id="582"/>
      <w:bookmarkEnd w:id="583"/>
      <w:bookmarkEnd w:id="584"/>
    </w:p>
    <w:p w14:paraId="504080D9" w14:textId="77777777" w:rsidR="005F4597" w:rsidRPr="0066463C" w:rsidRDefault="00000000" w:rsidP="0066463C">
      <w:pPr>
        <w:pStyle w:val="TextHeading2"/>
        <w:spacing w:before="0" w:after="0" w:line="360" w:lineRule="auto"/>
        <w:contextualSpacing/>
        <w:rPr>
          <w:szCs w:val="24"/>
        </w:rPr>
      </w:pPr>
      <w:r w:rsidRPr="0066463C">
        <w:rPr>
          <w:szCs w:val="24"/>
        </w:rPr>
        <w:t>Any person may rely on a copy of these Bylaws or any resolution of the Board of Directors that the Secretary certifies to be a true copy to the same effect as if it were an original.</w:t>
      </w:r>
    </w:p>
    <w:p w14:paraId="559BEFFA" w14:textId="77777777" w:rsidR="005F4597" w:rsidRPr="0066463C" w:rsidRDefault="00000000" w:rsidP="0066463C">
      <w:pPr>
        <w:pStyle w:val="Heading2"/>
        <w:spacing w:before="0" w:after="0" w:line="360" w:lineRule="auto"/>
        <w:contextualSpacing/>
        <w:rPr>
          <w:szCs w:val="24"/>
        </w:rPr>
      </w:pPr>
      <w:bookmarkStart w:id="585" w:name="_Toc193979710"/>
      <w:bookmarkStart w:id="586" w:name="_Toc193981580"/>
      <w:bookmarkStart w:id="587" w:name="_Toc193981654"/>
      <w:bookmarkStart w:id="588" w:name="_Toc193981728"/>
      <w:bookmarkStart w:id="589" w:name="_Toc195559707"/>
      <w:bookmarkStart w:id="590" w:name="_Toc195559828"/>
      <w:bookmarkStart w:id="591" w:name="_Toc195559912"/>
      <w:bookmarkStart w:id="592" w:name="_Toc195559996"/>
      <w:bookmarkStart w:id="593" w:name="_Toc195560079"/>
      <w:bookmarkStart w:id="594" w:name="_Toc195560162"/>
      <w:r w:rsidRPr="0066463C">
        <w:rPr>
          <w:szCs w:val="24"/>
        </w:rPr>
        <w:t>Singular and Plural; Gender</w:t>
      </w:r>
      <w:bookmarkEnd w:id="585"/>
      <w:bookmarkEnd w:id="586"/>
      <w:bookmarkEnd w:id="587"/>
      <w:bookmarkEnd w:id="588"/>
      <w:bookmarkEnd w:id="589"/>
      <w:bookmarkEnd w:id="590"/>
      <w:bookmarkEnd w:id="591"/>
      <w:bookmarkEnd w:id="592"/>
      <w:bookmarkEnd w:id="593"/>
      <w:bookmarkEnd w:id="594"/>
    </w:p>
    <w:p w14:paraId="5A524048" w14:textId="77777777" w:rsidR="005F4597" w:rsidRPr="0066463C" w:rsidRDefault="00000000" w:rsidP="0066463C">
      <w:pPr>
        <w:pStyle w:val="TextHeading2"/>
        <w:spacing w:before="0" w:after="0" w:line="360" w:lineRule="auto"/>
        <w:contextualSpacing/>
        <w:rPr>
          <w:szCs w:val="24"/>
        </w:rPr>
      </w:pPr>
      <w:r w:rsidRPr="0066463C">
        <w:rPr>
          <w:szCs w:val="24"/>
        </w:rPr>
        <w:t xml:space="preserve">Unless the context requires otherwise, words denoting the singular may be construed as plural and words of the plural may be construed as denoting the singular. Words of one gender may be construed as denoting another gender as appropriate within the context. The word </w:t>
      </w:r>
      <w:r w:rsidRPr="0066463C">
        <w:rPr>
          <w:i/>
          <w:szCs w:val="24"/>
        </w:rPr>
        <w:t>or</w:t>
      </w:r>
      <w:r w:rsidRPr="0066463C">
        <w:rPr>
          <w:szCs w:val="24"/>
        </w:rPr>
        <w:t xml:space="preserve"> used in a list </w:t>
      </w:r>
      <w:r w:rsidRPr="0066463C">
        <w:rPr>
          <w:szCs w:val="24"/>
        </w:rPr>
        <w:lastRenderedPageBreak/>
        <w:t>of more than two items may function as both a conjunction and a disjunction as the context requires or permits.</w:t>
      </w:r>
    </w:p>
    <w:p w14:paraId="2078EAAB" w14:textId="77777777" w:rsidR="005F4597" w:rsidRPr="0066463C" w:rsidRDefault="00000000" w:rsidP="0066463C">
      <w:pPr>
        <w:pStyle w:val="Heading2"/>
        <w:spacing w:before="0" w:after="0" w:line="360" w:lineRule="auto"/>
        <w:contextualSpacing/>
        <w:rPr>
          <w:szCs w:val="24"/>
        </w:rPr>
      </w:pPr>
      <w:bookmarkStart w:id="595" w:name="_Toc193979711"/>
      <w:bookmarkStart w:id="596" w:name="_Toc193981581"/>
      <w:bookmarkStart w:id="597" w:name="_Toc193981655"/>
      <w:bookmarkStart w:id="598" w:name="_Toc193981729"/>
      <w:bookmarkStart w:id="599" w:name="_Toc195559708"/>
      <w:bookmarkStart w:id="600" w:name="_Toc195559829"/>
      <w:bookmarkStart w:id="601" w:name="_Toc195559913"/>
      <w:bookmarkStart w:id="602" w:name="_Toc195559997"/>
      <w:bookmarkStart w:id="603" w:name="_Toc195560080"/>
      <w:bookmarkStart w:id="604" w:name="_Toc195560163"/>
      <w:r w:rsidRPr="0066463C">
        <w:rPr>
          <w:szCs w:val="24"/>
        </w:rPr>
        <w:t>Resignation or Removal</w:t>
      </w:r>
      <w:bookmarkEnd w:id="595"/>
      <w:bookmarkEnd w:id="596"/>
      <w:bookmarkEnd w:id="597"/>
      <w:bookmarkEnd w:id="598"/>
      <w:bookmarkEnd w:id="599"/>
      <w:bookmarkEnd w:id="600"/>
      <w:bookmarkEnd w:id="601"/>
      <w:bookmarkEnd w:id="602"/>
      <w:bookmarkEnd w:id="603"/>
      <w:bookmarkEnd w:id="604"/>
    </w:p>
    <w:p w14:paraId="59CF53CC" w14:textId="77777777" w:rsidR="005F4597" w:rsidRPr="0066463C" w:rsidRDefault="00000000" w:rsidP="0066463C">
      <w:pPr>
        <w:pStyle w:val="TextHeading2"/>
        <w:spacing w:before="0" w:after="0" w:line="360" w:lineRule="auto"/>
        <w:contextualSpacing/>
        <w:rPr>
          <w:szCs w:val="24"/>
        </w:rPr>
      </w:pPr>
      <w:r w:rsidRPr="0066463C">
        <w:rPr>
          <w:szCs w:val="24"/>
        </w:rPr>
        <w:t xml:space="preserve">The phrase </w:t>
      </w:r>
      <w:r w:rsidRPr="0066463C">
        <w:rPr>
          <w:i/>
          <w:szCs w:val="24"/>
        </w:rPr>
        <w:t>resignation or removal</w:t>
      </w:r>
      <w:r w:rsidRPr="0066463C">
        <w:rPr>
          <w:szCs w:val="24"/>
        </w:rPr>
        <w:t xml:space="preserve"> means the voluntary or involuntary removal of a Director or officer, as the case may be, due to </w:t>
      </w:r>
      <w:r w:rsidRPr="0066463C">
        <w:rPr>
          <w:spacing w:val="-3"/>
          <w:szCs w:val="24"/>
        </w:rPr>
        <w:t xml:space="preserve">death, disability, removal by vote of the </w:t>
      </w:r>
      <w:r w:rsidRPr="0066463C">
        <w:rPr>
          <w:szCs w:val="24"/>
        </w:rPr>
        <w:t>Shareholders</w:t>
      </w:r>
      <w:r w:rsidRPr="0066463C">
        <w:rPr>
          <w:spacing w:val="-3"/>
          <w:szCs w:val="24"/>
        </w:rPr>
        <w:t xml:space="preserve"> or Directors (as the case may be), resignation, or refusal to act.</w:t>
      </w:r>
    </w:p>
    <w:p w14:paraId="01CEA35D" w14:textId="77777777" w:rsidR="005F4597" w:rsidRPr="0066463C" w:rsidRDefault="00000000" w:rsidP="0066463C">
      <w:pPr>
        <w:pStyle w:val="Heading2"/>
        <w:spacing w:before="0" w:after="0" w:line="360" w:lineRule="auto"/>
        <w:contextualSpacing/>
        <w:rPr>
          <w:szCs w:val="24"/>
        </w:rPr>
      </w:pPr>
      <w:bookmarkStart w:id="605" w:name="_Toc193979712"/>
      <w:bookmarkStart w:id="606" w:name="_Toc193981582"/>
      <w:bookmarkStart w:id="607" w:name="_Toc193981656"/>
      <w:bookmarkStart w:id="608" w:name="_Toc193981730"/>
      <w:bookmarkStart w:id="609" w:name="_Toc195559709"/>
      <w:bookmarkStart w:id="610" w:name="_Toc195559830"/>
      <w:bookmarkStart w:id="611" w:name="_Toc195559914"/>
      <w:bookmarkStart w:id="612" w:name="_Toc195559998"/>
      <w:bookmarkStart w:id="613" w:name="_Toc195560081"/>
      <w:bookmarkStart w:id="614" w:name="_Toc195560164"/>
      <w:r w:rsidRPr="0066463C">
        <w:rPr>
          <w:szCs w:val="24"/>
        </w:rPr>
        <w:t>Headings of Articles, Sections, and Subsections</w:t>
      </w:r>
      <w:bookmarkEnd w:id="605"/>
      <w:bookmarkEnd w:id="606"/>
      <w:bookmarkEnd w:id="607"/>
      <w:bookmarkEnd w:id="608"/>
      <w:bookmarkEnd w:id="609"/>
      <w:bookmarkEnd w:id="610"/>
      <w:bookmarkEnd w:id="611"/>
      <w:bookmarkEnd w:id="612"/>
      <w:bookmarkEnd w:id="613"/>
      <w:bookmarkEnd w:id="614"/>
    </w:p>
    <w:p w14:paraId="6F5DC9A0" w14:textId="77777777" w:rsidR="005F4597" w:rsidRPr="0066463C" w:rsidRDefault="00000000" w:rsidP="0066463C">
      <w:pPr>
        <w:pStyle w:val="TextHeading2"/>
        <w:spacing w:before="0" w:after="0" w:line="360" w:lineRule="auto"/>
        <w:contextualSpacing/>
        <w:rPr>
          <w:szCs w:val="24"/>
        </w:rPr>
      </w:pPr>
      <w:r w:rsidRPr="0066463C">
        <w:rPr>
          <w:szCs w:val="24"/>
        </w:rPr>
        <w:t>The headings of Articles, Sections, and Subsections used within these Bylaws are included solely for the convenience and reference of the reader. They have no significance in the interpretation or construction of this Agreement.</w:t>
      </w:r>
    </w:p>
    <w:p w14:paraId="7C0CEAB9" w14:textId="77777777" w:rsidR="005F4597" w:rsidRPr="0066463C" w:rsidRDefault="00000000" w:rsidP="0066463C">
      <w:pPr>
        <w:pStyle w:val="Heading2"/>
        <w:spacing w:before="0" w:after="0" w:line="360" w:lineRule="auto"/>
        <w:contextualSpacing/>
        <w:rPr>
          <w:szCs w:val="24"/>
        </w:rPr>
      </w:pPr>
      <w:bookmarkStart w:id="615" w:name="_Toc193979713"/>
      <w:bookmarkStart w:id="616" w:name="_Toc193981583"/>
      <w:bookmarkStart w:id="617" w:name="_Toc193981657"/>
      <w:bookmarkStart w:id="618" w:name="_Toc193981731"/>
      <w:bookmarkStart w:id="619" w:name="_Toc195559710"/>
      <w:bookmarkStart w:id="620" w:name="_Toc195559831"/>
      <w:bookmarkStart w:id="621" w:name="_Toc195559915"/>
      <w:bookmarkStart w:id="622" w:name="_Toc195559999"/>
      <w:bookmarkStart w:id="623" w:name="_Toc195560082"/>
      <w:bookmarkStart w:id="624" w:name="_Toc195560165"/>
      <w:r w:rsidRPr="0066463C">
        <w:rPr>
          <w:szCs w:val="24"/>
        </w:rPr>
        <w:t>Notices</w:t>
      </w:r>
      <w:bookmarkEnd w:id="615"/>
      <w:bookmarkEnd w:id="616"/>
      <w:bookmarkEnd w:id="617"/>
      <w:bookmarkEnd w:id="618"/>
      <w:bookmarkEnd w:id="619"/>
      <w:bookmarkEnd w:id="620"/>
      <w:bookmarkEnd w:id="621"/>
      <w:bookmarkEnd w:id="622"/>
      <w:bookmarkEnd w:id="623"/>
      <w:bookmarkEnd w:id="624"/>
    </w:p>
    <w:p w14:paraId="1695A5AF" w14:textId="77777777" w:rsidR="005F4597" w:rsidRPr="0066463C" w:rsidRDefault="00000000" w:rsidP="0066463C">
      <w:pPr>
        <w:pStyle w:val="TextHeading2"/>
        <w:spacing w:before="0" w:after="0" w:line="360" w:lineRule="auto"/>
        <w:contextualSpacing/>
        <w:rPr>
          <w:szCs w:val="24"/>
        </w:rPr>
      </w:pPr>
      <w:r w:rsidRPr="0066463C">
        <w:rPr>
          <w:szCs w:val="24"/>
        </w:rPr>
        <w:t>Unless otherwise stated, whenever these Bylaws call for notice, the notice must be in writing and must be personally delivered with proof of delivery, or mailed postage prepaid by regular US mail, or sent by electronic mail (email) or facsimile, to the last known mailing address, email address or facsimile number, as applicable, of the party requiring notice. If delivery is made by US mail, notice is effective on the date mailed. If delivery is made by email or facsimile, notice is effective when delivered to an email address or facsimile number, as applicable, at which the party requiring notice has consented to receive such notice. In all other cases, notice is effective when delivery is made.</w:t>
      </w:r>
    </w:p>
    <w:p w14:paraId="0601E266" w14:textId="77777777" w:rsidR="005F4597" w:rsidRPr="0066463C" w:rsidRDefault="00000000" w:rsidP="0066463C">
      <w:pPr>
        <w:pStyle w:val="Heading2"/>
        <w:spacing w:before="0" w:after="0" w:line="360" w:lineRule="auto"/>
        <w:contextualSpacing/>
        <w:rPr>
          <w:szCs w:val="24"/>
        </w:rPr>
      </w:pPr>
      <w:bookmarkStart w:id="625" w:name="_Toc193979714"/>
      <w:bookmarkStart w:id="626" w:name="_Toc193981584"/>
      <w:bookmarkStart w:id="627" w:name="_Toc193981658"/>
      <w:bookmarkStart w:id="628" w:name="_Toc193981732"/>
      <w:bookmarkStart w:id="629" w:name="_Toc195559711"/>
      <w:bookmarkStart w:id="630" w:name="_Toc195559832"/>
      <w:bookmarkStart w:id="631" w:name="_Toc195559916"/>
      <w:bookmarkStart w:id="632" w:name="_Toc195560000"/>
      <w:bookmarkStart w:id="633" w:name="_Toc195560083"/>
      <w:bookmarkStart w:id="634" w:name="_Toc195560166"/>
      <w:r w:rsidRPr="0066463C">
        <w:rPr>
          <w:szCs w:val="24"/>
        </w:rPr>
        <w:t>Waiver of Notice</w:t>
      </w:r>
      <w:bookmarkEnd w:id="625"/>
      <w:bookmarkEnd w:id="626"/>
      <w:bookmarkEnd w:id="627"/>
      <w:bookmarkEnd w:id="628"/>
      <w:bookmarkEnd w:id="629"/>
      <w:bookmarkEnd w:id="630"/>
      <w:bookmarkEnd w:id="631"/>
      <w:bookmarkEnd w:id="632"/>
      <w:bookmarkEnd w:id="633"/>
      <w:bookmarkEnd w:id="634"/>
    </w:p>
    <w:p w14:paraId="115722E6" w14:textId="77777777" w:rsidR="005F4597" w:rsidRPr="0066463C" w:rsidRDefault="00000000" w:rsidP="0066463C">
      <w:pPr>
        <w:pStyle w:val="TextHeading2"/>
        <w:spacing w:before="0" w:after="0" w:line="360" w:lineRule="auto"/>
        <w:contextualSpacing/>
        <w:rPr>
          <w:szCs w:val="24"/>
        </w:rPr>
      </w:pPr>
      <w:r w:rsidRPr="0066463C">
        <w:rPr>
          <w:szCs w:val="24"/>
        </w:rPr>
        <w:t>Whenever any notice is required to be given under these Bylaws, the Articles of Incorporation, or any law, a written waiver of the notice, signed by the person or persons entitled to receive notice, whether before or after the time stated therein, is equivalent to the giving of that notice.</w:t>
      </w:r>
    </w:p>
    <w:p w14:paraId="49B1E59D" w14:textId="16CB786D" w:rsidR="005F4597" w:rsidRPr="0066463C" w:rsidRDefault="00000000" w:rsidP="0066463C">
      <w:pPr>
        <w:pStyle w:val="TextHeading2"/>
        <w:spacing w:before="0" w:after="0" w:line="360" w:lineRule="auto"/>
        <w:contextualSpacing/>
        <w:rPr>
          <w:szCs w:val="24"/>
        </w:rPr>
      </w:pPr>
      <w:r w:rsidRPr="0066463C">
        <w:rPr>
          <w:szCs w:val="24"/>
        </w:rPr>
        <w:t>Attending any meeting is a waiver of notice of the meeting except if the attendance is for the specific purpose of objecting to the transaction of any business because the meeting is not lawfully called or convened</w:t>
      </w:r>
      <w:r w:rsidR="00CC30A9" w:rsidRPr="0066463C">
        <w:rPr>
          <w:szCs w:val="24"/>
        </w:rPr>
        <w:t>.</w:t>
      </w:r>
    </w:p>
    <w:p w14:paraId="48C29DB6" w14:textId="77777777" w:rsidR="005F4597" w:rsidRPr="0066463C" w:rsidRDefault="00000000" w:rsidP="0066463C">
      <w:pPr>
        <w:pStyle w:val="Heading1"/>
        <w:spacing w:before="0" w:after="0" w:line="360" w:lineRule="auto"/>
        <w:contextualSpacing/>
        <w:rPr>
          <w:szCs w:val="24"/>
        </w:rPr>
      </w:pPr>
      <w:r w:rsidRPr="0066463C">
        <w:rPr>
          <w:szCs w:val="24"/>
        </w:rPr>
        <w:lastRenderedPageBreak/>
        <w:br/>
      </w:r>
      <w:bookmarkStart w:id="635" w:name="_Toc193979715"/>
      <w:bookmarkStart w:id="636" w:name="_Toc193981585"/>
      <w:bookmarkStart w:id="637" w:name="_Toc193981659"/>
      <w:bookmarkStart w:id="638" w:name="_Toc193981733"/>
      <w:bookmarkStart w:id="639" w:name="_Toc195559712"/>
      <w:bookmarkStart w:id="640" w:name="_Toc195559833"/>
      <w:bookmarkStart w:id="641" w:name="_Toc195559917"/>
      <w:bookmarkStart w:id="642" w:name="_Toc195560001"/>
      <w:bookmarkStart w:id="643" w:name="_Toc195560084"/>
      <w:bookmarkStart w:id="644" w:name="_Toc195560167"/>
      <w:r w:rsidRPr="0066463C">
        <w:rPr>
          <w:szCs w:val="24"/>
        </w:rPr>
        <w:t>Amendments</w:t>
      </w:r>
      <w:bookmarkEnd w:id="635"/>
      <w:bookmarkEnd w:id="636"/>
      <w:bookmarkEnd w:id="637"/>
      <w:bookmarkEnd w:id="638"/>
      <w:bookmarkEnd w:id="639"/>
      <w:bookmarkEnd w:id="640"/>
      <w:bookmarkEnd w:id="641"/>
      <w:bookmarkEnd w:id="642"/>
      <w:bookmarkEnd w:id="643"/>
      <w:bookmarkEnd w:id="644"/>
    </w:p>
    <w:p w14:paraId="61E0D079" w14:textId="16D7B2C2" w:rsidR="005F4597" w:rsidRPr="0066463C" w:rsidRDefault="00000000" w:rsidP="0066463C">
      <w:pPr>
        <w:pStyle w:val="TextHeading2"/>
        <w:spacing w:before="0" w:after="0" w:line="360" w:lineRule="auto"/>
        <w:contextualSpacing/>
        <w:rPr>
          <w:szCs w:val="24"/>
        </w:rPr>
      </w:pPr>
      <w:r w:rsidRPr="0066463C">
        <w:rPr>
          <w:szCs w:val="24"/>
        </w:rPr>
        <w:t>The Board of Directors has the authority to amend, alter, or repeal these Bylaws, in whole or in part, and may from time to time make additional Bylaws. This action may be taken at any general or special meeting of the Board of Directors by a vote of the Directors. But if the action is to be taken at a special meeting, notice of the meeting must state that a purpose of the meeting will be to consider and act upon alterations, amendments, or repeal of the Bylaws.</w:t>
      </w:r>
    </w:p>
    <w:p w14:paraId="08AA9517" w14:textId="77777777" w:rsidR="005F4597" w:rsidRPr="0066463C" w:rsidRDefault="00000000" w:rsidP="0066463C">
      <w:pPr>
        <w:pStyle w:val="Heading1"/>
        <w:spacing w:before="0" w:after="0" w:line="360" w:lineRule="auto"/>
        <w:contextualSpacing/>
        <w:rPr>
          <w:szCs w:val="24"/>
        </w:rPr>
      </w:pPr>
      <w:r w:rsidRPr="0066463C">
        <w:rPr>
          <w:szCs w:val="24"/>
        </w:rPr>
        <w:br/>
      </w:r>
      <w:bookmarkStart w:id="645" w:name="_Toc193979716"/>
      <w:bookmarkStart w:id="646" w:name="_Toc193981586"/>
      <w:bookmarkStart w:id="647" w:name="_Toc193981660"/>
      <w:bookmarkStart w:id="648" w:name="_Toc193981734"/>
      <w:bookmarkStart w:id="649" w:name="_Toc195559713"/>
      <w:bookmarkStart w:id="650" w:name="_Toc195559834"/>
      <w:bookmarkStart w:id="651" w:name="_Toc195559918"/>
      <w:bookmarkStart w:id="652" w:name="_Toc195560002"/>
      <w:bookmarkStart w:id="653" w:name="_Toc195560085"/>
      <w:bookmarkStart w:id="654" w:name="_Toc195560168"/>
      <w:r w:rsidRPr="0066463C">
        <w:rPr>
          <w:szCs w:val="24"/>
        </w:rPr>
        <w:t>Indemnification</w:t>
      </w:r>
      <w:bookmarkEnd w:id="645"/>
      <w:bookmarkEnd w:id="646"/>
      <w:bookmarkEnd w:id="647"/>
      <w:bookmarkEnd w:id="648"/>
      <w:bookmarkEnd w:id="649"/>
      <w:bookmarkEnd w:id="650"/>
      <w:bookmarkEnd w:id="651"/>
      <w:bookmarkEnd w:id="652"/>
      <w:bookmarkEnd w:id="653"/>
      <w:bookmarkEnd w:id="654"/>
    </w:p>
    <w:p w14:paraId="132652BF" w14:textId="77777777" w:rsidR="005F4597" w:rsidRPr="0066463C" w:rsidRDefault="00000000" w:rsidP="0066463C">
      <w:pPr>
        <w:pStyle w:val="Heading2"/>
        <w:spacing w:before="0" w:after="0" w:line="360" w:lineRule="auto"/>
        <w:contextualSpacing/>
        <w:rPr>
          <w:szCs w:val="24"/>
        </w:rPr>
      </w:pPr>
      <w:bookmarkStart w:id="655" w:name="_Ref348173826"/>
      <w:bookmarkStart w:id="656" w:name="_Toc193979717"/>
      <w:bookmarkStart w:id="657" w:name="_Toc193981587"/>
      <w:bookmarkStart w:id="658" w:name="_Toc193981661"/>
      <w:bookmarkStart w:id="659" w:name="_Toc193981735"/>
      <w:bookmarkStart w:id="660" w:name="_Toc195559714"/>
      <w:bookmarkStart w:id="661" w:name="_Toc195559835"/>
      <w:bookmarkStart w:id="662" w:name="_Toc195559919"/>
      <w:bookmarkStart w:id="663" w:name="_Toc195560003"/>
      <w:bookmarkStart w:id="664" w:name="_Toc195560086"/>
      <w:bookmarkStart w:id="665" w:name="_Toc195560169"/>
      <w:r w:rsidRPr="0066463C">
        <w:rPr>
          <w:szCs w:val="24"/>
        </w:rPr>
        <w:t>Indemnifying Officers and Directors against Third-Party Lawsuits</w:t>
      </w:r>
      <w:bookmarkEnd w:id="655"/>
      <w:bookmarkEnd w:id="656"/>
      <w:bookmarkEnd w:id="657"/>
      <w:bookmarkEnd w:id="658"/>
      <w:bookmarkEnd w:id="659"/>
      <w:bookmarkEnd w:id="660"/>
      <w:bookmarkEnd w:id="661"/>
      <w:bookmarkEnd w:id="662"/>
      <w:bookmarkEnd w:id="663"/>
      <w:bookmarkEnd w:id="664"/>
      <w:bookmarkEnd w:id="665"/>
      <w:r w:rsidRPr="0066463C">
        <w:rPr>
          <w:szCs w:val="24"/>
        </w:rPr>
        <w:t xml:space="preserve"> </w:t>
      </w:r>
    </w:p>
    <w:p w14:paraId="4041367D" w14:textId="77777777" w:rsidR="005F4597" w:rsidRPr="0066463C" w:rsidRDefault="00000000" w:rsidP="0066463C">
      <w:pPr>
        <w:pStyle w:val="TextHeading2"/>
        <w:spacing w:before="0" w:after="0" w:line="360" w:lineRule="auto"/>
        <w:contextualSpacing/>
        <w:rPr>
          <w:szCs w:val="24"/>
        </w:rPr>
      </w:pPr>
      <w:r w:rsidRPr="0066463C">
        <w:rPr>
          <w:szCs w:val="24"/>
        </w:rPr>
        <w:t>The Corporation will indemnify a person who was or is a party or is threatened to be made a party to any threatened, pending, or completed legal action—civil, criminal, administrative, or investigative—because he or she is or was a Director or officer of the Corporation, or is or was serving at the request of the Corporation as a director, officer, employee, or agent of another corporation, partnership, joint venture, trust or other enterprise. This indemnity is against expenses—including attorney’s fees, judgments, fines, and settlement amounts—actually paid and reasonably incurred by him or her in connection with the legal action if he or she acted in good faith and in a manner he or she reasonably believed to be in or not opposed to the best interests of the Corporation, and, with respect to any criminal action or proceeding, had no reasonable cause to believe the conduct was unlawful. This indemnity does not extend to an action by or in the right of the Corporation.</w:t>
      </w:r>
    </w:p>
    <w:p w14:paraId="20D42FBB" w14:textId="77777777" w:rsidR="005F4597" w:rsidRPr="0066463C" w:rsidRDefault="00000000" w:rsidP="0066463C">
      <w:pPr>
        <w:pStyle w:val="TextHeading2"/>
        <w:spacing w:before="0" w:after="0" w:line="360" w:lineRule="auto"/>
        <w:contextualSpacing/>
        <w:rPr>
          <w:szCs w:val="24"/>
        </w:rPr>
      </w:pPr>
      <w:r w:rsidRPr="0066463C">
        <w:rPr>
          <w:szCs w:val="24"/>
        </w:rPr>
        <w:t xml:space="preserve">The termination of any legal action by judgment, order, settlement, conviction, or upon a plea of </w:t>
      </w:r>
      <w:r w:rsidRPr="0066463C">
        <w:rPr>
          <w:i/>
          <w:szCs w:val="24"/>
        </w:rPr>
        <w:t>nolo contendere</w:t>
      </w:r>
      <w:r w:rsidRPr="0066463C">
        <w:rPr>
          <w:szCs w:val="24"/>
        </w:rPr>
        <w:t xml:space="preserve"> or its equivalent will not of itself create a presumption that the person did not act in good faith and in a manner that he or she reasonably believed to be in or not opposed to the best interests of the Corporation, or, with respect to any criminal action, that he or she had reasonable cause to believe that the conduct was unlawful.</w:t>
      </w:r>
    </w:p>
    <w:p w14:paraId="0737D601" w14:textId="77777777" w:rsidR="005F4597" w:rsidRPr="0066463C" w:rsidRDefault="00000000" w:rsidP="0066463C">
      <w:pPr>
        <w:pStyle w:val="Heading2"/>
        <w:spacing w:before="0" w:after="0" w:line="360" w:lineRule="auto"/>
        <w:contextualSpacing/>
        <w:rPr>
          <w:szCs w:val="24"/>
        </w:rPr>
      </w:pPr>
      <w:bookmarkStart w:id="666" w:name="_Ref348173851"/>
      <w:bookmarkStart w:id="667" w:name="_Toc193979718"/>
      <w:bookmarkStart w:id="668" w:name="_Toc193981588"/>
      <w:bookmarkStart w:id="669" w:name="_Toc193981662"/>
      <w:bookmarkStart w:id="670" w:name="_Toc193981736"/>
      <w:bookmarkStart w:id="671" w:name="_Toc195559715"/>
      <w:bookmarkStart w:id="672" w:name="_Toc195559836"/>
      <w:bookmarkStart w:id="673" w:name="_Toc195559920"/>
      <w:bookmarkStart w:id="674" w:name="_Toc195560004"/>
      <w:bookmarkStart w:id="675" w:name="_Toc195560087"/>
      <w:bookmarkStart w:id="676" w:name="_Toc195560170"/>
      <w:r w:rsidRPr="0066463C">
        <w:rPr>
          <w:szCs w:val="24"/>
        </w:rPr>
        <w:lastRenderedPageBreak/>
        <w:t>Indemnifying Officers and Directors against Derivative Lawsuits</w:t>
      </w:r>
      <w:bookmarkEnd w:id="666"/>
      <w:bookmarkEnd w:id="667"/>
      <w:bookmarkEnd w:id="668"/>
      <w:bookmarkEnd w:id="669"/>
      <w:bookmarkEnd w:id="670"/>
      <w:bookmarkEnd w:id="671"/>
      <w:bookmarkEnd w:id="672"/>
      <w:bookmarkEnd w:id="673"/>
      <w:bookmarkEnd w:id="674"/>
      <w:bookmarkEnd w:id="675"/>
      <w:bookmarkEnd w:id="676"/>
      <w:r w:rsidRPr="0066463C">
        <w:rPr>
          <w:szCs w:val="24"/>
        </w:rPr>
        <w:t xml:space="preserve"> </w:t>
      </w:r>
    </w:p>
    <w:p w14:paraId="04199944" w14:textId="77777777" w:rsidR="005F4597" w:rsidRPr="0066463C" w:rsidRDefault="00000000" w:rsidP="0066463C">
      <w:pPr>
        <w:pStyle w:val="TextHeading2"/>
        <w:spacing w:before="0" w:after="0" w:line="360" w:lineRule="auto"/>
        <w:contextualSpacing/>
        <w:rPr>
          <w:szCs w:val="24"/>
        </w:rPr>
      </w:pPr>
      <w:r w:rsidRPr="0066463C">
        <w:rPr>
          <w:szCs w:val="24"/>
        </w:rPr>
        <w:t>The Corporation will indemnify a person who was, is, or is threatened to be made a party to any threatened, pending, or completed legal action by or in the right of the Corporation to procure a judgment in its favor because he or she is or was a Director or officer of the Corporation, or is or was serving at the request of the Corporation as a director, officer, employee, or agent of another corporation, partnership, joint venture, trust, or other enterprise. The indemnity is against expenses—including attorney fees and settlement amounts—actually paid and reasonably incurred by him or her in connection with the defense or settlement of the legal action if he or she acted in good faith and in a manner he or she reasonably believed to be in or not opposed to the best interests of the Corporation. But no indemnification will be made in respect of any claim, issue, or matter as to which the person was adjudged to be liable for negligence or misconduct in the performance of his or her duty to the Corporation unless and only to the extent that the court in which the legal action was brought determines upon application that, despite the adjudication of liability and in view of all the circumstances of the case, the person is fairly and reasonably entitled to indemnity for the expenses that the court determines proper.</w:t>
      </w:r>
    </w:p>
    <w:p w14:paraId="65198251" w14:textId="77777777" w:rsidR="005F4597" w:rsidRPr="0066463C" w:rsidRDefault="00000000" w:rsidP="0066463C">
      <w:pPr>
        <w:pStyle w:val="Heading2"/>
        <w:spacing w:before="0" w:after="0" w:line="360" w:lineRule="auto"/>
        <w:contextualSpacing/>
        <w:rPr>
          <w:szCs w:val="24"/>
        </w:rPr>
      </w:pPr>
      <w:bookmarkStart w:id="677" w:name="_Ref348173957"/>
      <w:bookmarkStart w:id="678" w:name="_Toc193979719"/>
      <w:bookmarkStart w:id="679" w:name="_Toc193981589"/>
      <w:bookmarkStart w:id="680" w:name="_Toc193981663"/>
      <w:bookmarkStart w:id="681" w:name="_Toc193981737"/>
      <w:bookmarkStart w:id="682" w:name="_Toc195559716"/>
      <w:bookmarkStart w:id="683" w:name="_Toc195559837"/>
      <w:bookmarkStart w:id="684" w:name="_Toc195559921"/>
      <w:bookmarkStart w:id="685" w:name="_Toc195560005"/>
      <w:bookmarkStart w:id="686" w:name="_Toc195560088"/>
      <w:bookmarkStart w:id="687" w:name="_Toc195560171"/>
      <w:r w:rsidRPr="0066463C">
        <w:rPr>
          <w:szCs w:val="24"/>
        </w:rPr>
        <w:t>Discretionary Indemnification of Employees</w:t>
      </w:r>
      <w:bookmarkEnd w:id="677"/>
      <w:bookmarkEnd w:id="678"/>
      <w:bookmarkEnd w:id="679"/>
      <w:bookmarkEnd w:id="680"/>
      <w:bookmarkEnd w:id="681"/>
      <w:bookmarkEnd w:id="682"/>
      <w:bookmarkEnd w:id="683"/>
      <w:bookmarkEnd w:id="684"/>
      <w:bookmarkEnd w:id="685"/>
      <w:bookmarkEnd w:id="686"/>
      <w:bookmarkEnd w:id="687"/>
    </w:p>
    <w:p w14:paraId="1EA95B9B" w14:textId="06F926F8" w:rsidR="005F4597" w:rsidRPr="0066463C" w:rsidRDefault="00000000" w:rsidP="0066463C">
      <w:pPr>
        <w:pStyle w:val="TextHeading2"/>
        <w:spacing w:before="0" w:after="0" w:line="360" w:lineRule="auto"/>
        <w:contextualSpacing/>
        <w:rPr>
          <w:szCs w:val="24"/>
        </w:rPr>
      </w:pPr>
      <w:r w:rsidRPr="0066463C">
        <w:rPr>
          <w:szCs w:val="24"/>
        </w:rPr>
        <w:t xml:space="preserve">The Board of Directors of the Corporation may extend, on a case-by-case basis, the indemnification provided in </w:t>
      </w:r>
      <w:r w:rsidRPr="0066463C">
        <w:rPr>
          <w:szCs w:val="24"/>
        </w:rPr>
        <w:fldChar w:fldCharType="begin"/>
      </w:r>
      <w:r w:rsidRPr="0066463C">
        <w:rPr>
          <w:szCs w:val="24"/>
        </w:rPr>
        <w:instrText xml:space="preserve"> REF _Ref348173826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Section 11.01</w:t>
      </w:r>
      <w:r w:rsidRPr="0066463C">
        <w:rPr>
          <w:szCs w:val="24"/>
        </w:rPr>
        <w:fldChar w:fldCharType="end"/>
      </w:r>
      <w:r w:rsidRPr="0066463C">
        <w:rPr>
          <w:szCs w:val="24"/>
        </w:rPr>
        <w:t xml:space="preserve"> and </w:t>
      </w:r>
      <w:r w:rsidRPr="0066463C">
        <w:rPr>
          <w:szCs w:val="24"/>
        </w:rPr>
        <w:fldChar w:fldCharType="begin"/>
      </w:r>
      <w:r w:rsidRPr="0066463C">
        <w:rPr>
          <w:szCs w:val="24"/>
        </w:rPr>
        <w:instrText xml:space="preserve"> REF _Ref348173851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Section 11.02</w:t>
      </w:r>
      <w:r w:rsidRPr="0066463C">
        <w:rPr>
          <w:szCs w:val="24"/>
        </w:rPr>
        <w:fldChar w:fldCharType="end"/>
      </w:r>
      <w:r w:rsidRPr="0066463C">
        <w:rPr>
          <w:szCs w:val="24"/>
        </w:rPr>
        <w:t xml:space="preserve"> of this Article to any person who was or is a party or is threatened to be made a party to any threatened, pending, or completed legal action because he or she is or was an employee or agent of the Corporation other than a Director or officer of the Corporation. Despite the foregoing, the Corporation will be obligated to indemnify against expenses, including attorney’s fees, actually and reasonably incurred by an employee or agent as a result of a legal action described in </w:t>
      </w:r>
      <w:r w:rsidRPr="0066463C">
        <w:rPr>
          <w:szCs w:val="24"/>
        </w:rPr>
        <w:fldChar w:fldCharType="begin"/>
      </w:r>
      <w:r w:rsidRPr="0066463C">
        <w:rPr>
          <w:szCs w:val="24"/>
        </w:rPr>
        <w:instrText xml:space="preserve"> REF _Ref348173826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Section 11.01</w:t>
      </w:r>
      <w:r w:rsidRPr="0066463C">
        <w:rPr>
          <w:szCs w:val="24"/>
        </w:rPr>
        <w:fldChar w:fldCharType="end"/>
      </w:r>
      <w:r w:rsidRPr="0066463C">
        <w:rPr>
          <w:szCs w:val="24"/>
        </w:rPr>
        <w:t xml:space="preserve"> and </w:t>
      </w:r>
      <w:r w:rsidRPr="0066463C">
        <w:rPr>
          <w:szCs w:val="24"/>
        </w:rPr>
        <w:fldChar w:fldCharType="begin"/>
      </w:r>
      <w:r w:rsidRPr="0066463C">
        <w:rPr>
          <w:szCs w:val="24"/>
        </w:rPr>
        <w:instrText xml:space="preserve"> REF _Ref348173851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Section 11.02</w:t>
      </w:r>
      <w:r w:rsidRPr="0066463C">
        <w:rPr>
          <w:szCs w:val="24"/>
        </w:rPr>
        <w:fldChar w:fldCharType="end"/>
      </w:r>
      <w:r w:rsidRPr="0066463C">
        <w:rPr>
          <w:szCs w:val="24"/>
        </w:rPr>
        <w:t xml:space="preserve"> of this Article to the extent the employee or agent has successfully defended the legal action on the merits or otherwise.</w:t>
      </w:r>
    </w:p>
    <w:p w14:paraId="622C1EA6" w14:textId="77777777" w:rsidR="005F4597" w:rsidRPr="0066463C" w:rsidRDefault="00000000" w:rsidP="0066463C">
      <w:pPr>
        <w:pStyle w:val="Heading2"/>
        <w:spacing w:before="0" w:after="0" w:line="360" w:lineRule="auto"/>
        <w:contextualSpacing/>
        <w:rPr>
          <w:szCs w:val="24"/>
        </w:rPr>
      </w:pPr>
      <w:bookmarkStart w:id="688" w:name="_Toc193979720"/>
      <w:bookmarkStart w:id="689" w:name="_Toc193981590"/>
      <w:bookmarkStart w:id="690" w:name="_Toc193981664"/>
      <w:bookmarkStart w:id="691" w:name="_Toc193981738"/>
      <w:bookmarkStart w:id="692" w:name="_Toc195559717"/>
      <w:bookmarkStart w:id="693" w:name="_Toc195559838"/>
      <w:bookmarkStart w:id="694" w:name="_Toc195559922"/>
      <w:bookmarkStart w:id="695" w:name="_Toc195560006"/>
      <w:bookmarkStart w:id="696" w:name="_Toc195560089"/>
      <w:bookmarkStart w:id="697" w:name="_Toc195560172"/>
      <w:r w:rsidRPr="0066463C">
        <w:rPr>
          <w:szCs w:val="24"/>
        </w:rPr>
        <w:t>Determining Indemnitee’s Compliance with Standard of Conduct</w:t>
      </w:r>
      <w:bookmarkEnd w:id="688"/>
      <w:bookmarkEnd w:id="689"/>
      <w:bookmarkEnd w:id="690"/>
      <w:bookmarkEnd w:id="691"/>
      <w:bookmarkEnd w:id="692"/>
      <w:bookmarkEnd w:id="693"/>
      <w:bookmarkEnd w:id="694"/>
      <w:bookmarkEnd w:id="695"/>
      <w:bookmarkEnd w:id="696"/>
      <w:bookmarkEnd w:id="697"/>
    </w:p>
    <w:p w14:paraId="51A0C23C" w14:textId="70590331" w:rsidR="005F4597" w:rsidRPr="0066463C" w:rsidRDefault="00000000" w:rsidP="0066463C">
      <w:pPr>
        <w:pStyle w:val="TextHeading2"/>
        <w:spacing w:before="0" w:after="0" w:line="360" w:lineRule="auto"/>
        <w:contextualSpacing/>
        <w:rPr>
          <w:szCs w:val="24"/>
        </w:rPr>
      </w:pPr>
      <w:r w:rsidRPr="0066463C">
        <w:rPr>
          <w:szCs w:val="24"/>
        </w:rPr>
        <w:t xml:space="preserve">Any indemnification under </w:t>
      </w:r>
      <w:r w:rsidRPr="0066463C">
        <w:rPr>
          <w:szCs w:val="24"/>
        </w:rPr>
        <w:fldChar w:fldCharType="begin"/>
      </w:r>
      <w:r w:rsidRPr="0066463C">
        <w:rPr>
          <w:szCs w:val="24"/>
        </w:rPr>
        <w:instrText xml:space="preserve"> REF _Ref348173826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Section 11.01</w:t>
      </w:r>
      <w:r w:rsidRPr="0066463C">
        <w:rPr>
          <w:szCs w:val="24"/>
        </w:rPr>
        <w:fldChar w:fldCharType="end"/>
      </w:r>
      <w:r w:rsidRPr="0066463C">
        <w:rPr>
          <w:szCs w:val="24"/>
        </w:rPr>
        <w:t xml:space="preserve">, </w:t>
      </w:r>
      <w:r w:rsidRPr="0066463C">
        <w:rPr>
          <w:szCs w:val="24"/>
        </w:rPr>
        <w:fldChar w:fldCharType="begin"/>
      </w:r>
      <w:r w:rsidRPr="0066463C">
        <w:rPr>
          <w:szCs w:val="24"/>
        </w:rPr>
        <w:instrText xml:space="preserve"> REF _Ref348173851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Section 11.02</w:t>
      </w:r>
      <w:r w:rsidRPr="0066463C">
        <w:rPr>
          <w:szCs w:val="24"/>
        </w:rPr>
        <w:fldChar w:fldCharType="end"/>
      </w:r>
      <w:r w:rsidRPr="0066463C">
        <w:rPr>
          <w:szCs w:val="24"/>
        </w:rPr>
        <w:t xml:space="preserve">, and </w:t>
      </w:r>
      <w:r w:rsidRPr="0066463C">
        <w:rPr>
          <w:szCs w:val="24"/>
        </w:rPr>
        <w:fldChar w:fldCharType="begin"/>
      </w:r>
      <w:r w:rsidRPr="0066463C">
        <w:rPr>
          <w:szCs w:val="24"/>
        </w:rPr>
        <w:instrText xml:space="preserve"> REF _Ref348173957 \r \h </w:instrText>
      </w:r>
      <w:r w:rsidR="00B929B3" w:rsidRPr="0066463C">
        <w:rPr>
          <w:szCs w:val="24"/>
        </w:rPr>
        <w:instrText xml:space="preserve"> \* MERGEFORMAT </w:instrText>
      </w:r>
      <w:r w:rsidRPr="0066463C">
        <w:rPr>
          <w:szCs w:val="24"/>
        </w:rPr>
      </w:r>
      <w:r w:rsidRPr="0066463C">
        <w:rPr>
          <w:szCs w:val="24"/>
        </w:rPr>
        <w:fldChar w:fldCharType="separate"/>
      </w:r>
      <w:r w:rsidR="004F7912" w:rsidRPr="0066463C">
        <w:rPr>
          <w:szCs w:val="24"/>
        </w:rPr>
        <w:t>Section 11.03</w:t>
      </w:r>
      <w:r w:rsidRPr="0066463C">
        <w:rPr>
          <w:szCs w:val="24"/>
        </w:rPr>
        <w:fldChar w:fldCharType="end"/>
      </w:r>
      <w:r w:rsidRPr="0066463C">
        <w:rPr>
          <w:szCs w:val="24"/>
        </w:rPr>
        <w:t xml:space="preserve"> of this Article, unless ordered by a court, will be made by the Corporation only as authorized in the specific case upon a </w:t>
      </w:r>
      <w:r w:rsidRPr="0066463C">
        <w:rPr>
          <w:szCs w:val="24"/>
        </w:rPr>
        <w:lastRenderedPageBreak/>
        <w:t>determination that indemnification of the Director, officer, employee, or agent is proper in the circumstances because he or she has met the applicable standard of conduct set forth in the foregoing Sections. The determination will be made by the Board of Directors by a majority vote of a quorum consisting of Directors who were not parties to the action, suit, or proceeding. If a quorum is not obtainable, or even if obtainable, if a quorum of disinterested Directors so directs, the determination will be made by independent legal counsel in a written opinion, or by the Shareholders.</w:t>
      </w:r>
    </w:p>
    <w:p w14:paraId="1F486246" w14:textId="77777777" w:rsidR="005F4597" w:rsidRPr="0066463C" w:rsidRDefault="00000000" w:rsidP="0066463C">
      <w:pPr>
        <w:pStyle w:val="Heading2"/>
        <w:spacing w:before="0" w:after="0" w:line="360" w:lineRule="auto"/>
        <w:contextualSpacing/>
        <w:rPr>
          <w:szCs w:val="24"/>
        </w:rPr>
      </w:pPr>
      <w:bookmarkStart w:id="698" w:name="_Toc193979721"/>
      <w:bookmarkStart w:id="699" w:name="_Toc193981591"/>
      <w:bookmarkStart w:id="700" w:name="_Toc193981665"/>
      <w:bookmarkStart w:id="701" w:name="_Toc193981739"/>
      <w:bookmarkStart w:id="702" w:name="_Toc195559718"/>
      <w:bookmarkStart w:id="703" w:name="_Toc195559839"/>
      <w:bookmarkStart w:id="704" w:name="_Toc195559923"/>
      <w:bookmarkStart w:id="705" w:name="_Toc195560007"/>
      <w:bookmarkStart w:id="706" w:name="_Toc195560090"/>
      <w:bookmarkStart w:id="707" w:name="_Toc195560173"/>
      <w:r w:rsidRPr="0066463C">
        <w:rPr>
          <w:szCs w:val="24"/>
        </w:rPr>
        <w:t>Advance Payment of Expenses</w:t>
      </w:r>
      <w:bookmarkEnd w:id="698"/>
      <w:bookmarkEnd w:id="699"/>
      <w:bookmarkEnd w:id="700"/>
      <w:bookmarkEnd w:id="701"/>
      <w:bookmarkEnd w:id="702"/>
      <w:bookmarkEnd w:id="703"/>
      <w:bookmarkEnd w:id="704"/>
      <w:bookmarkEnd w:id="705"/>
      <w:bookmarkEnd w:id="706"/>
      <w:bookmarkEnd w:id="707"/>
      <w:r w:rsidRPr="0066463C">
        <w:rPr>
          <w:szCs w:val="24"/>
        </w:rPr>
        <w:t xml:space="preserve"> </w:t>
      </w:r>
    </w:p>
    <w:p w14:paraId="36EECF2D" w14:textId="77777777" w:rsidR="005F4597" w:rsidRPr="0066463C" w:rsidRDefault="00000000" w:rsidP="0066463C">
      <w:pPr>
        <w:pStyle w:val="TextHeading2"/>
        <w:spacing w:before="0" w:after="0" w:line="360" w:lineRule="auto"/>
        <w:contextualSpacing/>
        <w:rPr>
          <w:szCs w:val="24"/>
        </w:rPr>
      </w:pPr>
      <w:r w:rsidRPr="0066463C">
        <w:rPr>
          <w:szCs w:val="24"/>
        </w:rPr>
        <w:t>The Corporation may pay expenses incurred in defending a civil or criminal action against a Director, officer, employee, or agent in advance of the action’s final disposition as authorized by the Board of Directors. In each specific case, the Corporation must have received an undertaking by or on behalf of the Director, officer, employee, or agent to repay the amount unless it is ultimately determined that he or she is entitled to be indemnified by the Corporation as authorized in this Article.</w:t>
      </w:r>
    </w:p>
    <w:p w14:paraId="028ED096" w14:textId="77777777" w:rsidR="005F4597" w:rsidRPr="0066463C" w:rsidRDefault="00000000" w:rsidP="0066463C">
      <w:pPr>
        <w:pStyle w:val="Heading2"/>
        <w:spacing w:before="0" w:after="0" w:line="360" w:lineRule="auto"/>
        <w:contextualSpacing/>
        <w:rPr>
          <w:szCs w:val="24"/>
        </w:rPr>
      </w:pPr>
      <w:bookmarkStart w:id="708" w:name="_Toc193979722"/>
      <w:bookmarkStart w:id="709" w:name="_Toc193981592"/>
      <w:bookmarkStart w:id="710" w:name="_Toc193981666"/>
      <w:bookmarkStart w:id="711" w:name="_Toc193981740"/>
      <w:bookmarkStart w:id="712" w:name="_Toc195559719"/>
      <w:bookmarkStart w:id="713" w:name="_Toc195559840"/>
      <w:bookmarkStart w:id="714" w:name="_Toc195559924"/>
      <w:bookmarkStart w:id="715" w:name="_Toc195560008"/>
      <w:bookmarkStart w:id="716" w:name="_Toc195560091"/>
      <w:bookmarkStart w:id="717" w:name="_Toc195560174"/>
      <w:r w:rsidRPr="0066463C">
        <w:rPr>
          <w:szCs w:val="24"/>
        </w:rPr>
        <w:t>Survival of Indemnification</w:t>
      </w:r>
      <w:bookmarkEnd w:id="708"/>
      <w:bookmarkEnd w:id="709"/>
      <w:bookmarkEnd w:id="710"/>
      <w:bookmarkEnd w:id="711"/>
      <w:bookmarkEnd w:id="712"/>
      <w:bookmarkEnd w:id="713"/>
      <w:bookmarkEnd w:id="714"/>
      <w:bookmarkEnd w:id="715"/>
      <w:bookmarkEnd w:id="716"/>
      <w:bookmarkEnd w:id="717"/>
    </w:p>
    <w:p w14:paraId="3BE4B8CC" w14:textId="77777777" w:rsidR="005F4597" w:rsidRPr="0066463C" w:rsidRDefault="00000000" w:rsidP="0066463C">
      <w:pPr>
        <w:pStyle w:val="TextHeading2"/>
        <w:spacing w:before="0" w:after="0" w:line="360" w:lineRule="auto"/>
        <w:contextualSpacing/>
        <w:rPr>
          <w:szCs w:val="24"/>
        </w:rPr>
      </w:pPr>
      <w:r w:rsidRPr="0066463C">
        <w:rPr>
          <w:szCs w:val="24"/>
        </w:rPr>
        <w:t>The indemnification provided by this Article will continue as to a person who has ceased to be a Director, officer, employee, or agent and will inure to the benefit of the person’s heirs, executors, and administrators. This indemnification is not exclusive of any other rights to which those seeking indemnification may be otherwise legally entitled.</w:t>
      </w:r>
    </w:p>
    <w:p w14:paraId="50924DB1" w14:textId="77777777" w:rsidR="005F4597" w:rsidRPr="0066463C" w:rsidRDefault="00000000" w:rsidP="0066463C">
      <w:pPr>
        <w:pStyle w:val="Heading2"/>
        <w:spacing w:before="0" w:after="0" w:line="360" w:lineRule="auto"/>
        <w:contextualSpacing/>
        <w:rPr>
          <w:szCs w:val="24"/>
        </w:rPr>
      </w:pPr>
      <w:bookmarkStart w:id="718" w:name="_Toc193979723"/>
      <w:bookmarkStart w:id="719" w:name="_Toc193981593"/>
      <w:bookmarkStart w:id="720" w:name="_Toc193981667"/>
      <w:bookmarkStart w:id="721" w:name="_Toc193981741"/>
      <w:bookmarkStart w:id="722" w:name="_Toc195559720"/>
      <w:bookmarkStart w:id="723" w:name="_Toc195559841"/>
      <w:bookmarkStart w:id="724" w:name="_Toc195559925"/>
      <w:bookmarkStart w:id="725" w:name="_Toc195560009"/>
      <w:bookmarkStart w:id="726" w:name="_Toc195560092"/>
      <w:bookmarkStart w:id="727" w:name="_Toc195560175"/>
      <w:r w:rsidRPr="0066463C">
        <w:rPr>
          <w:szCs w:val="24"/>
        </w:rPr>
        <w:t>Insurance on Indemnitees</w:t>
      </w:r>
      <w:bookmarkEnd w:id="718"/>
      <w:bookmarkEnd w:id="719"/>
      <w:bookmarkEnd w:id="720"/>
      <w:bookmarkEnd w:id="721"/>
      <w:bookmarkEnd w:id="722"/>
      <w:bookmarkEnd w:id="723"/>
      <w:bookmarkEnd w:id="724"/>
      <w:bookmarkEnd w:id="725"/>
      <w:bookmarkEnd w:id="726"/>
      <w:bookmarkEnd w:id="727"/>
    </w:p>
    <w:p w14:paraId="17BB5925" w14:textId="77777777" w:rsidR="005F4597" w:rsidRPr="0066463C" w:rsidRDefault="00000000" w:rsidP="0066463C">
      <w:pPr>
        <w:pStyle w:val="TextHeading2"/>
        <w:spacing w:before="0" w:after="0" w:line="360" w:lineRule="auto"/>
        <w:contextualSpacing/>
        <w:rPr>
          <w:szCs w:val="24"/>
        </w:rPr>
      </w:pPr>
      <w:r w:rsidRPr="0066463C">
        <w:rPr>
          <w:szCs w:val="24"/>
        </w:rPr>
        <w:t>In order to satisfy its obligations under these Bylaws, the Corporation may purchase and maintain insurance on behalf of any person who is or was a Director, officer, employee, or agent of the Corporation and who is indemnified against liabilities under this Article.</w:t>
      </w:r>
    </w:p>
    <w:p w14:paraId="09578BC1" w14:textId="77777777" w:rsidR="005F4597" w:rsidRPr="0066463C" w:rsidRDefault="00000000" w:rsidP="0066463C">
      <w:pPr>
        <w:pStyle w:val="Heading2"/>
        <w:spacing w:before="0" w:after="0" w:line="360" w:lineRule="auto"/>
        <w:contextualSpacing/>
        <w:rPr>
          <w:szCs w:val="24"/>
        </w:rPr>
      </w:pPr>
      <w:bookmarkStart w:id="728" w:name="_Toc193979724"/>
      <w:bookmarkStart w:id="729" w:name="_Toc193981594"/>
      <w:bookmarkStart w:id="730" w:name="_Toc193981668"/>
      <w:bookmarkStart w:id="731" w:name="_Toc193981742"/>
      <w:bookmarkStart w:id="732" w:name="_Toc195559721"/>
      <w:bookmarkStart w:id="733" w:name="_Toc195559842"/>
      <w:bookmarkStart w:id="734" w:name="_Toc195559926"/>
      <w:bookmarkStart w:id="735" w:name="_Toc195560010"/>
      <w:bookmarkStart w:id="736" w:name="_Toc195560093"/>
      <w:bookmarkStart w:id="737" w:name="_Toc195560176"/>
      <w:r w:rsidRPr="0066463C">
        <w:rPr>
          <w:szCs w:val="24"/>
        </w:rPr>
        <w:t>Definitions</w:t>
      </w:r>
      <w:bookmarkEnd w:id="728"/>
      <w:bookmarkEnd w:id="729"/>
      <w:bookmarkEnd w:id="730"/>
      <w:bookmarkEnd w:id="731"/>
      <w:bookmarkEnd w:id="732"/>
      <w:bookmarkEnd w:id="733"/>
      <w:bookmarkEnd w:id="734"/>
      <w:bookmarkEnd w:id="735"/>
      <w:bookmarkEnd w:id="736"/>
      <w:bookmarkEnd w:id="737"/>
    </w:p>
    <w:p w14:paraId="7E991E23" w14:textId="77777777" w:rsidR="005F4597" w:rsidRPr="0066463C" w:rsidRDefault="00000000" w:rsidP="0066463C">
      <w:pPr>
        <w:pStyle w:val="TextHeading2"/>
        <w:spacing w:before="0" w:after="0" w:line="360" w:lineRule="auto"/>
        <w:contextualSpacing/>
        <w:rPr>
          <w:szCs w:val="24"/>
        </w:rPr>
      </w:pPr>
      <w:r w:rsidRPr="0066463C">
        <w:rPr>
          <w:szCs w:val="24"/>
        </w:rPr>
        <w:t xml:space="preserve">For the purpose of this Article, references to </w:t>
      </w:r>
      <w:r w:rsidRPr="0066463C">
        <w:rPr>
          <w:i/>
          <w:szCs w:val="24"/>
        </w:rPr>
        <w:t>Corporation</w:t>
      </w:r>
      <w:r w:rsidRPr="0066463C">
        <w:rPr>
          <w:szCs w:val="24"/>
        </w:rPr>
        <w:t xml:space="preserve"> include all constituent corporations absorbed in a consolidation or merger and this Corporation. Any person who is or was a Director, officer, employee, or agent of a constituent corporation or is or was serving at the request of a constituent corporation, partnership, joint venture, trust, or other enterprise in one of those </w:t>
      </w:r>
      <w:r w:rsidRPr="0066463C">
        <w:rPr>
          <w:szCs w:val="24"/>
        </w:rPr>
        <w:lastRenderedPageBreak/>
        <w:t xml:space="preserve">capacities will stand in the same position under this Article with respect to this Corporation as if he or she had served this Corporation in the same capacity. </w:t>
      </w:r>
    </w:p>
    <w:p w14:paraId="5326194D" w14:textId="77777777" w:rsidR="005F4597" w:rsidRPr="0066463C" w:rsidRDefault="00000000" w:rsidP="0066463C">
      <w:pPr>
        <w:pStyle w:val="TextHeading2"/>
        <w:spacing w:before="0" w:after="0" w:line="360" w:lineRule="auto"/>
        <w:contextualSpacing/>
        <w:rPr>
          <w:szCs w:val="24"/>
        </w:rPr>
      </w:pPr>
      <w:r w:rsidRPr="0066463C">
        <w:rPr>
          <w:szCs w:val="24"/>
        </w:rPr>
        <w:t>For purposes of this Article:</w:t>
      </w:r>
    </w:p>
    <w:p w14:paraId="77A59116" w14:textId="77777777" w:rsidR="005F4597" w:rsidRPr="0066463C" w:rsidRDefault="00000000" w:rsidP="0066463C">
      <w:pPr>
        <w:pStyle w:val="TextHeading3"/>
        <w:numPr>
          <w:ilvl w:val="0"/>
          <w:numId w:val="36"/>
        </w:numPr>
        <w:spacing w:before="0" w:after="0" w:line="360" w:lineRule="auto"/>
        <w:contextualSpacing/>
        <w:rPr>
          <w:szCs w:val="24"/>
        </w:rPr>
      </w:pPr>
      <w:r w:rsidRPr="0066463C">
        <w:rPr>
          <w:i/>
          <w:szCs w:val="24"/>
        </w:rPr>
        <w:t>other enterprise</w:t>
      </w:r>
      <w:r w:rsidRPr="0066463C">
        <w:rPr>
          <w:szCs w:val="24"/>
        </w:rPr>
        <w:t xml:space="preserve"> includes employee benefit plans; </w:t>
      </w:r>
    </w:p>
    <w:p w14:paraId="25BBEB56" w14:textId="77777777" w:rsidR="005F4597" w:rsidRPr="0066463C" w:rsidRDefault="00000000" w:rsidP="0066463C">
      <w:pPr>
        <w:pStyle w:val="TextHeading3"/>
        <w:numPr>
          <w:ilvl w:val="0"/>
          <w:numId w:val="36"/>
        </w:numPr>
        <w:spacing w:before="0" w:after="0" w:line="360" w:lineRule="auto"/>
        <w:contextualSpacing/>
        <w:rPr>
          <w:szCs w:val="24"/>
        </w:rPr>
      </w:pPr>
      <w:r w:rsidRPr="0066463C">
        <w:rPr>
          <w:i/>
          <w:szCs w:val="24"/>
        </w:rPr>
        <w:t>fines</w:t>
      </w:r>
      <w:r w:rsidRPr="0066463C">
        <w:rPr>
          <w:szCs w:val="24"/>
        </w:rPr>
        <w:t xml:space="preserve"> includes any excise taxes assessed on a person with respect to an employee benefit plan; and</w:t>
      </w:r>
    </w:p>
    <w:p w14:paraId="353FFCC3" w14:textId="77777777" w:rsidR="005F4597" w:rsidRPr="0066463C" w:rsidRDefault="00000000" w:rsidP="0066463C">
      <w:pPr>
        <w:pStyle w:val="TextHeading3"/>
        <w:numPr>
          <w:ilvl w:val="0"/>
          <w:numId w:val="36"/>
        </w:numPr>
        <w:spacing w:before="0" w:after="0" w:line="360" w:lineRule="auto"/>
        <w:contextualSpacing/>
        <w:rPr>
          <w:szCs w:val="24"/>
        </w:rPr>
      </w:pPr>
      <w:r w:rsidRPr="0066463C">
        <w:rPr>
          <w:i/>
          <w:szCs w:val="24"/>
        </w:rPr>
        <w:t>serving at the request of the Corporation</w:t>
      </w:r>
      <w:r w:rsidRPr="0066463C">
        <w:rPr>
          <w:szCs w:val="24"/>
        </w:rPr>
        <w:t xml:space="preserve"> includes any service as a Director, officer, employee, or agent of the Corporation that imposes duties on, or involves services by, the Director, officer, employee, or agent with respect to an employee benefit plan, its participants, or its beneficiaries.</w:t>
      </w:r>
    </w:p>
    <w:p w14:paraId="72D0995B" w14:textId="77777777" w:rsidR="005F4597" w:rsidRPr="0066463C" w:rsidRDefault="00000000" w:rsidP="0066463C">
      <w:pPr>
        <w:pStyle w:val="TextHeading2"/>
        <w:spacing w:before="0" w:after="0" w:line="360" w:lineRule="auto"/>
        <w:contextualSpacing/>
        <w:rPr>
          <w:szCs w:val="24"/>
        </w:rPr>
      </w:pPr>
      <w:r w:rsidRPr="0066463C">
        <w:rPr>
          <w:szCs w:val="24"/>
        </w:rPr>
        <w:t xml:space="preserve">A person who acted in good faith and in a manner he or she reasonably believed to be in the interest of the participants and beneficiaries of an employee benefit plan will be considered to have acted in a manner </w:t>
      </w:r>
      <w:r w:rsidRPr="0066463C">
        <w:rPr>
          <w:i/>
          <w:szCs w:val="24"/>
        </w:rPr>
        <w:t>not opposed to the best interests of the Corporation</w:t>
      </w:r>
      <w:r w:rsidRPr="0066463C">
        <w:rPr>
          <w:szCs w:val="24"/>
        </w:rPr>
        <w:t xml:space="preserve"> as referred to in this Article.</w:t>
      </w:r>
    </w:p>
    <w:p w14:paraId="47983411" w14:textId="77777777" w:rsidR="005F4597" w:rsidRPr="0066463C" w:rsidRDefault="005F4597" w:rsidP="0066463C">
      <w:pPr>
        <w:spacing w:line="360" w:lineRule="auto"/>
        <w:contextualSpacing/>
      </w:pPr>
    </w:p>
    <w:p w14:paraId="53FD7E8A" w14:textId="77777777" w:rsidR="00160D67" w:rsidRPr="0066463C" w:rsidRDefault="00160D67" w:rsidP="0066463C">
      <w:pPr>
        <w:spacing w:line="360" w:lineRule="auto"/>
        <w:contextualSpacing/>
      </w:pPr>
    </w:p>
    <w:p w14:paraId="09EE2157" w14:textId="0F81BFA1" w:rsidR="00160D67" w:rsidRPr="0066463C" w:rsidRDefault="00160D67" w:rsidP="0066463C">
      <w:pPr>
        <w:spacing w:line="360" w:lineRule="auto"/>
        <w:contextualSpacing/>
      </w:pPr>
      <w:r w:rsidRPr="0066463C">
        <w:rPr>
          <w:b/>
          <w:bCs/>
        </w:rPr>
        <w:t>Adopted:</w:t>
      </w:r>
    </w:p>
    <w:p w14:paraId="35123B54" w14:textId="77777777" w:rsidR="005F4597" w:rsidRPr="0066463C" w:rsidRDefault="005F4597" w:rsidP="0066463C">
      <w:pPr>
        <w:pStyle w:val="TextHeading2"/>
        <w:spacing w:before="0" w:after="0" w:line="360" w:lineRule="auto"/>
        <w:contextualSpacing/>
        <w:rPr>
          <w:szCs w:val="24"/>
        </w:rPr>
      </w:pPr>
    </w:p>
    <w:sectPr w:rsidR="005F4597" w:rsidRPr="0066463C">
      <w:footerReference w:type="default" r:id="rId9"/>
      <w:pgSz w:w="12240" w:h="15840"/>
      <w:pgMar w:top="1440" w:right="1440" w:bottom="1440" w:left="1440" w:header="1440" w:footer="1440" w:gutter="0"/>
      <w:pgNumType w:start="1"/>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86BE2" w14:textId="77777777" w:rsidR="00BE1E05" w:rsidRDefault="00BE1E05" w:rsidP="00D13BB8">
      <w:r>
        <w:separator/>
      </w:r>
    </w:p>
  </w:endnote>
  <w:endnote w:type="continuationSeparator" w:id="0">
    <w:p w14:paraId="4E4AFC2B" w14:textId="77777777" w:rsidR="00BE1E05" w:rsidRDefault="00BE1E05" w:rsidP="00D13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G Times">
    <w:altName w:val="Times New Roman"/>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0000500000000020000"/>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B673" w14:textId="77777777" w:rsidR="005F4597" w:rsidRDefault="005F4597">
    <w:pPr>
      <w:jc w:val="center"/>
    </w:pPr>
  </w:p>
  <w:p w14:paraId="542D1C8A" w14:textId="6EA646BC" w:rsidR="005F4597" w:rsidRDefault="00000000">
    <w:pPr>
      <w:jc w:val="center"/>
    </w:pPr>
    <w:r>
      <w:t xml:space="preserve">Bylaws of </w:t>
    </w:r>
    <w:proofErr w:type="spellStart"/>
    <w:r w:rsidR="00F25DAF">
      <w:t>Sentrais</w:t>
    </w:r>
    <w:proofErr w:type="spellEnd"/>
    <w:r w:rsidR="00F25DAF">
      <w:t>, Inc.</w:t>
    </w:r>
    <w:r>
      <w:t>.</w:t>
    </w:r>
  </w:p>
  <w:p w14:paraId="61ACADE7" w14:textId="71F3C274" w:rsidR="005F4597" w:rsidRDefault="00000000">
    <w:pPr>
      <w:jc w:val="center"/>
    </w:pPr>
    <w:r>
      <w:t xml:space="preserve">A </w:t>
    </w:r>
    <w:r w:rsidR="00F25DAF">
      <w:t>Delaware</w:t>
    </w:r>
    <w:r>
      <w:t xml:space="preserve"> Corporation</w:t>
    </w:r>
  </w:p>
  <w:p w14:paraId="3898539B" w14:textId="77777777" w:rsidR="005F4597" w:rsidRDefault="00000000">
    <w:pPr>
      <w:pStyle w:val="Footer"/>
      <w:jc w:val="cen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84DC5" w14:textId="77777777" w:rsidR="00BE1E05" w:rsidRDefault="00BE1E05" w:rsidP="00D13BB8">
      <w:r>
        <w:separator/>
      </w:r>
    </w:p>
  </w:footnote>
  <w:footnote w:type="continuationSeparator" w:id="0">
    <w:p w14:paraId="71DB4FE0" w14:textId="77777777" w:rsidR="00BE1E05" w:rsidRDefault="00BE1E05" w:rsidP="00D13B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BC38E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1EBA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C200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D96A8C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5E29E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38254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A64C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16D8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55B462E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multilevel"/>
    <w:tmpl w:val="9A2E5BC6"/>
    <w:lvl w:ilvl="0">
      <w:start w:val="1"/>
      <w:numFmt w:val="lowerLetter"/>
      <w:lvlText w:val="(%1)"/>
      <w:lvlJc w:val="left"/>
      <w:pPr>
        <w:tabs>
          <w:tab w:val="num" w:pos="760"/>
        </w:tabs>
        <w:ind w:left="760" w:hanging="400"/>
      </w:pPr>
      <w:rPr>
        <w:b/>
        <w:bCs/>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2"/>
    <w:multiLevelType w:val="multilevel"/>
    <w:tmpl w:val="EA96FFE2"/>
    <w:lvl w:ilvl="0">
      <w:start w:val="1"/>
      <w:numFmt w:val="lowerLetter"/>
      <w:lvlText w:val="(%1)"/>
      <w:lvlJc w:val="left"/>
      <w:pPr>
        <w:tabs>
          <w:tab w:val="num" w:pos="760"/>
        </w:tabs>
        <w:ind w:left="760" w:hanging="400"/>
      </w:pPr>
      <w:rPr>
        <w:b/>
        <w:bCs/>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3"/>
    <w:multiLevelType w:val="multilevel"/>
    <w:tmpl w:val="EE7EFC7E"/>
    <w:lvl w:ilvl="0">
      <w:start w:val="1"/>
      <w:numFmt w:val="lowerLetter"/>
      <w:lvlText w:val="(%1)"/>
      <w:lvlJc w:val="left"/>
      <w:pPr>
        <w:tabs>
          <w:tab w:val="num" w:pos="760"/>
        </w:tabs>
        <w:ind w:left="760" w:hanging="400"/>
      </w:pPr>
      <w:rPr>
        <w:b/>
        <w:bCs/>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653EC0"/>
    <w:multiLevelType w:val="hybridMultilevel"/>
    <w:tmpl w:val="FC062F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D80EB0"/>
    <w:multiLevelType w:val="multilevel"/>
    <w:tmpl w:val="95AC716E"/>
    <w:lvl w:ilvl="0">
      <w:start w:val="1"/>
      <w:numFmt w:val="decimal"/>
      <w:pStyle w:val="ExhibitSectionHeading"/>
      <w:lvlText w:val="Section %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 w15:restartNumberingAfterBreak="0">
    <w:nsid w:val="08C77404"/>
    <w:multiLevelType w:val="hybridMultilevel"/>
    <w:tmpl w:val="272AEAD8"/>
    <w:lvl w:ilvl="0" w:tplc="2510607A">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0C2224A3"/>
    <w:multiLevelType w:val="hybridMultilevel"/>
    <w:tmpl w:val="AF92E748"/>
    <w:lvl w:ilvl="0" w:tplc="5C5A6618">
      <w:start w:val="1"/>
      <w:numFmt w:val="decimal"/>
      <w:pStyle w:val="TextHeading2List"/>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D187E0F"/>
    <w:multiLevelType w:val="hybridMultilevel"/>
    <w:tmpl w:val="B7F4C2BE"/>
    <w:lvl w:ilvl="0" w:tplc="B4D626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3C64DC"/>
    <w:multiLevelType w:val="hybridMultilevel"/>
    <w:tmpl w:val="1C6A8B3E"/>
    <w:lvl w:ilvl="0" w:tplc="B4D626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0" w15:restartNumberingAfterBreak="0">
    <w:nsid w:val="1736361F"/>
    <w:multiLevelType w:val="hybridMultilevel"/>
    <w:tmpl w:val="E7567E6C"/>
    <w:lvl w:ilvl="0" w:tplc="2510607A">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7C340E1"/>
    <w:multiLevelType w:val="multilevel"/>
    <w:tmpl w:val="EAAC61BC"/>
    <w:lvl w:ilvl="0">
      <w:start w:val="1"/>
      <w:numFmt w:val="upperRoman"/>
      <w:suff w:val="nothing"/>
      <w:lvlText w:val="%1.     "/>
      <w:lvlJc w:val="center"/>
      <w:pPr>
        <w:ind w:left="720"/>
      </w:pPr>
      <w:rPr>
        <w:rFonts w:cs="Times New Roman"/>
        <w:b/>
        <w:bCs/>
        <w:i w:val="0"/>
        <w:iCs w:val="0"/>
        <w:u w:val="none"/>
      </w:rPr>
    </w:lvl>
    <w:lvl w:ilvl="1">
      <w:start w:val="1"/>
      <w:numFmt w:val="decimal"/>
      <w:lvlText w:val="Section %2."/>
      <w:lvlJc w:val="left"/>
      <w:pPr>
        <w:tabs>
          <w:tab w:val="num" w:pos="1800"/>
        </w:tabs>
        <w:ind w:firstLine="720"/>
      </w:pPr>
      <w:rPr>
        <w:rFonts w:ascii="CG Times" w:hAnsi="CG Times" w:cs="CG Times" w:hint="default"/>
        <w:b w:val="0"/>
        <w:bCs w:val="0"/>
        <w:i w:val="0"/>
        <w:iCs w:val="0"/>
        <w:sz w:val="24"/>
        <w:szCs w:val="24"/>
        <w:u w:val="single"/>
      </w:rPr>
    </w:lvl>
    <w:lvl w:ilvl="2">
      <w:start w:val="1"/>
      <w:numFmt w:val="upperLetter"/>
      <w:lvlText w:val="%3."/>
      <w:lvlJc w:val="left"/>
      <w:pPr>
        <w:tabs>
          <w:tab w:val="num" w:pos="1440"/>
        </w:tabs>
        <w:ind w:left="1440" w:hanging="720"/>
      </w:pPr>
      <w:rPr>
        <w:rFonts w:cs="Times New Roman"/>
        <w:b w:val="0"/>
        <w:bCs w:val="0"/>
        <w:i w:val="0"/>
        <w:iCs w:val="0"/>
      </w:rPr>
    </w:lvl>
    <w:lvl w:ilvl="3">
      <w:start w:val="1"/>
      <w:numFmt w:val="decimal"/>
      <w:lvlText w:val="(%4)"/>
      <w:lvlJc w:val="left"/>
      <w:pPr>
        <w:tabs>
          <w:tab w:val="num" w:pos="1440"/>
        </w:tabs>
        <w:ind w:left="1224" w:hanging="144"/>
      </w:pPr>
      <w:rPr>
        <w:rFonts w:cs="Times New Roman"/>
        <w:b w:val="0"/>
        <w:bCs w:val="0"/>
        <w:i w:val="0"/>
        <w:iCs w:val="0"/>
      </w:rPr>
    </w:lvl>
    <w:lvl w:ilvl="4">
      <w:start w:val="1"/>
      <w:numFmt w:val="lowerLetter"/>
      <w:lvlText w:val="(%5)"/>
      <w:lvlJc w:val="left"/>
      <w:pPr>
        <w:tabs>
          <w:tab w:val="num" w:pos="1800"/>
        </w:tabs>
        <w:ind w:left="1800" w:hanging="360"/>
      </w:pPr>
      <w:rPr>
        <w:rFonts w:cs="Times New Roman"/>
        <w:b w:val="0"/>
        <w:bCs w:val="0"/>
        <w:i w:val="0"/>
        <w:iCs w:val="0"/>
      </w:rPr>
    </w:lvl>
    <w:lvl w:ilvl="5">
      <w:start w:val="1"/>
      <w:numFmt w:val="lowerRoman"/>
      <w:lvlText w:val="(%6)"/>
      <w:lvlJc w:val="left"/>
      <w:pPr>
        <w:tabs>
          <w:tab w:val="num" w:pos="2520"/>
        </w:tabs>
        <w:ind w:left="2160" w:hanging="360"/>
      </w:pPr>
      <w:rPr>
        <w:rFonts w:cs="Times New Roman"/>
        <w:b w:val="0"/>
        <w:bCs w:val="0"/>
        <w:i w:val="0"/>
        <w:iCs w:val="0"/>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192974ED"/>
    <w:multiLevelType w:val="hybridMultilevel"/>
    <w:tmpl w:val="8532751A"/>
    <w:lvl w:ilvl="0" w:tplc="564AEAE2">
      <w:start w:val="1"/>
      <w:numFmt w:val="lowerLetter"/>
      <w:lvlText w:val="(%1)"/>
      <w:lvlJc w:val="left"/>
      <w:pPr>
        <w:ind w:left="720" w:hanging="360"/>
      </w:pPr>
      <w:rPr>
        <w:rFonts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477683"/>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4" w15:restartNumberingAfterBreak="0">
    <w:nsid w:val="23634D8B"/>
    <w:multiLevelType w:val="hybridMultilevel"/>
    <w:tmpl w:val="2B5A6480"/>
    <w:lvl w:ilvl="0" w:tplc="14CA0CAE">
      <w:start w:val="1"/>
      <w:numFmt w:val="lowerLetter"/>
      <w:lvlText w:val="(%1)"/>
      <w:lvlJc w:val="left"/>
      <w:pPr>
        <w:ind w:left="720" w:hanging="360"/>
      </w:pPr>
      <w:rPr>
        <w:rFonts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87A0478"/>
    <w:multiLevelType w:val="hybridMultilevel"/>
    <w:tmpl w:val="E3306E82"/>
    <w:lvl w:ilvl="0" w:tplc="03E235E6">
      <w:start w:val="1"/>
      <w:numFmt w:val="decimal"/>
      <w:pStyle w:val="Style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7"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8C0934"/>
    <w:multiLevelType w:val="multilevel"/>
    <w:tmpl w:val="95AC716E"/>
    <w:lvl w:ilvl="0">
      <w:start w:val="1"/>
      <w:numFmt w:val="decimal"/>
      <w:lvlText w:val="Section %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 w15:restartNumberingAfterBreak="0">
    <w:nsid w:val="2C266AEB"/>
    <w:multiLevelType w:val="multilevel"/>
    <w:tmpl w:val="EFBEF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2A25D1"/>
    <w:multiLevelType w:val="multilevel"/>
    <w:tmpl w:val="553A011A"/>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b/>
        <w:i w:val="0"/>
        <w:caps/>
        <w:sz w:val="24"/>
      </w:rPr>
    </w:lvl>
    <w:lvl w:ilvl="2">
      <w:start w:val="1"/>
      <w:numFmt w:val="decimalZero"/>
      <w:pStyle w:val="Heading2"/>
      <w:isLgl/>
      <w:lvlText w:val="Section %2.%3"/>
      <w:lvlJc w:val="left"/>
      <w:pPr>
        <w:tabs>
          <w:tab w:val="num" w:pos="1440"/>
        </w:tabs>
        <w:ind w:left="1440" w:hanging="1440"/>
      </w:pPr>
      <w:rPr>
        <w:rFonts w:hint="default"/>
      </w:rPr>
    </w:lvl>
    <w:lvl w:ilvl="3">
      <w:start w:val="1"/>
      <w:numFmt w:val="lowerLetter"/>
      <w:pStyle w:val="Heading3"/>
      <w:suff w:val="space"/>
      <w:lvlText w:val="(%4)"/>
      <w:lvlJc w:val="left"/>
      <w:pPr>
        <w:ind w:left="1152" w:hanging="792"/>
      </w:pPr>
      <w:rPr>
        <w:rFonts w:hint="default"/>
      </w:rPr>
    </w:lvl>
    <w:lvl w:ilvl="4">
      <w:start w:val="1"/>
      <w:numFmt w:val="decimal"/>
      <w:pStyle w:val="Heading4"/>
      <w:lvlText w:val="(%5)"/>
      <w:lvlJc w:val="left"/>
      <w:pPr>
        <w:tabs>
          <w:tab w:val="num" w:pos="1080"/>
        </w:tabs>
        <w:ind w:left="1080" w:hanging="360"/>
      </w:pPr>
      <w:rPr>
        <w:rFonts w:hint="default"/>
        <w:b/>
        <w:i w:val="0"/>
      </w:rPr>
    </w:lvl>
    <w:lvl w:ilvl="5">
      <w:start w:val="1"/>
      <w:numFmt w:val="lowerRoman"/>
      <w:pStyle w:val="Heading5"/>
      <w:lvlText w:val="(%6)"/>
      <w:lvlJc w:val="left"/>
      <w:pPr>
        <w:tabs>
          <w:tab w:val="num" w:pos="1584"/>
        </w:tabs>
        <w:ind w:left="1584" w:hanging="504"/>
      </w:pPr>
      <w:rPr>
        <w:rFonts w:hint="default"/>
        <w:b/>
        <w:i w:val="0"/>
      </w:rPr>
    </w:lvl>
    <w:lvl w:ilvl="6">
      <w:start w:val="1"/>
      <w:numFmt w:val="upperLetter"/>
      <w:pStyle w:val="Heading6"/>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1"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4C6C23"/>
    <w:multiLevelType w:val="hybridMultilevel"/>
    <w:tmpl w:val="3FD898AA"/>
    <w:lvl w:ilvl="0" w:tplc="FFFFFFFF">
      <w:start w:val="1"/>
      <w:numFmt w:val="lowerLetter"/>
      <w:lvlText w:val="(%1)"/>
      <w:lvlJc w:val="left"/>
      <w:pPr>
        <w:ind w:left="720" w:hanging="360"/>
      </w:pPr>
      <w:rPr>
        <w:rFonts w:cs="Times New Roman" w:hint="default"/>
        <w:b/>
        <w:bCs/>
      </w:r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37E05B8"/>
    <w:multiLevelType w:val="hybridMultilevel"/>
    <w:tmpl w:val="7DEADB3E"/>
    <w:lvl w:ilvl="0" w:tplc="564AEAE2">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49091359"/>
    <w:multiLevelType w:val="hybridMultilevel"/>
    <w:tmpl w:val="462A4EAE"/>
    <w:lvl w:ilvl="0" w:tplc="E40412AC">
      <w:start w:val="1"/>
      <w:numFmt w:val="lowerLetter"/>
      <w:pStyle w:val="TextHeading3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30628F"/>
    <w:multiLevelType w:val="hybridMultilevel"/>
    <w:tmpl w:val="FE300310"/>
    <w:lvl w:ilvl="0" w:tplc="D1DEB732">
      <w:start w:val="1"/>
      <w:numFmt w:val="lowerRoman"/>
      <w:pStyle w:val="TextHeading5Lis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7"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8"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9" w15:restartNumberingAfterBreak="0">
    <w:nsid w:val="66B21322"/>
    <w:multiLevelType w:val="hybridMultilevel"/>
    <w:tmpl w:val="2AFC4C0E"/>
    <w:lvl w:ilvl="0" w:tplc="09E26918">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1"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2" w15:restartNumberingAfterBreak="0">
    <w:nsid w:val="693D0D05"/>
    <w:multiLevelType w:val="multilevel"/>
    <w:tmpl w:val="258E3754"/>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43" w15:restartNumberingAfterBreak="0">
    <w:nsid w:val="69FB03BF"/>
    <w:multiLevelType w:val="hybridMultilevel"/>
    <w:tmpl w:val="B0960A86"/>
    <w:lvl w:ilvl="0" w:tplc="14CA0CAE">
      <w:start w:val="1"/>
      <w:numFmt w:val="lowerLetter"/>
      <w:lvlText w:val="(%1)"/>
      <w:lvlJc w:val="left"/>
      <w:pPr>
        <w:ind w:left="720" w:hanging="360"/>
      </w:pPr>
      <w:rPr>
        <w:rFonts w:cs="Times New Roman"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4A6B47"/>
    <w:multiLevelType w:val="hybridMultilevel"/>
    <w:tmpl w:val="06BEF8E4"/>
    <w:lvl w:ilvl="0" w:tplc="6D2817D8">
      <w:start w:val="1"/>
      <w:numFmt w:val="decimal"/>
      <w:pStyle w:val="TextHeading4List"/>
      <w:lvlText w:val="(%1)"/>
      <w:lvlJc w:val="left"/>
      <w:pPr>
        <w:ind w:left="108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5" w15:restartNumberingAfterBreak="0">
    <w:nsid w:val="7BC451AA"/>
    <w:multiLevelType w:val="hybridMultilevel"/>
    <w:tmpl w:val="0960267C"/>
    <w:lvl w:ilvl="0" w:tplc="B18CD274">
      <w:start w:val="1"/>
      <w:numFmt w:val="lowerLetter"/>
      <w:lvlText w:val="(%1)"/>
      <w:lvlJc w:val="left"/>
      <w:pPr>
        <w:ind w:left="720" w:hanging="360"/>
      </w:pPr>
      <w:rPr>
        <w:rFonts w:cs="Times New Roman"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8678F8"/>
    <w:multiLevelType w:val="multilevel"/>
    <w:tmpl w:val="10EC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6662584">
    <w:abstractNumId w:val="23"/>
  </w:num>
  <w:num w:numId="2" w16cid:durableId="27530663">
    <w:abstractNumId w:val="33"/>
  </w:num>
  <w:num w:numId="3" w16cid:durableId="728572093">
    <w:abstractNumId w:val="38"/>
  </w:num>
  <w:num w:numId="4" w16cid:durableId="32003941">
    <w:abstractNumId w:val="15"/>
  </w:num>
  <w:num w:numId="5" w16cid:durableId="119308112">
    <w:abstractNumId w:val="37"/>
  </w:num>
  <w:num w:numId="6" w16cid:durableId="1589266785">
    <w:abstractNumId w:val="40"/>
  </w:num>
  <w:num w:numId="7" w16cid:durableId="194389272">
    <w:abstractNumId w:val="26"/>
  </w:num>
  <w:num w:numId="8" w16cid:durableId="1254049080">
    <w:abstractNumId w:val="36"/>
  </w:num>
  <w:num w:numId="9" w16cid:durableId="128011790">
    <w:abstractNumId w:val="41"/>
  </w:num>
  <w:num w:numId="10" w16cid:durableId="636882205">
    <w:abstractNumId w:val="19"/>
  </w:num>
  <w:num w:numId="11" w16cid:durableId="1740202062">
    <w:abstractNumId w:val="23"/>
  </w:num>
  <w:num w:numId="12" w16cid:durableId="291980389">
    <w:abstractNumId w:val="8"/>
  </w:num>
  <w:num w:numId="13" w16cid:durableId="1241406870">
    <w:abstractNumId w:val="7"/>
  </w:num>
  <w:num w:numId="14" w16cid:durableId="637419135">
    <w:abstractNumId w:val="6"/>
  </w:num>
  <w:num w:numId="15" w16cid:durableId="927927764">
    <w:abstractNumId w:val="5"/>
  </w:num>
  <w:num w:numId="16" w16cid:durableId="147480986">
    <w:abstractNumId w:val="4"/>
  </w:num>
  <w:num w:numId="17" w16cid:durableId="1396783316">
    <w:abstractNumId w:val="3"/>
  </w:num>
  <w:num w:numId="18" w16cid:durableId="107938077">
    <w:abstractNumId w:val="2"/>
  </w:num>
  <w:num w:numId="19" w16cid:durableId="2029671987">
    <w:abstractNumId w:val="1"/>
  </w:num>
  <w:num w:numId="20" w16cid:durableId="141890154">
    <w:abstractNumId w:val="0"/>
  </w:num>
  <w:num w:numId="21" w16cid:durableId="656566866">
    <w:abstractNumId w:val="30"/>
  </w:num>
  <w:num w:numId="22" w16cid:durableId="525362503">
    <w:abstractNumId w:val="27"/>
  </w:num>
  <w:num w:numId="23" w16cid:durableId="1476600280">
    <w:abstractNumId w:val="31"/>
  </w:num>
  <w:num w:numId="24" w16cid:durableId="1897933620">
    <w:abstractNumId w:val="42"/>
  </w:num>
  <w:num w:numId="25" w16cid:durableId="703869706">
    <w:abstractNumId w:val="35"/>
  </w:num>
  <w:num w:numId="26" w16cid:durableId="940649587">
    <w:abstractNumId w:val="44"/>
  </w:num>
  <w:num w:numId="27" w16cid:durableId="1711413345">
    <w:abstractNumId w:val="34"/>
  </w:num>
  <w:num w:numId="28" w16cid:durableId="72748271">
    <w:abstractNumId w:val="25"/>
  </w:num>
  <w:num w:numId="29" w16cid:durableId="1775515346">
    <w:abstractNumId w:val="16"/>
  </w:num>
  <w:num w:numId="30" w16cid:durableId="1566599335">
    <w:abstractNumId w:val="21"/>
  </w:num>
  <w:num w:numId="31" w16cid:durableId="157237457">
    <w:abstractNumId w:val="28"/>
    <w:lvlOverride w:ilvl="0">
      <w:lvl w:ilvl="0">
        <w:start w:val="1"/>
        <w:numFmt w:val="decimal"/>
        <w:lvlText w:val="Section %1"/>
        <w:lvlJc w:val="left"/>
        <w:pPr>
          <w:ind w:left="720" w:hanging="360"/>
        </w:pPr>
        <w:rPr>
          <w:rFonts w:cs="Times New Roman" w:hint="default"/>
        </w:rPr>
      </w:lvl>
    </w:lvlOverride>
  </w:num>
  <w:num w:numId="32" w16cid:durableId="1312323608">
    <w:abstractNumId w:val="13"/>
  </w:num>
  <w:num w:numId="33" w16cid:durableId="1972518009">
    <w:abstractNumId w:val="9"/>
  </w:num>
  <w:num w:numId="34" w16cid:durableId="1841651075">
    <w:abstractNumId w:val="10"/>
  </w:num>
  <w:num w:numId="35" w16cid:durableId="1382679585">
    <w:abstractNumId w:val="11"/>
  </w:num>
  <w:num w:numId="36" w16cid:durableId="872771895">
    <w:abstractNumId w:val="22"/>
  </w:num>
  <w:num w:numId="37" w16cid:durableId="751320588">
    <w:abstractNumId w:val="12"/>
  </w:num>
  <w:num w:numId="38" w16cid:durableId="43918858">
    <w:abstractNumId w:val="24"/>
  </w:num>
  <w:num w:numId="39" w16cid:durableId="1571772852">
    <w:abstractNumId w:val="17"/>
  </w:num>
  <w:num w:numId="40" w16cid:durableId="667754080">
    <w:abstractNumId w:val="18"/>
  </w:num>
  <w:num w:numId="41" w16cid:durableId="819346873">
    <w:abstractNumId w:val="20"/>
  </w:num>
  <w:num w:numId="42" w16cid:durableId="342246879">
    <w:abstractNumId w:val="29"/>
  </w:num>
  <w:num w:numId="43" w16cid:durableId="2083794339">
    <w:abstractNumId w:val="14"/>
  </w:num>
  <w:num w:numId="44" w16cid:durableId="1809740099">
    <w:abstractNumId w:val="39"/>
  </w:num>
  <w:num w:numId="45" w16cid:durableId="1629358033">
    <w:abstractNumId w:val="45"/>
  </w:num>
  <w:num w:numId="46" w16cid:durableId="854811416">
    <w:abstractNumId w:val="43"/>
  </w:num>
  <w:num w:numId="47" w16cid:durableId="1347560417">
    <w:abstractNumId w:val="32"/>
  </w:num>
  <w:num w:numId="48" w16cid:durableId="58569787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1472843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590"/>
    <w:rsid w:val="00000013"/>
    <w:rsid w:val="00001DCD"/>
    <w:rsid w:val="00013C74"/>
    <w:rsid w:val="00021FD1"/>
    <w:rsid w:val="0003782D"/>
    <w:rsid w:val="00041421"/>
    <w:rsid w:val="00054052"/>
    <w:rsid w:val="0006689E"/>
    <w:rsid w:val="000710D6"/>
    <w:rsid w:val="00074F9B"/>
    <w:rsid w:val="0007755B"/>
    <w:rsid w:val="00082695"/>
    <w:rsid w:val="00085321"/>
    <w:rsid w:val="00097953"/>
    <w:rsid w:val="000A22D4"/>
    <w:rsid w:val="000B3206"/>
    <w:rsid w:val="000C41AB"/>
    <w:rsid w:val="000C663E"/>
    <w:rsid w:val="000C6895"/>
    <w:rsid w:val="000D738B"/>
    <w:rsid w:val="000E023B"/>
    <w:rsid w:val="000E259C"/>
    <w:rsid w:val="000E6521"/>
    <w:rsid w:val="000F40B5"/>
    <w:rsid w:val="00102553"/>
    <w:rsid w:val="00104FCC"/>
    <w:rsid w:val="00105237"/>
    <w:rsid w:val="001138E0"/>
    <w:rsid w:val="0011562E"/>
    <w:rsid w:val="00116D00"/>
    <w:rsid w:val="00127A02"/>
    <w:rsid w:val="0013104A"/>
    <w:rsid w:val="00135D3B"/>
    <w:rsid w:val="0013789B"/>
    <w:rsid w:val="00147634"/>
    <w:rsid w:val="001540AF"/>
    <w:rsid w:val="001579B2"/>
    <w:rsid w:val="00160BDA"/>
    <w:rsid w:val="00160D67"/>
    <w:rsid w:val="00174DD5"/>
    <w:rsid w:val="00180997"/>
    <w:rsid w:val="001841B2"/>
    <w:rsid w:val="001B0418"/>
    <w:rsid w:val="001B17D1"/>
    <w:rsid w:val="001B7564"/>
    <w:rsid w:val="001C0438"/>
    <w:rsid w:val="001C05A7"/>
    <w:rsid w:val="001C3576"/>
    <w:rsid w:val="001D0F0D"/>
    <w:rsid w:val="001D1D56"/>
    <w:rsid w:val="001D3C3E"/>
    <w:rsid w:val="001E7449"/>
    <w:rsid w:val="001E7EF7"/>
    <w:rsid w:val="001F0F72"/>
    <w:rsid w:val="001F33C7"/>
    <w:rsid w:val="001F36A5"/>
    <w:rsid w:val="001F7959"/>
    <w:rsid w:val="0020070D"/>
    <w:rsid w:val="00205D66"/>
    <w:rsid w:val="00211ED6"/>
    <w:rsid w:val="00214E8F"/>
    <w:rsid w:val="00215F10"/>
    <w:rsid w:val="00221CF2"/>
    <w:rsid w:val="00230B5D"/>
    <w:rsid w:val="002325F3"/>
    <w:rsid w:val="002378D9"/>
    <w:rsid w:val="0024562A"/>
    <w:rsid w:val="00254A66"/>
    <w:rsid w:val="00266A54"/>
    <w:rsid w:val="002807A8"/>
    <w:rsid w:val="00286290"/>
    <w:rsid w:val="00286C5A"/>
    <w:rsid w:val="00286E03"/>
    <w:rsid w:val="00291E58"/>
    <w:rsid w:val="00292D55"/>
    <w:rsid w:val="00293FAA"/>
    <w:rsid w:val="002A094B"/>
    <w:rsid w:val="002A1756"/>
    <w:rsid w:val="002A59F0"/>
    <w:rsid w:val="002C0EF3"/>
    <w:rsid w:val="002C4E9B"/>
    <w:rsid w:val="002C5D52"/>
    <w:rsid w:val="002D31E7"/>
    <w:rsid w:val="002D4F2E"/>
    <w:rsid w:val="002D61F4"/>
    <w:rsid w:val="002E14B1"/>
    <w:rsid w:val="002E61FE"/>
    <w:rsid w:val="002E6A18"/>
    <w:rsid w:val="002E7A00"/>
    <w:rsid w:val="002F702C"/>
    <w:rsid w:val="003040F7"/>
    <w:rsid w:val="00307226"/>
    <w:rsid w:val="00307279"/>
    <w:rsid w:val="0030764F"/>
    <w:rsid w:val="003111C9"/>
    <w:rsid w:val="00314654"/>
    <w:rsid w:val="0031620D"/>
    <w:rsid w:val="003243A2"/>
    <w:rsid w:val="00324402"/>
    <w:rsid w:val="003266E9"/>
    <w:rsid w:val="0032673E"/>
    <w:rsid w:val="00327F04"/>
    <w:rsid w:val="003405E6"/>
    <w:rsid w:val="003417EC"/>
    <w:rsid w:val="00350B9D"/>
    <w:rsid w:val="00351709"/>
    <w:rsid w:val="00353CE2"/>
    <w:rsid w:val="00361354"/>
    <w:rsid w:val="0038309B"/>
    <w:rsid w:val="00385863"/>
    <w:rsid w:val="00394F7B"/>
    <w:rsid w:val="00397C2C"/>
    <w:rsid w:val="003A7F98"/>
    <w:rsid w:val="003B1CA6"/>
    <w:rsid w:val="003B2AB3"/>
    <w:rsid w:val="003B4193"/>
    <w:rsid w:val="003C0578"/>
    <w:rsid w:val="003C2467"/>
    <w:rsid w:val="003C373E"/>
    <w:rsid w:val="003D0249"/>
    <w:rsid w:val="003D10E2"/>
    <w:rsid w:val="003D274A"/>
    <w:rsid w:val="003D3E7C"/>
    <w:rsid w:val="003E1A73"/>
    <w:rsid w:val="004109D1"/>
    <w:rsid w:val="0041185B"/>
    <w:rsid w:val="00411A03"/>
    <w:rsid w:val="004147E1"/>
    <w:rsid w:val="0041486D"/>
    <w:rsid w:val="004158D2"/>
    <w:rsid w:val="004301E5"/>
    <w:rsid w:val="00443B1F"/>
    <w:rsid w:val="00444B19"/>
    <w:rsid w:val="0045531B"/>
    <w:rsid w:val="00463979"/>
    <w:rsid w:val="00464D22"/>
    <w:rsid w:val="00476B23"/>
    <w:rsid w:val="0047771A"/>
    <w:rsid w:val="0048664E"/>
    <w:rsid w:val="00493291"/>
    <w:rsid w:val="00493B35"/>
    <w:rsid w:val="004A48C8"/>
    <w:rsid w:val="004B4287"/>
    <w:rsid w:val="004B6C41"/>
    <w:rsid w:val="004C5B49"/>
    <w:rsid w:val="004D29ED"/>
    <w:rsid w:val="004E05E2"/>
    <w:rsid w:val="004E10AA"/>
    <w:rsid w:val="004E431C"/>
    <w:rsid w:val="004E4822"/>
    <w:rsid w:val="004F7912"/>
    <w:rsid w:val="00500077"/>
    <w:rsid w:val="0050167C"/>
    <w:rsid w:val="00507FCF"/>
    <w:rsid w:val="005107F0"/>
    <w:rsid w:val="00510EE0"/>
    <w:rsid w:val="005332D0"/>
    <w:rsid w:val="00537216"/>
    <w:rsid w:val="005422A3"/>
    <w:rsid w:val="00551852"/>
    <w:rsid w:val="00553E1E"/>
    <w:rsid w:val="00554504"/>
    <w:rsid w:val="005644FF"/>
    <w:rsid w:val="00565A4C"/>
    <w:rsid w:val="00575269"/>
    <w:rsid w:val="00577412"/>
    <w:rsid w:val="00584E50"/>
    <w:rsid w:val="00592264"/>
    <w:rsid w:val="005A0C45"/>
    <w:rsid w:val="005A509B"/>
    <w:rsid w:val="005B7646"/>
    <w:rsid w:val="005C50CA"/>
    <w:rsid w:val="005C72DB"/>
    <w:rsid w:val="005D199F"/>
    <w:rsid w:val="005D1D1D"/>
    <w:rsid w:val="005D1F64"/>
    <w:rsid w:val="005E09AC"/>
    <w:rsid w:val="005E3EAA"/>
    <w:rsid w:val="005E48EA"/>
    <w:rsid w:val="005E5F21"/>
    <w:rsid w:val="005F4597"/>
    <w:rsid w:val="005F6532"/>
    <w:rsid w:val="00602DB7"/>
    <w:rsid w:val="00607B17"/>
    <w:rsid w:val="00616D33"/>
    <w:rsid w:val="00616EDE"/>
    <w:rsid w:val="00617442"/>
    <w:rsid w:val="00625834"/>
    <w:rsid w:val="0064132D"/>
    <w:rsid w:val="00651600"/>
    <w:rsid w:val="00653AEE"/>
    <w:rsid w:val="0066135D"/>
    <w:rsid w:val="0066277D"/>
    <w:rsid w:val="0066463C"/>
    <w:rsid w:val="00675BBB"/>
    <w:rsid w:val="00676911"/>
    <w:rsid w:val="0068091A"/>
    <w:rsid w:val="00682612"/>
    <w:rsid w:val="00687EB1"/>
    <w:rsid w:val="006B2E64"/>
    <w:rsid w:val="006B2F96"/>
    <w:rsid w:val="006B32DF"/>
    <w:rsid w:val="006B653D"/>
    <w:rsid w:val="006B7709"/>
    <w:rsid w:val="006C3531"/>
    <w:rsid w:val="006D481B"/>
    <w:rsid w:val="006D698D"/>
    <w:rsid w:val="006E2F98"/>
    <w:rsid w:val="006F5C47"/>
    <w:rsid w:val="0070124C"/>
    <w:rsid w:val="00707308"/>
    <w:rsid w:val="00713552"/>
    <w:rsid w:val="00714DF4"/>
    <w:rsid w:val="00715611"/>
    <w:rsid w:val="00723967"/>
    <w:rsid w:val="00726BEF"/>
    <w:rsid w:val="00731B14"/>
    <w:rsid w:val="00745734"/>
    <w:rsid w:val="007601ED"/>
    <w:rsid w:val="007609CA"/>
    <w:rsid w:val="00763D56"/>
    <w:rsid w:val="00773409"/>
    <w:rsid w:val="007832E6"/>
    <w:rsid w:val="007A1751"/>
    <w:rsid w:val="007A6DEC"/>
    <w:rsid w:val="007B18FC"/>
    <w:rsid w:val="007C28D9"/>
    <w:rsid w:val="007C3603"/>
    <w:rsid w:val="007C5E53"/>
    <w:rsid w:val="007C6B26"/>
    <w:rsid w:val="007D1352"/>
    <w:rsid w:val="007D548E"/>
    <w:rsid w:val="007E08AA"/>
    <w:rsid w:val="007E1C75"/>
    <w:rsid w:val="007F3D3B"/>
    <w:rsid w:val="007F7F86"/>
    <w:rsid w:val="00801D9D"/>
    <w:rsid w:val="0080396C"/>
    <w:rsid w:val="008045AF"/>
    <w:rsid w:val="00805A77"/>
    <w:rsid w:val="008119F1"/>
    <w:rsid w:val="008258FF"/>
    <w:rsid w:val="0082720A"/>
    <w:rsid w:val="00834690"/>
    <w:rsid w:val="00835154"/>
    <w:rsid w:val="00850891"/>
    <w:rsid w:val="0085575D"/>
    <w:rsid w:val="0086082E"/>
    <w:rsid w:val="00863D6B"/>
    <w:rsid w:val="00870226"/>
    <w:rsid w:val="00876E5D"/>
    <w:rsid w:val="00884985"/>
    <w:rsid w:val="00887770"/>
    <w:rsid w:val="00895F85"/>
    <w:rsid w:val="008A3B7B"/>
    <w:rsid w:val="008B293F"/>
    <w:rsid w:val="008C0C35"/>
    <w:rsid w:val="008C7288"/>
    <w:rsid w:val="008C72B4"/>
    <w:rsid w:val="008D4040"/>
    <w:rsid w:val="008D4CEA"/>
    <w:rsid w:val="00903655"/>
    <w:rsid w:val="009036C4"/>
    <w:rsid w:val="00904001"/>
    <w:rsid w:val="00920912"/>
    <w:rsid w:val="00924ACD"/>
    <w:rsid w:val="00924E73"/>
    <w:rsid w:val="009309FF"/>
    <w:rsid w:val="00934673"/>
    <w:rsid w:val="00944E4E"/>
    <w:rsid w:val="00955847"/>
    <w:rsid w:val="009568B8"/>
    <w:rsid w:val="009834B4"/>
    <w:rsid w:val="00992412"/>
    <w:rsid w:val="009A2074"/>
    <w:rsid w:val="009B601F"/>
    <w:rsid w:val="009C07D7"/>
    <w:rsid w:val="009E0235"/>
    <w:rsid w:val="009E1ED9"/>
    <w:rsid w:val="009E2165"/>
    <w:rsid w:val="009F6CD9"/>
    <w:rsid w:val="00A01042"/>
    <w:rsid w:val="00A0465D"/>
    <w:rsid w:val="00A076B4"/>
    <w:rsid w:val="00A123AF"/>
    <w:rsid w:val="00A22A5B"/>
    <w:rsid w:val="00A26D6C"/>
    <w:rsid w:val="00A32FB2"/>
    <w:rsid w:val="00A34B16"/>
    <w:rsid w:val="00A379CB"/>
    <w:rsid w:val="00A456C6"/>
    <w:rsid w:val="00A464E5"/>
    <w:rsid w:val="00A50916"/>
    <w:rsid w:val="00A52413"/>
    <w:rsid w:val="00A5346F"/>
    <w:rsid w:val="00A564BB"/>
    <w:rsid w:val="00A61060"/>
    <w:rsid w:val="00A63F57"/>
    <w:rsid w:val="00A67929"/>
    <w:rsid w:val="00A67BAE"/>
    <w:rsid w:val="00A8455A"/>
    <w:rsid w:val="00A851B5"/>
    <w:rsid w:val="00A94281"/>
    <w:rsid w:val="00A954EC"/>
    <w:rsid w:val="00AB208F"/>
    <w:rsid w:val="00AB3F1C"/>
    <w:rsid w:val="00AB64ED"/>
    <w:rsid w:val="00AB6EE9"/>
    <w:rsid w:val="00AC536D"/>
    <w:rsid w:val="00AD6D73"/>
    <w:rsid w:val="00AE3AAA"/>
    <w:rsid w:val="00AE5469"/>
    <w:rsid w:val="00AF4EBA"/>
    <w:rsid w:val="00AF7A73"/>
    <w:rsid w:val="00B02783"/>
    <w:rsid w:val="00B1297D"/>
    <w:rsid w:val="00B149E1"/>
    <w:rsid w:val="00B16346"/>
    <w:rsid w:val="00B229D9"/>
    <w:rsid w:val="00B23908"/>
    <w:rsid w:val="00B250DA"/>
    <w:rsid w:val="00B311C0"/>
    <w:rsid w:val="00B32088"/>
    <w:rsid w:val="00B32D73"/>
    <w:rsid w:val="00B47AB1"/>
    <w:rsid w:val="00B5276F"/>
    <w:rsid w:val="00B63233"/>
    <w:rsid w:val="00B665FF"/>
    <w:rsid w:val="00B667D4"/>
    <w:rsid w:val="00B72198"/>
    <w:rsid w:val="00B80FAE"/>
    <w:rsid w:val="00B86BAB"/>
    <w:rsid w:val="00B929B3"/>
    <w:rsid w:val="00BA72AC"/>
    <w:rsid w:val="00BB19A2"/>
    <w:rsid w:val="00BB6A94"/>
    <w:rsid w:val="00BC18AA"/>
    <w:rsid w:val="00BC5D66"/>
    <w:rsid w:val="00BC77A9"/>
    <w:rsid w:val="00BD191A"/>
    <w:rsid w:val="00BE1E05"/>
    <w:rsid w:val="00BE5D3E"/>
    <w:rsid w:val="00BF1192"/>
    <w:rsid w:val="00BF16D5"/>
    <w:rsid w:val="00BF5460"/>
    <w:rsid w:val="00C05DB2"/>
    <w:rsid w:val="00C11947"/>
    <w:rsid w:val="00C133C4"/>
    <w:rsid w:val="00C21A11"/>
    <w:rsid w:val="00C23371"/>
    <w:rsid w:val="00C24091"/>
    <w:rsid w:val="00C31BA3"/>
    <w:rsid w:val="00C33590"/>
    <w:rsid w:val="00C40AF8"/>
    <w:rsid w:val="00C4263D"/>
    <w:rsid w:val="00C67283"/>
    <w:rsid w:val="00C710B4"/>
    <w:rsid w:val="00C7165F"/>
    <w:rsid w:val="00C8347F"/>
    <w:rsid w:val="00CA5FA4"/>
    <w:rsid w:val="00CB3157"/>
    <w:rsid w:val="00CB7604"/>
    <w:rsid w:val="00CC30A9"/>
    <w:rsid w:val="00CC63EF"/>
    <w:rsid w:val="00CD31CB"/>
    <w:rsid w:val="00CD753C"/>
    <w:rsid w:val="00CD7704"/>
    <w:rsid w:val="00CE09F9"/>
    <w:rsid w:val="00CE0E0A"/>
    <w:rsid w:val="00CE1625"/>
    <w:rsid w:val="00CF6934"/>
    <w:rsid w:val="00D01651"/>
    <w:rsid w:val="00D01DD7"/>
    <w:rsid w:val="00D07DB3"/>
    <w:rsid w:val="00D113FF"/>
    <w:rsid w:val="00D13BB8"/>
    <w:rsid w:val="00D2031C"/>
    <w:rsid w:val="00D20602"/>
    <w:rsid w:val="00D23876"/>
    <w:rsid w:val="00D23A4B"/>
    <w:rsid w:val="00D36355"/>
    <w:rsid w:val="00D40940"/>
    <w:rsid w:val="00D41B96"/>
    <w:rsid w:val="00D55BC1"/>
    <w:rsid w:val="00D600EE"/>
    <w:rsid w:val="00D67E4C"/>
    <w:rsid w:val="00D80D55"/>
    <w:rsid w:val="00D81C81"/>
    <w:rsid w:val="00D8623B"/>
    <w:rsid w:val="00D8635B"/>
    <w:rsid w:val="00D87271"/>
    <w:rsid w:val="00D96538"/>
    <w:rsid w:val="00D97344"/>
    <w:rsid w:val="00DA01FC"/>
    <w:rsid w:val="00DA0FF9"/>
    <w:rsid w:val="00DA7A8F"/>
    <w:rsid w:val="00DB3868"/>
    <w:rsid w:val="00DB4127"/>
    <w:rsid w:val="00DC148C"/>
    <w:rsid w:val="00DC50D2"/>
    <w:rsid w:val="00DC5572"/>
    <w:rsid w:val="00DD3DCD"/>
    <w:rsid w:val="00DD5246"/>
    <w:rsid w:val="00DD6338"/>
    <w:rsid w:val="00DE0A62"/>
    <w:rsid w:val="00DF0D0B"/>
    <w:rsid w:val="00DF611F"/>
    <w:rsid w:val="00DF66D1"/>
    <w:rsid w:val="00E157AF"/>
    <w:rsid w:val="00E277BD"/>
    <w:rsid w:val="00E43064"/>
    <w:rsid w:val="00E570E2"/>
    <w:rsid w:val="00E57BE0"/>
    <w:rsid w:val="00E63C16"/>
    <w:rsid w:val="00E756FA"/>
    <w:rsid w:val="00E75E71"/>
    <w:rsid w:val="00E81681"/>
    <w:rsid w:val="00E90DAF"/>
    <w:rsid w:val="00E95294"/>
    <w:rsid w:val="00E95ED3"/>
    <w:rsid w:val="00EA1A5D"/>
    <w:rsid w:val="00EB032E"/>
    <w:rsid w:val="00EB1D55"/>
    <w:rsid w:val="00EB274D"/>
    <w:rsid w:val="00EB52D7"/>
    <w:rsid w:val="00EC2367"/>
    <w:rsid w:val="00EC3973"/>
    <w:rsid w:val="00ED62C5"/>
    <w:rsid w:val="00EE5968"/>
    <w:rsid w:val="00EF0119"/>
    <w:rsid w:val="00EF05FC"/>
    <w:rsid w:val="00EF0C65"/>
    <w:rsid w:val="00EF77F6"/>
    <w:rsid w:val="00F123CF"/>
    <w:rsid w:val="00F161E9"/>
    <w:rsid w:val="00F23AB1"/>
    <w:rsid w:val="00F25991"/>
    <w:rsid w:val="00F25DAF"/>
    <w:rsid w:val="00F306F6"/>
    <w:rsid w:val="00F32571"/>
    <w:rsid w:val="00F3443A"/>
    <w:rsid w:val="00F41C40"/>
    <w:rsid w:val="00F440AD"/>
    <w:rsid w:val="00F520FA"/>
    <w:rsid w:val="00F5259A"/>
    <w:rsid w:val="00F57240"/>
    <w:rsid w:val="00F630C4"/>
    <w:rsid w:val="00F656E1"/>
    <w:rsid w:val="00F65DA4"/>
    <w:rsid w:val="00F66A63"/>
    <w:rsid w:val="00F707D8"/>
    <w:rsid w:val="00F72EAE"/>
    <w:rsid w:val="00F740C5"/>
    <w:rsid w:val="00F91332"/>
    <w:rsid w:val="00F95F5A"/>
    <w:rsid w:val="00FC2045"/>
    <w:rsid w:val="00FC2C5C"/>
    <w:rsid w:val="00FD60C9"/>
    <w:rsid w:val="00FE3FDB"/>
    <w:rsid w:val="00FE4B66"/>
    <w:rsid w:val="00FE6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2F110F"/>
  <w14:defaultImageDpi w14:val="96"/>
  <w15:docId w15:val="{5841C809-BCFB-4B99-8E49-8E3EB7A8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0" w:qFormat="1"/>
    <w:lsdException w:name="Default Paragraph Font"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Hyperlink" w:uiPriority="0"/>
    <w:lsdException w:name="Strong" w:uiPriority="22" w:qFormat="1"/>
    <w:lsdException w:name="Emphasis" w:uiPriority="20" w:qFormat="1"/>
    <w:lsdException w:name="Document Map" w:semiHidden="1" w:uiPriority="0" w:unhideWhenUsed="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11F"/>
    <w:pPr>
      <w:spacing w:after="0" w:line="240" w:lineRule="auto"/>
    </w:pPr>
    <w:rPr>
      <w:rFonts w:ascii="Times New Roman" w:hAnsi="Times New Roman" w:cs="Times New Roman"/>
      <w:sz w:val="24"/>
      <w:szCs w:val="24"/>
    </w:rPr>
  </w:style>
  <w:style w:type="paragraph" w:styleId="Heading1">
    <w:name w:val="heading 1"/>
    <w:next w:val="TextHeading2"/>
    <w:link w:val="Heading1Char"/>
    <w:qFormat/>
    <w:rsid w:val="00DF611F"/>
    <w:pPr>
      <w:keepNext/>
      <w:numPr>
        <w:ilvl w:val="1"/>
        <w:numId w:val="21"/>
      </w:numPr>
      <w:spacing w:before="320" w:after="280" w:line="240" w:lineRule="auto"/>
      <w:jc w:val="center"/>
      <w:outlineLvl w:val="0"/>
    </w:pPr>
    <w:rPr>
      <w:rFonts w:ascii="Times New Roman" w:hAnsi="Times New Roman" w:cs="Times New Roman"/>
      <w:b/>
      <w:caps/>
      <w:kern w:val="32"/>
      <w:sz w:val="24"/>
      <w:szCs w:val="20"/>
    </w:rPr>
  </w:style>
  <w:style w:type="paragraph" w:styleId="Heading2">
    <w:name w:val="heading 2"/>
    <w:next w:val="TextHeading2"/>
    <w:link w:val="Heading2Char"/>
    <w:qFormat/>
    <w:rsid w:val="00DF611F"/>
    <w:pPr>
      <w:keepNext/>
      <w:keepLines/>
      <w:numPr>
        <w:ilvl w:val="2"/>
        <w:numId w:val="21"/>
      </w:numPr>
      <w:spacing w:before="120" w:after="60" w:line="240" w:lineRule="auto"/>
      <w:outlineLvl w:val="1"/>
    </w:pPr>
    <w:rPr>
      <w:rFonts w:ascii="Times New Roman" w:hAnsi="Times New Roman" w:cs="Times New Roman"/>
      <w:b/>
      <w:sz w:val="24"/>
      <w:szCs w:val="20"/>
    </w:rPr>
  </w:style>
  <w:style w:type="paragraph" w:styleId="Heading3">
    <w:name w:val="heading 3"/>
    <w:next w:val="TextHeading3"/>
    <w:link w:val="Heading3Char"/>
    <w:qFormat/>
    <w:rsid w:val="00DF611F"/>
    <w:pPr>
      <w:keepNext/>
      <w:keepLines/>
      <w:numPr>
        <w:ilvl w:val="3"/>
        <w:numId w:val="21"/>
      </w:numPr>
      <w:spacing w:before="60" w:after="60" w:line="240" w:lineRule="auto"/>
      <w:outlineLvl w:val="2"/>
    </w:pPr>
    <w:rPr>
      <w:rFonts w:ascii="Times New Roman" w:hAnsi="Times New Roman" w:cs="Times New Roman"/>
      <w:b/>
      <w:sz w:val="24"/>
      <w:szCs w:val="20"/>
    </w:rPr>
  </w:style>
  <w:style w:type="paragraph" w:styleId="Heading4">
    <w:name w:val="heading 4"/>
    <w:next w:val="TextHeading4"/>
    <w:link w:val="Heading4Char"/>
    <w:qFormat/>
    <w:rsid w:val="00DF611F"/>
    <w:pPr>
      <w:numPr>
        <w:ilvl w:val="4"/>
        <w:numId w:val="21"/>
      </w:numPr>
      <w:spacing w:before="60" w:after="60" w:line="240" w:lineRule="auto"/>
      <w:contextualSpacing/>
      <w:outlineLvl w:val="3"/>
    </w:pPr>
    <w:rPr>
      <w:rFonts w:ascii="Times New Roman" w:hAnsi="Times New Roman" w:cs="Times New Roman"/>
      <w:b/>
      <w:sz w:val="24"/>
      <w:szCs w:val="20"/>
    </w:rPr>
  </w:style>
  <w:style w:type="paragraph" w:styleId="Heading5">
    <w:name w:val="heading 5"/>
    <w:next w:val="TextHeading5"/>
    <w:link w:val="Heading5Char"/>
    <w:qFormat/>
    <w:rsid w:val="00DF611F"/>
    <w:pPr>
      <w:numPr>
        <w:ilvl w:val="5"/>
        <w:numId w:val="21"/>
      </w:numPr>
      <w:spacing w:before="60" w:after="60" w:line="240" w:lineRule="auto"/>
      <w:contextualSpacing/>
      <w:outlineLvl w:val="4"/>
    </w:pPr>
    <w:rPr>
      <w:rFonts w:ascii="Times New Roman" w:hAnsi="Times New Roman" w:cs="Times New Roman"/>
      <w:b/>
      <w:sz w:val="24"/>
      <w:szCs w:val="20"/>
    </w:rPr>
  </w:style>
  <w:style w:type="paragraph" w:styleId="Heading6">
    <w:name w:val="heading 6"/>
    <w:basedOn w:val="Normal"/>
    <w:link w:val="Heading6Char"/>
    <w:qFormat/>
    <w:rsid w:val="00DF611F"/>
    <w:pPr>
      <w:numPr>
        <w:ilvl w:val="6"/>
        <w:numId w:val="21"/>
      </w:numPr>
      <w:spacing w:before="240" w:after="60"/>
      <w:contextualSpacing/>
      <w:outlineLvl w:val="5"/>
    </w:pPr>
    <w:rPr>
      <w:bCs/>
      <w:szCs w:val="22"/>
    </w:rPr>
  </w:style>
  <w:style w:type="paragraph" w:styleId="Heading7">
    <w:name w:val="heading 7"/>
    <w:basedOn w:val="Normal"/>
    <w:link w:val="Heading7Char"/>
    <w:qFormat/>
    <w:rsid w:val="00DF611F"/>
    <w:pPr>
      <w:numPr>
        <w:ilvl w:val="6"/>
        <w:numId w:val="24"/>
      </w:numPr>
      <w:spacing w:before="240" w:after="60"/>
      <w:outlineLvl w:val="6"/>
    </w:pPr>
  </w:style>
  <w:style w:type="paragraph" w:styleId="Heading8">
    <w:name w:val="heading 8"/>
    <w:basedOn w:val="Normal"/>
    <w:next w:val="Normal"/>
    <w:link w:val="Heading8Char"/>
    <w:qFormat/>
    <w:rsid w:val="00DF611F"/>
    <w:pPr>
      <w:numPr>
        <w:ilvl w:val="7"/>
        <w:numId w:val="24"/>
      </w:numPr>
      <w:spacing w:before="240" w:after="60"/>
      <w:outlineLvl w:val="7"/>
    </w:pPr>
    <w:rPr>
      <w:i/>
      <w:iCs/>
    </w:rPr>
  </w:style>
  <w:style w:type="paragraph" w:styleId="Heading9">
    <w:name w:val="heading 9"/>
    <w:basedOn w:val="Normal"/>
    <w:next w:val="Normal"/>
    <w:link w:val="Heading9Char"/>
    <w:qFormat/>
    <w:rsid w:val="00DF611F"/>
    <w:pPr>
      <w:numPr>
        <w:ilvl w:val="8"/>
        <w:numId w:val="2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2A1756"/>
    <w:rPr>
      <w:rFonts w:ascii="Times New Roman" w:hAnsi="Times New Roman" w:cs="Times New Roman"/>
      <w:b/>
      <w:caps/>
      <w:kern w:val="32"/>
      <w:sz w:val="24"/>
      <w:szCs w:val="20"/>
    </w:rPr>
  </w:style>
  <w:style w:type="character" w:customStyle="1" w:styleId="Heading2Char">
    <w:name w:val="Heading 2 Char"/>
    <w:basedOn w:val="DefaultParagraphFont"/>
    <w:link w:val="Heading2"/>
    <w:locked/>
    <w:rsid w:val="002A1756"/>
    <w:rPr>
      <w:rFonts w:ascii="Times New Roman" w:hAnsi="Times New Roman" w:cs="Times New Roman"/>
      <w:b/>
      <w:sz w:val="24"/>
      <w:szCs w:val="20"/>
    </w:rPr>
  </w:style>
  <w:style w:type="character" w:customStyle="1" w:styleId="Heading3Char">
    <w:name w:val="Heading 3 Char"/>
    <w:basedOn w:val="DefaultParagraphFont"/>
    <w:link w:val="Heading3"/>
    <w:locked/>
    <w:rsid w:val="002A1756"/>
    <w:rPr>
      <w:rFonts w:ascii="Times New Roman" w:hAnsi="Times New Roman" w:cs="Times New Roman"/>
      <w:b/>
      <w:sz w:val="24"/>
      <w:szCs w:val="20"/>
    </w:rPr>
  </w:style>
  <w:style w:type="character" w:customStyle="1" w:styleId="Heading4Char">
    <w:name w:val="Heading 4 Char"/>
    <w:basedOn w:val="DefaultParagraphFont"/>
    <w:link w:val="Heading4"/>
    <w:locked/>
    <w:rsid w:val="002A1756"/>
    <w:rPr>
      <w:rFonts w:ascii="Times New Roman" w:hAnsi="Times New Roman" w:cs="Times New Roman"/>
      <w:b/>
      <w:sz w:val="24"/>
      <w:szCs w:val="20"/>
    </w:rPr>
  </w:style>
  <w:style w:type="character" w:customStyle="1" w:styleId="Heading5Char">
    <w:name w:val="Heading 5 Char"/>
    <w:basedOn w:val="DefaultParagraphFont"/>
    <w:link w:val="Heading5"/>
    <w:locked/>
    <w:rsid w:val="002A1756"/>
    <w:rPr>
      <w:rFonts w:ascii="Times New Roman" w:hAnsi="Times New Roman" w:cs="Times New Roman"/>
      <w:b/>
      <w:sz w:val="24"/>
      <w:szCs w:val="20"/>
    </w:rPr>
  </w:style>
  <w:style w:type="character" w:styleId="FootnoteReference">
    <w:name w:val="footnote reference"/>
    <w:basedOn w:val="DefaultParagraphFont"/>
    <w:uiPriority w:val="99"/>
    <w:rsid w:val="002A1756"/>
    <w:rPr>
      <w:rFonts w:cs="Times New Roman"/>
    </w:rPr>
  </w:style>
  <w:style w:type="paragraph" w:styleId="BalloonText">
    <w:name w:val="Balloon Text"/>
    <w:basedOn w:val="Normal"/>
    <w:link w:val="BalloonTextChar"/>
    <w:uiPriority w:val="99"/>
    <w:semiHidden/>
    <w:unhideWhenUsed/>
    <w:rsid w:val="002A17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A1756"/>
    <w:rPr>
      <w:rFonts w:ascii="Tahoma" w:hAnsi="Tahoma" w:cs="Tahoma"/>
      <w:sz w:val="16"/>
      <w:szCs w:val="16"/>
    </w:rPr>
  </w:style>
  <w:style w:type="paragraph" w:customStyle="1" w:styleId="TextHeading3">
    <w:name w:val="Text Heading 3"/>
    <w:rsid w:val="00DF611F"/>
    <w:pPr>
      <w:spacing w:before="60" w:after="60" w:line="240" w:lineRule="auto"/>
      <w:ind w:left="360"/>
      <w:jc w:val="both"/>
    </w:pPr>
    <w:rPr>
      <w:rFonts w:ascii="Times New Roman" w:hAnsi="Times New Roman" w:cs="Times New Roman"/>
      <w:sz w:val="24"/>
      <w:szCs w:val="20"/>
    </w:rPr>
  </w:style>
  <w:style w:type="paragraph" w:customStyle="1" w:styleId="DocumentTitle">
    <w:name w:val="Document Title"/>
    <w:next w:val="TextHeading2"/>
    <w:rsid w:val="00DF611F"/>
    <w:pPr>
      <w:keepNext/>
      <w:keepLines/>
      <w:numPr>
        <w:numId w:val="21"/>
      </w:numPr>
      <w:spacing w:after="480" w:line="400" w:lineRule="exact"/>
      <w:jc w:val="center"/>
      <w:outlineLvl w:val="0"/>
    </w:pPr>
    <w:rPr>
      <w:rFonts w:ascii="Times New Roman" w:hAnsi="Times New Roman" w:cs="Times New Roman"/>
      <w:b/>
      <w:caps/>
      <w:sz w:val="28"/>
      <w:szCs w:val="20"/>
    </w:rPr>
  </w:style>
  <w:style w:type="paragraph" w:styleId="ListParagraph">
    <w:name w:val="List Paragraph"/>
    <w:basedOn w:val="Normal"/>
    <w:uiPriority w:val="34"/>
    <w:qFormat/>
    <w:rsid w:val="002A1756"/>
    <w:pPr>
      <w:ind w:left="720"/>
      <w:contextualSpacing/>
    </w:pPr>
  </w:style>
  <w:style w:type="character" w:styleId="CommentReference">
    <w:name w:val="annotation reference"/>
    <w:basedOn w:val="DefaultParagraphFont"/>
    <w:uiPriority w:val="99"/>
    <w:semiHidden/>
    <w:unhideWhenUsed/>
    <w:rsid w:val="002A1756"/>
    <w:rPr>
      <w:rFonts w:cs="Times New Roman"/>
      <w:sz w:val="18"/>
      <w:szCs w:val="18"/>
    </w:rPr>
  </w:style>
  <w:style w:type="paragraph" w:styleId="CommentText">
    <w:name w:val="annotation text"/>
    <w:basedOn w:val="Normal"/>
    <w:link w:val="CommentTextChar"/>
    <w:uiPriority w:val="99"/>
    <w:unhideWhenUsed/>
    <w:rsid w:val="002A1756"/>
  </w:style>
  <w:style w:type="character" w:customStyle="1" w:styleId="CommentTextChar">
    <w:name w:val="Comment Text Char"/>
    <w:basedOn w:val="DefaultParagraphFont"/>
    <w:link w:val="CommentText"/>
    <w:uiPriority w:val="99"/>
    <w:locked/>
    <w:rsid w:val="002A1756"/>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A1756"/>
    <w:rPr>
      <w:b/>
      <w:bCs/>
      <w:sz w:val="20"/>
      <w:szCs w:val="20"/>
    </w:rPr>
  </w:style>
  <w:style w:type="character" w:customStyle="1" w:styleId="CommentSubjectChar">
    <w:name w:val="Comment Subject Char"/>
    <w:basedOn w:val="CommentTextChar"/>
    <w:link w:val="CommentSubject"/>
    <w:uiPriority w:val="99"/>
    <w:semiHidden/>
    <w:locked/>
    <w:rsid w:val="002A1756"/>
    <w:rPr>
      <w:rFonts w:ascii="Times New Roman" w:hAnsi="Times New Roman" w:cs="Times New Roman"/>
      <w:b/>
      <w:bCs/>
      <w:sz w:val="20"/>
      <w:szCs w:val="20"/>
    </w:rPr>
  </w:style>
  <w:style w:type="paragraph" w:styleId="PlainText">
    <w:name w:val="Plain Text"/>
    <w:basedOn w:val="Normal"/>
    <w:link w:val="PlainTextChar"/>
    <w:uiPriority w:val="99"/>
    <w:unhideWhenUsed/>
    <w:rsid w:val="002A1756"/>
    <w:rPr>
      <w:sz w:val="21"/>
      <w:szCs w:val="21"/>
    </w:rPr>
  </w:style>
  <w:style w:type="character" w:customStyle="1" w:styleId="PlainTextChar">
    <w:name w:val="Plain Text Char"/>
    <w:basedOn w:val="DefaultParagraphFont"/>
    <w:link w:val="PlainText"/>
    <w:uiPriority w:val="99"/>
    <w:locked/>
    <w:rsid w:val="002A1756"/>
    <w:rPr>
      <w:rFonts w:ascii="Times New Roman" w:hAnsi="Times New Roman" w:cs="Times New Roman"/>
      <w:sz w:val="21"/>
      <w:szCs w:val="21"/>
    </w:rPr>
  </w:style>
  <w:style w:type="paragraph" w:customStyle="1" w:styleId="TextHeading2">
    <w:name w:val="Text Heading 2"/>
    <w:rsid w:val="00DF611F"/>
    <w:pPr>
      <w:spacing w:before="120" w:after="120" w:line="240" w:lineRule="auto"/>
      <w:jc w:val="both"/>
    </w:pPr>
    <w:rPr>
      <w:rFonts w:ascii="Times New Roman" w:hAnsi="Times New Roman" w:cs="Times New Roman"/>
      <w:sz w:val="24"/>
      <w:szCs w:val="20"/>
    </w:rPr>
  </w:style>
  <w:style w:type="paragraph" w:customStyle="1" w:styleId="TextHeading4">
    <w:name w:val="Text Heading 4"/>
    <w:rsid w:val="00DF611F"/>
    <w:pPr>
      <w:spacing w:before="60" w:after="60" w:line="240" w:lineRule="auto"/>
      <w:ind w:left="720"/>
      <w:jc w:val="both"/>
    </w:pPr>
    <w:rPr>
      <w:rFonts w:ascii="Times New Roman" w:hAnsi="Times New Roman" w:cs="Times New Roman"/>
      <w:sz w:val="24"/>
      <w:szCs w:val="20"/>
    </w:rPr>
  </w:style>
  <w:style w:type="paragraph" w:customStyle="1" w:styleId="TextHeading5">
    <w:name w:val="Text Heading 5"/>
    <w:rsid w:val="00DF611F"/>
    <w:pPr>
      <w:spacing w:before="60" w:after="60" w:line="240" w:lineRule="auto"/>
      <w:ind w:left="1080"/>
      <w:jc w:val="both"/>
    </w:pPr>
    <w:rPr>
      <w:rFonts w:ascii="Times New Roman" w:hAnsi="Times New Roman" w:cs="Times New Roman"/>
      <w:sz w:val="24"/>
      <w:szCs w:val="20"/>
    </w:rPr>
  </w:style>
  <w:style w:type="paragraph" w:styleId="Title">
    <w:name w:val="Title"/>
    <w:basedOn w:val="Normal"/>
    <w:next w:val="Normal"/>
    <w:link w:val="TitleChar"/>
    <w:qFormat/>
    <w:rsid w:val="00DF611F"/>
    <w:pPr>
      <w:spacing w:before="240" w:after="240" w:line="480" w:lineRule="exact"/>
      <w:jc w:val="center"/>
    </w:pPr>
    <w:rPr>
      <w:b/>
      <w:caps/>
      <w:kern w:val="28"/>
      <w:sz w:val="28"/>
      <w:szCs w:val="20"/>
    </w:rPr>
  </w:style>
  <w:style w:type="character" w:customStyle="1" w:styleId="TitleChar">
    <w:name w:val="Title Char"/>
    <w:basedOn w:val="DefaultParagraphFont"/>
    <w:link w:val="Title"/>
    <w:locked/>
    <w:rsid w:val="002A1756"/>
    <w:rPr>
      <w:rFonts w:ascii="Times New Roman" w:hAnsi="Times New Roman" w:cs="Times New Roman"/>
      <w:b/>
      <w:caps/>
      <w:kern w:val="28"/>
      <w:sz w:val="28"/>
      <w:szCs w:val="20"/>
    </w:rPr>
  </w:style>
  <w:style w:type="paragraph" w:customStyle="1" w:styleId="TitleDocument">
    <w:name w:val="Title Document"/>
    <w:rsid w:val="00DF611F"/>
    <w:pPr>
      <w:spacing w:after="0" w:line="400" w:lineRule="exact"/>
      <w:jc w:val="center"/>
    </w:pPr>
    <w:rPr>
      <w:rFonts w:ascii="Times New Roman" w:hAnsi="Times New Roman" w:cs="Times New Roman"/>
      <w:b/>
      <w:caps/>
      <w:sz w:val="28"/>
      <w:szCs w:val="20"/>
    </w:rPr>
  </w:style>
  <w:style w:type="paragraph" w:customStyle="1" w:styleId="TitleDocumentCenter">
    <w:name w:val="Title Document Center"/>
    <w:next w:val="TextHeading2"/>
    <w:autoRedefine/>
    <w:rsid w:val="00DF611F"/>
    <w:pPr>
      <w:spacing w:before="120" w:after="0" w:line="400" w:lineRule="atLeast"/>
      <w:jc w:val="center"/>
    </w:pPr>
    <w:rPr>
      <w:rFonts w:ascii="Times New Roman" w:hAnsi="Times New Roman" w:cs="Times New Roman"/>
      <w:b/>
      <w:caps/>
      <w:noProof/>
      <w:sz w:val="28"/>
      <w:szCs w:val="20"/>
    </w:rPr>
  </w:style>
  <w:style w:type="paragraph" w:customStyle="1" w:styleId="TitlePage">
    <w:name w:val="Title Page"/>
    <w:rsid w:val="00DF611F"/>
    <w:pPr>
      <w:keepNext/>
      <w:keepLines/>
      <w:spacing w:after="480" w:line="400" w:lineRule="exact"/>
      <w:jc w:val="center"/>
    </w:pPr>
    <w:rPr>
      <w:rFonts w:ascii="Times New Roman" w:hAnsi="Times New Roman" w:cs="Times New Roman"/>
      <w:b/>
      <w:caps/>
      <w:sz w:val="28"/>
      <w:szCs w:val="20"/>
    </w:rPr>
  </w:style>
  <w:style w:type="paragraph" w:styleId="TOC1">
    <w:name w:val="toc 1"/>
    <w:next w:val="Normal"/>
    <w:uiPriority w:val="39"/>
    <w:rsid w:val="00DF611F"/>
    <w:pPr>
      <w:keepNext/>
      <w:tabs>
        <w:tab w:val="left" w:pos="2520"/>
        <w:tab w:val="right" w:leader="dot" w:pos="8640"/>
      </w:tabs>
      <w:spacing w:before="360" w:after="60" w:line="240" w:lineRule="auto"/>
      <w:ind w:left="2520" w:right="720" w:hanging="2520"/>
    </w:pPr>
    <w:rPr>
      <w:rFonts w:ascii="Times New Roman" w:hAnsi="Times New Roman" w:cs="Times New Roman"/>
      <w:b/>
      <w:sz w:val="24"/>
      <w:szCs w:val="20"/>
    </w:rPr>
  </w:style>
  <w:style w:type="paragraph" w:styleId="TOC2">
    <w:name w:val="toc 2"/>
    <w:next w:val="Normal"/>
    <w:uiPriority w:val="39"/>
    <w:rsid w:val="00DF611F"/>
    <w:pPr>
      <w:tabs>
        <w:tab w:val="left" w:pos="2520"/>
        <w:tab w:val="right" w:leader="dot" w:pos="8640"/>
      </w:tabs>
      <w:spacing w:after="0" w:line="240" w:lineRule="auto"/>
      <w:ind w:left="2520" w:right="720" w:hanging="2520"/>
      <w:contextualSpacing/>
    </w:pPr>
    <w:rPr>
      <w:rFonts w:ascii="Times New Roman" w:hAnsi="Times New Roman" w:cs="Times New Roman"/>
      <w:sz w:val="24"/>
      <w:szCs w:val="20"/>
    </w:rPr>
  </w:style>
  <w:style w:type="paragraph" w:customStyle="1" w:styleId="DocumentTOC">
    <w:name w:val="Document TOC"/>
    <w:next w:val="TextHeading2"/>
    <w:rsid w:val="00DF611F"/>
    <w:pPr>
      <w:keepNext/>
      <w:keepLines/>
      <w:spacing w:after="480" w:line="400" w:lineRule="exact"/>
      <w:jc w:val="center"/>
    </w:pPr>
    <w:rPr>
      <w:rFonts w:ascii="Times New Roman" w:hAnsi="Times New Roman" w:cs="Times New Roman"/>
      <w:b/>
      <w:caps/>
      <w:sz w:val="28"/>
      <w:szCs w:val="20"/>
    </w:rPr>
  </w:style>
  <w:style w:type="paragraph" w:customStyle="1" w:styleId="Heading1Unnumbered">
    <w:name w:val="Heading 1 Unnumbered"/>
    <w:basedOn w:val="Heading1"/>
    <w:rsid w:val="00DF611F"/>
    <w:pPr>
      <w:numPr>
        <w:ilvl w:val="0"/>
        <w:numId w:val="0"/>
      </w:numPr>
    </w:pPr>
  </w:style>
  <w:style w:type="paragraph" w:customStyle="1" w:styleId="Heading2Unnumbered">
    <w:name w:val="Heading 2 Unnumbered"/>
    <w:basedOn w:val="Heading2"/>
    <w:rsid w:val="00DF611F"/>
    <w:pPr>
      <w:numPr>
        <w:ilvl w:val="0"/>
        <w:numId w:val="0"/>
      </w:numPr>
    </w:pPr>
  </w:style>
  <w:style w:type="paragraph" w:styleId="DocumentMap">
    <w:name w:val="Document Map"/>
    <w:basedOn w:val="Normal"/>
    <w:link w:val="DocumentMapChar"/>
    <w:semiHidden/>
    <w:rsid w:val="00DF611F"/>
    <w:pPr>
      <w:shd w:val="clear" w:color="auto" w:fill="000080"/>
    </w:pPr>
    <w:rPr>
      <w:rFonts w:ascii="Tahoma" w:hAnsi="Tahoma" w:cs="Tahoma"/>
    </w:rPr>
  </w:style>
  <w:style w:type="character" w:customStyle="1" w:styleId="DocumentMapChar">
    <w:name w:val="Document Map Char"/>
    <w:basedOn w:val="DefaultParagraphFont"/>
    <w:link w:val="DocumentMap"/>
    <w:semiHidden/>
    <w:locked/>
    <w:rsid w:val="002A1756"/>
    <w:rPr>
      <w:rFonts w:ascii="Tahoma" w:hAnsi="Tahoma" w:cs="Tahoma"/>
      <w:sz w:val="24"/>
      <w:szCs w:val="24"/>
      <w:shd w:val="clear" w:color="auto" w:fill="000080"/>
    </w:rPr>
  </w:style>
  <w:style w:type="paragraph" w:customStyle="1" w:styleId="PortfolioSection">
    <w:name w:val="Portfolio Section"/>
    <w:next w:val="TextHeading2"/>
    <w:rsid w:val="00DF611F"/>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DF611F"/>
    <w:pPr>
      <w:pBdr>
        <w:top w:val="single" w:sz="12" w:space="11" w:color="FFCC00"/>
        <w:bottom w:val="single" w:sz="12" w:space="11" w:color="FFCC00"/>
      </w:pBdr>
      <w:spacing w:before="2880" w:after="0" w:line="240" w:lineRule="atLeast"/>
      <w:jc w:val="center"/>
    </w:pPr>
    <w:rPr>
      <w:rFonts w:ascii="Arial" w:hAnsi="Arial" w:cs="Times New Roman"/>
      <w:b/>
      <w:bCs/>
      <w:sz w:val="48"/>
      <w:szCs w:val="20"/>
    </w:rPr>
  </w:style>
  <w:style w:type="paragraph" w:styleId="Revision">
    <w:name w:val="Revision"/>
    <w:hidden/>
    <w:uiPriority w:val="99"/>
    <w:semiHidden/>
    <w:rsid w:val="002A1756"/>
    <w:pPr>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D13BB8"/>
    <w:pPr>
      <w:tabs>
        <w:tab w:val="center" w:pos="4680"/>
        <w:tab w:val="right" w:pos="9360"/>
      </w:tabs>
    </w:pPr>
  </w:style>
  <w:style w:type="character" w:customStyle="1" w:styleId="HeaderChar">
    <w:name w:val="Header Char"/>
    <w:basedOn w:val="DefaultParagraphFont"/>
    <w:link w:val="Header"/>
    <w:uiPriority w:val="99"/>
    <w:locked/>
    <w:rsid w:val="00D13BB8"/>
    <w:rPr>
      <w:rFonts w:ascii="Times New Roman" w:hAnsi="Times New Roman" w:cs="Times New Roman"/>
      <w:sz w:val="24"/>
      <w:szCs w:val="24"/>
    </w:rPr>
  </w:style>
  <w:style w:type="paragraph" w:styleId="Footer">
    <w:name w:val="footer"/>
    <w:basedOn w:val="Normal"/>
    <w:link w:val="FooterChar"/>
    <w:uiPriority w:val="99"/>
    <w:unhideWhenUsed/>
    <w:rsid w:val="00D13BB8"/>
    <w:pPr>
      <w:tabs>
        <w:tab w:val="center" w:pos="4680"/>
        <w:tab w:val="right" w:pos="9360"/>
      </w:tabs>
    </w:pPr>
  </w:style>
  <w:style w:type="character" w:customStyle="1" w:styleId="FooterChar">
    <w:name w:val="Footer Char"/>
    <w:basedOn w:val="DefaultParagraphFont"/>
    <w:link w:val="Footer"/>
    <w:uiPriority w:val="99"/>
    <w:locked/>
    <w:rsid w:val="00D13BB8"/>
    <w:rPr>
      <w:rFonts w:ascii="Times New Roman" w:hAnsi="Times New Roman" w:cs="Times New Roman"/>
      <w:sz w:val="24"/>
      <w:szCs w:val="24"/>
    </w:rPr>
  </w:style>
  <w:style w:type="character" w:styleId="PageNumber">
    <w:name w:val="page number"/>
    <w:basedOn w:val="DefaultParagraphFont"/>
    <w:uiPriority w:val="99"/>
    <w:rsid w:val="00D13BB8"/>
    <w:rPr>
      <w:rFonts w:cs="Times New Roman"/>
    </w:rPr>
  </w:style>
  <w:style w:type="paragraph" w:styleId="BodyTextIndent2">
    <w:name w:val="Body Text Indent 2"/>
    <w:basedOn w:val="Normal"/>
    <w:link w:val="BodyTextIndent2Char"/>
    <w:uiPriority w:val="99"/>
    <w:rsid w:val="00A076B4"/>
    <w:pPr>
      <w:autoSpaceDE w:val="0"/>
      <w:autoSpaceDN w:val="0"/>
      <w:adjustRightInd w:val="0"/>
      <w:spacing w:after="240"/>
      <w:ind w:firstLine="1440"/>
    </w:pPr>
  </w:style>
  <w:style w:type="character" w:customStyle="1" w:styleId="BodyTextIndent2Char">
    <w:name w:val="Body Text Indent 2 Char"/>
    <w:basedOn w:val="DefaultParagraphFont"/>
    <w:link w:val="BodyTextIndent2"/>
    <w:uiPriority w:val="99"/>
    <w:locked/>
    <w:rsid w:val="00A076B4"/>
    <w:rPr>
      <w:rFonts w:ascii="Times New Roman" w:hAnsi="Times New Roman" w:cs="Times New Roman"/>
      <w:sz w:val="24"/>
      <w:szCs w:val="24"/>
    </w:rPr>
  </w:style>
  <w:style w:type="character" w:styleId="PlaceholderText">
    <w:name w:val="Placeholder Text"/>
    <w:basedOn w:val="DefaultParagraphFont"/>
    <w:uiPriority w:val="99"/>
    <w:semiHidden/>
    <w:rsid w:val="00464D22"/>
    <w:rPr>
      <w:color w:val="808080"/>
    </w:rPr>
  </w:style>
  <w:style w:type="character" w:customStyle="1" w:styleId="Heading6Char">
    <w:name w:val="Heading 6 Char"/>
    <w:basedOn w:val="DefaultParagraphFont"/>
    <w:link w:val="Heading6"/>
    <w:rsid w:val="00CE1625"/>
    <w:rPr>
      <w:rFonts w:ascii="Times New Roman" w:hAnsi="Times New Roman" w:cs="Times New Roman"/>
      <w:bCs/>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3">
    <w:name w:val="toc 3"/>
    <w:basedOn w:val="Normal"/>
    <w:next w:val="Normal"/>
    <w:autoRedefine/>
    <w:semiHidden/>
    <w:rsid w:val="00DF611F"/>
    <w:pPr>
      <w:ind w:left="480"/>
    </w:pPr>
  </w:style>
  <w:style w:type="paragraph" w:styleId="TOC4">
    <w:name w:val="toc 4"/>
    <w:basedOn w:val="Normal"/>
    <w:next w:val="Normal"/>
    <w:autoRedefine/>
    <w:uiPriority w:val="39"/>
    <w:semiHidden/>
    <w:unhideWhenUsed/>
    <w:rsid w:val="004F7912"/>
    <w:pPr>
      <w:spacing w:after="100"/>
      <w:ind w:left="720"/>
    </w:pPr>
  </w:style>
  <w:style w:type="paragraph" w:styleId="TOC5">
    <w:name w:val="toc 5"/>
    <w:basedOn w:val="Normal"/>
    <w:next w:val="Normal"/>
    <w:autoRedefine/>
    <w:uiPriority w:val="39"/>
    <w:semiHidden/>
    <w:unhideWhenUsed/>
    <w:rsid w:val="004F7912"/>
    <w:pPr>
      <w:spacing w:after="100"/>
      <w:ind w:left="960"/>
    </w:pPr>
  </w:style>
  <w:style w:type="paragraph" w:styleId="TOC6">
    <w:name w:val="toc 6"/>
    <w:basedOn w:val="Normal"/>
    <w:next w:val="Normal"/>
    <w:autoRedefine/>
    <w:uiPriority w:val="39"/>
    <w:semiHidden/>
    <w:unhideWhenUsed/>
    <w:rsid w:val="004F7912"/>
    <w:pPr>
      <w:spacing w:after="100"/>
      <w:ind w:left="1200"/>
    </w:pPr>
  </w:style>
  <w:style w:type="paragraph" w:styleId="TOC7">
    <w:name w:val="toc 7"/>
    <w:basedOn w:val="Normal"/>
    <w:next w:val="Normal"/>
    <w:autoRedefine/>
    <w:uiPriority w:val="39"/>
    <w:semiHidden/>
    <w:unhideWhenUsed/>
    <w:rsid w:val="004F7912"/>
    <w:pPr>
      <w:spacing w:after="100"/>
      <w:ind w:left="1440"/>
    </w:pPr>
  </w:style>
  <w:style w:type="paragraph" w:styleId="TOC8">
    <w:name w:val="toc 8"/>
    <w:basedOn w:val="Normal"/>
    <w:next w:val="Normal"/>
    <w:autoRedefine/>
    <w:uiPriority w:val="39"/>
    <w:semiHidden/>
    <w:unhideWhenUsed/>
    <w:rsid w:val="004F7912"/>
    <w:pPr>
      <w:spacing w:after="100"/>
      <w:ind w:left="1680"/>
    </w:pPr>
  </w:style>
  <w:style w:type="paragraph" w:styleId="TOC9">
    <w:name w:val="toc 9"/>
    <w:basedOn w:val="Normal"/>
    <w:next w:val="Normal"/>
    <w:autoRedefine/>
    <w:uiPriority w:val="39"/>
    <w:semiHidden/>
    <w:unhideWhenUsed/>
    <w:rsid w:val="004F7912"/>
    <w:pPr>
      <w:spacing w:after="100"/>
      <w:ind w:left="1920"/>
    </w:pPr>
  </w:style>
  <w:style w:type="character" w:customStyle="1" w:styleId="Heading7Char">
    <w:name w:val="Heading 7 Char"/>
    <w:basedOn w:val="DefaultParagraphFont"/>
    <w:link w:val="Heading7"/>
    <w:rsid w:val="004F7912"/>
    <w:rPr>
      <w:rFonts w:ascii="Times New Roman" w:hAnsi="Times New Roman" w:cs="Times New Roman"/>
      <w:sz w:val="24"/>
      <w:szCs w:val="24"/>
    </w:rPr>
  </w:style>
  <w:style w:type="character" w:customStyle="1" w:styleId="Heading8Char">
    <w:name w:val="Heading 8 Char"/>
    <w:basedOn w:val="DefaultParagraphFont"/>
    <w:link w:val="Heading8"/>
    <w:rsid w:val="004F7912"/>
    <w:rPr>
      <w:rFonts w:ascii="Times New Roman" w:hAnsi="Times New Roman" w:cs="Times New Roman"/>
      <w:i/>
      <w:iCs/>
      <w:sz w:val="24"/>
      <w:szCs w:val="24"/>
    </w:rPr>
  </w:style>
  <w:style w:type="character" w:customStyle="1" w:styleId="Heading9Char">
    <w:name w:val="Heading 9 Char"/>
    <w:basedOn w:val="DefaultParagraphFont"/>
    <w:link w:val="Heading9"/>
    <w:rsid w:val="004F7912"/>
    <w:rPr>
      <w:rFonts w:ascii="Arial" w:hAnsi="Arial" w:cs="Arial"/>
    </w:rPr>
  </w:style>
  <w:style w:type="paragraph" w:customStyle="1" w:styleId="ExhibitSectionHeading">
    <w:name w:val="Exhibit Section Heading"/>
    <w:basedOn w:val="Normal"/>
    <w:next w:val="TextHeading2"/>
    <w:qFormat/>
    <w:rsid w:val="00DF611F"/>
    <w:pPr>
      <w:numPr>
        <w:numId w:val="32"/>
      </w:numPr>
      <w:tabs>
        <w:tab w:val="left" w:pos="1152"/>
      </w:tabs>
      <w:spacing w:before="120" w:after="120"/>
      <w:ind w:left="1152" w:hanging="1152"/>
    </w:pPr>
    <w:rPr>
      <w:b/>
    </w:rPr>
  </w:style>
  <w:style w:type="character" w:styleId="Hyperlink">
    <w:name w:val="Hyperlink"/>
    <w:rsid w:val="00DF611F"/>
    <w:rPr>
      <w:color w:val="0000FF"/>
      <w:u w:val="single"/>
    </w:rPr>
  </w:style>
  <w:style w:type="paragraph" w:customStyle="1" w:styleId="TextHeading4List">
    <w:name w:val="Text Heading 4 List"/>
    <w:basedOn w:val="TextHeading4"/>
    <w:qFormat/>
    <w:rsid w:val="00DF611F"/>
    <w:pPr>
      <w:numPr>
        <w:numId w:val="26"/>
      </w:numPr>
    </w:pPr>
  </w:style>
  <w:style w:type="paragraph" w:customStyle="1" w:styleId="TextHeading5List">
    <w:name w:val="Text Heading 5 List"/>
    <w:basedOn w:val="TextHeading4List"/>
    <w:qFormat/>
    <w:rsid w:val="00DF611F"/>
    <w:pPr>
      <w:numPr>
        <w:numId w:val="25"/>
      </w:numPr>
      <w:spacing w:after="100" w:afterAutospacing="1"/>
    </w:pPr>
  </w:style>
  <w:style w:type="paragraph" w:customStyle="1" w:styleId="TextHeading3List">
    <w:name w:val="Text Heading 3 List"/>
    <w:basedOn w:val="TextHeading3"/>
    <w:qFormat/>
    <w:rsid w:val="00DF611F"/>
    <w:pPr>
      <w:numPr>
        <w:numId w:val="27"/>
      </w:numPr>
    </w:pPr>
  </w:style>
  <w:style w:type="paragraph" w:customStyle="1" w:styleId="Style1">
    <w:name w:val="Style1"/>
    <w:basedOn w:val="TextHeading2"/>
    <w:qFormat/>
    <w:rsid w:val="00DF611F"/>
    <w:pPr>
      <w:numPr>
        <w:numId w:val="28"/>
      </w:numPr>
    </w:pPr>
  </w:style>
  <w:style w:type="paragraph" w:customStyle="1" w:styleId="TextHeading2List">
    <w:name w:val="Text Heading 2 List"/>
    <w:basedOn w:val="TextHeading2"/>
    <w:qFormat/>
    <w:rsid w:val="00DF611F"/>
    <w:pPr>
      <w:numPr>
        <w:numId w:val="29"/>
      </w:numPr>
    </w:pPr>
  </w:style>
  <w:style w:type="paragraph" w:customStyle="1" w:styleId="Normal1">
    <w:name w:val="Normal_1"/>
    <w:qFormat/>
    <w:rsid w:val="00AB64ED"/>
    <w:pPr>
      <w:spacing w:after="0" w:line="240" w:lineRule="auto"/>
    </w:pPr>
    <w:rPr>
      <w:rFonts w:ascii="times" w:eastAsia="times" w:hAnsi="times" w:cs="times"/>
      <w:sz w:val="24"/>
      <w:szCs w:val="24"/>
    </w:rPr>
  </w:style>
  <w:style w:type="character" w:styleId="Strong">
    <w:name w:val="Strong"/>
    <w:basedOn w:val="DefaultParagraphFont"/>
    <w:uiPriority w:val="22"/>
    <w:qFormat/>
    <w:rsid w:val="00A5346F"/>
    <w:rPr>
      <w:b/>
      <w:bCs/>
    </w:rPr>
  </w:style>
  <w:style w:type="paragraph" w:styleId="NormalWeb">
    <w:name w:val="Normal (Web)"/>
    <w:basedOn w:val="Normal"/>
    <w:uiPriority w:val="99"/>
    <w:unhideWhenUsed/>
    <w:rsid w:val="00FC2C5C"/>
    <w:pPr>
      <w:spacing w:before="100" w:beforeAutospacing="1" w:after="100" w:afterAutospacing="1"/>
    </w:pPr>
  </w:style>
  <w:style w:type="character" w:customStyle="1" w:styleId="apple-converted-space">
    <w:name w:val="apple-converted-space"/>
    <w:basedOn w:val="DefaultParagraphFont"/>
    <w:rsid w:val="00CE0E0A"/>
  </w:style>
  <w:style w:type="paragraph" w:customStyle="1" w:styleId="p2">
    <w:name w:val="p2"/>
    <w:basedOn w:val="Normal"/>
    <w:rsid w:val="00CE0E0A"/>
    <w:pPr>
      <w:spacing w:before="100" w:beforeAutospacing="1" w:after="100" w:afterAutospacing="1"/>
    </w:pPr>
  </w:style>
  <w:style w:type="paragraph" w:customStyle="1" w:styleId="p3">
    <w:name w:val="p3"/>
    <w:basedOn w:val="Normal"/>
    <w:rsid w:val="00CE0E0A"/>
    <w:pPr>
      <w:spacing w:before="100" w:beforeAutospacing="1" w:after="100" w:afterAutospacing="1"/>
    </w:pPr>
  </w:style>
  <w:style w:type="paragraph" w:customStyle="1" w:styleId="p1">
    <w:name w:val="p1"/>
    <w:basedOn w:val="Normal"/>
    <w:rsid w:val="00CE0E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2646">
      <w:bodyDiv w:val="1"/>
      <w:marLeft w:val="0"/>
      <w:marRight w:val="0"/>
      <w:marTop w:val="0"/>
      <w:marBottom w:val="0"/>
      <w:divBdr>
        <w:top w:val="none" w:sz="0" w:space="0" w:color="auto"/>
        <w:left w:val="none" w:sz="0" w:space="0" w:color="auto"/>
        <w:bottom w:val="none" w:sz="0" w:space="0" w:color="auto"/>
        <w:right w:val="none" w:sz="0" w:space="0" w:color="auto"/>
      </w:divBdr>
    </w:div>
    <w:div w:id="414984501">
      <w:bodyDiv w:val="1"/>
      <w:marLeft w:val="0"/>
      <w:marRight w:val="0"/>
      <w:marTop w:val="0"/>
      <w:marBottom w:val="0"/>
      <w:divBdr>
        <w:top w:val="none" w:sz="0" w:space="0" w:color="auto"/>
        <w:left w:val="none" w:sz="0" w:space="0" w:color="auto"/>
        <w:bottom w:val="none" w:sz="0" w:space="0" w:color="auto"/>
        <w:right w:val="none" w:sz="0" w:space="0" w:color="auto"/>
      </w:divBdr>
    </w:div>
    <w:div w:id="481430771">
      <w:bodyDiv w:val="1"/>
      <w:marLeft w:val="0"/>
      <w:marRight w:val="0"/>
      <w:marTop w:val="0"/>
      <w:marBottom w:val="0"/>
      <w:divBdr>
        <w:top w:val="none" w:sz="0" w:space="0" w:color="auto"/>
        <w:left w:val="none" w:sz="0" w:space="0" w:color="auto"/>
        <w:bottom w:val="none" w:sz="0" w:space="0" w:color="auto"/>
        <w:right w:val="none" w:sz="0" w:space="0" w:color="auto"/>
      </w:divBdr>
    </w:div>
    <w:div w:id="750852189">
      <w:bodyDiv w:val="1"/>
      <w:marLeft w:val="0"/>
      <w:marRight w:val="0"/>
      <w:marTop w:val="0"/>
      <w:marBottom w:val="0"/>
      <w:divBdr>
        <w:top w:val="none" w:sz="0" w:space="0" w:color="auto"/>
        <w:left w:val="none" w:sz="0" w:space="0" w:color="auto"/>
        <w:bottom w:val="none" w:sz="0" w:space="0" w:color="auto"/>
        <w:right w:val="none" w:sz="0" w:space="0" w:color="auto"/>
      </w:divBdr>
    </w:div>
    <w:div w:id="809325717">
      <w:bodyDiv w:val="1"/>
      <w:marLeft w:val="0"/>
      <w:marRight w:val="0"/>
      <w:marTop w:val="0"/>
      <w:marBottom w:val="0"/>
      <w:divBdr>
        <w:top w:val="none" w:sz="0" w:space="0" w:color="auto"/>
        <w:left w:val="none" w:sz="0" w:space="0" w:color="auto"/>
        <w:bottom w:val="none" w:sz="0" w:space="0" w:color="auto"/>
        <w:right w:val="none" w:sz="0" w:space="0" w:color="auto"/>
      </w:divBdr>
    </w:div>
    <w:div w:id="1230723665">
      <w:bodyDiv w:val="1"/>
      <w:marLeft w:val="0"/>
      <w:marRight w:val="0"/>
      <w:marTop w:val="0"/>
      <w:marBottom w:val="0"/>
      <w:divBdr>
        <w:top w:val="none" w:sz="0" w:space="0" w:color="auto"/>
        <w:left w:val="none" w:sz="0" w:space="0" w:color="auto"/>
        <w:bottom w:val="none" w:sz="0" w:space="0" w:color="auto"/>
        <w:right w:val="none" w:sz="0" w:space="0" w:color="auto"/>
      </w:divBdr>
    </w:div>
    <w:div w:id="1755126831">
      <w:bodyDiv w:val="1"/>
      <w:marLeft w:val="0"/>
      <w:marRight w:val="0"/>
      <w:marTop w:val="0"/>
      <w:marBottom w:val="0"/>
      <w:divBdr>
        <w:top w:val="none" w:sz="0" w:space="0" w:color="auto"/>
        <w:left w:val="none" w:sz="0" w:space="0" w:color="auto"/>
        <w:bottom w:val="none" w:sz="0" w:space="0" w:color="auto"/>
        <w:right w:val="none" w:sz="0" w:space="0" w:color="auto"/>
      </w:divBdr>
    </w:div>
    <w:div w:id="1941911251">
      <w:bodyDiv w:val="1"/>
      <w:marLeft w:val="0"/>
      <w:marRight w:val="0"/>
      <w:marTop w:val="0"/>
      <w:marBottom w:val="0"/>
      <w:divBdr>
        <w:top w:val="none" w:sz="0" w:space="0" w:color="auto"/>
        <w:left w:val="none" w:sz="0" w:space="0" w:color="auto"/>
        <w:bottom w:val="none" w:sz="0" w:space="0" w:color="auto"/>
        <w:right w:val="none" w:sz="0" w:space="0" w:color="auto"/>
      </w:divBdr>
    </w:div>
    <w:div w:id="209670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BDStyles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72740-D2C0-46B5-9E48-4187A7E64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BDStyles4.dot</Template>
  <TotalTime>1</TotalTime>
  <Pages>34</Pages>
  <Words>10543</Words>
  <Characters>57043</Characters>
  <Application>Microsoft Office Word</Application>
  <DocSecurity>0</DocSecurity>
  <Lines>1296</Lines>
  <Paragraphs>750</Paragraphs>
  <ScaleCrop>false</ScaleCrop>
  <HeadingPairs>
    <vt:vector size="2" baseType="variant">
      <vt:variant>
        <vt:lpstr>Title</vt:lpstr>
      </vt:variant>
      <vt:variant>
        <vt:i4>1</vt:i4>
      </vt:variant>
    </vt:vector>
  </HeadingPairs>
  <TitlesOfParts>
    <vt:vector size="1" baseType="lpstr">
      <vt:lpstr>Bylaws</vt:lpstr>
    </vt:vector>
  </TitlesOfParts>
  <Company>Reed Elsevier PLC</Company>
  <LinksUpToDate>false</LinksUpToDate>
  <CharactersWithSpaces>66836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Bylaws</dc:title>
  <dc:subject/>
  <dc:creator>Brenda.Lopes</dc:creator>
  <cp:keywords/>
  <dc:description/>
  <cp:lastModifiedBy>Chanise Anderson</cp:lastModifiedBy>
  <cp:revision>3</cp:revision>
  <dcterms:created xsi:type="dcterms:W3CDTF">2025-12-17T12:24:00Z</dcterms:created>
  <dcterms:modified xsi:type="dcterms:W3CDTF">2025-12-17T12:31:00Z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bdx</vt:lpwstr>
  </property>
  <property fmtid="{D5CDD505-2E9C-101B-9397-08002B2CF9AE}" pid="4" name="Company">
    <vt:lpwstr>wc</vt:lpwstr>
  </property>
  <property fmtid="{D5CDD505-2E9C-101B-9397-08002B2CF9AE}" pid="5" name="macrosRun">
    <vt:lpwstr>Yes</vt:lpwstr>
  </property>
</Properties>
</file>