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60" w:lineRule="auto"/>
        <w:rPr/>
      </w:pPr>
      <w:r w:rsidDel="00000000" w:rsidR="00000000" w:rsidRPr="00000000">
        <w:rPr>
          <w:rtl w:val="0"/>
        </w:rPr>
      </w:r>
    </w:p>
    <w:p w:rsidR="00000000" w:rsidDel="00000000" w:rsidP="00000000" w:rsidRDefault="00000000" w:rsidRPr="00000000" w14:paraId="00000002">
      <w:pPr>
        <w:numPr>
          <w:ilvl w:val="0"/>
          <w:numId w:val="1"/>
        </w:numPr>
        <w:spacing w:after="0" w:before="360" w:lineRule="auto"/>
        <w:ind w:left="720" w:hanging="360"/>
        <w:jc w:val="center"/>
        <w:rPr>
          <w:u w:val="none"/>
        </w:rPr>
      </w:pP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rFonts w:ascii="Arial" w:cs="Arial" w:eastAsia="Arial" w:hAnsi="Arial"/>
          <w:b w:val="1"/>
          <w:bCs w:val="1"/>
          <w:color w:val="1a5276"/>
          <w:sz w:val="72"/>
          <w:szCs w:val="72"/>
          <w:rtl w:val="0"/>
        </w:rPr>
        <w:t xml:space="preserve">ATLANTA</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b w:val="1"/>
          <w:bCs w:val="1"/>
          <w:color w:val="0b6e8a"/>
          <w:sz w:val="72"/>
          <w:szCs w:val="72"/>
          <w:rtl w:val="0"/>
        </w:rPr>
        <w:t xml:space="preserve">CiviGrid</w:t>
      </w:r>
      <w:r w:rsidDel="00000000" w:rsidR="00000000" w:rsidRPr="00000000">
        <w:rPr>
          <w:rtl w:val="0"/>
        </w:rPr>
      </w:r>
    </w:p>
    <w:p w:rsidR="00000000" w:rsidDel="00000000" w:rsidP="00000000" w:rsidRDefault="00000000" w:rsidRPr="00000000" w14:paraId="00000005">
      <w:pPr>
        <w:pBdr>
          <w:bottom w:color="c8963e" w:space="1" w:sz="16" w:val="single"/>
        </w:pBdr>
        <w:spacing w:after="80" w:before="0" w:lineRule="auto"/>
        <w:rPr/>
      </w:pP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b w:val="0"/>
          <w:bCs w:val="0"/>
          <w:color w:val="34495e"/>
          <w:sz w:val="30"/>
          <w:szCs w:val="30"/>
          <w:rtl w:val="0"/>
        </w:rPr>
        <w:t xml:space="preserve">City Operational Intelligence Framework</w:t>
      </w:r>
      <w:r w:rsidDel="00000000" w:rsidR="00000000" w:rsidRPr="00000000">
        <w:rPr>
          <w:rtl w:val="0"/>
        </w:rPr>
      </w:r>
    </w:p>
    <w:p w:rsidR="00000000" w:rsidDel="00000000" w:rsidP="00000000" w:rsidRDefault="00000000" w:rsidRPr="00000000" w14:paraId="00000008">
      <w:pPr>
        <w:spacing w:after="200" w:before="0" w:lineRule="auto"/>
        <w:jc w:val="center"/>
        <w:rPr/>
      </w:pPr>
      <w:r w:rsidDel="00000000" w:rsidR="00000000" w:rsidRPr="00000000">
        <w:rPr>
          <w:rFonts w:ascii="Arial" w:cs="Arial" w:eastAsia="Arial" w:hAnsi="Arial"/>
          <w:b w:val="1"/>
          <w:bCs w:val="1"/>
          <w:color w:val="c8963e"/>
          <w:sz w:val="22"/>
          <w:szCs w:val="22"/>
          <w:rtl w:val="0"/>
        </w:rPr>
        <w:t xml:space="preserve">Powered by Sentrais · NOVATE Intelligence Network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140.0" w:type="dxa"/>
              <w:left w:w="140.0" w:type="dxa"/>
              <w:bottom w:w="140.0" w:type="dxa"/>
              <w:right w:w="8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c8963e"/>
                <w:sz w:val="15"/>
                <w:szCs w:val="15"/>
                <w:rtl w:val="0"/>
              </w:rPr>
              <w:t xml:space="preserve">PROGRAM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ffffff"/>
                <w:sz w:val="17"/>
                <w:szCs w:val="17"/>
                <w:rtl w:val="0"/>
              </w:rPr>
              <w:t xml:space="preserve">Georgia Resilience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140.0" w:type="dxa"/>
              <w:left w:w="140.0" w:type="dxa"/>
              <w:bottom w:w="140.0" w:type="dxa"/>
              <w:right w:w="8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0b429"/>
                <w:sz w:val="15"/>
                <w:szCs w:val="15"/>
                <w:rtl w:val="0"/>
              </w:rPr>
              <w:t xml:space="preserve">DOCUMENT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ffffff"/>
                <w:sz w:val="17"/>
                <w:szCs w:val="17"/>
                <w:rtl w:val="0"/>
              </w:rPr>
              <w:t xml:space="preserve">Atlanta CiviGrid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495e" w:val="clear"/>
            <w:tcMar>
              <w:top w:w="140.0" w:type="dxa"/>
              <w:left w:w="140.0" w:type="dxa"/>
              <w:bottom w:w="140.0" w:type="dxa"/>
              <w:right w:w="8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0b429"/>
                <w:sz w:val="15"/>
                <w:szCs w:val="15"/>
                <w:rtl w:val="0"/>
              </w:rPr>
              <w:t xml:space="preserve">VERSION</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color w:val="ffffff"/>
                <w:sz w:val="17"/>
                <w:szCs w:val="17"/>
                <w:rtl w:val="0"/>
              </w:rPr>
              <w:t xml:space="preserve">1.0 — March 2026</w:t>
            </w:r>
            <w:r w:rsidDel="00000000" w:rsidR="00000000" w:rsidRPr="00000000">
              <w:rPr>
                <w:rtl w:val="0"/>
              </w:rPr>
            </w:r>
          </w:p>
        </w:tc>
      </w:tr>
    </w:tbl>
    <w:p w:rsidR="00000000" w:rsidDel="00000000" w:rsidP="00000000" w:rsidRDefault="00000000" w:rsidRPr="00000000" w14:paraId="0000000F">
      <w:pPr>
        <w:spacing w:after="0" w:before="180" w:lineRule="auto"/>
        <w:rPr/>
      </w:pPr>
      <w:r w:rsidDel="00000000" w:rsidR="00000000" w:rsidRPr="00000000">
        <w:rPr>
          <w:rtl w:val="0"/>
        </w:rPr>
      </w:r>
    </w:p>
    <w:p w:rsidR="00000000" w:rsidDel="00000000" w:rsidP="00000000" w:rsidRDefault="00000000" w:rsidRPr="00000000" w14:paraId="00000010">
      <w:pPr>
        <w:spacing w:after="40" w:before="0" w:lineRule="auto"/>
        <w:jc w:val="center"/>
        <w:rPr/>
      </w:pPr>
      <w:r w:rsidDel="00000000" w:rsidR="00000000" w:rsidRPr="00000000">
        <w:rPr>
          <w:rFonts w:ascii="Arial" w:cs="Arial" w:eastAsia="Arial" w:hAnsi="Arial"/>
          <w:b w:val="0"/>
          <w:bCs w:val="0"/>
          <w:color w:val="5d7a99"/>
          <w:sz w:val="17"/>
          <w:szCs w:val="17"/>
          <w:rtl w:val="0"/>
        </w:rPr>
        <w:t xml:space="preserve">Five Intelligence Layers · 5-Zone Command Center · SEAR Activation Protocols</w:t>
      </w: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Fonts w:ascii="Arial" w:cs="Arial" w:eastAsia="Arial" w:hAnsi="Arial"/>
          <w:b w:val="0"/>
          <w:bCs w:val="0"/>
          <w:color w:val="5d7a99"/>
          <w:sz w:val="17"/>
          <w:szCs w:val="17"/>
          <w:rtl w:val="0"/>
        </w:rPr>
        <w:t xml:space="preserve">SVI Community Design · Infrastructure Dependency Map · BEOC Integration</w:t>
      </w:r>
      <w:r w:rsidDel="00000000" w:rsidR="00000000" w:rsidRPr="00000000">
        <w:rPr>
          <w:rtl w:val="0"/>
        </w:rPr>
      </w:r>
    </w:p>
    <w:p w:rsidR="00000000" w:rsidDel="00000000" w:rsidP="00000000" w:rsidRDefault="00000000" w:rsidRPr="00000000" w14:paraId="00000012">
      <w:pPr>
        <w:spacing w:after="0" w:before="140" w:lineRule="auto"/>
        <w:rPr/>
      </w:pPr>
      <w:r w:rsidDel="00000000" w:rsidR="00000000" w:rsidRPr="00000000">
        <w:rPr>
          <w:rtl w:val="0"/>
        </w:rPr>
      </w:r>
    </w:p>
    <w:p w:rsidR="00000000" w:rsidDel="00000000" w:rsidP="00000000" w:rsidRDefault="00000000" w:rsidRPr="00000000" w14:paraId="00000013">
      <w:pPr>
        <w:pBdr>
          <w:bottom w:color="1a5276" w:space="1" w:sz="10" w:val="single"/>
        </w:pBdr>
        <w:spacing w:after="80" w:before="0" w:lineRule="auto"/>
        <w:rPr/>
      </w:pP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100" w:before="0" w:lineRule="auto"/>
        <w:jc w:val="center"/>
        <w:rPr/>
      </w:pPr>
      <w:r w:rsidDel="00000000" w:rsidR="00000000" w:rsidRPr="00000000">
        <w:rPr>
          <w:rFonts w:ascii="Arial" w:cs="Arial" w:eastAsia="Arial" w:hAnsi="Arial"/>
          <w:b w:val="1"/>
          <w:bCs w:val="1"/>
          <w:color w:val="34495e"/>
          <w:sz w:val="15"/>
          <w:szCs w:val="15"/>
          <w:rtl w:val="0"/>
        </w:rPr>
        <w:t xml:space="preserve">Metro Atlanta · GEMA/HS · APD · AFRD · GDOT · MARTA · FCBOH · BEOC</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00" w:before="360" w:lineRule="auto"/>
        <w:rPr/>
      </w:pPr>
      <w:r w:rsidDel="00000000" w:rsidR="00000000" w:rsidRPr="00000000">
        <w:rPr>
          <w:rFonts w:ascii="Arial" w:cs="Arial" w:eastAsia="Arial" w:hAnsi="Arial"/>
          <w:b w:val="1"/>
          <w:bCs w:val="1"/>
          <w:color w:val="0a1628"/>
          <w:sz w:val="36"/>
          <w:szCs w:val="36"/>
          <w:rtl w:val="0"/>
        </w:rPr>
        <w:t xml:space="preserve">EXECUTIVE SUMMARY</w:t>
      </w:r>
      <w:r w:rsidDel="00000000" w:rsidR="00000000" w:rsidRPr="00000000">
        <w:rPr>
          <w:rtl w:val="0"/>
        </w:rPr>
      </w:r>
    </w:p>
    <w:p w:rsidR="00000000" w:rsidDel="00000000" w:rsidP="00000000" w:rsidRDefault="00000000" w:rsidRPr="00000000" w14:paraId="00000018">
      <w:pPr>
        <w:pBdr>
          <w:bottom w:color="c8963e" w:space="1" w:sz="8" w:val="single"/>
        </w:pBdr>
        <w:spacing w:after="80" w:before="0" w:lineRule="auto"/>
        <w:rPr/>
      </w:pP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color w:val="1c2331"/>
          <w:sz w:val="20"/>
          <w:szCs w:val="20"/>
          <w:rtl w:val="0"/>
        </w:rPr>
        <w:t xml:space="preserve">The Atlanta CiviGrid is the city-level operational intelligence framework for Metro Atlanta — the coordinating layer that synchronizes public safety, transportation, utilities, public health, and private sector partners into a unified operating system. It is built on the Sentrais Operational Intelligence OS and governed by the NIN five-phase methodology.</w:t>
      </w:r>
      <w:r w:rsidDel="00000000" w:rsidR="00000000" w:rsidRPr="00000000">
        <w:rPr>
          <w:rtl w:val="0"/>
        </w:rPr>
      </w:r>
    </w:p>
    <w:p w:rsidR="00000000" w:rsidDel="00000000" w:rsidP="00000000" w:rsidRDefault="00000000" w:rsidRPr="00000000" w14:paraId="0000001B">
      <w:pPr>
        <w:spacing w:after="0" w:before="60" w:lineRule="auto"/>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color w:val="1c2331"/>
          <w:sz w:val="20"/>
          <w:szCs w:val="20"/>
          <w:rtl w:val="0"/>
        </w:rPr>
        <w:t xml:space="preserve">This document defines the complete CiviGrid design for Atlanta's SuperCycle of SEAR-rated events from 2026 through 2031, including FIFA World Cup 2026, Super Bowl LXII 2028, and NCAA Men's Final Four 2031. CiviGrid is Atlanta's permanent civic intelligence infrastructure — not an event-specific deployment — and its architecture must serve the city's communities before, during, and long after each activation.</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60.0" w:type="dxa"/>
              <w:left w:w="220.0" w:type="dxa"/>
              <w:bottom w:w="160.0" w:type="dxa"/>
              <w:right w:w="200.0" w:type="dxa"/>
            </w:tcMar>
          </w:tcPr>
          <w:p w:rsidR="00000000" w:rsidDel="00000000" w:rsidP="00000000" w:rsidRDefault="00000000" w:rsidRPr="00000000" w14:paraId="0000001E">
            <w:pPr>
              <w:spacing w:after="60" w:before="0" w:lineRule="auto"/>
              <w:rPr/>
            </w:pPr>
            <w:r w:rsidDel="00000000" w:rsidR="00000000" w:rsidRPr="00000000">
              <w:rPr>
                <w:rFonts w:ascii="Arial" w:cs="Arial" w:eastAsia="Arial" w:hAnsi="Arial"/>
                <w:b w:val="1"/>
                <w:bCs w:val="1"/>
                <w:color w:val="1a5276"/>
                <w:sz w:val="20"/>
                <w:szCs w:val="20"/>
                <w:rtl w:val="0"/>
              </w:rPr>
              <w:t xml:space="preserve">WHAT CiviGrid DELIVERS</w:t>
            </w:r>
            <w:r w:rsidDel="00000000" w:rsidR="00000000" w:rsidRPr="00000000">
              <w:rPr>
                <w:rtl w:val="0"/>
              </w:rPr>
            </w:r>
          </w:p>
          <w:p w:rsidR="00000000" w:rsidDel="00000000" w:rsidP="00000000" w:rsidRDefault="00000000" w:rsidRPr="00000000" w14:paraId="0000001F">
            <w:pPr>
              <w:spacing w:after="20" w:before="20" w:lineRule="auto"/>
              <w:rPr/>
            </w:pPr>
            <w:sdt>
              <w:sdtPr>
                <w:id w:val="-266722280"/>
                <w:tag w:val="goog_rdk_0"/>
              </w:sdtPr>
              <w:sdtContent>
                <w:r w:rsidDel="00000000" w:rsidR="00000000" w:rsidRPr="00000000">
                  <w:rPr>
                    <w:rFonts w:ascii="Arial Unicode MS" w:cs="Arial Unicode MS" w:eastAsia="Arial Unicode MS" w:hAnsi="Arial Unicode MS"/>
                    <w:color w:val="1c2331"/>
                    <w:sz w:val="17"/>
                    <w:szCs w:val="17"/>
                    <w:rtl w:val="0"/>
                  </w:rPr>
                  <w:t xml:space="preserve">►  Five intelligence layers: Civic Blueprint → Readiness Intelligence → Operational Coordination → Live Incident Management → Continuous Learning</w:t>
                </w:r>
              </w:sdtContent>
            </w:sdt>
            <w:r w:rsidDel="00000000" w:rsidR="00000000" w:rsidRPr="00000000">
              <w:rPr>
                <w:rtl w:val="0"/>
              </w:rPr>
            </w:r>
          </w:p>
          <w:p w:rsidR="00000000" w:rsidDel="00000000" w:rsidP="00000000" w:rsidRDefault="00000000" w:rsidRPr="00000000" w14:paraId="00000020">
            <w:pPr>
              <w:spacing w:after="20" w:before="20" w:lineRule="auto"/>
              <w:rPr/>
            </w:pPr>
            <w:r w:rsidDel="00000000" w:rsidR="00000000" w:rsidRPr="00000000">
              <w:rPr>
                <w:rFonts w:ascii="Arial" w:cs="Arial" w:eastAsia="Arial" w:hAnsi="Arial"/>
                <w:color w:val="1c2331"/>
                <w:sz w:val="17"/>
                <w:szCs w:val="17"/>
                <w:rtl w:val="0"/>
              </w:rPr>
              <w:t xml:space="preserve">►  5-Zone Command Center architecture with purpose-built Sentrais dashboards for each command audience</w:t>
            </w:r>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Fonts w:ascii="Arial" w:cs="Arial" w:eastAsia="Arial" w:hAnsi="Arial"/>
                <w:color w:val="1c2331"/>
                <w:sz w:val="17"/>
                <w:szCs w:val="17"/>
                <w:rtl w:val="0"/>
              </w:rPr>
              <w:t xml:space="preserve">►  Daily operational intelligence cycle keeping all Metro Atlanta agencies synchronized outside of crisis</w:t>
            </w:r>
            <w:r w:rsidDel="00000000" w:rsidR="00000000" w:rsidRPr="00000000">
              <w:rPr>
                <w:rtl w:val="0"/>
              </w:rPr>
            </w:r>
          </w:p>
          <w:p w:rsidR="00000000" w:rsidDel="00000000" w:rsidP="00000000" w:rsidRDefault="00000000" w:rsidRPr="00000000" w14:paraId="00000022">
            <w:pPr>
              <w:spacing w:after="20" w:before="20" w:lineRule="auto"/>
              <w:rPr/>
            </w:pPr>
            <w:r w:rsidDel="00000000" w:rsidR="00000000" w:rsidRPr="00000000">
              <w:rPr>
                <w:rFonts w:ascii="Arial" w:cs="Arial" w:eastAsia="Arial" w:hAnsi="Arial"/>
                <w:color w:val="1c2331"/>
                <w:sz w:val="17"/>
                <w:szCs w:val="17"/>
                <w:rtl w:val="0"/>
              </w:rPr>
              <w:t xml:space="preserve">►  Automated SEAR activation escalation with pre-assigned authority at every trigger level and time threshold</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Fonts w:ascii="Arial" w:cs="Arial" w:eastAsia="Arial" w:hAnsi="Arial"/>
                <w:color w:val="1c2331"/>
                <w:sz w:val="17"/>
                <w:szCs w:val="17"/>
                <w:rtl w:val="0"/>
              </w:rPr>
              <w:t xml:space="preserve">►  Infrastructure dependency modeling across all CISA 16 sectors: cascade failure prediction and pre-emptive response</w:t>
            </w:r>
            <w:r w:rsidDel="00000000" w:rsidR="00000000" w:rsidRPr="00000000">
              <w:rPr>
                <w:rtl w:val="0"/>
              </w:rPr>
            </w:r>
          </w:p>
          <w:p w:rsidR="00000000" w:rsidDel="00000000" w:rsidP="00000000" w:rsidRDefault="00000000" w:rsidRPr="00000000" w14:paraId="00000024">
            <w:pPr>
              <w:spacing w:after="20" w:before="20" w:lineRule="auto"/>
              <w:rPr/>
            </w:pPr>
            <w:r w:rsidDel="00000000" w:rsidR="00000000" w:rsidRPr="00000000">
              <w:rPr>
                <w:rFonts w:ascii="Arial" w:cs="Arial" w:eastAsia="Arial" w:hAnsi="Arial"/>
                <w:color w:val="1c2331"/>
                <w:sz w:val="17"/>
                <w:szCs w:val="17"/>
                <w:rtl w:val="0"/>
              </w:rPr>
              <w:t xml:space="preserve">►  Human-centered SVI community protocols: Clayton County, South Fulton, Buford Highway priority zones</w:t>
            </w:r>
            <w:r w:rsidDel="00000000" w:rsidR="00000000" w:rsidRPr="00000000">
              <w:rPr>
                <w:rtl w:val="0"/>
              </w:rPr>
            </w:r>
          </w:p>
          <w:p w:rsidR="00000000" w:rsidDel="00000000" w:rsidP="00000000" w:rsidRDefault="00000000" w:rsidRPr="00000000" w14:paraId="00000025">
            <w:pPr>
              <w:spacing w:after="20" w:before="20" w:lineRule="auto"/>
              <w:rPr/>
            </w:pPr>
            <w:r w:rsidDel="00000000" w:rsidR="00000000" w:rsidRPr="00000000">
              <w:rPr>
                <w:rFonts w:ascii="Arial" w:cs="Arial" w:eastAsia="Arial" w:hAnsi="Arial"/>
                <w:color w:val="1c2331"/>
                <w:sz w:val="17"/>
                <w:szCs w:val="17"/>
                <w:rtl w:val="0"/>
              </w:rPr>
              <w:t xml:space="preserve">►  BEOC P3 integration: private sector resource availability as a permanent Blue Skies operational standard</w:t>
            </w:r>
            <w:r w:rsidDel="00000000" w:rsidR="00000000" w:rsidRPr="00000000">
              <w:rPr>
                <w:rtl w:val="0"/>
              </w:rPr>
            </w:r>
          </w:p>
          <w:p w:rsidR="00000000" w:rsidDel="00000000" w:rsidP="00000000" w:rsidRDefault="00000000" w:rsidRPr="00000000" w14:paraId="00000026">
            <w:pPr>
              <w:spacing w:after="20" w:before="20" w:lineRule="auto"/>
              <w:rPr/>
            </w:pPr>
            <w:r w:rsidDel="00000000" w:rsidR="00000000" w:rsidRPr="00000000">
              <w:rPr>
                <w:rFonts w:ascii="Arial" w:cs="Arial" w:eastAsia="Arial" w:hAnsi="Arial"/>
                <w:color w:val="1c2331"/>
                <w:sz w:val="17"/>
                <w:szCs w:val="17"/>
                <w:rtl w:val="0"/>
              </w:rPr>
              <w:t xml:space="preserve">►  Immutable evidence ledger: every decision, action, and cost captured for FEMA compliance and after-action learning</w:t>
            </w:r>
            <w:r w:rsidDel="00000000" w:rsidR="00000000" w:rsidRPr="00000000">
              <w:rPr>
                <w:rtl w:val="0"/>
              </w:rPr>
            </w:r>
          </w:p>
        </w:tc>
      </w:tr>
    </w:tbl>
    <w:p w:rsidR="00000000" w:rsidDel="00000000" w:rsidP="00000000" w:rsidRDefault="00000000" w:rsidRPr="00000000" w14:paraId="0000002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120.0" w:type="dxa"/>
              <w:left w:w="120.0" w:type="dxa"/>
              <w:bottom w:w="120.0" w:type="dxa"/>
              <w:right w:w="8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7"/>
                <w:szCs w:val="17"/>
                <w:rtl w:val="0"/>
              </w:rPr>
              <w:t xml:space="preserve">DESIGN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c2331"/>
                <w:sz w:val="18"/>
                <w:szCs w:val="18"/>
                <w:rtl w:val="0"/>
              </w:rPr>
              <w:t xml:space="preserve">Every system, module, and protocol in this CiviGrid design must serve human dignity and community preservation as primary outcomes. Operational efficiency is the means — human welfare is the measure of success.</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a5276"/>
                <w:sz w:val="24"/>
                <w:szCs w:val="24"/>
                <w:rtl w:val="0"/>
              </w:rPr>
              <w:t xml:space="preserve">CiviGrid Atlanta Operating Model — Five Intelligence Layers</w:t>
            </w:r>
            <w:r w:rsidDel="00000000" w:rsidR="00000000" w:rsidRPr="00000000">
              <w:rPr>
                <w:rtl w:val="0"/>
              </w:rPr>
            </w:r>
          </w:p>
        </w:tc>
      </w:tr>
    </w:tbl>
    <w:p w:rsidR="00000000" w:rsidDel="00000000" w:rsidP="00000000" w:rsidRDefault="00000000" w:rsidRPr="00000000" w14:paraId="0000002D">
      <w:pPr>
        <w:spacing w:after="0" w:before="80" w:lineRule="auto"/>
        <w:rPr/>
      </w:pP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color w:val="1c2331"/>
          <w:sz w:val="20"/>
          <w:szCs w:val="20"/>
          <w:rtl w:val="0"/>
        </w:rPr>
        <w:t xml:space="preserve">The Atlanta CiviGrid organizes city operations across five interconnected intelligence layers. Each layer builds upon the prior, moving from foundational ecosystem mapping through live incident command and continuous learning. The layers do not operate in sequence — they operate simultaneously and feed one another in real time through the Sentrais intelligence core.</w:t>
      </w:r>
      <w:r w:rsidDel="00000000" w:rsidR="00000000" w:rsidRPr="00000000">
        <w:rPr>
          <w:rtl w:val="0"/>
        </w:rPr>
      </w:r>
    </w:p>
    <w:p w:rsidR="00000000" w:rsidDel="00000000" w:rsidP="00000000" w:rsidRDefault="00000000" w:rsidRPr="00000000" w14:paraId="0000002F">
      <w:pPr>
        <w:spacing w:after="0" w:before="80" w:lineRule="auto"/>
        <w:rPr/>
      </w:pPr>
      <w:r w:rsidDel="00000000" w:rsidR="00000000" w:rsidRPr="00000000">
        <w:rPr>
          <w:rtl w:val="0"/>
        </w:rPr>
      </w:r>
    </w:p>
    <w:tbl>
      <w:tblPr>
        <w:tblStyle w:val="Table5"/>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80"/>
        <w:gridCol w:w="3360"/>
        <w:gridCol w:w="2640"/>
        <w:gridCol w:w="1005"/>
        <w:tblGridChange w:id="0">
          <w:tblGrid>
            <w:gridCol w:w="480"/>
            <w:gridCol w:w="2280"/>
            <w:gridCol w:w="3360"/>
            <w:gridCol w:w="2640"/>
            <w:gridCol w:w="10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30">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ffffff"/>
                <w:sz w:val="17"/>
                <w:szCs w:val="17"/>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17"/>
                <w:szCs w:val="17"/>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ffffff"/>
                <w:sz w:val="17"/>
                <w:szCs w:val="17"/>
                <w:rtl w:val="0"/>
              </w:rPr>
              <w:t xml:space="preserve">ATLANTA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20.0" w:type="dxa"/>
              <w:bottom w:w="100.0" w:type="dxa"/>
              <w:right w:w="10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19"/>
                <w:szCs w:val="19"/>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a5276"/>
                <w:sz w:val="17"/>
                <w:szCs w:val="17"/>
                <w:rtl w:val="0"/>
              </w:rPr>
              <w:t xml:space="preserve">Civic Blueprint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1c2331"/>
                <w:sz w:val="17"/>
                <w:szCs w:val="17"/>
                <w:rtl w:val="0"/>
              </w:rPr>
              <w:t xml:space="preserve">Foundation mapping of the Atlanta ecosystem: infrastructure, agencies, private partners, and event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c2331"/>
                <w:sz w:val="17"/>
                <w:szCs w:val="17"/>
                <w:rtl w:val="0"/>
              </w:rPr>
              <w:t xml:space="preserve">Complete mapping of CISA 16 sectors across Metro Atlanta; stakeholder authority registry; MBS venue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40.0" w:type="dxa"/>
              <w:bottom w:w="80.0" w:type="dxa"/>
              <w:right w:w="10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1a7a4a"/>
                <w:sz w:val="17"/>
                <w:szCs w:val="17"/>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100.0" w:type="dxa"/>
              <w:left w:w="120.0" w:type="dxa"/>
              <w:bottom w:w="100.0" w:type="dxa"/>
              <w:right w:w="10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19"/>
                <w:szCs w:val="19"/>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a5276"/>
                <w:sz w:val="17"/>
                <w:szCs w:val="17"/>
                <w:rtl w:val="0"/>
              </w:rPr>
              <w:t xml:space="preserve">Readiness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c2331"/>
                <w:sz w:val="17"/>
                <w:szCs w:val="17"/>
                <w:rtl w:val="0"/>
              </w:rPr>
              <w:t xml:space="preserve">Continuous preparedness monitoring across infrastructure, operational, technology, and community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c2331"/>
                <w:sz w:val="17"/>
                <w:szCs w:val="17"/>
                <w:rtl w:val="0"/>
              </w:rPr>
              <w:t xml:space="preserve">Sentrais readiness score engine; CRI domain dashboards; SVI priority layer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40.0" w:type="dxa"/>
              <w:bottom w:w="80.0" w:type="dxa"/>
              <w:right w:w="10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1a7a4a"/>
                <w:sz w:val="17"/>
                <w:szCs w:val="17"/>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20.0" w:type="dxa"/>
              <w:bottom w:w="100.0" w:type="dxa"/>
              <w:right w:w="10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9"/>
                <w:szCs w:val="19"/>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1a5276"/>
                <w:sz w:val="17"/>
                <w:szCs w:val="17"/>
                <w:rtl w:val="0"/>
              </w:rPr>
              <w:t xml:space="preserve">Operational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c2331"/>
                <w:sz w:val="17"/>
                <w:szCs w:val="17"/>
                <w:rtl w:val="0"/>
              </w:rPr>
              <w:t xml:space="preserve">Daily multi-agency synchronization outside of crisis: city services, infrastructure, partner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c2331"/>
                <w:sz w:val="17"/>
                <w:szCs w:val="17"/>
                <w:rtl w:val="0"/>
              </w:rPr>
              <w:t xml:space="preserve">City Ops Dashboard; interagency coordination board; daily cycle across APD/GDOT/GEMA/HS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40.0" w:type="dxa"/>
              <w:bottom w:w="80.0" w:type="dxa"/>
              <w:right w:w="10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1a7a4a"/>
                <w:sz w:val="17"/>
                <w:szCs w:val="17"/>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100.0" w:type="dxa"/>
              <w:left w:w="120.0" w:type="dxa"/>
              <w:bottom w:w="100.0" w:type="dxa"/>
              <w:right w:w="10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9"/>
                <w:szCs w:val="19"/>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1a5276"/>
                <w:sz w:val="17"/>
                <w:szCs w:val="17"/>
                <w:rtl w:val="0"/>
              </w:rPr>
              <w:t xml:space="preserve">Live Incident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c2331"/>
                <w:sz w:val="17"/>
                <w:szCs w:val="17"/>
                <w:rtl w:val="0"/>
              </w:rPr>
              <w:t xml:space="preserve">Crisis and emergency operations aligned to ICS/Unified Command; SEAR activation command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c2331"/>
                <w:sz w:val="17"/>
                <w:szCs w:val="17"/>
                <w:rtl w:val="0"/>
              </w:rPr>
              <w:t xml:space="preserve">MACC integration; automated escalation; real-time COP for all SuperCycle activations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6f5" w:val="clear"/>
            <w:tcMar>
              <w:top w:w="80.0" w:type="dxa"/>
              <w:left w:w="140.0" w:type="dxa"/>
              <w:bottom w:w="80.0" w:type="dxa"/>
              <w:right w:w="10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6c3483"/>
                <w:sz w:val="17"/>
                <w:szCs w:val="17"/>
                <w:rtl w:val="0"/>
              </w:rPr>
              <w:t xml:space="preserve">SEAR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20.0" w:type="dxa"/>
              <w:bottom w:w="10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19"/>
                <w:szCs w:val="19"/>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1a5276"/>
                <w:sz w:val="17"/>
                <w:szCs w:val="17"/>
                <w:rtl w:val="0"/>
              </w:rPr>
              <w:t xml:space="preserve">Continuous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c2331"/>
                <w:sz w:val="17"/>
                <w:szCs w:val="17"/>
                <w:rtl w:val="0"/>
              </w:rPr>
              <w:t xml:space="preserve">After-action intelligence capture; evidence ledger analysis; playbook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c2331"/>
                <w:sz w:val="17"/>
                <w:szCs w:val="17"/>
                <w:rtl w:val="0"/>
              </w:rPr>
              <w:t xml:space="preserve">Post-event AAR generation; CRI recalculation; Living Blueprint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40.0" w:type="dxa"/>
              <w:bottom w:w="8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6c3483"/>
                <w:sz w:val="17"/>
                <w:szCs w:val="17"/>
                <w:rtl w:val="0"/>
              </w:rPr>
              <w:t xml:space="preserve">CONTINUOUS</w:t>
            </w:r>
            <w:r w:rsidDel="00000000" w:rsidR="00000000" w:rsidRPr="00000000">
              <w:rPr>
                <w:rtl w:val="0"/>
              </w:rPr>
            </w:r>
          </w:p>
        </w:tc>
      </w:tr>
    </w:tbl>
    <w:p w:rsidR="00000000" w:rsidDel="00000000" w:rsidP="00000000" w:rsidRDefault="00000000" w:rsidRPr="00000000" w14:paraId="0000004E">
      <w:pPr>
        <w:spacing w:after="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a5276"/>
                <w:sz w:val="24"/>
                <w:szCs w:val="24"/>
                <w:rtl w:val="0"/>
              </w:rPr>
              <w:t xml:space="preserve">Atlanta Civic Blueprint — Foundation Layer</w:t>
            </w:r>
            <w:r w:rsidDel="00000000" w:rsidR="00000000" w:rsidRPr="00000000">
              <w:rPr>
                <w:rtl w:val="0"/>
              </w:rPr>
            </w:r>
          </w:p>
        </w:tc>
      </w:tr>
    </w:tbl>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w:cs="Arial" w:eastAsia="Arial" w:hAnsi="Arial"/>
          <w:color w:val="1c2331"/>
          <w:sz w:val="20"/>
          <w:szCs w:val="20"/>
          <w:rtl w:val="0"/>
        </w:rPr>
        <w:t xml:space="preserve">The Civic Blueprint is the operational map of Atlanta — a living digital twin that updates as infrastructure changes, agencies evolve, and new event infrastructure is added. It is the source of truth for every coordination action in the CiviGrid system.</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ffffff"/>
                <w:sz w:val="17"/>
                <w:szCs w:val="17"/>
                <w:rtl w:val="0"/>
              </w:rPr>
              <w:t xml:space="preserve">INFRASTRUCTURE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ffffff"/>
                <w:sz w:val="17"/>
                <w:szCs w:val="17"/>
                <w:rtl w:val="0"/>
              </w:rPr>
              <w:t xml:space="preserve">AGENCY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40.0" w:type="dxa"/>
              <w:left w:w="180.0" w:type="dxa"/>
              <w:bottom w:w="140.0" w:type="dxa"/>
              <w:right w:w="120.0" w:type="dxa"/>
            </w:tcMar>
          </w:tcPr>
          <w:p w:rsidR="00000000" w:rsidDel="00000000" w:rsidP="00000000" w:rsidRDefault="00000000" w:rsidRPr="00000000" w14:paraId="00000056">
            <w:pPr>
              <w:spacing w:after="30" w:before="30" w:lineRule="auto"/>
              <w:rPr/>
            </w:pPr>
            <w:r w:rsidDel="00000000" w:rsidR="00000000" w:rsidRPr="00000000">
              <w:rPr>
                <w:rFonts w:ascii="Arial" w:cs="Arial" w:eastAsia="Arial" w:hAnsi="Arial"/>
                <w:color w:val="1c2331"/>
                <w:sz w:val="16"/>
                <w:szCs w:val="16"/>
                <w:rtl w:val="0"/>
              </w:rPr>
              <w:t xml:space="preserve">●  Transportation: I-285, I-75/85, MARTA rail and bus, MBS access corridors</w:t>
            </w:r>
            <w:r w:rsidDel="00000000" w:rsidR="00000000" w:rsidRPr="00000000">
              <w:rPr>
                <w:rtl w:val="0"/>
              </w:rPr>
            </w:r>
          </w:p>
          <w:p w:rsidR="00000000" w:rsidDel="00000000" w:rsidP="00000000" w:rsidRDefault="00000000" w:rsidRPr="00000000" w14:paraId="00000057">
            <w:pPr>
              <w:spacing w:after="30" w:before="30" w:lineRule="auto"/>
              <w:rPr/>
            </w:pPr>
            <w:r w:rsidDel="00000000" w:rsidR="00000000" w:rsidRPr="00000000">
              <w:rPr>
                <w:rFonts w:ascii="Arial" w:cs="Arial" w:eastAsia="Arial" w:hAnsi="Arial"/>
                <w:color w:val="1c2331"/>
                <w:sz w:val="16"/>
                <w:szCs w:val="16"/>
                <w:rtl w:val="0"/>
              </w:rPr>
              <w:t xml:space="preserve">●  Energy: Georgia Power grid nodes, Plant Vogtle baseload, BESS deployment zones</w:t>
            </w:r>
            <w:r w:rsidDel="00000000" w:rsidR="00000000" w:rsidRPr="00000000">
              <w:rPr>
                <w:rtl w:val="0"/>
              </w:rPr>
            </w:r>
          </w:p>
          <w:p w:rsidR="00000000" w:rsidDel="00000000" w:rsidP="00000000" w:rsidRDefault="00000000" w:rsidRPr="00000000" w14:paraId="00000058">
            <w:pPr>
              <w:spacing w:after="30" w:before="30" w:lineRule="auto"/>
              <w:rPr/>
            </w:pPr>
            <w:r w:rsidDel="00000000" w:rsidR="00000000" w:rsidRPr="00000000">
              <w:rPr>
                <w:rFonts w:ascii="Arial" w:cs="Arial" w:eastAsia="Arial" w:hAnsi="Arial"/>
                <w:color w:val="1c2331"/>
                <w:sz w:val="16"/>
                <w:szCs w:val="16"/>
                <w:rtl w:val="0"/>
              </w:rPr>
              <w:t xml:space="preserve">●  Water: Atlanta Department of Watershed Management critical nodes</w:t>
            </w:r>
            <w:r w:rsidDel="00000000" w:rsidR="00000000" w:rsidRPr="00000000">
              <w:rPr>
                <w:rtl w:val="0"/>
              </w:rPr>
            </w:r>
          </w:p>
          <w:p w:rsidR="00000000" w:rsidDel="00000000" w:rsidP="00000000" w:rsidRDefault="00000000" w:rsidRPr="00000000" w14:paraId="00000059">
            <w:pPr>
              <w:spacing w:after="30" w:before="30" w:lineRule="auto"/>
              <w:rPr/>
            </w:pPr>
            <w:r w:rsidDel="00000000" w:rsidR="00000000" w:rsidRPr="00000000">
              <w:rPr>
                <w:rFonts w:ascii="Arial" w:cs="Arial" w:eastAsia="Arial" w:hAnsi="Arial"/>
                <w:color w:val="1c2331"/>
                <w:sz w:val="16"/>
                <w:szCs w:val="16"/>
                <w:rtl w:val="0"/>
              </w:rPr>
              <w:t xml:space="preserve">●  Communications: AT&amp;T, Comcast, Crown Castle; GDOT fiber backbone</w:t>
            </w:r>
            <w:r w:rsidDel="00000000" w:rsidR="00000000" w:rsidRPr="00000000">
              <w:rPr>
                <w:rtl w:val="0"/>
              </w:rPr>
            </w:r>
          </w:p>
          <w:p w:rsidR="00000000" w:rsidDel="00000000" w:rsidP="00000000" w:rsidRDefault="00000000" w:rsidRPr="00000000" w14:paraId="0000005A">
            <w:pPr>
              <w:spacing w:after="30" w:before="30" w:lineRule="auto"/>
              <w:rPr/>
            </w:pPr>
            <w:r w:rsidDel="00000000" w:rsidR="00000000" w:rsidRPr="00000000">
              <w:rPr>
                <w:rFonts w:ascii="Arial" w:cs="Arial" w:eastAsia="Arial" w:hAnsi="Arial"/>
                <w:color w:val="1c2331"/>
                <w:sz w:val="16"/>
                <w:szCs w:val="16"/>
                <w:rtl w:val="0"/>
              </w:rPr>
              <w:t xml:space="preserve">●  Hospitals: Grady, Emory, Piedmont; mass casualty surge capacity</w:t>
            </w:r>
            <w:r w:rsidDel="00000000" w:rsidR="00000000" w:rsidRPr="00000000">
              <w:rPr>
                <w:rtl w:val="0"/>
              </w:rPr>
            </w:r>
          </w:p>
          <w:p w:rsidR="00000000" w:rsidDel="00000000" w:rsidP="00000000" w:rsidRDefault="00000000" w:rsidRPr="00000000" w14:paraId="0000005B">
            <w:pPr>
              <w:spacing w:after="30" w:before="30" w:lineRule="auto"/>
              <w:rPr/>
            </w:pPr>
            <w:r w:rsidDel="00000000" w:rsidR="00000000" w:rsidRPr="00000000">
              <w:rPr>
                <w:rFonts w:ascii="Arial" w:cs="Arial" w:eastAsia="Arial" w:hAnsi="Arial"/>
                <w:color w:val="1c2331"/>
                <w:sz w:val="16"/>
                <w:szCs w:val="16"/>
                <w:rtl w:val="0"/>
              </w:rPr>
              <w:t xml:space="preserve">●  Critical Facilities: MBS, State Farm Arena, Truist Park, GWCCA</w:t>
            </w:r>
            <w:r w:rsidDel="00000000" w:rsidR="00000000" w:rsidRPr="00000000">
              <w:rPr>
                <w:rtl w:val="0"/>
              </w:rPr>
            </w:r>
          </w:p>
          <w:p w:rsidR="00000000" w:rsidDel="00000000" w:rsidP="00000000" w:rsidRDefault="00000000" w:rsidRPr="00000000" w14:paraId="0000005C">
            <w:pPr>
              <w:spacing w:after="30" w:before="30" w:lineRule="auto"/>
              <w:rPr/>
            </w:pPr>
            <w:r w:rsidDel="00000000" w:rsidR="00000000" w:rsidRPr="00000000">
              <w:rPr>
                <w:rFonts w:ascii="Arial" w:cs="Arial" w:eastAsia="Arial" w:hAnsi="Arial"/>
                <w:color w:val="1c2331"/>
                <w:sz w:val="16"/>
                <w:szCs w:val="16"/>
                <w:rtl w:val="0"/>
              </w:rPr>
              <w:t xml:space="preserve">●  Emergency Services: APD precincts, AFRD stations, EMS zones, 4th CST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40.0" w:type="dxa"/>
              <w:left w:w="180.0" w:type="dxa"/>
              <w:bottom w:w="140.0" w:type="dxa"/>
              <w:right w:w="120.0" w:type="dxa"/>
            </w:tcMar>
          </w:tcPr>
          <w:p w:rsidR="00000000" w:rsidDel="00000000" w:rsidP="00000000" w:rsidRDefault="00000000" w:rsidRPr="00000000" w14:paraId="0000005D">
            <w:pPr>
              <w:spacing w:after="30" w:before="30" w:lineRule="auto"/>
              <w:rPr/>
            </w:pPr>
            <w:r w:rsidDel="00000000" w:rsidR="00000000" w:rsidRPr="00000000">
              <w:rPr>
                <w:rFonts w:ascii="Arial" w:cs="Arial" w:eastAsia="Arial" w:hAnsi="Arial"/>
                <w:color w:val="1c2331"/>
                <w:sz w:val="16"/>
                <w:szCs w:val="16"/>
                <w:rtl w:val="0"/>
              </w:rPr>
              <w:t xml:space="preserve">●  Governor's Office / GEMA/HS — Central Coordinating Authority</w:t>
            </w:r>
            <w:r w:rsidDel="00000000" w:rsidR="00000000" w:rsidRPr="00000000">
              <w:rPr>
                <w:rtl w:val="0"/>
              </w:rPr>
            </w:r>
          </w:p>
          <w:p w:rsidR="00000000" w:rsidDel="00000000" w:rsidP="00000000" w:rsidRDefault="00000000" w:rsidRPr="00000000" w14:paraId="0000005E">
            <w:pPr>
              <w:spacing w:after="30" w:before="30" w:lineRule="auto"/>
              <w:rPr/>
            </w:pPr>
            <w:r w:rsidDel="00000000" w:rsidR="00000000" w:rsidRPr="00000000">
              <w:rPr>
                <w:rFonts w:ascii="Arial" w:cs="Arial" w:eastAsia="Arial" w:hAnsi="Arial"/>
                <w:color w:val="1c2331"/>
                <w:sz w:val="16"/>
                <w:szCs w:val="16"/>
                <w:rtl w:val="0"/>
              </w:rPr>
              <w:t xml:space="preserve">●  Mayor's Office of Atlanta — Host City Executive</w:t>
            </w:r>
            <w:r w:rsidDel="00000000" w:rsidR="00000000" w:rsidRPr="00000000">
              <w:rPr>
                <w:rtl w:val="0"/>
              </w:rPr>
            </w:r>
          </w:p>
          <w:p w:rsidR="00000000" w:rsidDel="00000000" w:rsidP="00000000" w:rsidRDefault="00000000" w:rsidRPr="00000000" w14:paraId="0000005F">
            <w:pPr>
              <w:spacing w:after="30" w:before="30" w:lineRule="auto"/>
              <w:rPr/>
            </w:pPr>
            <w:r w:rsidDel="00000000" w:rsidR="00000000" w:rsidRPr="00000000">
              <w:rPr>
                <w:rFonts w:ascii="Arial" w:cs="Arial" w:eastAsia="Arial" w:hAnsi="Arial"/>
                <w:color w:val="1c2331"/>
                <w:sz w:val="16"/>
                <w:szCs w:val="16"/>
                <w:rtl w:val="0"/>
              </w:rPr>
              <w:t xml:space="preserve">●  Atlanta Police Department (APD) — Operations Section</w:t>
            </w:r>
            <w:r w:rsidDel="00000000" w:rsidR="00000000" w:rsidRPr="00000000">
              <w:rPr>
                <w:rtl w:val="0"/>
              </w:rPr>
            </w:r>
          </w:p>
          <w:p w:rsidR="00000000" w:rsidDel="00000000" w:rsidP="00000000" w:rsidRDefault="00000000" w:rsidRPr="00000000" w14:paraId="00000060">
            <w:pPr>
              <w:spacing w:after="30" w:before="30" w:lineRule="auto"/>
              <w:rPr/>
            </w:pPr>
            <w:r w:rsidDel="00000000" w:rsidR="00000000" w:rsidRPr="00000000">
              <w:rPr>
                <w:rFonts w:ascii="Arial" w:cs="Arial" w:eastAsia="Arial" w:hAnsi="Arial"/>
                <w:color w:val="1c2331"/>
                <w:sz w:val="16"/>
                <w:szCs w:val="16"/>
                <w:rtl w:val="0"/>
              </w:rPr>
              <w:t xml:space="preserve">●  Atlanta Fire Rescue Department (AFRD) — Fire/EMS Response</w:t>
            </w:r>
            <w:r w:rsidDel="00000000" w:rsidR="00000000" w:rsidRPr="00000000">
              <w:rPr>
                <w:rtl w:val="0"/>
              </w:rPr>
            </w:r>
          </w:p>
          <w:p w:rsidR="00000000" w:rsidDel="00000000" w:rsidP="00000000" w:rsidRDefault="00000000" w:rsidRPr="00000000" w14:paraId="00000061">
            <w:pPr>
              <w:spacing w:after="30" w:before="30" w:lineRule="auto"/>
              <w:rPr/>
            </w:pPr>
            <w:r w:rsidDel="00000000" w:rsidR="00000000" w:rsidRPr="00000000">
              <w:rPr>
                <w:rFonts w:ascii="Arial" w:cs="Arial" w:eastAsia="Arial" w:hAnsi="Arial"/>
                <w:color w:val="1c2331"/>
                <w:sz w:val="16"/>
                <w:szCs w:val="16"/>
                <w:rtl w:val="0"/>
              </w:rPr>
              <w:t xml:space="preserve">●  Georgia DOT (GDOT) — Mobility Node</w:t>
            </w:r>
            <w:r w:rsidDel="00000000" w:rsidR="00000000" w:rsidRPr="00000000">
              <w:rPr>
                <w:rtl w:val="0"/>
              </w:rPr>
            </w:r>
          </w:p>
          <w:p w:rsidR="00000000" w:rsidDel="00000000" w:rsidP="00000000" w:rsidRDefault="00000000" w:rsidRPr="00000000" w14:paraId="00000062">
            <w:pPr>
              <w:spacing w:after="30" w:before="30" w:lineRule="auto"/>
              <w:rPr/>
            </w:pPr>
            <w:r w:rsidDel="00000000" w:rsidR="00000000" w:rsidRPr="00000000">
              <w:rPr>
                <w:rFonts w:ascii="Arial" w:cs="Arial" w:eastAsia="Arial" w:hAnsi="Arial"/>
                <w:color w:val="1c2331"/>
                <w:sz w:val="16"/>
                <w:szCs w:val="16"/>
                <w:rtl w:val="0"/>
              </w:rPr>
              <w:t xml:space="preserve">●  Fulton County Board of Health (FCBOH) — ESF-8 Public Health</w:t>
            </w:r>
            <w:r w:rsidDel="00000000" w:rsidR="00000000" w:rsidRPr="00000000">
              <w:rPr>
                <w:rtl w:val="0"/>
              </w:rPr>
            </w:r>
          </w:p>
          <w:p w:rsidR="00000000" w:rsidDel="00000000" w:rsidP="00000000" w:rsidRDefault="00000000" w:rsidRPr="00000000" w14:paraId="00000063">
            <w:pPr>
              <w:spacing w:after="30" w:before="30" w:lineRule="auto"/>
              <w:rPr/>
            </w:pPr>
            <w:r w:rsidDel="00000000" w:rsidR="00000000" w:rsidRPr="00000000">
              <w:rPr>
                <w:rFonts w:ascii="Arial" w:cs="Arial" w:eastAsia="Arial" w:hAnsi="Arial"/>
                <w:color w:val="1c2331"/>
                <w:sz w:val="16"/>
                <w:szCs w:val="16"/>
                <w:rtl w:val="0"/>
              </w:rPr>
              <w:t xml:space="preserve">●  Atlanta Regional Commission — Regional Planning Layer</w:t>
            </w:r>
            <w:r w:rsidDel="00000000" w:rsidR="00000000" w:rsidRPr="00000000">
              <w:rPr>
                <w:rtl w:val="0"/>
              </w:rPr>
            </w:r>
          </w:p>
          <w:p w:rsidR="00000000" w:rsidDel="00000000" w:rsidP="00000000" w:rsidRDefault="00000000" w:rsidRPr="00000000" w14:paraId="00000064">
            <w:pPr>
              <w:spacing w:after="30" w:before="30" w:lineRule="auto"/>
              <w:rPr/>
            </w:pPr>
            <w:r w:rsidDel="00000000" w:rsidR="00000000" w:rsidRPr="00000000">
              <w:rPr>
                <w:rFonts w:ascii="Arial" w:cs="Arial" w:eastAsia="Arial" w:hAnsi="Arial"/>
                <w:color w:val="1c2331"/>
                <w:sz w:val="16"/>
                <w:szCs w:val="16"/>
                <w:rtl w:val="0"/>
              </w:rPr>
              <w:t xml:space="preserve">●  Georgia Bureau of Investigation (GBI) — Intelligence Support</w:t>
            </w:r>
            <w:r w:rsidDel="00000000" w:rsidR="00000000" w:rsidRPr="00000000">
              <w:rPr>
                <w:rtl w:val="0"/>
              </w:rPr>
            </w:r>
          </w:p>
          <w:p w:rsidR="00000000" w:rsidDel="00000000" w:rsidP="00000000" w:rsidRDefault="00000000" w:rsidRPr="00000000" w14:paraId="00000065">
            <w:pPr>
              <w:spacing w:after="30" w:before="30" w:lineRule="auto"/>
              <w:rPr/>
            </w:pPr>
            <w:r w:rsidDel="00000000" w:rsidR="00000000" w:rsidRPr="00000000">
              <w:rPr>
                <w:rFonts w:ascii="Arial" w:cs="Arial" w:eastAsia="Arial" w:hAnsi="Arial"/>
                <w:color w:val="1c2331"/>
                <w:sz w:val="16"/>
                <w:szCs w:val="16"/>
                <w:rtl w:val="0"/>
              </w:rPr>
              <w:t xml:space="preserve">●  Georgia National Guard / 4th CST — CBRNE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4495e" w:val="clear"/>
            <w:tcMar>
              <w:top w:w="90.0" w:type="dxa"/>
              <w:left w:w="140.0" w:type="dxa"/>
              <w:bottom w:w="90.0" w:type="dxa"/>
              <w:right w:w="10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17"/>
                <w:szCs w:val="17"/>
                <w:rtl w:val="0"/>
              </w:rPr>
              <w:t xml:space="preserve">PRIVATE SECTOR PARTNERS (BEOC)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495e" w:val="clear"/>
            <w:tcMar>
              <w:top w:w="90.0" w:type="dxa"/>
              <w:left w:w="140.0" w:type="dxa"/>
              <w:bottom w:w="90.0" w:type="dxa"/>
              <w:right w:w="10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17"/>
                <w:szCs w:val="17"/>
                <w:rtl w:val="0"/>
              </w:rPr>
              <w:t xml:space="preserve">EVENT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140.0" w:type="dxa"/>
              <w:left w:w="180.0" w:type="dxa"/>
              <w:bottom w:w="140.0" w:type="dxa"/>
              <w:right w:w="120.0" w:type="dxa"/>
            </w:tcMar>
          </w:tcPr>
          <w:p w:rsidR="00000000" w:rsidDel="00000000" w:rsidP="00000000" w:rsidRDefault="00000000" w:rsidRPr="00000000" w14:paraId="00000068">
            <w:pPr>
              <w:spacing w:after="30" w:before="30" w:lineRule="auto"/>
              <w:rPr/>
            </w:pPr>
            <w:r w:rsidDel="00000000" w:rsidR="00000000" w:rsidRPr="00000000">
              <w:rPr>
                <w:rFonts w:ascii="Arial" w:cs="Arial" w:eastAsia="Arial" w:hAnsi="Arial"/>
                <w:color w:val="1c2331"/>
                <w:sz w:val="16"/>
                <w:szCs w:val="16"/>
                <w:rtl w:val="0"/>
              </w:rPr>
              <w:t xml:space="preserve">●  Arthur M. Blank Foundation — MBS and Atlanta United</w:t>
            </w:r>
            <w:r w:rsidDel="00000000" w:rsidR="00000000" w:rsidRPr="00000000">
              <w:rPr>
                <w:rtl w:val="0"/>
              </w:rPr>
            </w:r>
          </w:p>
          <w:p w:rsidR="00000000" w:rsidDel="00000000" w:rsidP="00000000" w:rsidRDefault="00000000" w:rsidRPr="00000000" w14:paraId="00000069">
            <w:pPr>
              <w:spacing w:after="30" w:before="30" w:lineRule="auto"/>
              <w:rPr/>
            </w:pPr>
            <w:r w:rsidDel="00000000" w:rsidR="00000000" w:rsidRPr="00000000">
              <w:rPr>
                <w:rFonts w:ascii="Arial" w:cs="Arial" w:eastAsia="Arial" w:hAnsi="Arial"/>
                <w:color w:val="1c2331"/>
                <w:sz w:val="16"/>
                <w:szCs w:val="16"/>
                <w:rtl w:val="0"/>
              </w:rPr>
              <w:t xml:space="preserve">●  Atlanta Sports Council — Host Committee Lead</w:t>
            </w:r>
            <w:r w:rsidDel="00000000" w:rsidR="00000000" w:rsidRPr="00000000">
              <w:rPr>
                <w:rtl w:val="0"/>
              </w:rPr>
            </w:r>
          </w:p>
          <w:p w:rsidR="00000000" w:rsidDel="00000000" w:rsidP="00000000" w:rsidRDefault="00000000" w:rsidRPr="00000000" w14:paraId="0000006A">
            <w:pPr>
              <w:spacing w:after="30" w:before="30" w:lineRule="auto"/>
              <w:rPr/>
            </w:pPr>
            <w:r w:rsidDel="00000000" w:rsidR="00000000" w:rsidRPr="00000000">
              <w:rPr>
                <w:rFonts w:ascii="Arial" w:cs="Arial" w:eastAsia="Arial" w:hAnsi="Arial"/>
                <w:color w:val="1c2331"/>
                <w:sz w:val="16"/>
                <w:szCs w:val="16"/>
                <w:rtl w:val="0"/>
              </w:rPr>
              <w:t xml:space="preserve">●  Georgia Power — Energy utility coordination</w:t>
            </w:r>
            <w:r w:rsidDel="00000000" w:rsidR="00000000" w:rsidRPr="00000000">
              <w:rPr>
                <w:rtl w:val="0"/>
              </w:rPr>
            </w:r>
          </w:p>
          <w:p w:rsidR="00000000" w:rsidDel="00000000" w:rsidP="00000000" w:rsidRDefault="00000000" w:rsidRPr="00000000" w14:paraId="0000006B">
            <w:pPr>
              <w:spacing w:after="30" w:before="30" w:lineRule="auto"/>
              <w:rPr/>
            </w:pPr>
            <w:r w:rsidDel="00000000" w:rsidR="00000000" w:rsidRPr="00000000">
              <w:rPr>
                <w:rFonts w:ascii="Arial" w:cs="Arial" w:eastAsia="Arial" w:hAnsi="Arial"/>
                <w:color w:val="1c2331"/>
                <w:sz w:val="16"/>
                <w:szCs w:val="16"/>
                <w:rtl w:val="0"/>
              </w:rPr>
              <w:t xml:space="preserve">●  AT&amp;T / Comcast — Telecom infrastructure</w:t>
            </w:r>
            <w:r w:rsidDel="00000000" w:rsidR="00000000" w:rsidRPr="00000000">
              <w:rPr>
                <w:rtl w:val="0"/>
              </w:rPr>
            </w:r>
          </w:p>
          <w:p w:rsidR="00000000" w:rsidDel="00000000" w:rsidP="00000000" w:rsidRDefault="00000000" w:rsidRPr="00000000" w14:paraId="0000006C">
            <w:pPr>
              <w:spacing w:after="30" w:before="30" w:lineRule="auto"/>
              <w:rPr/>
            </w:pPr>
            <w:r w:rsidDel="00000000" w:rsidR="00000000" w:rsidRPr="00000000">
              <w:rPr>
                <w:rFonts w:ascii="Arial" w:cs="Arial" w:eastAsia="Arial" w:hAnsi="Arial"/>
                <w:color w:val="1c2331"/>
                <w:sz w:val="16"/>
                <w:szCs w:val="16"/>
                <w:rtl w:val="0"/>
              </w:rPr>
              <w:t xml:space="preserve">●  Delta Air Lines — ATL airport surge coordination</w:t>
            </w:r>
            <w:r w:rsidDel="00000000" w:rsidR="00000000" w:rsidRPr="00000000">
              <w:rPr>
                <w:rtl w:val="0"/>
              </w:rPr>
            </w:r>
          </w:p>
          <w:p w:rsidR="00000000" w:rsidDel="00000000" w:rsidP="00000000" w:rsidRDefault="00000000" w:rsidRPr="00000000" w14:paraId="0000006D">
            <w:pPr>
              <w:spacing w:after="30" w:before="30" w:lineRule="auto"/>
              <w:rPr/>
            </w:pPr>
            <w:r w:rsidDel="00000000" w:rsidR="00000000" w:rsidRPr="00000000">
              <w:rPr>
                <w:rFonts w:ascii="Arial" w:cs="Arial" w:eastAsia="Arial" w:hAnsi="Arial"/>
                <w:color w:val="1c2331"/>
                <w:sz w:val="16"/>
                <w:szCs w:val="16"/>
                <w:rtl w:val="0"/>
              </w:rPr>
              <w:t xml:space="preserve">●  Home Depot — Supply chain resilience partner</w:t>
            </w:r>
            <w:r w:rsidDel="00000000" w:rsidR="00000000" w:rsidRPr="00000000">
              <w:rPr>
                <w:rtl w:val="0"/>
              </w:rPr>
            </w:r>
          </w:p>
          <w:p w:rsidR="00000000" w:rsidDel="00000000" w:rsidP="00000000" w:rsidRDefault="00000000" w:rsidRPr="00000000" w14:paraId="0000006E">
            <w:pPr>
              <w:spacing w:after="30" w:before="30" w:lineRule="auto"/>
              <w:rPr/>
            </w:pPr>
            <w:r w:rsidDel="00000000" w:rsidR="00000000" w:rsidRPr="00000000">
              <w:rPr>
                <w:rFonts w:ascii="Arial" w:cs="Arial" w:eastAsia="Arial" w:hAnsi="Arial"/>
                <w:color w:val="1c2331"/>
                <w:sz w:val="16"/>
                <w:szCs w:val="16"/>
                <w:rtl w:val="0"/>
              </w:rPr>
              <w:t xml:space="preserve">●  MARTA — Transit authority surge operations</w:t>
            </w:r>
            <w:r w:rsidDel="00000000" w:rsidR="00000000" w:rsidRPr="00000000">
              <w:rPr>
                <w:rtl w:val="0"/>
              </w:rPr>
            </w:r>
          </w:p>
          <w:p w:rsidR="00000000" w:rsidDel="00000000" w:rsidP="00000000" w:rsidRDefault="00000000" w:rsidRPr="00000000" w14:paraId="0000006F">
            <w:pPr>
              <w:spacing w:after="30" w:before="30" w:lineRule="auto"/>
              <w:rPr/>
            </w:pPr>
            <w:r w:rsidDel="00000000" w:rsidR="00000000" w:rsidRPr="00000000">
              <w:rPr>
                <w:rFonts w:ascii="Arial" w:cs="Arial" w:eastAsia="Arial" w:hAnsi="Arial"/>
                <w:color w:val="1c2331"/>
                <w:sz w:val="16"/>
                <w:szCs w:val="16"/>
                <w:rtl w:val="0"/>
              </w:rPr>
              <w:t xml:space="preserve">●  GWCCA — Convention center operations</w:t>
            </w:r>
            <w:r w:rsidDel="00000000" w:rsidR="00000000" w:rsidRPr="00000000">
              <w:rPr>
                <w:rtl w:val="0"/>
              </w:rPr>
            </w:r>
          </w:p>
          <w:p w:rsidR="00000000" w:rsidDel="00000000" w:rsidP="00000000" w:rsidRDefault="00000000" w:rsidRPr="00000000" w14:paraId="00000070">
            <w:pPr>
              <w:spacing w:after="30" w:before="30" w:lineRule="auto"/>
              <w:rPr/>
            </w:pPr>
            <w:r w:rsidDel="00000000" w:rsidR="00000000" w:rsidRPr="00000000">
              <w:rPr>
                <w:rFonts w:ascii="Arial" w:cs="Arial" w:eastAsia="Arial" w:hAnsi="Arial"/>
                <w:color w:val="1c2331"/>
                <w:sz w:val="16"/>
                <w:szCs w:val="16"/>
                <w:rtl w:val="0"/>
              </w:rPr>
              <w:t xml:space="preserve">●  Atlanta World Cup Host Committee — FIFA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140.0" w:type="dxa"/>
              <w:left w:w="180.0" w:type="dxa"/>
              <w:bottom w:w="140.0" w:type="dxa"/>
              <w:right w:w="120.0" w:type="dxa"/>
            </w:tcMar>
          </w:tcPr>
          <w:p w:rsidR="00000000" w:rsidDel="00000000" w:rsidP="00000000" w:rsidRDefault="00000000" w:rsidRPr="00000000" w14:paraId="00000071">
            <w:pPr>
              <w:spacing w:after="30" w:before="30" w:lineRule="auto"/>
              <w:rPr/>
            </w:pPr>
            <w:r w:rsidDel="00000000" w:rsidR="00000000" w:rsidRPr="00000000">
              <w:rPr>
                <w:rFonts w:ascii="Arial" w:cs="Arial" w:eastAsia="Arial" w:hAnsi="Arial"/>
                <w:color w:val="1c2331"/>
                <w:sz w:val="16"/>
                <w:szCs w:val="16"/>
                <w:rtl w:val="0"/>
              </w:rPr>
              <w:t xml:space="preserve">●  Mercedes-Benz Stadium — SEAR 1 primary venue; 71,000 capacity</w:t>
            </w:r>
            <w:r w:rsidDel="00000000" w:rsidR="00000000" w:rsidRPr="00000000">
              <w:rPr>
                <w:rtl w:val="0"/>
              </w:rPr>
            </w:r>
          </w:p>
          <w:p w:rsidR="00000000" w:rsidDel="00000000" w:rsidP="00000000" w:rsidRDefault="00000000" w:rsidRPr="00000000" w14:paraId="00000072">
            <w:pPr>
              <w:spacing w:after="30" w:before="30" w:lineRule="auto"/>
              <w:rPr/>
            </w:pPr>
            <w:r w:rsidDel="00000000" w:rsidR="00000000" w:rsidRPr="00000000">
              <w:rPr>
                <w:rFonts w:ascii="Arial" w:cs="Arial" w:eastAsia="Arial" w:hAnsi="Arial"/>
                <w:color w:val="1c2331"/>
                <w:sz w:val="16"/>
                <w:szCs w:val="16"/>
                <w:rtl w:val="0"/>
              </w:rPr>
              <w:t xml:space="preserve">●  State Farm Arena — SEAR 2 auxiliary venue</w:t>
            </w:r>
            <w:r w:rsidDel="00000000" w:rsidR="00000000" w:rsidRPr="00000000">
              <w:rPr>
                <w:rtl w:val="0"/>
              </w:rPr>
            </w:r>
          </w:p>
          <w:p w:rsidR="00000000" w:rsidDel="00000000" w:rsidP="00000000" w:rsidRDefault="00000000" w:rsidRPr="00000000" w14:paraId="00000073">
            <w:pPr>
              <w:spacing w:after="30" w:before="30" w:lineRule="auto"/>
              <w:rPr/>
            </w:pPr>
            <w:r w:rsidDel="00000000" w:rsidR="00000000" w:rsidRPr="00000000">
              <w:rPr>
                <w:rFonts w:ascii="Arial" w:cs="Arial" w:eastAsia="Arial" w:hAnsi="Arial"/>
                <w:color w:val="1c2331"/>
                <w:sz w:val="16"/>
                <w:szCs w:val="16"/>
                <w:rtl w:val="0"/>
              </w:rPr>
              <w:t xml:space="preserve">●  Truist Park / The Battery — MLB SEAR venue</w:t>
            </w:r>
            <w:r w:rsidDel="00000000" w:rsidR="00000000" w:rsidRPr="00000000">
              <w:rPr>
                <w:rtl w:val="0"/>
              </w:rPr>
            </w:r>
          </w:p>
          <w:p w:rsidR="00000000" w:rsidDel="00000000" w:rsidP="00000000" w:rsidRDefault="00000000" w:rsidRPr="00000000" w14:paraId="00000074">
            <w:pPr>
              <w:spacing w:after="30" w:before="30" w:lineRule="auto"/>
              <w:rPr/>
            </w:pPr>
            <w:r w:rsidDel="00000000" w:rsidR="00000000" w:rsidRPr="00000000">
              <w:rPr>
                <w:rFonts w:ascii="Arial" w:cs="Arial" w:eastAsia="Arial" w:hAnsi="Arial"/>
                <w:color w:val="1c2331"/>
                <w:sz w:val="16"/>
                <w:szCs w:val="16"/>
                <w:rtl w:val="0"/>
              </w:rPr>
              <w:t xml:space="preserve">●  Georgia World Congress Center — Media and ops hub</w:t>
            </w:r>
            <w:r w:rsidDel="00000000" w:rsidR="00000000" w:rsidRPr="00000000">
              <w:rPr>
                <w:rtl w:val="0"/>
              </w:rPr>
            </w:r>
          </w:p>
          <w:p w:rsidR="00000000" w:rsidDel="00000000" w:rsidP="00000000" w:rsidRDefault="00000000" w:rsidRPr="00000000" w14:paraId="00000075">
            <w:pPr>
              <w:spacing w:after="30" w:before="30" w:lineRule="auto"/>
              <w:rPr/>
            </w:pPr>
            <w:r w:rsidDel="00000000" w:rsidR="00000000" w:rsidRPr="00000000">
              <w:rPr>
                <w:rFonts w:ascii="Arial" w:cs="Arial" w:eastAsia="Arial" w:hAnsi="Arial"/>
                <w:color w:val="1c2331"/>
                <w:sz w:val="16"/>
                <w:szCs w:val="16"/>
                <w:rtl w:val="0"/>
              </w:rPr>
              <w:t xml:space="preserve">●  Centennial Olympic Park — FIFA fan zone primary</w:t>
            </w:r>
            <w:r w:rsidDel="00000000" w:rsidR="00000000" w:rsidRPr="00000000">
              <w:rPr>
                <w:rtl w:val="0"/>
              </w:rPr>
            </w:r>
          </w:p>
          <w:p w:rsidR="00000000" w:rsidDel="00000000" w:rsidP="00000000" w:rsidRDefault="00000000" w:rsidRPr="00000000" w14:paraId="00000076">
            <w:pPr>
              <w:spacing w:after="30" w:before="30" w:lineRule="auto"/>
              <w:rPr/>
            </w:pPr>
            <w:r w:rsidDel="00000000" w:rsidR="00000000" w:rsidRPr="00000000">
              <w:rPr>
                <w:rFonts w:ascii="Arial" w:cs="Arial" w:eastAsia="Arial" w:hAnsi="Arial"/>
                <w:color w:val="1c2331"/>
                <w:sz w:val="16"/>
                <w:szCs w:val="16"/>
                <w:rtl w:val="0"/>
              </w:rPr>
              <w:t xml:space="preserve">●  Fan Zones: 8 designated areas across Metro Atlanta</w:t>
            </w:r>
            <w:r w:rsidDel="00000000" w:rsidR="00000000" w:rsidRPr="00000000">
              <w:rPr>
                <w:rtl w:val="0"/>
              </w:rPr>
            </w:r>
          </w:p>
          <w:p w:rsidR="00000000" w:rsidDel="00000000" w:rsidP="00000000" w:rsidRDefault="00000000" w:rsidRPr="00000000" w14:paraId="00000077">
            <w:pPr>
              <w:spacing w:after="30" w:before="30" w:lineRule="auto"/>
              <w:rPr/>
            </w:pPr>
            <w:r w:rsidDel="00000000" w:rsidR="00000000" w:rsidRPr="00000000">
              <w:rPr>
                <w:rFonts w:ascii="Arial" w:cs="Arial" w:eastAsia="Arial" w:hAnsi="Arial"/>
                <w:color w:val="1c2331"/>
                <w:sz w:val="16"/>
                <w:szCs w:val="16"/>
                <w:rtl w:val="0"/>
              </w:rPr>
              <w:t xml:space="preserve">●  Hartsfield-Jackson ATL — International gateway / FIFA influx hub</w:t>
            </w:r>
            <w:r w:rsidDel="00000000" w:rsidR="00000000" w:rsidRPr="00000000">
              <w:rPr>
                <w:rtl w:val="0"/>
              </w:rPr>
            </w:r>
          </w:p>
          <w:p w:rsidR="00000000" w:rsidDel="00000000" w:rsidP="00000000" w:rsidRDefault="00000000" w:rsidRPr="00000000" w14:paraId="00000078">
            <w:pPr>
              <w:spacing w:after="30" w:before="30" w:lineRule="auto"/>
              <w:rPr/>
            </w:pPr>
            <w:r w:rsidDel="00000000" w:rsidR="00000000" w:rsidRPr="00000000">
              <w:rPr>
                <w:rFonts w:ascii="Arial" w:cs="Arial" w:eastAsia="Arial" w:hAnsi="Arial"/>
                <w:color w:val="1c2331"/>
                <w:sz w:val="16"/>
                <w:szCs w:val="16"/>
                <w:rtl w:val="0"/>
              </w:rPr>
              <w:t xml:space="preserve">●  Five Points MARTA Station — Transportation command node</w:t>
            </w:r>
            <w:r w:rsidDel="00000000" w:rsidR="00000000" w:rsidRPr="00000000">
              <w:rPr>
                <w:rtl w:val="0"/>
              </w:rPr>
            </w:r>
          </w:p>
        </w:tc>
      </w:tr>
    </w:tbl>
    <w:p w:rsidR="00000000" w:rsidDel="00000000" w:rsidP="00000000" w:rsidRDefault="00000000" w:rsidRPr="00000000" w14:paraId="00000079">
      <w:pPr>
        <w:spacing w:after="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a5276"/>
                <w:sz w:val="24"/>
                <w:szCs w:val="24"/>
                <w:rtl w:val="0"/>
              </w:rPr>
              <w:t xml:space="preserve">Readiness Intelligence — Atlanta City Readiness Score</w:t>
            </w:r>
            <w:r w:rsidDel="00000000" w:rsidR="00000000" w:rsidRPr="00000000">
              <w:rPr>
                <w:rtl w:val="0"/>
              </w:rPr>
            </w:r>
          </w:p>
        </w:tc>
      </w:tr>
    </w:tbl>
    <w:p w:rsidR="00000000" w:rsidDel="00000000" w:rsidP="00000000" w:rsidRDefault="00000000" w:rsidRPr="00000000" w14:paraId="0000007C">
      <w:pPr>
        <w:spacing w:after="0" w:before="8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color w:val="1c2331"/>
          <w:sz w:val="20"/>
          <w:szCs w:val="20"/>
          <w:rtl w:val="0"/>
        </w:rPr>
        <w:t xml:space="preserve">The Readiness Intelligence Layer provides continuous, objective visibility into Atlanta's preparedness posture. Each readiness dimension produces a scored output that feeds the composite City Readiness Score — the primary indicator used by GEMA/HS, the Mayor's Office, and executive leadership to assess activation go/no-go status.</w:t>
      </w:r>
      <w:r w:rsidDel="00000000" w:rsidR="00000000" w:rsidRPr="00000000">
        <w:rPr>
          <w:rtl w:val="0"/>
        </w:rPr>
      </w:r>
    </w:p>
    <w:p w:rsidR="00000000" w:rsidDel="00000000" w:rsidP="00000000" w:rsidRDefault="00000000" w:rsidRPr="00000000" w14:paraId="0000007E">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1560"/>
        <w:gridCol w:w="3000"/>
        <w:gridCol w:w="2520"/>
        <w:tblGridChange w:id="0">
          <w:tblGrid>
            <w:gridCol w:w="2280"/>
            <w:gridCol w:w="1560"/>
            <w:gridCol w:w="300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7F">
            <w:pPr>
              <w:jc w:val="left"/>
              <w:rPr/>
            </w:pPr>
            <w:sdt>
              <w:sdtPr>
                <w:id w:val="1829885399"/>
                <w:tag w:val="goog_rdk_1"/>
              </w:sdtPr>
              <w:sdtContent>
                <w:commentRangeStart w:id="0"/>
              </w:sdtContent>
            </w:sdt>
            <w:sdt>
              <w:sdtPr>
                <w:id w:val="615807589"/>
                <w:tag w:val="goog_rdk_2"/>
              </w:sdtPr>
              <w:sdtContent>
                <w:commentRangeStart w:id="1"/>
              </w:sdtContent>
            </w:sdt>
            <w:r w:rsidDel="00000000" w:rsidR="00000000" w:rsidRPr="00000000">
              <w:rPr>
                <w:rFonts w:ascii="Arial" w:cs="Arial" w:eastAsia="Arial" w:hAnsi="Arial"/>
                <w:b w:val="1"/>
                <w:bCs w:val="1"/>
                <w:color w:val="ffffff"/>
                <w:sz w:val="17"/>
                <w:szCs w:val="17"/>
                <w:rtl w:val="0"/>
              </w:rPr>
              <w:t xml:space="preserve">READINESS DIMENSION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17"/>
                <w:szCs w:val="17"/>
                <w:rtl w:val="0"/>
              </w:rPr>
              <w:t xml:space="preserve">TARGET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ffffff"/>
                <w:sz w:val="17"/>
                <w:szCs w:val="17"/>
                <w:rtl w:val="0"/>
              </w:rPr>
              <w:t xml:space="preserve">KEY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ffffff"/>
                <w:sz w:val="17"/>
                <w:szCs w:val="17"/>
                <w:rtl w:val="0"/>
              </w:rPr>
              <w:t xml:space="preserve">PRIMARY DATA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1a5276"/>
                <w:sz w:val="17"/>
                <w:szCs w:val="17"/>
                <w:rtl w:val="0"/>
              </w:rPr>
              <w:t xml:space="preserve">Infrastructure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4">
            <w:pPr>
              <w:jc w:val="center"/>
              <w:rPr/>
            </w:pPr>
            <w:sdt>
              <w:sdtPr>
                <w:id w:val="-604903914"/>
                <w:tag w:val="goog_rdk_3"/>
              </w:sdtPr>
              <w:sdtContent>
                <w:r w:rsidDel="00000000" w:rsidR="00000000" w:rsidRPr="00000000">
                  <w:rPr>
                    <w:rFonts w:ascii="Arial Unicode MS" w:cs="Arial Unicode MS" w:eastAsia="Arial Unicode MS" w:hAnsi="Arial Unicode MS"/>
                    <w:b w:val="1"/>
                    <w:bCs w:val="1"/>
                    <w:color w:val="1a7a4a"/>
                    <w:sz w:val="17"/>
                    <w:szCs w:val="17"/>
                    <w:rtl w:val="0"/>
                  </w:rPr>
                  <w:t xml:space="preserve">≥ 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c2331"/>
                <w:sz w:val="17"/>
                <w:szCs w:val="17"/>
                <w:rtl w:val="0"/>
              </w:rPr>
              <w:t xml:space="preserve">Power grid stability; water integrity; telecom redundancy; MBS venue systems; MARTA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c2331"/>
                <w:sz w:val="17"/>
                <w:szCs w:val="17"/>
                <w:rtl w:val="0"/>
              </w:rPr>
              <w:t xml:space="preserve">Georgia Power IRP; GDOT TMC; ATL airport ops; municipal utility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1a5276"/>
                <w:sz w:val="17"/>
                <w:szCs w:val="17"/>
                <w:rtl w:val="0"/>
              </w:rPr>
              <w:t xml:space="preserve">Public Safety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8">
            <w:pPr>
              <w:jc w:val="center"/>
              <w:rPr/>
            </w:pPr>
            <w:sdt>
              <w:sdtPr>
                <w:id w:val="-213253725"/>
                <w:tag w:val="goog_rdk_4"/>
              </w:sdtPr>
              <w:sdtContent>
                <w:r w:rsidDel="00000000" w:rsidR="00000000" w:rsidRPr="00000000">
                  <w:rPr>
                    <w:rFonts w:ascii="Arial Unicode MS" w:cs="Arial Unicode MS" w:eastAsia="Arial Unicode MS" w:hAnsi="Arial Unicode MS"/>
                    <w:b w:val="1"/>
                    <w:bCs w:val="1"/>
                    <w:color w:val="1a7a4a"/>
                    <w:sz w:val="17"/>
                    <w:szCs w:val="17"/>
                    <w:rtl w:val="0"/>
                  </w:rPr>
                  <w:t xml:space="preserve">≥ 92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c2331"/>
                <w:sz w:val="17"/>
                <w:szCs w:val="17"/>
                <w:rtl w:val="0"/>
              </w:rPr>
              <w:t xml:space="preserve">APD shift coverage; AFRD unit availability; EMS transport capacity; 4th CST deployment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c2331"/>
                <w:sz w:val="17"/>
                <w:szCs w:val="17"/>
                <w:rtl w:val="0"/>
              </w:rPr>
              <w:t xml:space="preserve">APD CAD; AFRD dispatch; EMS capacity tracker; GEMA/HS status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1a5276"/>
                <w:sz w:val="17"/>
                <w:szCs w:val="17"/>
                <w:rtl w:val="0"/>
              </w:rPr>
              <w:t xml:space="preserve">Technology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C">
            <w:pPr>
              <w:jc w:val="center"/>
              <w:rPr/>
            </w:pPr>
            <w:sdt>
              <w:sdtPr>
                <w:id w:val="-1161566524"/>
                <w:tag w:val="goog_rdk_5"/>
              </w:sdtPr>
              <w:sdtContent>
                <w:r w:rsidDel="00000000" w:rsidR="00000000" w:rsidRPr="00000000">
                  <w:rPr>
                    <w:rFonts w:ascii="Arial Unicode MS" w:cs="Arial Unicode MS" w:eastAsia="Arial Unicode MS" w:hAnsi="Arial Unicode MS"/>
                    <w:b w:val="1"/>
                    <w:bCs w:val="1"/>
                    <w:color w:val="1a7a4a"/>
                    <w:sz w:val="17"/>
                    <w:szCs w:val="17"/>
                    <w:rtl w:val="0"/>
                  </w:rPr>
                  <w:t xml:space="preserve">≥ 85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1c2331"/>
                <w:sz w:val="17"/>
                <w:szCs w:val="17"/>
                <w:rtl w:val="0"/>
              </w:rPr>
              <w:t xml:space="preserve">Cyber posture; Sentrais interoperability; data feed availability; Zero Trust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c2331"/>
                <w:sz w:val="17"/>
                <w:szCs w:val="17"/>
                <w:rtl w:val="0"/>
              </w:rPr>
              <w:t xml:space="preserve">CISA feeds; Sentrais health dashboard; IT operations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1a5276"/>
                <w:sz w:val="17"/>
                <w:szCs w:val="17"/>
                <w:rtl w:val="0"/>
              </w:rPr>
              <w:t xml:space="preserve">Community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0">
            <w:pPr>
              <w:jc w:val="center"/>
              <w:rPr/>
            </w:pPr>
            <w:sdt>
              <w:sdtPr>
                <w:id w:val="1833748179"/>
                <w:tag w:val="goog_rdk_6"/>
              </w:sdtPr>
              <w:sdtContent>
                <w:r w:rsidDel="00000000" w:rsidR="00000000" w:rsidRPr="00000000">
                  <w:rPr>
                    <w:rFonts w:ascii="Arial Unicode MS" w:cs="Arial Unicode MS" w:eastAsia="Arial Unicode MS" w:hAnsi="Arial Unicode MS"/>
                    <w:b w:val="1"/>
                    <w:bCs w:val="1"/>
                    <w:color w:val="1a7a4a"/>
                    <w:sz w:val="17"/>
                    <w:szCs w:val="17"/>
                    <w:rtl w:val="0"/>
                  </w:rPr>
                  <w:t xml:space="preserve">≥ 80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c2331"/>
                <w:sz w:val="17"/>
                <w:szCs w:val="17"/>
                <w:rtl w:val="0"/>
              </w:rPr>
              <w:t xml:space="preserve">SVI-zone resource pre-positioning; shelter capacity; multilingual alert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c2331"/>
                <w:sz w:val="17"/>
                <w:szCs w:val="17"/>
                <w:rtl w:val="0"/>
              </w:rPr>
              <w:t xml:space="preserve">CDC SVI overlay; ARC shelter registry; FCBOH public health tracker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1a5276"/>
                <w:sz w:val="17"/>
                <w:szCs w:val="17"/>
                <w:rtl w:val="0"/>
              </w:rPr>
              <w:t xml:space="preserve">Healthcare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94">
            <w:pPr>
              <w:jc w:val="center"/>
              <w:rPr/>
            </w:pPr>
            <w:sdt>
              <w:sdtPr>
                <w:id w:val="215623852"/>
                <w:tag w:val="goog_rdk_7"/>
              </w:sdtPr>
              <w:sdtContent>
                <w:r w:rsidDel="00000000" w:rsidR="00000000" w:rsidRPr="00000000">
                  <w:rPr>
                    <w:rFonts w:ascii="Arial Unicode MS" w:cs="Arial Unicode MS" w:eastAsia="Arial Unicode MS" w:hAnsi="Arial Unicode MS"/>
                    <w:b w:val="1"/>
                    <w:bCs w:val="1"/>
                    <w:color w:val="1a7a4a"/>
                    <w:sz w:val="17"/>
                    <w:szCs w:val="17"/>
                    <w:rtl w:val="0"/>
                  </w:rPr>
                  <w:t xml:space="preserve">≥ 88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c2331"/>
                <w:sz w:val="17"/>
                <w:szCs w:val="17"/>
                <w:rtl w:val="0"/>
              </w:rPr>
              <w:t xml:space="preserve">Hospital surge capacity; ESF-8 staffing; CBRNE readiness; mass casualty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c2331"/>
                <w:sz w:val="17"/>
                <w:szCs w:val="17"/>
                <w:rtl w:val="0"/>
              </w:rPr>
              <w:t xml:space="preserve">Grady/Emory/Piedmont capacity APIs; FCBOH 6E Framework; 4th CST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1a5276"/>
                <w:sz w:val="17"/>
                <w:szCs w:val="17"/>
                <w:rtl w:val="0"/>
              </w:rPr>
              <w:t xml:space="preserve">Event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8">
            <w:pPr>
              <w:jc w:val="center"/>
              <w:rPr/>
            </w:pPr>
            <w:sdt>
              <w:sdtPr>
                <w:id w:val="-930505685"/>
                <w:tag w:val="goog_rdk_8"/>
              </w:sdtPr>
              <w:sdtContent>
                <w:r w:rsidDel="00000000" w:rsidR="00000000" w:rsidRPr="00000000">
                  <w:rPr>
                    <w:rFonts w:ascii="Arial Unicode MS" w:cs="Arial Unicode MS" w:eastAsia="Arial Unicode MS" w:hAnsi="Arial Unicode MS"/>
                    <w:b w:val="1"/>
                    <w:bCs w:val="1"/>
                    <w:color w:val="1a7a4a"/>
                    <w:sz w:val="17"/>
                    <w:szCs w:val="17"/>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c2331"/>
                <w:sz w:val="17"/>
                <w:szCs w:val="17"/>
                <w:rtl w:val="0"/>
              </w:rPr>
              <w:t xml:space="preserve">Host committee confirmation; venue security approved; transportation sync; federal liaison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c2331"/>
                <w:sz w:val="17"/>
                <w:szCs w:val="17"/>
                <w:rtl w:val="0"/>
              </w:rPr>
              <w:t xml:space="preserve">FIFA/NFL host committee systems; MOSE compliance; DHS liaison confirmation</w:t>
            </w:r>
            <w:r w:rsidDel="00000000" w:rsidR="00000000" w:rsidRPr="00000000">
              <w:rPr>
                <w:rtl w:val="0"/>
              </w:rPr>
            </w:r>
          </w:p>
        </w:tc>
      </w:tr>
    </w:tbl>
    <w:p w:rsidR="00000000" w:rsidDel="00000000" w:rsidP="00000000" w:rsidRDefault="00000000" w:rsidRPr="00000000" w14:paraId="0000009B">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20.0" w:type="dxa"/>
              <w:left w:w="120.0" w:type="dxa"/>
              <w:bottom w:w="120.0" w:type="dxa"/>
              <w:right w:w="8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17"/>
                <w:szCs w:val="17"/>
                <w:rtl w:val="0"/>
              </w:rPr>
              <w:t xml:space="preserve">COMPOSITE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c2331"/>
                <w:sz w:val="18"/>
                <w:szCs w:val="18"/>
                <w:rtl w:val="0"/>
              </w:rPr>
              <w:t xml:space="preserve">Any dimension scoring below threshold triggers an automatic CiviGrid watch alert and remediation workflow. No SEAR activation proceeds until all six dimensions are at or above threshold.</w:t>
            </w:r>
            <w:r w:rsidDel="00000000" w:rsidR="00000000" w:rsidRPr="00000000">
              <w:rPr>
                <w:rtl w:val="0"/>
              </w:rPr>
            </w:r>
          </w:p>
        </w:tc>
      </w:tr>
    </w:tbl>
    <w:p w:rsidR="00000000" w:rsidDel="00000000" w:rsidP="00000000" w:rsidRDefault="00000000" w:rsidRPr="00000000" w14:paraId="0000009E">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8"/>
                <w:szCs w:val="2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5276"/>
                <w:sz w:val="24"/>
                <w:szCs w:val="24"/>
                <w:rtl w:val="0"/>
              </w:rPr>
              <w:t xml:space="preserve">Operational Coordination — Daily Intelligence Cycle</w:t>
            </w:r>
            <w:r w:rsidDel="00000000" w:rsidR="00000000" w:rsidRPr="00000000">
              <w:rPr>
                <w:rtl w:val="0"/>
              </w:rPr>
            </w:r>
          </w:p>
        </w:tc>
      </w:tr>
    </w:tbl>
    <w:p w:rsidR="00000000" w:rsidDel="00000000" w:rsidP="00000000" w:rsidRDefault="00000000" w:rsidRPr="00000000" w14:paraId="000000A1">
      <w:pPr>
        <w:spacing w:after="0" w:before="8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color w:val="1c2331"/>
          <w:sz w:val="20"/>
          <w:szCs w:val="20"/>
          <w:rtl w:val="0"/>
        </w:rPr>
        <w:t xml:space="preserve">CiviGrid's greatest ongoing value is delivered not during crises, but during the continuous daily operations of a complex metropolitan area hosting recurring high-consequence events. The daily intelligence cycle keeps all agencies synchronized and surfaces friction before it becomes failure.</w:t>
      </w: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7"/>
        <w:gridCol w:w="1803.0000000000005"/>
        <w:gridCol w:w="2760"/>
        <w:gridCol w:w="2520"/>
        <w:tblGridChange w:id="0">
          <w:tblGrid>
            <w:gridCol w:w="2277"/>
            <w:gridCol w:w="1803.0000000000005"/>
            <w:gridCol w:w="276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4495e" w:val="clear"/>
            <w:tcMar>
              <w:top w:w="90.0" w:type="dxa"/>
              <w:left w:w="140.0" w:type="dxa"/>
              <w:bottom w:w="90.0" w:type="dxa"/>
              <w:right w:w="10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17"/>
                <w:szCs w:val="17"/>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495e" w:val="clear"/>
            <w:tcMar>
              <w:top w:w="90.0" w:type="dxa"/>
              <w:left w:w="140.0" w:type="dxa"/>
              <w:bottom w:w="90.0" w:type="dxa"/>
              <w:right w:w="10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17"/>
                <w:szCs w:val="17"/>
                <w:rtl w:val="0"/>
              </w:rPr>
              <w:t xml:space="preserve">ATLANTA OPERATIONAL RHYTHM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495e" w:val="clear"/>
            <w:tcMar>
              <w:top w:w="90.0" w:type="dxa"/>
              <w:left w:w="140.0" w:type="dxa"/>
              <w:bottom w:w="90.0" w:type="dxa"/>
              <w:right w:w="10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17"/>
                <w:szCs w:val="17"/>
                <w:rtl w:val="0"/>
              </w:rPr>
              <w:t xml:space="preserve">SENTRAIS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4495e" w:val="clear"/>
            <w:tcMar>
              <w:top w:w="90.0" w:type="dxa"/>
              <w:left w:w="140.0" w:type="dxa"/>
              <w:bottom w:w="90.0" w:type="dxa"/>
              <w:right w:w="10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17"/>
                <w:szCs w:val="17"/>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40.0" w:type="dxa"/>
              <w:bottom w:w="80.0" w:type="dxa"/>
              <w:right w:w="10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17"/>
                <w:szCs w:val="17"/>
                <w:rtl w:val="0"/>
              </w:rPr>
              <w:t xml:space="preserve">0600–0800Morning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c2331"/>
                <w:sz w:val="17"/>
                <w:szCs w:val="17"/>
                <w:rtl w:val="0"/>
              </w:rPr>
              <w:t xml:space="preserve">GEMA/HS morning readiness call; agency status updates; overnight incident briefing; infrastructure status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1c2331"/>
                <w:sz w:val="17"/>
                <w:szCs w:val="17"/>
                <w:rtl w:val="0"/>
              </w:rPr>
              <w:t xml:space="preserve">Exception report generated; CRI scores updated; resource availability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34495e"/>
                <w:sz w:val="17"/>
                <w:szCs w:val="17"/>
                <w:rtl w:val="0"/>
              </w:rPr>
              <w:t xml:space="preserve">Morning Readiness Brief distributed to agency leads and Mayor's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80.0" w:type="dxa"/>
              <w:left w:w="140.0" w:type="dxa"/>
              <w:bottom w:w="80.0" w:type="dxa"/>
              <w:right w:w="10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7"/>
                <w:szCs w:val="17"/>
                <w:rtl w:val="0"/>
              </w:rPr>
              <w:t xml:space="preserve">0800–1200Operational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c2331"/>
                <w:sz w:val="17"/>
                <w:szCs w:val="17"/>
                <w:rtl w:val="0"/>
              </w:rPr>
              <w:t xml:space="preserve">Cross-agency coordination; transportation load monitoring; construction/utility conflict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1c2331"/>
                <w:sz w:val="17"/>
                <w:szCs w:val="17"/>
                <w:rtl w:val="0"/>
              </w:rPr>
              <w:t xml:space="preserve">Infrastructure health active; traffic intelligence; MARTA load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34495e"/>
                <w:sz w:val="17"/>
                <w:szCs w:val="17"/>
                <w:rtl w:val="0"/>
              </w:rPr>
              <w:t xml:space="preserve">Operational adjustments to agency dashboards; partner alerts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40.0" w:type="dxa"/>
              <w:bottom w:w="80.0" w:type="dxa"/>
              <w:right w:w="10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17"/>
                <w:szCs w:val="17"/>
                <w:rtl w:val="0"/>
              </w:rPr>
              <w:t xml:space="preserve">1200–1600Midday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c2331"/>
                <w:sz w:val="17"/>
                <w:szCs w:val="17"/>
                <w:rtl w:val="0"/>
              </w:rPr>
              <w:t xml:space="preserve">Public communication coordination; pre-event logistics confirmation; venue readiness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1c2331"/>
                <w:sz w:val="17"/>
                <w:szCs w:val="17"/>
                <w:rtl w:val="0"/>
              </w:rPr>
              <w:t xml:space="preserve">Crowd density projections updated; weather intelligence integrated; venue sensor feeds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34495e"/>
                <w:sz w:val="17"/>
                <w:szCs w:val="17"/>
                <w:rtl w:val="0"/>
              </w:rPr>
              <w:t xml:space="preserve">Midday status report; event readiness confirmation or watch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80.0" w:type="dxa"/>
              <w:left w:w="140.0" w:type="dxa"/>
              <w:bottom w:w="80.0" w:type="dxa"/>
              <w:right w:w="10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17"/>
                <w:szCs w:val="17"/>
                <w:rtl w:val="0"/>
              </w:rPr>
              <w:t xml:space="preserve">1600–2200Evening/Event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c2331"/>
                <w:sz w:val="17"/>
                <w:szCs w:val="17"/>
                <w:rtl w:val="0"/>
              </w:rPr>
              <w:t xml:space="preserve">Traffic and transit monitoring peak; event-day command center active; MACC partial staffing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1c2331"/>
                <w:sz w:val="17"/>
                <w:szCs w:val="17"/>
                <w:rtl w:val="0"/>
              </w:rPr>
              <w:t xml:space="preserve">Live COP active; incident queue monitored; crowd intelligence updated continuously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4495e"/>
                <w:sz w:val="17"/>
                <w:szCs w:val="17"/>
                <w:rtl w:val="0"/>
              </w:rPr>
              <w:t xml:space="preserve">Evening summary; incident log; resource deployment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40.0" w:type="dxa"/>
              <w:bottom w:w="80.0" w:type="dxa"/>
              <w:right w:w="10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7"/>
                <w:szCs w:val="17"/>
                <w:rtl w:val="0"/>
              </w:rPr>
              <w:t xml:space="preserve">2200–0600Overnight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1c2331"/>
                <w:sz w:val="17"/>
                <w:szCs w:val="17"/>
                <w:rtl w:val="0"/>
              </w:rPr>
              <w:t xml:space="preserve">Reduced monitoring; automated anomaly detection; infrastructure health passive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1c2331"/>
                <w:sz w:val="17"/>
                <w:szCs w:val="17"/>
                <w:rtl w:val="0"/>
              </w:rPr>
              <w:t xml:space="preserve">Overnight watch mode; automated alerts for threshold breaches; evidence ledger maintained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34495e"/>
                <w:sz w:val="17"/>
                <w:szCs w:val="17"/>
                <w:rtl w:val="0"/>
              </w:rPr>
              <w:t xml:space="preserve">Overnight exception log; morning brief pre-populated</w:t>
            </w:r>
            <w:r w:rsidDel="00000000" w:rsidR="00000000" w:rsidRPr="00000000">
              <w:rPr>
                <w:rtl w:val="0"/>
              </w:rPr>
            </w:r>
          </w:p>
        </w:tc>
      </w:tr>
    </w:tbl>
    <w:p w:rsidR="00000000" w:rsidDel="00000000" w:rsidP="00000000" w:rsidRDefault="00000000" w:rsidRPr="00000000" w14:paraId="000000BC">
      <w:pPr>
        <w:spacing w:after="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5276"/>
                <w:sz w:val="24"/>
                <w:szCs w:val="24"/>
                <w:rtl w:val="0"/>
              </w:rPr>
              <w:t xml:space="preserve">Live Incident Management — SEAR Activation Command</w:t>
            </w:r>
            <w:r w:rsidDel="00000000" w:rsidR="00000000" w:rsidRPr="00000000">
              <w:rPr>
                <w:rtl w:val="0"/>
              </w:rPr>
            </w:r>
          </w:p>
        </w:tc>
      </w:tr>
    </w:tbl>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color w:val="1c2331"/>
          <w:sz w:val="20"/>
          <w:szCs w:val="20"/>
          <w:rtl w:val="0"/>
        </w:rPr>
        <w:t xml:space="preserve">When a SEAR activation is triggered, CiviGrid shifts from operational coordination into full command mode. The transition is automatic — pre-defined protocols execute, MACC nodes come online, and the Common Operating Picture (COP) becomes the single source of truth. CiviGrid aligns fully with ICS/Unified Command doctrine, ensuring NIMS compliance while layering Sentrais intelligence across every command function.</w:t>
      </w:r>
      <w:r w:rsidDel="00000000" w:rsidR="00000000" w:rsidRPr="00000000">
        <w:rPr>
          <w:rtl w:val="0"/>
        </w:rPr>
      </w:r>
    </w:p>
    <w:p w:rsidR="00000000" w:rsidDel="00000000" w:rsidP="00000000" w:rsidRDefault="00000000" w:rsidRPr="00000000" w14:paraId="000000C1">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520"/>
        <w:gridCol w:w="2640"/>
        <w:gridCol w:w="2520"/>
        <w:tblGridChange w:id="0">
          <w:tblGrid>
            <w:gridCol w:w="1680"/>
            <w:gridCol w:w="2520"/>
            <w:gridCol w:w="264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90.0" w:type="dxa"/>
              <w:left w:w="140.0" w:type="dxa"/>
              <w:bottom w:w="90.0" w:type="dxa"/>
              <w:right w:w="10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ffffff"/>
                <w:sz w:val="17"/>
                <w:szCs w:val="17"/>
                <w:rtl w:val="0"/>
              </w:rPr>
              <w:t xml:space="preserve">ICS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90.0" w:type="dxa"/>
              <w:left w:w="140.0" w:type="dxa"/>
              <w:bottom w:w="90.0" w:type="dxa"/>
              <w:right w:w="10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color w:val="ffffff"/>
                <w:sz w:val="17"/>
                <w:szCs w:val="17"/>
                <w:rtl w:val="0"/>
              </w:rPr>
              <w:t xml:space="preserve">ATLANTA ROLE 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90.0" w:type="dxa"/>
              <w:left w:w="140.0" w:type="dxa"/>
              <w:bottom w:w="90.0" w:type="dxa"/>
              <w:right w:w="10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ffffff"/>
                <w:sz w:val="17"/>
                <w:szCs w:val="17"/>
                <w:rtl w:val="0"/>
              </w:rPr>
              <w:t xml:space="preserve">CiviGrid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90.0" w:type="dxa"/>
              <w:left w:w="140.0" w:type="dxa"/>
              <w:bottom w:w="90.0" w:type="dxa"/>
              <w:right w:w="10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17"/>
                <w:szCs w:val="17"/>
                <w:rtl w:val="0"/>
              </w:rPr>
              <w:t xml:space="preserve">SENTRAIS INTELLIGENCE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0a1628"/>
                <w:sz w:val="17"/>
                <w:szCs w:val="17"/>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c2331"/>
                <w:sz w:val="17"/>
                <w:szCs w:val="17"/>
                <w:rtl w:val="0"/>
              </w:rPr>
              <w:t xml:space="preserve">GEMA/HS Director / State Coordinating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1a5276"/>
                <w:sz w:val="17"/>
                <w:szCs w:val="17"/>
                <w:rtl w:val="0"/>
              </w:rPr>
              <w:t xml:space="preserve">Strategic Command View; executive readiness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1c2331"/>
                <w:sz w:val="17"/>
                <w:szCs w:val="17"/>
                <w:rtl w:val="0"/>
              </w:rPr>
              <w:t xml:space="preserve">National threat posture; CRI composite; open risk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0a1628"/>
                <w:sz w:val="17"/>
                <w:szCs w:val="17"/>
                <w:rtl w:val="0"/>
              </w:rPr>
              <w:t xml:space="preserve">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c2331"/>
                <w:sz w:val="17"/>
                <w:szCs w:val="17"/>
                <w:rtl w:val="0"/>
              </w:rPr>
              <w:t xml:space="preserve">APD Chief / AFRD Chief / 4th CST Commander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1a5276"/>
                <w:sz w:val="17"/>
                <w:szCs w:val="17"/>
                <w:rtl w:val="0"/>
              </w:rPr>
              <w:t xml:space="preserve">Operations Coordination Zone; field unit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1c2331"/>
                <w:sz w:val="17"/>
                <w:szCs w:val="17"/>
                <w:rtl w:val="0"/>
              </w:rPr>
              <w:t xml:space="preserve">Incident queue; response unit deployment; tactical COP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0a1628"/>
                <w:sz w:val="17"/>
                <w:szCs w:val="17"/>
                <w:rtl w:val="0"/>
              </w:rPr>
              <w:t xml:space="preserve">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c2331"/>
                <w:sz w:val="17"/>
                <w:szCs w:val="17"/>
                <w:rtl w:val="0"/>
              </w:rPr>
              <w:t xml:space="preserve">MACC Planning Section; MOSE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a5276"/>
                <w:sz w:val="17"/>
                <w:szCs w:val="17"/>
                <w:rtl w:val="0"/>
              </w:rPr>
              <w:t xml:space="preserve">Intelligence and Forecasting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c2331"/>
                <w:sz w:val="17"/>
                <w:szCs w:val="17"/>
                <w:rtl w:val="0"/>
              </w:rPr>
              <w:t xml:space="preserve">Weather intelligence; crowd density projections; infrastructure stress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0a1628"/>
                <w:sz w:val="17"/>
                <w:szCs w:val="17"/>
                <w:rtl w:val="0"/>
              </w:rPr>
              <w:t xml:space="preserve">Logistics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c2331"/>
                <w:sz w:val="17"/>
                <w:szCs w:val="17"/>
                <w:rtl w:val="0"/>
              </w:rPr>
              <w:t xml:space="preserve">BEOC Coordinator; GDOT logistics liaison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a5276"/>
                <w:sz w:val="17"/>
                <w:szCs w:val="17"/>
                <w:rtl w:val="0"/>
              </w:rPr>
              <w:t xml:space="preserve">Resource Deployment Tracker; supply chain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c2331"/>
                <w:sz w:val="17"/>
                <w:szCs w:val="17"/>
                <w:rtl w:val="0"/>
              </w:rPr>
              <w:t xml:space="preserve">Pre-positioned inventory; BEOC partner resource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0a1628"/>
                <w:sz w:val="17"/>
                <w:szCs w:val="17"/>
                <w:rtl w:val="0"/>
              </w:rPr>
              <w:t xml:space="preserve">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c2331"/>
                <w:sz w:val="17"/>
                <w:szCs w:val="17"/>
                <w:rtl w:val="0"/>
              </w:rPr>
              <w:t xml:space="preserve">Atlanta Communications Director; 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1a5276"/>
                <w:sz w:val="17"/>
                <w:szCs w:val="17"/>
                <w:rtl w:val="0"/>
              </w:rPr>
              <w:t xml:space="preserve">Public Alert Coordination; multilingual alert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1c2331"/>
                <w:sz w:val="17"/>
                <w:szCs w:val="17"/>
                <w:rtl w:val="0"/>
              </w:rPr>
              <w:t xml:space="preserve">Social media monitoring; community portal; alert delivery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0a1628"/>
                <w:sz w:val="17"/>
                <w:szCs w:val="17"/>
                <w:rtl w:val="0"/>
              </w:rPr>
              <w:t xml:space="preserve">Finance/Admin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c2331"/>
                <w:sz w:val="17"/>
                <w:szCs w:val="17"/>
                <w:rtl w:val="0"/>
              </w:rPr>
              <w:t xml:space="preserve">City CFO liaison; FEMA documentation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1a5276"/>
                <w:sz w:val="17"/>
                <w:szCs w:val="17"/>
                <w:rtl w:val="0"/>
              </w:rPr>
              <w:t xml:space="preserve">Evidence Ledger; cost-capture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1c2331"/>
                <w:sz w:val="17"/>
                <w:szCs w:val="17"/>
                <w:rtl w:val="0"/>
              </w:rPr>
              <w:t xml:space="preserve">Real-time cost tracking; grant documentation auto-generation</w:t>
            </w:r>
            <w:r w:rsidDel="00000000" w:rsidR="00000000" w:rsidRPr="00000000">
              <w:rPr>
                <w:rtl w:val="0"/>
              </w:rPr>
            </w:r>
          </w:p>
        </w:tc>
      </w:tr>
    </w:tbl>
    <w:p w:rsidR="00000000" w:rsidDel="00000000" w:rsidP="00000000" w:rsidRDefault="00000000" w:rsidRPr="00000000" w14:paraId="000000DE">
      <w:pPr>
        <w:spacing w:after="0" w:before="80" w:lineRule="auto"/>
        <w:rPr/>
      </w:pPr>
      <w:r w:rsidDel="00000000" w:rsidR="00000000" w:rsidRPr="00000000">
        <w:rPr>
          <w:rtl w:val="0"/>
        </w:rPr>
      </w:r>
    </w:p>
    <w:p w:rsidR="00000000" w:rsidDel="00000000" w:rsidP="00000000" w:rsidRDefault="00000000" w:rsidRPr="00000000" w14:paraId="000000DF">
      <w:pPr>
        <w:pStyle w:val="Heading3"/>
        <w:spacing w:after="60" w:before="180" w:lineRule="auto"/>
        <w:rPr/>
      </w:pPr>
      <w:r w:rsidDel="00000000" w:rsidR="00000000" w:rsidRPr="00000000">
        <w:rPr>
          <w:rFonts w:ascii="Arial" w:cs="Arial" w:eastAsia="Arial" w:hAnsi="Arial"/>
          <w:b w:val="1"/>
          <w:bCs w:val="1"/>
          <w:color w:val="34495e"/>
          <w:sz w:val="21"/>
          <w:szCs w:val="21"/>
          <w:rtl w:val="0"/>
        </w:rPr>
        <w:t xml:space="preserve">SEAR Activation Triggers &amp; Escalation Architecture</w:t>
      </w:r>
      <w:r w:rsidDel="00000000" w:rsidR="00000000" w:rsidRPr="00000000">
        <w:rPr>
          <w:rtl w:val="0"/>
        </w:rPr>
      </w:r>
    </w:p>
    <w:p w:rsidR="00000000" w:rsidDel="00000000" w:rsidP="00000000" w:rsidRDefault="00000000" w:rsidRPr="00000000" w14:paraId="000000E0">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2760"/>
        <w:gridCol w:w="2760"/>
        <w:gridCol w:w="1800"/>
        <w:tblGridChange w:id="0">
          <w:tblGrid>
            <w:gridCol w:w="2040"/>
            <w:gridCol w:w="2760"/>
            <w:gridCol w:w="27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ffffff"/>
                <w:sz w:val="17"/>
                <w:szCs w:val="17"/>
                <w:rtl w:val="0"/>
              </w:rPr>
              <w:t xml:space="preserve">TRIGGER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17"/>
                <w:szCs w:val="17"/>
                <w:rtl w:val="0"/>
              </w:rPr>
              <w:t xml:space="preserve">AUTOMATED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ffffff"/>
                <w:sz w:val="17"/>
                <w:szCs w:val="17"/>
                <w:rtl w:val="0"/>
              </w:rPr>
              <w:t xml:space="preserve">ESCALATION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17"/>
                <w:szCs w:val="17"/>
                <w:rtl w:val="0"/>
              </w:rPr>
              <w:t xml:space="preserve">TIME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E5">
            <w:pPr>
              <w:jc w:val="left"/>
              <w:rPr/>
            </w:pPr>
            <w:sdt>
              <w:sdtPr>
                <w:id w:val="1099979081"/>
                <w:tag w:val="goog_rdk_9"/>
              </w:sdtPr>
              <w:sdtContent>
                <w:r w:rsidDel="00000000" w:rsidR="00000000" w:rsidRPr="00000000">
                  <w:rPr>
                    <w:rFonts w:ascii="Arial Unicode MS" w:cs="Arial Unicode MS" w:eastAsia="Arial Unicode MS" w:hAnsi="Arial Unicode MS"/>
                    <w:b w:val="1"/>
                    <w:bCs w:val="1"/>
                    <w:color w:val="ae2a2a"/>
                    <w:sz w:val="17"/>
                    <w:szCs w:val="17"/>
                    <w:rtl w:val="0"/>
                  </w:rPr>
                  <w:t xml:space="preserve">Power grid disruption ≥ 10% load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1c2331"/>
                <w:sz w:val="17"/>
                <w:szCs w:val="17"/>
                <w:rtl w:val="0"/>
              </w:rPr>
              <w:t xml:space="preserve">Backup power alerts; hospital notification; traffic signal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a5276"/>
                <w:sz w:val="17"/>
                <w:szCs w:val="17"/>
                <w:rtl w:val="0"/>
              </w:rPr>
              <w:t xml:space="preserve">GEMA/HS Director + Georgia Power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40.0" w:type="dxa"/>
              <w:bottom w:w="80.0" w:type="dxa"/>
              <w:right w:w="10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1a7a4a"/>
                <w:sz w:val="17"/>
                <w:szCs w:val="17"/>
                <w:rtl w:val="0"/>
              </w:rPr>
              <w:t xml:space="preserve">T+5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ae2a2a"/>
                <w:sz w:val="17"/>
                <w:szCs w:val="17"/>
                <w:rtl w:val="0"/>
              </w:rPr>
              <w:t xml:space="preserve">Transportation corridor blockage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c2331"/>
                <w:sz w:val="17"/>
                <w:szCs w:val="17"/>
                <w:rtl w:val="0"/>
              </w:rPr>
              <w:t xml:space="preserve">GDOT rerouting; MARTA surge protocol; fan zone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a5276"/>
                <w:sz w:val="17"/>
                <w:szCs w:val="17"/>
                <w:rtl w:val="0"/>
              </w:rPr>
              <w:t xml:space="preserve">GDOT Commissioner + MACC Transportation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1a7a4a"/>
                <w:sz w:val="17"/>
                <w:szCs w:val="17"/>
                <w:rtl w:val="0"/>
              </w:rPr>
              <w:t xml:space="preserve">T+10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ae2a2a"/>
                <w:sz w:val="17"/>
                <w:szCs w:val="17"/>
                <w:rtl w:val="0"/>
              </w:rPr>
              <w:t xml:space="preserve">CBRNE indicator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c2331"/>
                <w:sz w:val="17"/>
                <w:szCs w:val="17"/>
                <w:rtl w:val="0"/>
              </w:rPr>
              <w:t xml:space="preserve">4th CST deployment; evacuation zone pre-positioning; ESF-8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a5276"/>
                <w:sz w:val="17"/>
                <w:szCs w:val="17"/>
                <w:rtl w:val="0"/>
              </w:rPr>
              <w:t xml:space="preserve">GEMA/HS Director + GA Adjutant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40.0" w:type="dxa"/>
              <w:bottom w:w="80.0" w:type="dxa"/>
              <w:right w:w="10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1a7a4a"/>
                <w:sz w:val="17"/>
                <w:szCs w:val="17"/>
                <w:rtl w:val="0"/>
              </w:rPr>
              <w:t xml:space="preserve">T+3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ae2a2a"/>
                <w:sz w:val="17"/>
                <w:szCs w:val="17"/>
                <w:rtl w:val="0"/>
              </w:rPr>
              <w:t xml:space="preserve">Cyber incident on critical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c2331"/>
                <w:sz w:val="17"/>
                <w:szCs w:val="17"/>
                <w:rtl w:val="0"/>
              </w:rPr>
              <w:t xml:space="preserve">CISA notification; Zero Trust lockdown; manual override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5276"/>
                <w:sz w:val="17"/>
                <w:szCs w:val="17"/>
                <w:rtl w:val="0"/>
              </w:rPr>
              <w:t xml:space="preserve">CISO + GEMA/HS + DHS liaison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1a7a4a"/>
                <w:sz w:val="17"/>
                <w:szCs w:val="17"/>
                <w:rtl w:val="0"/>
              </w:rPr>
              <w:t xml:space="preserve">T+15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ae2a2a"/>
                <w:sz w:val="17"/>
                <w:szCs w:val="17"/>
                <w:rtl w:val="0"/>
              </w:rPr>
              <w:t xml:space="preserve">Mass casualty event at 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1c2331"/>
                <w:sz w:val="17"/>
                <w:szCs w:val="17"/>
                <w:rtl w:val="0"/>
              </w:rPr>
              <w:t xml:space="preserve">ESF-8 full activation; hospital surge notification; mutual aid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a5276"/>
                <w:sz w:val="17"/>
                <w:szCs w:val="17"/>
                <w:rtl w:val="0"/>
              </w:rPr>
              <w:t xml:space="preserve">AFRD Incident Commander + FCBOH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40.0" w:type="dxa"/>
              <w:bottom w:w="80.0" w:type="dxa"/>
              <w:right w:w="10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1a7a4a"/>
                <w:sz w:val="17"/>
                <w:szCs w:val="17"/>
                <w:rtl w:val="0"/>
              </w:rPr>
              <w:t xml:space="preserve">T+2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9">
            <w:pPr>
              <w:jc w:val="left"/>
              <w:rPr/>
            </w:pPr>
            <w:sdt>
              <w:sdtPr>
                <w:id w:val="824449063"/>
                <w:tag w:val="goog_rdk_10"/>
              </w:sdtPr>
              <w:sdtContent>
                <w:r w:rsidDel="00000000" w:rsidR="00000000" w:rsidRPr="00000000">
                  <w:rPr>
                    <w:rFonts w:ascii="Arial Unicode MS" w:cs="Arial Unicode MS" w:eastAsia="Arial Unicode MS" w:hAnsi="Arial Unicode MS"/>
                    <w:b w:val="1"/>
                    <w:bCs w:val="1"/>
                    <w:color w:val="ae2a2a"/>
                    <w:sz w:val="17"/>
                    <w:szCs w:val="17"/>
                    <w:rtl w:val="0"/>
                  </w:rPr>
                  <w:t xml:space="preserve">Crowd density ≥ threshold at fan zone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c2331"/>
                <w:sz w:val="17"/>
                <w:szCs w:val="17"/>
                <w:rtl w:val="0"/>
              </w:rPr>
              <w:t xml:space="preserve">Crowd control deployment; transit surge; public alert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5276"/>
                <w:sz w:val="17"/>
                <w:szCs w:val="17"/>
                <w:rtl w:val="0"/>
              </w:rPr>
              <w:t xml:space="preserve">APD Unified Command + venue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1a7a4a"/>
                <w:sz w:val="17"/>
                <w:szCs w:val="17"/>
                <w:rtl w:val="0"/>
              </w:rPr>
              <w:t xml:space="preserve">T+8 minutes</w:t>
            </w:r>
            <w:r w:rsidDel="00000000" w:rsidR="00000000" w:rsidRPr="00000000">
              <w:rPr>
                <w:rtl w:val="0"/>
              </w:rPr>
            </w:r>
          </w:p>
        </w:tc>
      </w:tr>
    </w:tbl>
    <w:p w:rsidR="00000000" w:rsidDel="00000000" w:rsidP="00000000" w:rsidRDefault="00000000" w:rsidRPr="00000000" w14:paraId="000000FD">
      <w:pPr>
        <w:spacing w:after="0"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28"/>
                <w:szCs w:val="2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5276"/>
                <w:sz w:val="24"/>
                <w:szCs w:val="24"/>
                <w:rtl w:val="0"/>
              </w:rPr>
              <w:t xml:space="preserve">Atlanta CiviGrid Command Center — Five Intelligence Zones</w:t>
            </w:r>
            <w:r w:rsidDel="00000000" w:rsidR="00000000" w:rsidRPr="00000000">
              <w:rPr>
                <w:rtl w:val="0"/>
              </w:rPr>
            </w:r>
          </w:p>
        </w:tc>
      </w:tr>
    </w:tbl>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Fonts w:ascii="Arial" w:cs="Arial" w:eastAsia="Arial" w:hAnsi="Arial"/>
          <w:color w:val="1c2331"/>
          <w:sz w:val="20"/>
          <w:szCs w:val="20"/>
          <w:rtl w:val="0"/>
        </w:rPr>
        <w:t xml:space="preserve">The Atlanta CiviGrid Command Center is the physical and digital operational environment through which city leadership, agency commanders, infrastructure operators, and federal liaisons coordinate. The center is organized into five intelligence zones, each serving a distinct command audience with purpose-built Sentrais dashboard views. It operates in three modes: Daily Operations, Event Operations, and Incident Command.</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935"/>
        <w:gridCol w:w="2220"/>
        <w:gridCol w:w="2640"/>
        <w:gridCol w:w="1560"/>
        <w:tblGridChange w:id="0">
          <w:tblGrid>
            <w:gridCol w:w="1005"/>
            <w:gridCol w:w="1935"/>
            <w:gridCol w:w="2220"/>
            <w:gridCol w:w="264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17"/>
                <w:szCs w:val="17"/>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ffffff"/>
                <w:sz w:val="17"/>
                <w:szCs w:val="17"/>
                <w:rtl w:val="0"/>
              </w:rPr>
              <w:t xml:space="preserve">PRIMARY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ffffff"/>
                <w:sz w:val="17"/>
                <w:szCs w:val="17"/>
                <w:rtl w:val="0"/>
              </w:rPr>
              <w:t xml:space="preserve">SENTRAIS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ffffff"/>
                <w:sz w:val="17"/>
                <w:szCs w:val="17"/>
                <w:rtl w:val="0"/>
              </w:rPr>
              <w:t xml:space="preserve">KEY QUESTION ANSWERED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ffffff"/>
                <w:sz w:val="17"/>
                <w:szCs w:val="17"/>
                <w:rtl w:val="0"/>
              </w:rPr>
              <w:t xml:space="preserve">DISPLAY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20.0" w:type="dxa"/>
              <w:bottom w:w="100.0" w:type="dxa"/>
              <w:right w:w="10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19"/>
                <w:szCs w:val="19"/>
                <w:rtl w:val="0"/>
              </w:rPr>
              <w:t xml:space="preserve">Z1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c2331"/>
                <w:sz w:val="17"/>
                <w:szCs w:val="17"/>
                <w:rtl w:val="0"/>
              </w:rPr>
              <w:t xml:space="preserve">Mayor; Governor liaison; Chief Resilience Officer; GEMA/HS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a5276"/>
                <w:sz w:val="17"/>
                <w:szCs w:val="17"/>
                <w:rtl w:val="0"/>
              </w:rPr>
              <w:t xml:space="preserve">Strategic Leadership View: readiness score, macro risks, regional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34495e"/>
                <w:sz w:val="17"/>
                <w:szCs w:val="17"/>
                <w:rtl w:val="0"/>
              </w:rPr>
              <w:t xml:space="preserve">Is Atlanta stable and prepared for this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5d7a99"/>
                <w:sz w:val="17"/>
                <w:szCs w:val="17"/>
                <w:rtl w:val="0"/>
              </w:rPr>
              <w:t xml:space="preserve">Executive 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100.0" w:type="dxa"/>
              <w:left w:w="120.0" w:type="dxa"/>
              <w:bottom w:w="100.0" w:type="dxa"/>
              <w:right w:w="10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9"/>
                <w:szCs w:val="19"/>
                <w:rtl w:val="0"/>
              </w:rPr>
              <w:t xml:space="preserve">Z2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1c2331"/>
                <w:sz w:val="17"/>
                <w:szCs w:val="17"/>
                <w:rtl w:val="0"/>
              </w:rPr>
              <w:t xml:space="preserve">APD/AFRD Operations Command; GDOT; MACC coordination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a5276"/>
                <w:sz w:val="17"/>
                <w:szCs w:val="17"/>
                <w:rtl w:val="0"/>
              </w:rPr>
              <w:t xml:space="preserve">Operations Coordination: agency status boards, dependencies, resource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34495e"/>
                <w:sz w:val="17"/>
                <w:szCs w:val="17"/>
                <w:rtl w:val="0"/>
              </w:rPr>
              <w:t xml:space="preserve">Are all agencies synchronized and correctly positioned?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5d7a99"/>
                <w:sz w:val="17"/>
                <w:szCs w:val="17"/>
                <w:rtl w:val="0"/>
              </w:rPr>
              <w:t xml:space="preserve">Operations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20.0" w:type="dxa"/>
              <w:bottom w:w="100.0" w:type="dxa"/>
              <w:right w:w="10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19"/>
                <w:szCs w:val="19"/>
                <w:rtl w:val="0"/>
              </w:rPr>
              <w:t xml:space="preserve">Z3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c2331"/>
                <w:sz w:val="17"/>
                <w:szCs w:val="17"/>
                <w:rtl w:val="0"/>
              </w:rPr>
              <w:t xml:space="preserve">Georgia Power; AT&amp;T; MARTA; Atlanta Watershed; Public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a5276"/>
                <w:sz w:val="17"/>
                <w:szCs w:val="17"/>
                <w:rtl w:val="0"/>
              </w:rPr>
              <w:t xml:space="preserve">Infrastructure Intelligence: grid health, water, telecom, transit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34495e"/>
                <w:sz w:val="17"/>
                <w:szCs w:val="17"/>
                <w:rtl w:val="0"/>
              </w:rPr>
              <w:t xml:space="preserve">Are critical systems functioning at required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5d7a99"/>
                <w:sz w:val="17"/>
                <w:szCs w:val="17"/>
                <w:rtl w:val="0"/>
              </w:rPr>
              <w:t xml:space="preserve">Infrastructure 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100.0" w:type="dxa"/>
              <w:left w:w="120.0" w:type="dxa"/>
              <w:bottom w:w="100.0" w:type="dxa"/>
              <w:right w:w="10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19"/>
                <w:szCs w:val="19"/>
                <w:rtl w:val="0"/>
              </w:rPr>
              <w:t xml:space="preserve">Z4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c2331"/>
                <w:sz w:val="17"/>
                <w:szCs w:val="17"/>
                <w:rtl w:val="0"/>
              </w:rPr>
              <w:t xml:space="preserve">FIFA/NFL host committee; MBS venue ops; APD event detail; MARTA event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a5276"/>
                <w:sz w:val="17"/>
                <w:szCs w:val="17"/>
                <w:rtl w:val="0"/>
              </w:rPr>
              <w:t xml:space="preserve">Event Operations: crowd density, transit load, venue security, medical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34495e"/>
                <w:sz w:val="17"/>
                <w:szCs w:val="17"/>
                <w:rtl w:val="0"/>
              </w:rPr>
              <w:t xml:space="preserve">Can Atlanta safely manage this event at current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5d7a99"/>
                <w:sz w:val="17"/>
                <w:szCs w:val="17"/>
                <w:rtl w:val="0"/>
              </w:rPr>
              <w:t xml:space="preserve">Event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120.0" w:type="dxa"/>
              <w:bottom w:w="100.0" w:type="dxa"/>
              <w:right w:w="10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9"/>
                <w:szCs w:val="19"/>
                <w:rtl w:val="0"/>
              </w:rPr>
              <w:t xml:space="preserve">Z5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1c2331"/>
                <w:sz w:val="17"/>
                <w:szCs w:val="17"/>
                <w:rtl w:val="0"/>
              </w:rPr>
              <w:t xml:space="preserve">MACC Incident Commanders; 4th CST; Federal liaisons; ESF leads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5276"/>
                <w:sz w:val="17"/>
                <w:szCs w:val="17"/>
                <w:rtl w:val="0"/>
              </w:rPr>
              <w:t xml:space="preserve">Incident Command: incident timeline, impacted infrastructure, response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34495e"/>
                <w:sz w:val="17"/>
                <w:szCs w:val="17"/>
                <w:rtl w:val="0"/>
              </w:rPr>
              <w:t xml:space="preserve">How is the incident evolving and what actions are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5d7a99"/>
                <w:sz w:val="17"/>
                <w:szCs w:val="17"/>
                <w:rtl w:val="0"/>
              </w:rPr>
              <w:t xml:space="preserve">Incident Wall</w:t>
            </w:r>
            <w:r w:rsidDel="00000000" w:rsidR="00000000" w:rsidRPr="00000000">
              <w:rPr>
                <w:rtl w:val="0"/>
              </w:rPr>
            </w:r>
          </w:p>
        </w:tc>
      </w:tr>
    </w:tbl>
    <w:p w:rsidR="00000000" w:rsidDel="00000000" w:rsidP="00000000" w:rsidRDefault="00000000" w:rsidRPr="00000000" w14:paraId="00000121">
      <w:pPr>
        <w:spacing w:after="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28"/>
                <w:szCs w:val="2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5276"/>
                <w:sz w:val="24"/>
                <w:szCs w:val="24"/>
                <w:rtl w:val="0"/>
              </w:rPr>
              <w:t xml:space="preserve">Infrastructure Intelligence — Atlanta Dependency Map</w:t>
            </w:r>
            <w:r w:rsidDel="00000000" w:rsidR="00000000" w:rsidRPr="00000000">
              <w:rPr>
                <w:rtl w:val="0"/>
              </w:rPr>
            </w:r>
          </w:p>
        </w:tc>
      </w:tr>
    </w:tbl>
    <w:p w:rsidR="00000000" w:rsidDel="00000000" w:rsidP="00000000" w:rsidRDefault="00000000" w:rsidRPr="00000000" w14:paraId="00000124">
      <w:pPr>
        <w:spacing w:after="0" w:before="80" w:lineRule="auto"/>
        <w:rPr/>
      </w:pP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Fonts w:ascii="Arial" w:cs="Arial" w:eastAsia="Arial" w:hAnsi="Arial"/>
          <w:color w:val="1c2331"/>
          <w:sz w:val="20"/>
          <w:szCs w:val="20"/>
          <w:rtl w:val="0"/>
        </w:rPr>
        <w:t xml:space="preserve">The Infrastructure Intelligence Layer models how Atlanta's city systems depend on one another. In a SEAR-level environment, failures cascade rapidly. CiviGrid maps these dependencies in real time, enabling predictive risk identification and pre-emptive coordination before failures escalate into operational crises.</w:t>
      </w:r>
      <w:r w:rsidDel="00000000" w:rsidR="00000000" w:rsidRPr="00000000">
        <w:rPr>
          <w:rtl w:val="0"/>
        </w:rPr>
      </w:r>
    </w:p>
    <w:p w:rsidR="00000000" w:rsidDel="00000000" w:rsidP="00000000" w:rsidRDefault="00000000" w:rsidRPr="00000000" w14:paraId="00000126">
      <w:pPr>
        <w:spacing w:after="0" w:before="80" w:lineRule="auto"/>
        <w:rPr/>
      </w:pPr>
      <w:r w:rsidDel="00000000" w:rsidR="00000000" w:rsidRPr="00000000">
        <w:rPr>
          <w:rtl w:val="0"/>
        </w:rPr>
      </w:r>
    </w:p>
    <w:tbl>
      <w:tblPr>
        <w:tblStyle w:val="Table1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400"/>
        <w:gridCol w:w="2880"/>
        <w:gridCol w:w="1960"/>
        <w:tblGridChange w:id="0">
          <w:tblGrid>
            <w:gridCol w:w="1920"/>
            <w:gridCol w:w="2400"/>
            <w:gridCol w:w="288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ffffff"/>
                <w:sz w:val="17"/>
                <w:szCs w:val="17"/>
                <w:rtl w:val="0"/>
              </w:rPr>
              <w:t xml:space="preserve">FAILURE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ffffff"/>
                <w:sz w:val="17"/>
                <w:szCs w:val="17"/>
                <w:rtl w:val="0"/>
              </w:rPr>
              <w:t xml:space="preserve">IMMEDIATE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ffffff"/>
                <w:sz w:val="17"/>
                <w:szCs w:val="17"/>
                <w:rtl w:val="0"/>
              </w:rPr>
              <w:t xml:space="preserve">SECONDARY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e2a2a" w:val="clear"/>
            <w:tcMar>
              <w:top w:w="90.0" w:type="dxa"/>
              <w:left w:w="140.0" w:type="dxa"/>
              <w:bottom w:w="90.0" w:type="dxa"/>
              <w:right w:w="10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ffffff"/>
                <w:sz w:val="17"/>
                <w:szCs w:val="17"/>
                <w:rtl w:val="0"/>
              </w:rPr>
              <w:t xml:space="preserve">CiviGrid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ae2a2a"/>
                <w:sz w:val="17"/>
                <w:szCs w:val="17"/>
                <w:rtl w:val="0"/>
              </w:rPr>
              <w:t xml:space="preserve">Georgia Power substation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c2331"/>
                <w:sz w:val="17"/>
                <w:szCs w:val="17"/>
                <w:rtl w:val="0"/>
              </w:rPr>
              <w:t xml:space="preserve">Telecom towers lose power; traffic signals fail; MBS emergency power 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c2331"/>
                <w:sz w:val="17"/>
                <w:szCs w:val="17"/>
                <w:rtl w:val="0"/>
              </w:rPr>
              <w:t xml:space="preserve">Emergency dispatch degraded; hospital surge risk; fan zone evacuation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a5276"/>
                <w:sz w:val="17"/>
                <w:szCs w:val="17"/>
                <w:rtl w:val="0"/>
              </w:rPr>
              <w:t xml:space="preserve">Automated APD/AFRD deployment; hospital alert; BEOC Georgia Power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ae2a2a"/>
                <w:sz w:val="17"/>
                <w:szCs w:val="17"/>
                <w:rtl w:val="0"/>
              </w:rPr>
              <w:t xml:space="preserve">MARTA system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c2331"/>
                <w:sz w:val="17"/>
                <w:szCs w:val="17"/>
                <w:rtl w:val="0"/>
              </w:rPr>
              <w:t xml:space="preserve">Fan zone egress failure; I-285 congestion surge; parking overflow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c2331"/>
                <w:sz w:val="17"/>
                <w:szCs w:val="17"/>
                <w:rtl w:val="0"/>
              </w:rPr>
              <w:t xml:space="preserve">Medical incident risk; ambulance delays on surface streets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a5276"/>
                <w:sz w:val="17"/>
                <w:szCs w:val="17"/>
                <w:rtl w:val="0"/>
              </w:rPr>
              <w:t xml:space="preserve">Crowd control; dynamic rerouting via GDOT TMC; MARTA bus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ae2a2a"/>
                <w:sz w:val="17"/>
                <w:szCs w:val="17"/>
                <w:rtl w:val="0"/>
              </w:rPr>
              <w:t xml:space="preserve">Cyber attack on GDOT fiber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c2331"/>
                <w:sz w:val="17"/>
                <w:szCs w:val="17"/>
                <w:rtl w:val="0"/>
              </w:rPr>
              <w:t xml:space="preserve">Traffic management offline; evacuation route guidance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1c2331"/>
                <w:sz w:val="17"/>
                <w:szCs w:val="17"/>
                <w:rtl w:val="0"/>
              </w:rPr>
              <w:t xml:space="preserve">Emergency response coordination hampered; resource deployment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a5276"/>
                <w:sz w:val="17"/>
                <w:szCs w:val="17"/>
                <w:rtl w:val="0"/>
              </w:rPr>
              <w:t xml:space="preserve">Zero Trust lockdown; manual override; CISA notification; alternate comms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ae2a2a"/>
                <w:sz w:val="17"/>
                <w:szCs w:val="17"/>
                <w:rtl w:val="0"/>
              </w:rPr>
              <w:t xml:space="preserve">ATL airport surge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c2331"/>
                <w:sz w:val="17"/>
                <w:szCs w:val="17"/>
                <w:rtl w:val="0"/>
              </w:rPr>
              <w:t xml:space="preserve">International visitors stranded; transportation cascades; hotel demand spike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1c2331"/>
                <w:sz w:val="17"/>
                <w:szCs w:val="17"/>
                <w:rtl w:val="0"/>
              </w:rPr>
              <w:t xml:space="preserve">Public order risk; MARTA overcapacity; downtown congestion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a5276"/>
                <w:sz w:val="17"/>
                <w:szCs w:val="17"/>
                <w:rtl w:val="0"/>
              </w:rPr>
              <w:t xml:space="preserve">Delta liaison; MARTA surge Protocol B; TSA coordination via SEARGrid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ae2a2a"/>
                <w:sz w:val="17"/>
                <w:szCs w:val="17"/>
                <w:rtl w:val="0"/>
              </w:rPr>
              <w:t xml:space="preserve">Extreme weather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1c2331"/>
                <w:sz w:val="17"/>
                <w:szCs w:val="17"/>
                <w:rtl w:val="0"/>
              </w:rPr>
              <w:t xml:space="preserve">Power grid instability; road flooding; facility access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1c2331"/>
                <w:sz w:val="17"/>
                <w:szCs w:val="17"/>
                <w:rtl w:val="0"/>
              </w:rPr>
              <w:t xml:space="preserve">Mass shelter demand; evacuation of SVI-priority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1a5276"/>
                <w:sz w:val="17"/>
                <w:szCs w:val="17"/>
                <w:rtl w:val="0"/>
              </w:rPr>
              <w:t xml:space="preserve">SVI pre-positioning; shelter capacity monitoring; GDOT weather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1"/>
                <w:bCs w:val="1"/>
                <w:color w:val="ae2a2a"/>
                <w:sz w:val="17"/>
                <w:szCs w:val="17"/>
                <w:rtl w:val="0"/>
              </w:rPr>
              <w:t xml:space="preserve">Communications network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1c2331"/>
                <w:sz w:val="17"/>
                <w:szCs w:val="17"/>
                <w:rtl w:val="0"/>
              </w:rPr>
              <w:t xml:space="preserve">Emergency dispatch degraded; public alert failure; agency coordination breaks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1c2331"/>
                <w:sz w:val="17"/>
                <w:szCs w:val="17"/>
                <w:rtl w:val="0"/>
              </w:rPr>
              <w:t xml:space="preserve">Coordination latency escalates; field units without COP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a5276"/>
                <w:sz w:val="17"/>
                <w:szCs w:val="17"/>
                <w:rtl w:val="0"/>
              </w:rPr>
              <w:t xml:space="preserve">Backup radio mesh; satellite comms; MACC manual protocols</w:t>
            </w:r>
            <w:r w:rsidDel="00000000" w:rsidR="00000000" w:rsidRPr="00000000">
              <w:rPr>
                <w:rtl w:val="0"/>
              </w:rPr>
            </w:r>
          </w:p>
        </w:tc>
      </w:tr>
    </w:tbl>
    <w:p w:rsidR="00000000" w:rsidDel="00000000" w:rsidP="00000000" w:rsidRDefault="00000000" w:rsidRPr="00000000" w14:paraId="00000143">
      <w:pPr>
        <w:spacing w:after="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8"/>
                <w:szCs w:val="2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5276"/>
                <w:sz w:val="24"/>
                <w:szCs w:val="24"/>
                <w:rtl w:val="0"/>
              </w:rPr>
              <w:t xml:space="preserve">Atlanta Resilience Intelligence Flywheel</w:t>
            </w:r>
            <w:r w:rsidDel="00000000" w:rsidR="00000000" w:rsidRPr="00000000">
              <w:rPr>
                <w:rtl w:val="0"/>
              </w:rPr>
            </w:r>
          </w:p>
        </w:tc>
      </w:tr>
    </w:tbl>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Fonts w:ascii="Arial" w:cs="Arial" w:eastAsia="Arial" w:hAnsi="Arial"/>
          <w:color w:val="1c2331"/>
          <w:sz w:val="20"/>
          <w:szCs w:val="20"/>
          <w:rtl w:val="0"/>
        </w:rPr>
        <w:t xml:space="preserve">The Resilience Intelligence Flywheel is the continuous improvement engine of the Atlanta CiviGrid. Each SEAR activation strengthens subsequent readiness through a structured learning loop governed by the Civic Metrics Engine at the center of the cycle.</w:t>
      </w:r>
      <w:r w:rsidDel="00000000" w:rsidR="00000000" w:rsidRPr="00000000">
        <w:rPr>
          <w:rtl w:val="0"/>
        </w:rPr>
      </w:r>
    </w:p>
    <w:p w:rsidR="00000000" w:rsidDel="00000000" w:rsidP="00000000" w:rsidRDefault="00000000" w:rsidRPr="00000000" w14:paraId="00000148">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60.0" w:type="dxa"/>
              <w:bottom w:w="100.0" w:type="dxa"/>
              <w:right w:w="6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32"/>
                <w:szCs w:val="3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20.0" w:type="dxa"/>
              <w:bottom w:w="100.0" w:type="dxa"/>
              <w:right w:w="8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1"/>
                <w:bCs w:val="1"/>
                <w:color w:val="1a5276"/>
                <w:sz w:val="19"/>
                <w:szCs w:val="19"/>
                <w:rtl w:val="0"/>
              </w:rPr>
              <w:t xml:space="preserve">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60.0" w:type="dxa"/>
              <w:bottom w:w="100.0" w:type="dxa"/>
              <w:right w:w="120.0" w:type="dxa"/>
            </w:tcMa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color w:val="1c2331"/>
                <w:sz w:val="17"/>
                <w:szCs w:val="17"/>
                <w:rtl w:val="0"/>
              </w:rPr>
              <w:t xml:space="preserve">●  Infrastructure health checks across all CISA 16-sector assets</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Arial" w:cs="Arial" w:eastAsia="Arial" w:hAnsi="Arial"/>
                <w:color w:val="1c2331"/>
                <w:sz w:val="17"/>
                <w:szCs w:val="17"/>
                <w:rtl w:val="0"/>
              </w:rPr>
              <w:t xml:space="preserve">●  CRI domain scoring: Decision Authority, Escalation, Visibility, Interoperability</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Arial" w:cs="Arial" w:eastAsia="Arial" w:hAnsi="Arial"/>
                <w:color w:val="1c2331"/>
                <w:sz w:val="17"/>
                <w:szCs w:val="17"/>
                <w:rtl w:val="0"/>
              </w:rPr>
              <w:t xml:space="preserve">●  Cross-agency coordination exercises and tabletop simulations</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Arial" w:cs="Arial" w:eastAsia="Arial" w:hAnsi="Arial"/>
                <w:color w:val="1c2331"/>
                <w:sz w:val="17"/>
                <w:szCs w:val="17"/>
                <w:rtl w:val="0"/>
              </w:rPr>
              <w:t xml:space="preserve">●  SEAR event readiness certification pre-checks</w:t>
            </w: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Arial" w:cs="Arial" w:eastAsia="Arial" w:hAnsi="Arial"/>
                <w:color w:val="1c2331"/>
                <w:sz w:val="17"/>
                <w:szCs w:val="17"/>
                <w:rtl w:val="0"/>
              </w:rPr>
              <w:t xml:space="preserve">●  SVI-priority resource pre-positioning confirmation</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Arial" w:cs="Arial" w:eastAsia="Arial" w:hAnsi="Arial"/>
                <w:color w:val="1c2331"/>
                <w:sz w:val="17"/>
                <w:szCs w:val="17"/>
                <w:rtl w:val="0"/>
              </w:rPr>
              <w:t xml:space="preserve">●  CiviGrid Living Blueprint validation against current conditions</w:t>
            </w:r>
            <w:r w:rsidDel="00000000" w:rsidR="00000000" w:rsidRPr="00000000">
              <w:rPr>
                <w:rtl w:val="0"/>
              </w:rPr>
            </w:r>
          </w:p>
        </w:tc>
      </w:tr>
    </w:tbl>
    <w:p w:rsidR="00000000" w:rsidDel="00000000" w:rsidP="00000000" w:rsidRDefault="00000000" w:rsidRPr="00000000" w14:paraId="00000151">
      <w:pPr>
        <w:spacing w:after="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b6e8a" w:val="clear"/>
            <w:tcMar>
              <w:top w:w="100.0" w:type="dxa"/>
              <w:left w:w="60.0" w:type="dxa"/>
              <w:bottom w:w="100.0" w:type="dxa"/>
              <w:right w:w="6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32"/>
                <w:szCs w:val="3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20.0" w:type="dxa"/>
              <w:bottom w:w="100.0" w:type="dxa"/>
              <w:right w:w="8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bCs w:val="1"/>
                <w:color w:val="0b6e8a"/>
                <w:sz w:val="19"/>
                <w:szCs w:val="19"/>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60.0" w:type="dxa"/>
              <w:bottom w:w="100.0" w:type="dxa"/>
              <w:right w:w="120.0" w:type="dxa"/>
            </w:tcM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color w:val="1c2331"/>
                <w:sz w:val="17"/>
                <w:szCs w:val="17"/>
                <w:rtl w:val="0"/>
              </w:rPr>
              <w:t xml:space="preserve">●  Daily operational intelligence cycle across all five command zones</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Arial" w:cs="Arial" w:eastAsia="Arial" w:hAnsi="Arial"/>
                <w:color w:val="1c2331"/>
                <w:sz w:val="17"/>
                <w:szCs w:val="17"/>
                <w:rtl w:val="0"/>
              </w:rPr>
              <w:t xml:space="preserve">●  City operations dashboard: infrastructure health, traffic, public safety, utilities</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Arial" w:cs="Arial" w:eastAsia="Arial" w:hAnsi="Arial"/>
                <w:color w:val="1c2331"/>
                <w:sz w:val="17"/>
                <w:szCs w:val="17"/>
                <w:rtl w:val="0"/>
              </w:rPr>
              <w:t xml:space="preserve">●  MARTA and transportation load intelligence continuous</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Arial" w:cs="Arial" w:eastAsia="Arial" w:hAnsi="Arial"/>
                <w:color w:val="1c2331"/>
                <w:sz w:val="17"/>
                <w:szCs w:val="17"/>
                <w:rtl w:val="0"/>
              </w:rPr>
              <w:t xml:space="preserve">●  BEOC Blue Skies monitoring: private sector resource availability</w:t>
            </w:r>
            <w:r w:rsidDel="00000000" w:rsidR="00000000" w:rsidRPr="00000000">
              <w:rPr>
                <w:rtl w:val="0"/>
              </w:rPr>
            </w:r>
          </w:p>
          <w:p w:rsidR="00000000" w:rsidDel="00000000" w:rsidP="00000000" w:rsidRDefault="00000000" w:rsidRPr="00000000" w14:paraId="00000158">
            <w:pPr>
              <w:spacing w:after="20" w:before="20" w:lineRule="auto"/>
              <w:rPr/>
            </w:pPr>
            <w:r w:rsidDel="00000000" w:rsidR="00000000" w:rsidRPr="00000000">
              <w:rPr>
                <w:rFonts w:ascii="Arial" w:cs="Arial" w:eastAsia="Arial" w:hAnsi="Arial"/>
                <w:color w:val="1c2331"/>
                <w:sz w:val="17"/>
                <w:szCs w:val="17"/>
                <w:rtl w:val="0"/>
              </w:rPr>
              <w:t xml:space="preserve">●  Event readiness countdown tracking for upcoming SuperCycle activations</w:t>
            </w:r>
            <w:r w:rsidDel="00000000" w:rsidR="00000000" w:rsidRPr="00000000">
              <w:rPr>
                <w:rtl w:val="0"/>
              </w:rPr>
            </w:r>
          </w:p>
          <w:p w:rsidR="00000000" w:rsidDel="00000000" w:rsidP="00000000" w:rsidRDefault="00000000" w:rsidRPr="00000000" w14:paraId="00000159">
            <w:pPr>
              <w:spacing w:after="20" w:before="20" w:lineRule="auto"/>
              <w:rPr/>
            </w:pPr>
            <w:r w:rsidDel="00000000" w:rsidR="00000000" w:rsidRPr="00000000">
              <w:rPr>
                <w:rFonts w:ascii="Arial" w:cs="Arial" w:eastAsia="Arial" w:hAnsi="Arial"/>
                <w:color w:val="1c2331"/>
                <w:sz w:val="17"/>
                <w:szCs w:val="17"/>
                <w:rtl w:val="0"/>
              </w:rPr>
              <w:t xml:space="preserve">●  Pre-event stakeholder synchronization and briefings</w:t>
            </w:r>
            <w:r w:rsidDel="00000000" w:rsidR="00000000" w:rsidRPr="00000000">
              <w:rPr>
                <w:rtl w:val="0"/>
              </w:rPr>
            </w:r>
          </w:p>
        </w:tc>
      </w:tr>
    </w:tbl>
    <w:p w:rsidR="00000000" w:rsidDel="00000000" w:rsidP="00000000" w:rsidRDefault="00000000" w:rsidRPr="00000000" w14:paraId="0000015A">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4495e" w:val="clear"/>
            <w:tcMar>
              <w:top w:w="100.0" w:type="dxa"/>
              <w:left w:w="60.0" w:type="dxa"/>
              <w:bottom w:w="100.0" w:type="dxa"/>
              <w:right w:w="6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32"/>
                <w:szCs w:val="3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20.0" w:type="dxa"/>
              <w:bottom w:w="100.0" w:type="dxa"/>
              <w:right w:w="8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34495e"/>
                <w:sz w:val="19"/>
                <w:szCs w:val="19"/>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60.0" w:type="dxa"/>
              <w:bottom w:w="100.0" w:type="dxa"/>
              <w:right w:w="120.0" w:type="dxa"/>
            </w:tcMa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color w:val="1c2331"/>
                <w:sz w:val="17"/>
                <w:szCs w:val="17"/>
                <w:rtl w:val="0"/>
              </w:rPr>
              <w:t xml:space="preserve">●  MACC full activation; ICS/Unified Command established</w:t>
            </w: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Fonts w:ascii="Arial" w:cs="Arial" w:eastAsia="Arial" w:hAnsi="Arial"/>
                <w:color w:val="1c2331"/>
                <w:sz w:val="17"/>
                <w:szCs w:val="17"/>
                <w:rtl w:val="0"/>
              </w:rPr>
              <w:t xml:space="preserve">●  Live COP across all Z1–Z5 command center zones</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Arial" w:cs="Arial" w:eastAsia="Arial" w:hAnsi="Arial"/>
                <w:color w:val="1c2331"/>
                <w:sz w:val="17"/>
                <w:szCs w:val="17"/>
                <w:rtl w:val="0"/>
              </w:rPr>
              <w:t xml:space="preserve">●  Automated escalation triggers armed and active</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Fonts w:ascii="Arial" w:cs="Arial" w:eastAsia="Arial" w:hAnsi="Arial"/>
                <w:color w:val="1c2331"/>
                <w:sz w:val="17"/>
                <w:szCs w:val="17"/>
                <w:rtl w:val="0"/>
              </w:rPr>
              <w:t xml:space="preserve">●  SVI vulnerable population protocols activated</w:t>
            </w: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Arial" w:cs="Arial" w:eastAsia="Arial" w:hAnsi="Arial"/>
                <w:color w:val="1c2331"/>
                <w:sz w:val="17"/>
                <w:szCs w:val="17"/>
                <w:rtl w:val="0"/>
              </w:rPr>
              <w:t xml:space="preserve">●  Real-time resource deployment tracking via BEOC integration</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Arial" w:cs="Arial" w:eastAsia="Arial" w:hAnsi="Arial"/>
                <w:color w:val="1c2331"/>
                <w:sz w:val="17"/>
                <w:szCs w:val="17"/>
                <w:rtl w:val="0"/>
              </w:rPr>
              <w:t xml:space="preserve">●  Incident timeline captured continuously in evidence ledger</w:t>
            </w:r>
            <w:r w:rsidDel="00000000" w:rsidR="00000000" w:rsidRPr="00000000">
              <w:rPr>
                <w:rtl w:val="0"/>
              </w:rPr>
            </w:r>
          </w:p>
        </w:tc>
      </w:tr>
    </w:tbl>
    <w:p w:rsidR="00000000" w:rsidDel="00000000" w:rsidP="00000000" w:rsidRDefault="00000000" w:rsidRPr="00000000" w14:paraId="00000163">
      <w:pPr>
        <w:spacing w:after="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8963e" w:val="clear"/>
            <w:tcMar>
              <w:top w:w="100.0" w:type="dxa"/>
              <w:left w:w="60.0" w:type="dxa"/>
              <w:bottom w:w="100.0" w:type="dxa"/>
              <w:right w:w="6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sz w:val="32"/>
                <w:szCs w:val="3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20.0" w:type="dxa"/>
              <w:bottom w:w="100.0" w:type="dxa"/>
              <w:right w:w="8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1"/>
                <w:bCs w:val="1"/>
                <w:color w:val="c8963e"/>
                <w:sz w:val="19"/>
                <w:szCs w:val="19"/>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60.0" w:type="dxa"/>
              <w:bottom w:w="100.0" w:type="dxa"/>
              <w:right w:w="120.0" w:type="dxa"/>
            </w:tcMar>
          </w:tcPr>
          <w:p w:rsidR="00000000" w:rsidDel="00000000" w:rsidP="00000000" w:rsidRDefault="00000000" w:rsidRPr="00000000" w14:paraId="00000166">
            <w:pPr>
              <w:spacing w:after="20" w:before="20" w:lineRule="auto"/>
              <w:rPr/>
            </w:pPr>
            <w:r w:rsidDel="00000000" w:rsidR="00000000" w:rsidRPr="00000000">
              <w:rPr>
                <w:rFonts w:ascii="Arial" w:cs="Arial" w:eastAsia="Arial" w:hAnsi="Arial"/>
                <w:color w:val="1c2331"/>
                <w:sz w:val="17"/>
                <w:szCs w:val="17"/>
                <w:rtl w:val="0"/>
              </w:rPr>
              <w:t xml:space="preserve">●  After-action report auto-generated from evidence ledger</w:t>
            </w: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Arial" w:cs="Arial" w:eastAsia="Arial" w:hAnsi="Arial"/>
                <w:color w:val="1c2331"/>
                <w:sz w:val="17"/>
                <w:szCs w:val="17"/>
                <w:rtl w:val="0"/>
              </w:rPr>
              <w:t xml:space="preserve">●  Response time analysis across all incident categories</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Arial" w:cs="Arial" w:eastAsia="Arial" w:hAnsi="Arial"/>
                <w:color w:val="1c2331"/>
                <w:sz w:val="17"/>
                <w:szCs w:val="17"/>
                <w:rtl w:val="0"/>
              </w:rPr>
              <w:t xml:space="preserve">●  Infrastructure failure pattern analysis</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Fonts w:ascii="Arial" w:cs="Arial" w:eastAsia="Arial" w:hAnsi="Arial"/>
                <w:color w:val="1c2331"/>
                <w:sz w:val="17"/>
                <w:szCs w:val="17"/>
                <w:rtl w:val="0"/>
              </w:rPr>
              <w:t xml:space="preserve">●  Personnel cost reconciliation (preventing Super Bowl LIII-style overruns)</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Arial" w:cs="Arial" w:eastAsia="Arial" w:hAnsi="Arial"/>
                <w:color w:val="1c2331"/>
                <w:sz w:val="17"/>
                <w:szCs w:val="17"/>
                <w:rtl w:val="0"/>
              </w:rPr>
              <w:t xml:space="preserve">●  FEMA grant compliance documentation package generated</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Arial" w:cs="Arial" w:eastAsia="Arial" w:hAnsi="Arial"/>
                <w:color w:val="1c2331"/>
                <w:sz w:val="17"/>
                <w:szCs w:val="17"/>
                <w:rtl w:val="0"/>
              </w:rPr>
              <w:t xml:space="preserve">●  Human-centered scorecard: SVI service rates, cultural asset preservation</w:t>
            </w:r>
            <w:r w:rsidDel="00000000" w:rsidR="00000000" w:rsidRPr="00000000">
              <w:rPr>
                <w:rtl w:val="0"/>
              </w:rPr>
            </w:r>
          </w:p>
        </w:tc>
      </w:tr>
    </w:tbl>
    <w:p w:rsidR="00000000" w:rsidDel="00000000" w:rsidP="00000000" w:rsidRDefault="00000000" w:rsidRPr="00000000" w14:paraId="0000016C">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7a4a" w:val="clear"/>
            <w:tcMar>
              <w:top w:w="100.0" w:type="dxa"/>
              <w:left w:w="60.0" w:type="dxa"/>
              <w:bottom w:w="100.0" w:type="dxa"/>
              <w:right w:w="6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32"/>
                <w:szCs w:val="3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20.0" w:type="dxa"/>
              <w:bottom w:w="100.0" w:type="dxa"/>
              <w:right w:w="8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1a7a4a"/>
                <w:sz w:val="19"/>
                <w:szCs w:val="19"/>
                <w:rtl w:val="0"/>
              </w:rPr>
              <w:t xml:space="preserve">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160.0" w:type="dxa"/>
              <w:bottom w:w="100.0" w:type="dxa"/>
              <w:right w:w="120.0" w:type="dxa"/>
            </w:tcMa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color w:val="1c2331"/>
                <w:sz w:val="17"/>
                <w:szCs w:val="17"/>
                <w:rtl w:val="0"/>
              </w:rPr>
              <w:t xml:space="preserve">●  Living Blueprints updated with lessons from review</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Fonts w:ascii="Arial" w:cs="Arial" w:eastAsia="Arial" w:hAnsi="Arial"/>
                <w:color w:val="1c2331"/>
                <w:sz w:val="17"/>
                <w:szCs w:val="17"/>
                <w:rtl w:val="0"/>
              </w:rPr>
              <w:t xml:space="preserve">●  CRI scores recalculated; agency certification refreshed</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Arial" w:cs="Arial" w:eastAsia="Arial" w:hAnsi="Arial"/>
                <w:color w:val="1c2331"/>
                <w:sz w:val="17"/>
                <w:szCs w:val="17"/>
                <w:rtl w:val="0"/>
              </w:rPr>
              <w:t xml:space="preserve">●  Playbook amendments distributed to all MACC participants</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Arial" w:cs="Arial" w:eastAsia="Arial" w:hAnsi="Arial"/>
                <w:color w:val="1c2331"/>
                <w:sz w:val="17"/>
                <w:szCs w:val="17"/>
                <w:rtl w:val="0"/>
              </w:rPr>
              <w:t xml:space="preserve">●  SVI resource pre-positioning adjusted based on event experience</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Fonts w:ascii="Arial" w:cs="Arial" w:eastAsia="Arial" w:hAnsi="Arial"/>
                <w:color w:val="1c2331"/>
                <w:sz w:val="17"/>
                <w:szCs w:val="17"/>
                <w:rtl w:val="0"/>
              </w:rPr>
              <w:t xml:space="preserve">●  Next activation readiness baseline confirmed</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Arial" w:cs="Arial" w:eastAsia="Arial" w:hAnsi="Arial"/>
                <w:color w:val="1c2331"/>
                <w:sz w:val="17"/>
                <w:szCs w:val="17"/>
                <w:rtl w:val="0"/>
              </w:rPr>
              <w:t xml:space="preserve">●  Sentrais credentials updated for insurance/grant optimization</w:t>
            </w:r>
            <w:r w:rsidDel="00000000" w:rsidR="00000000" w:rsidRPr="00000000">
              <w:rPr>
                <w:rtl w:val="0"/>
              </w:rPr>
            </w:r>
          </w:p>
        </w:tc>
      </w:tr>
    </w:tbl>
    <w:p w:rsidR="00000000" w:rsidDel="00000000" w:rsidP="00000000" w:rsidRDefault="00000000" w:rsidRPr="00000000" w14:paraId="00000175">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120.0" w:type="dxa"/>
              <w:left w:w="120.0" w:type="dxa"/>
              <w:bottom w:w="120.0" w:type="dxa"/>
              <w:right w:w="8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17"/>
                <w:szCs w:val="17"/>
                <w:rtl w:val="0"/>
              </w:rPr>
              <w:t xml:space="preserve">CIVIC METRICS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c2331"/>
                <w:sz w:val="18"/>
                <w:szCs w:val="18"/>
                <w:rtl w:val="0"/>
              </w:rPr>
              <w:t xml:space="preserve">At the center of the flywheel sits the Sentrais Civic Metrics Engine — capturing data from every stage and providing continuous feedback across all layers. Every activation makes Atlanta more resilient than the last.</w:t>
            </w:r>
            <w:r w:rsidDel="00000000" w:rsidR="00000000" w:rsidRPr="00000000">
              <w:rPr>
                <w:rtl w:val="0"/>
              </w:rPr>
            </w:r>
          </w:p>
        </w:tc>
      </w:tr>
    </w:tbl>
    <w:p w:rsidR="00000000" w:rsidDel="00000000" w:rsidP="00000000" w:rsidRDefault="00000000" w:rsidRPr="00000000" w14:paraId="00000178">
      <w:pPr>
        <w:spacing w:after="0" w:before="100" w:lineRule="auto"/>
        <w:rPr/>
      </w:pPr>
      <w:r w:rsidDel="00000000" w:rsidR="00000000" w:rsidRPr="00000000">
        <w:rPr>
          <w:rtl w:val="0"/>
        </w:rPr>
      </w:r>
    </w:p>
    <w:p w:rsidR="00000000" w:rsidDel="00000000" w:rsidP="00000000" w:rsidRDefault="00000000" w:rsidRPr="00000000" w14:paraId="00000179">
      <w:pPr>
        <w:rPr/>
      </w:pPr>
      <w:r w:rsidDel="00000000" w:rsidR="00000000" w:rsidRPr="00000000">
        <w:br w:type="page"/>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100.0" w:type="dxa"/>
              <w:left w:w="80.0" w:type="dxa"/>
              <w:bottom w:w="100.0" w:type="dxa"/>
              <w:right w:w="8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28"/>
                <w:szCs w:val="2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00.0" w:type="dxa"/>
              <w:left w:w="200.0" w:type="dxa"/>
              <w:bottom w:w="10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a5276"/>
                <w:sz w:val="24"/>
                <w:szCs w:val="24"/>
                <w:rtl w:val="0"/>
              </w:rPr>
              <w:t xml:space="preserve">Community Intelligence — Human-Centered Design Layer</w:t>
            </w:r>
            <w:r w:rsidDel="00000000" w:rsidR="00000000" w:rsidRPr="00000000">
              <w:rPr>
                <w:rtl w:val="0"/>
              </w:rPr>
            </w:r>
          </w:p>
        </w:tc>
      </w:tr>
    </w:tbl>
    <w:p w:rsidR="00000000" w:rsidDel="00000000" w:rsidP="00000000" w:rsidRDefault="00000000" w:rsidRPr="00000000" w14:paraId="0000017C">
      <w:pPr>
        <w:spacing w:after="0" w:before="80" w:lineRule="auto"/>
        <w:rPr/>
      </w:pP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Fonts w:ascii="Arial" w:cs="Arial" w:eastAsia="Arial" w:hAnsi="Arial"/>
          <w:color w:val="1c2331"/>
          <w:sz w:val="20"/>
          <w:szCs w:val="20"/>
          <w:rtl w:val="0"/>
        </w:rPr>
        <w:t xml:space="preserve">The Community Intelligence Layer ensures that Atlanta's most vulnerable residents receive prioritized protection, communication, and service during every SEAR activation. SVI-identified communities in Clayton County, South Fulton, and the Buford Highway corridor are not afterthoughts — they are the primary human welfare metric of CiviGrid's success.</w:t>
      </w:r>
      <w:r w:rsidDel="00000000" w:rsidR="00000000" w:rsidRPr="00000000">
        <w:rPr>
          <w:rtl w:val="0"/>
        </w:rPr>
      </w:r>
    </w:p>
    <w:p w:rsidR="00000000" w:rsidDel="00000000" w:rsidP="00000000" w:rsidRDefault="00000000" w:rsidRPr="00000000" w14:paraId="0000017E">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280"/>
        <w:gridCol w:w="2400"/>
        <w:gridCol w:w="2400"/>
        <w:tblGridChange w:id="0">
          <w:tblGrid>
            <w:gridCol w:w="2280"/>
            <w:gridCol w:w="228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1"/>
                <w:bCs w:val="1"/>
                <w:color w:val="ffffff"/>
                <w:sz w:val="17"/>
                <w:szCs w:val="17"/>
                <w:rtl w:val="0"/>
              </w:rPr>
              <w:t xml:space="preserve">COMMUNITY PRIORITY 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ffffff"/>
                <w:sz w:val="17"/>
                <w:szCs w:val="17"/>
                <w:rtl w:val="0"/>
              </w:rPr>
              <w:t xml:space="preserve">SVI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color w:val="ffffff"/>
                <w:sz w:val="17"/>
                <w:szCs w:val="17"/>
                <w:rtl w:val="0"/>
              </w:rPr>
              <w:t xml:space="preserve">CiviGrid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90.0" w:type="dxa"/>
              <w:left w:w="140.0" w:type="dxa"/>
              <w:bottom w:w="90.0" w:type="dxa"/>
              <w:right w:w="10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1"/>
                <w:bCs w:val="1"/>
                <w:color w:val="ffffff"/>
                <w:sz w:val="17"/>
                <w:szCs w:val="17"/>
                <w:rtl w:val="0"/>
              </w:rPr>
              <w:t xml:space="preserve">COMMUNICATION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1a5276"/>
                <w:sz w:val="17"/>
                <w:szCs w:val="17"/>
                <w:rtl w:val="0"/>
              </w:rPr>
              <w:t xml:space="preserve">Clayton County (SVI &gt;0.75)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1c2331"/>
                <w:sz w:val="17"/>
                <w:szCs w:val="17"/>
                <w:rtl w:val="0"/>
              </w:rPr>
              <w:t xml:space="preserve">High: low income, no vehicle, multi-unit 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1c2331"/>
                <w:sz w:val="17"/>
                <w:szCs w:val="17"/>
                <w:rtl w:val="0"/>
              </w:rPr>
              <w:t xml:space="preserve">MARTA surge Protocol A; shelter pre-positioning; food distribution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1c2331"/>
                <w:sz w:val="17"/>
                <w:szCs w:val="17"/>
                <w:rtl w:val="0"/>
              </w:rPr>
              <w:t xml:space="preserve">Spanish/Vietnamese/Somali SMS alerts; faith-network liaisons; community reporting 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1a5276"/>
                <w:sz w:val="17"/>
                <w:szCs w:val="17"/>
                <w:rtl w:val="0"/>
              </w:rPr>
              <w:t xml:space="preserve">South Fulton I-20 Corridor (SVI &gt;0.75)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1c2331"/>
                <w:sz w:val="17"/>
                <w:szCs w:val="17"/>
                <w:rtl w:val="0"/>
              </w:rPr>
              <w:t xml:space="preserve">High: poverty, disability, age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1c2331"/>
                <w:sz w:val="17"/>
                <w:szCs w:val="17"/>
                <w:rtl w:val="0"/>
              </w:rPr>
              <w:t xml:space="preserve">Specialized medical transport reserve; ADA shelter prioritization; early evacuation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1c2331"/>
                <w:sz w:val="17"/>
                <w:szCs w:val="17"/>
                <w:rtl w:val="0"/>
              </w:rPr>
              <w:t xml:space="preserve">Multilingual emergency broadcast; community health workers; FCBOH ESF-8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1a5276"/>
                <w:sz w:val="17"/>
                <w:szCs w:val="17"/>
                <w:rtl w:val="0"/>
              </w:rPr>
              <w:t xml:space="preserve">Buford Highway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1c2331"/>
                <w:sz w:val="17"/>
                <w:szCs w:val="17"/>
                <w:rtl w:val="0"/>
              </w:rPr>
              <w:t xml:space="preserve">High: minority status, limited English proficiency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1c2331"/>
                <w:sz w:val="17"/>
                <w:szCs w:val="17"/>
                <w:rtl w:val="0"/>
              </w:rPr>
              <w:t xml:space="preserve">Multilingual alert system active: Spanish, Korean, Vietnamese, Amharic, Arabic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1c2331"/>
                <w:sz w:val="17"/>
                <w:szCs w:val="17"/>
                <w:rtl w:val="0"/>
              </w:rPr>
              <w:t xml:space="preserve">Faith-based gathering place liaisons; cultural asset protection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1a5276"/>
                <w:sz w:val="17"/>
                <w:szCs w:val="17"/>
                <w:rtl w:val="0"/>
              </w:rPr>
              <w:t xml:space="preserve">Downtown / Vine City Adjacent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1c2331"/>
                <w:sz w:val="17"/>
                <w:szCs w:val="17"/>
                <w:rtl w:val="0"/>
              </w:rPr>
              <w:t xml:space="preserve">Moderate-High: mixed vulnerability; proximity to event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1c2331"/>
                <w:sz w:val="17"/>
                <w:szCs w:val="17"/>
                <w:rtl w:val="0"/>
              </w:rPr>
              <w:t xml:space="preserve">Noise and crowd management protocols; unhoused population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0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1c2331"/>
                <w:sz w:val="17"/>
                <w:szCs w:val="17"/>
                <w:rtl w:val="0"/>
              </w:rPr>
              <w:t xml:space="preserve">Street outreach teams; shelter-in-place guidance; resource access maps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1a5276"/>
                <w:sz w:val="17"/>
                <w:szCs w:val="17"/>
                <w:rtl w:val="0"/>
              </w:rPr>
              <w:t xml:space="preserve">SVI-Flagged Transit-Dependent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1c2331"/>
                <w:sz w:val="17"/>
                <w:szCs w:val="17"/>
                <w:rtl w:val="0"/>
              </w:rPr>
              <w:t xml:space="preserve">High: no vehicle access; MARTA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1c2331"/>
                <w:sz w:val="17"/>
                <w:szCs w:val="17"/>
                <w:rtl w:val="0"/>
              </w:rPr>
              <w:t xml:space="preserve">MARTA surge activation; shelter-in-place if service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80.0" w:type="dxa"/>
              <w:left w:w="140.0" w:type="dxa"/>
              <w:bottom w:w="80.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1c2331"/>
                <w:sz w:val="17"/>
                <w:szCs w:val="17"/>
                <w:rtl w:val="0"/>
              </w:rPr>
              <w:t xml:space="preserve">Real-time alerts via MARTA app; community reporting portals</w:t>
            </w:r>
            <w:r w:rsidDel="00000000" w:rsidR="00000000" w:rsidRPr="00000000">
              <w:rPr>
                <w:rtl w:val="0"/>
              </w:rPr>
            </w:r>
          </w:p>
        </w:tc>
      </w:tr>
    </w:tbl>
    <w:p w:rsidR="00000000" w:rsidDel="00000000" w:rsidP="00000000" w:rsidRDefault="00000000" w:rsidRPr="00000000" w14:paraId="00000197">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e2a2a" w:val="clear"/>
            <w:tcMar>
              <w:top w:w="120.0" w:type="dxa"/>
              <w:left w:w="120.0" w:type="dxa"/>
              <w:bottom w:w="120.0" w:type="dxa"/>
              <w:right w:w="8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ffffff"/>
                <w:sz w:val="17"/>
                <w:szCs w:val="17"/>
                <w:rtl w:val="0"/>
              </w:rPr>
              <w:t xml:space="preserve">EQUITY 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2f7" w:val="clear"/>
            <w:tcMar>
              <w:top w:w="120.0" w:type="dxa"/>
              <w:left w:w="180.0" w:type="dxa"/>
              <w:bottom w:w="12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1c2331"/>
                <w:sz w:val="18"/>
                <w:szCs w:val="18"/>
                <w:rtl w:val="0"/>
              </w:rPr>
              <w:t xml:space="preserve">Zero measurable community displacement. 100% of SVI-identified residents reached by emergency communications. Cultural asset preservation documented in every after-action report. These are CiviGrid certification requirements — not aspirational goals.</w:t>
            </w:r>
            <w:r w:rsidDel="00000000" w:rsidR="00000000" w:rsidRPr="00000000">
              <w:rPr>
                <w:rtl w:val="0"/>
              </w:rPr>
            </w:r>
          </w:p>
        </w:tc>
      </w:tr>
    </w:tbl>
    <w:p w:rsidR="00000000" w:rsidDel="00000000" w:rsidP="00000000" w:rsidRDefault="00000000" w:rsidRPr="00000000" w14:paraId="0000019A">
      <w:pPr>
        <w:spacing w:after="0" w:before="100" w:lineRule="auto"/>
        <w:rPr/>
      </w:pP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Bdr>
          <w:bottom w:color="c8963e" w:space="1" w:sz="14" w:val="single"/>
        </w:pBdr>
        <w:spacing w:after="80" w:before="0" w:lineRule="auto"/>
        <w:rPr/>
      </w:pPr>
      <w:r w:rsidDel="00000000" w:rsidR="00000000" w:rsidRPr="00000000">
        <w:rPr>
          <w:rtl w:val="0"/>
        </w:rPr>
      </w:r>
    </w:p>
    <w:p w:rsidR="00000000" w:rsidDel="00000000" w:rsidP="00000000" w:rsidRDefault="00000000" w:rsidRPr="00000000" w14:paraId="0000019D">
      <w:pPr>
        <w:spacing w:after="0" w:before="80" w:lineRule="auto"/>
        <w:rPr/>
      </w:pPr>
      <w:r w:rsidDel="00000000" w:rsidR="00000000" w:rsidRPr="00000000">
        <w:rPr>
          <w:rtl w:val="0"/>
        </w:rPr>
      </w:r>
    </w:p>
    <w:p w:rsidR="00000000" w:rsidDel="00000000" w:rsidP="00000000" w:rsidRDefault="00000000" w:rsidRPr="00000000" w14:paraId="0000019E">
      <w:pPr>
        <w:spacing w:after="60" w:before="60" w:lineRule="auto"/>
        <w:jc w:val="center"/>
        <w:rPr/>
      </w:pPr>
      <w:r w:rsidDel="00000000" w:rsidR="00000000" w:rsidRPr="00000000">
        <w:rPr>
          <w:rFonts w:ascii="Arial" w:cs="Arial" w:eastAsia="Arial" w:hAnsi="Arial"/>
          <w:b w:val="1"/>
          <w:bCs w:val="1"/>
          <w:color w:val="0a1628"/>
          <w:sz w:val="36"/>
          <w:szCs w:val="36"/>
          <w:rtl w:val="0"/>
        </w:rPr>
        <w:t xml:space="preserve">THE CITY AS A COORDINATED SYSTEM</w:t>
      </w:r>
      <w:r w:rsidDel="00000000" w:rsidR="00000000" w:rsidRPr="00000000">
        <w:rPr>
          <w:rtl w:val="0"/>
        </w:rPr>
      </w:r>
    </w:p>
    <w:p w:rsidR="00000000" w:rsidDel="00000000" w:rsidP="00000000" w:rsidRDefault="00000000" w:rsidRPr="00000000" w14:paraId="0000019F">
      <w:pPr>
        <w:spacing w:after="60" w:before="0" w:lineRule="auto"/>
        <w:jc w:val="center"/>
        <w:rPr/>
      </w:pPr>
      <w:r w:rsidDel="00000000" w:rsidR="00000000" w:rsidRPr="00000000">
        <w:rPr>
          <w:rFonts w:ascii="Arial" w:cs="Arial" w:eastAsia="Arial" w:hAnsi="Arial"/>
          <w:i w:val="1"/>
          <w:iCs w:val="1"/>
          <w:color w:val="34495e"/>
          <w:sz w:val="19"/>
          <w:szCs w:val="19"/>
          <w:rtl w:val="0"/>
        </w:rPr>
        <w:t xml:space="preserve">Atlanta CiviGrid transforms the city from a collection of disconnected departments into a unified intelligence-driven operational ecosystem — one where every activation builds on the last, every community is protected, and every system serves the people it was built for.</w:t>
      </w:r>
      <w:r w:rsidDel="00000000" w:rsidR="00000000" w:rsidRPr="00000000">
        <w:rPr>
          <w:rtl w:val="0"/>
        </w:rPr>
      </w:r>
    </w:p>
    <w:p w:rsidR="00000000" w:rsidDel="00000000" w:rsidP="00000000" w:rsidRDefault="00000000" w:rsidRPr="00000000" w14:paraId="000001A0">
      <w:pPr>
        <w:spacing w:after="40" w:before="0" w:lineRule="auto"/>
        <w:jc w:val="center"/>
        <w:rPr/>
      </w:pPr>
      <w:r w:rsidDel="00000000" w:rsidR="00000000" w:rsidRPr="00000000">
        <w:rPr>
          <w:rFonts w:ascii="Arial" w:cs="Arial" w:eastAsia="Arial" w:hAnsi="Arial"/>
          <w:b w:val="1"/>
          <w:bCs w:val="1"/>
          <w:i w:val="1"/>
          <w:iCs w:val="1"/>
          <w:color w:val="0b6e8a"/>
          <w:sz w:val="22"/>
          <w:szCs w:val="22"/>
          <w:rtl w:val="0"/>
        </w:rPr>
        <w:t xml:space="preserve">The goal is not to react to the SuperCycle. It is to architect outcomes that outlast it.</w:t>
      </w:r>
      <w:r w:rsidDel="00000000" w:rsidR="00000000" w:rsidRPr="00000000">
        <w:rPr>
          <w:rtl w:val="0"/>
        </w:rPr>
      </w:r>
    </w:p>
    <w:p w:rsidR="00000000" w:rsidDel="00000000" w:rsidP="00000000" w:rsidRDefault="00000000" w:rsidRPr="00000000" w14:paraId="000001A1">
      <w:pPr>
        <w:spacing w:after="0" w:before="60" w:lineRule="auto"/>
        <w:rPr/>
      </w:pPr>
      <w:r w:rsidDel="00000000" w:rsidR="00000000" w:rsidRPr="00000000">
        <w:rPr>
          <w:rtl w:val="0"/>
        </w:rPr>
      </w:r>
    </w:p>
    <w:p w:rsidR="00000000" w:rsidDel="00000000" w:rsidP="00000000" w:rsidRDefault="00000000" w:rsidRPr="00000000" w14:paraId="000001A2">
      <w:pPr>
        <w:pBdr>
          <w:bottom w:color="c8963e" w:space="1" w:sz="14" w:val="single"/>
        </w:pBdr>
        <w:spacing w:after="80" w:before="0" w:lineRule="auto"/>
        <w:rPr/>
      </w:pPr>
      <w:r w:rsidDel="00000000" w:rsidR="00000000" w:rsidRPr="00000000">
        <w:rPr>
          <w:rtl w:val="0"/>
        </w:rPr>
      </w:r>
    </w:p>
    <w:p w:rsidR="00000000" w:rsidDel="00000000" w:rsidP="00000000" w:rsidRDefault="00000000" w:rsidRPr="00000000" w14:paraId="000001A3">
      <w:pPr>
        <w:spacing w:after="0" w:before="60" w:lineRule="auto"/>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5d7a99"/>
          <w:sz w:val="15"/>
          <w:szCs w:val="15"/>
          <w:rtl w:val="0"/>
        </w:rPr>
        <w:t xml:space="preserve">ATLANTA CiviGrid  ·  SENTRAIS  ·  NOVATE INTELLIGENCE NETWORK</w:t>
      </w:r>
      <w:r w:rsidDel="00000000" w:rsidR="00000000" w:rsidRPr="00000000">
        <w:rPr>
          <w:rtl w:val="0"/>
        </w:rPr>
      </w:r>
    </w:p>
    <w:p w:rsidR="00000000" w:rsidDel="00000000" w:rsidP="00000000" w:rsidRDefault="00000000" w:rsidRPr="00000000" w14:paraId="000001A5">
      <w:pPr>
        <w:jc w:val="center"/>
        <w:rPr/>
      </w:pPr>
      <w:r w:rsidDel="00000000" w:rsidR="00000000" w:rsidRPr="00000000">
        <w:rPr>
          <w:rFonts w:ascii="Arial" w:cs="Arial" w:eastAsia="Arial" w:hAnsi="Arial"/>
          <w:color w:val="5d7a99"/>
          <w:sz w:val="15"/>
          <w:szCs w:val="15"/>
          <w:rtl w:val="0"/>
        </w:rPr>
        <w:t xml:space="preserve">Georgia Resilience Program  ·  SuperCycle 2026–2031  ·  Version 1.0  —  March 2026</w:t>
      </w: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ye Hayes" w:id="0" w:date="2026-03-20T18:00:55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our Readiness Index</w:t>
      </w:r>
    </w:p>
  </w:comment>
  <w:comment w:author="Tye Hayes" w:id="1" w:date="2026-03-20T18:01:45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 - City Readinesss Score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6" w15:done="0"/>
  <w15:commentEx w15:paraId="000001A7" w15:paraIdParent="000001A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0a162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0b6e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34495e"/>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nJoN71zeTFBs/7yjEk5yOVgVQ==">CgMxLjAaJAoBMBIfCh0IB0IZCgVBcmlhbBIQQXJpYWwgVW5pY29kZSBNUxonCgExEiIKIAgEKhwKC0FBQUIyT05UMTBFEAgaC0FBQUIyT05UMTBFGicKATISIgogCAQqHAoLQUFBQjJPTlQxMEUQCBoLQUFBQjJPTlQxMEk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2026-03-11T21:44:28.787Z</dcterms:created>
  <dc:creator>Un-named</dc:creator>
</cp:coreProperties>
</file>

<file path=docProps/custom.xml><?xml version="1.0" encoding="utf-8"?>
<Properties xmlns="http://schemas.openxmlformats.org/officeDocument/2006/custom-properties" xmlns:vt="http://schemas.openxmlformats.org/officeDocument/2006/docPropsVTypes"/>
</file>