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40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i w:val="0"/>
          <w:iCs w:val="0"/>
          <w:color w:val="0a1628"/>
          <w:sz w:val="64"/>
          <w:szCs w:val="64"/>
          <w:rtl w:val="0"/>
        </w:rPr>
        <w:t xml:space="preserve">NFL INNOVATION HUB</w:t>
      </w:r>
      <w:r w:rsidDel="00000000" w:rsidR="00000000" w:rsidRPr="00000000">
        <w:rPr>
          <w:rtl w:val="0"/>
        </w:rPr>
      </w:r>
    </w:p>
    <w:p w:rsidR="00000000" w:rsidDel="00000000" w:rsidP="00000000" w:rsidRDefault="00000000" w:rsidRPr="00000000" w14:paraId="00000003">
      <w:pPr>
        <w:pBdr>
          <w:bottom w:color="b8860b" w:space="1" w:sz="14" w:val="single"/>
        </w:pBdr>
        <w:spacing w:after="80" w:before="0" w:lineRule="auto"/>
        <w:rPr/>
      </w:pPr>
      <w:r w:rsidDel="00000000" w:rsidR="00000000" w:rsidRPr="00000000">
        <w:rPr>
          <w:rFonts w:ascii="Arial" w:cs="Arial" w:eastAsia="Arial" w:hAnsi="Arial"/>
          <w:b w:val="1"/>
          <w:bCs w:val="1"/>
          <w:i w:val="0"/>
          <w:iCs w:val="0"/>
          <w:color w:val="007a8a"/>
          <w:sz w:val="48"/>
          <w:szCs w:val="48"/>
          <w:rtl w:val="0"/>
        </w:rPr>
        <w:t xml:space="preserve">Platform Operating Model</w:t>
      </w:r>
      <w:r w:rsidDel="00000000" w:rsidR="00000000" w:rsidRPr="00000000">
        <w:rPr>
          <w:rtl w:val="0"/>
        </w:rPr>
      </w:r>
    </w:p>
    <w:p w:rsidR="00000000" w:rsidDel="00000000" w:rsidP="00000000" w:rsidRDefault="00000000" w:rsidRPr="00000000" w14:paraId="00000004">
      <w:pPr>
        <w:spacing w:after="80" w:before="200" w:lineRule="auto"/>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Fonts w:ascii="Arial" w:cs="Arial" w:eastAsia="Arial" w:hAnsi="Arial"/>
          <w:b w:val="0"/>
          <w:bCs w:val="0"/>
          <w:i w:val="0"/>
          <w:iCs w:val="0"/>
          <w:color w:val="1b3a5c"/>
          <w:sz w:val="26"/>
          <w:szCs w:val="26"/>
          <w:rtl w:val="0"/>
        </w:rPr>
        <w:t xml:space="preserve">Roles · Workflows · Dashboards · Custom League System · Revenue Engine</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Fonts w:ascii="Arial" w:cs="Arial" w:eastAsia="Arial" w:hAnsi="Arial"/>
          <w:b w:val="0"/>
          <w:bCs w:val="0"/>
          <w:i w:val="1"/>
          <w:iCs w:val="1"/>
          <w:color w:val="666666"/>
          <w:sz w:val="22"/>
          <w:szCs w:val="22"/>
          <w:rtl w:val="0"/>
        </w:rPr>
        <w:t xml:space="preserve">Powered by Sentrais · NIN Framework · GCP · Claude AI · MCP</w:t>
      </w:r>
      <w:r w:rsidDel="00000000" w:rsidR="00000000" w:rsidRPr="00000000">
        <w:rPr>
          <w:rtl w:val="0"/>
        </w:rPr>
      </w:r>
    </w:p>
    <w:p w:rsidR="00000000" w:rsidDel="00000000" w:rsidP="00000000" w:rsidRDefault="00000000" w:rsidRPr="00000000" w14:paraId="00000007">
      <w:pPr>
        <w:spacing w:after="160" w:before="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2000"/>
        <w:gridCol w:w="1560"/>
        <w:tblGridChange w:id="0">
          <w:tblGrid>
            <w:gridCol w:w="2600"/>
            <w:gridCol w:w="3200"/>
            <w:gridCol w:w="2000"/>
            <w:gridCol w:w="15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Classification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Author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System Version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Effective Date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CONFIDENTIAL — NFL + NOVATE Eyes Only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 Labs — Office of Strategic Delivery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Sentrais v2.0 / Platform Ops v1.0</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March 2026</w:t>
            </w:r>
            <w:r w:rsidDel="00000000" w:rsidR="00000000" w:rsidRPr="00000000">
              <w:rPr>
                <w:rtl w:val="0"/>
              </w:rPr>
            </w:r>
          </w:p>
        </w:tc>
      </w:tr>
    </w:tbl>
    <w:p w:rsidR="00000000" w:rsidDel="00000000" w:rsidP="00000000" w:rsidRDefault="00000000" w:rsidRPr="00000000" w14:paraId="00000010">
      <w:pPr>
        <w:spacing w:after="200" w:before="60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Table of Contents</w:t>
      </w:r>
      <w:r w:rsidDel="00000000" w:rsidR="00000000" w:rsidRPr="00000000">
        <w:rPr>
          <w:rtl w:val="0"/>
        </w:rPr>
      </w:r>
    </w:p>
    <w:sdt>
      <w:sdtPr>
        <w:id w:val="-391411521"/>
        <w:docPartObj>
          <w:docPartGallery w:val="Table of Contents"/>
          <w:docPartUnique w:val="1"/>
        </w:docPartObj>
      </w:sdtPr>
      <w:sdtContent>
        <w:p w:rsidR="00000000" w:rsidDel="00000000" w:rsidP="00000000" w:rsidRDefault="00000000" w:rsidRPr="00000000" w14:paraId="00000013">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PART ONE: OPERATING PHILOSOPHY &amp; SYSTEM DESIGN</w:t>
            </w:r>
            <w:r w:rsidDel="00000000" w:rsidR="00000000" w:rsidRPr="00000000">
              <w:rPr>
                <w:rtl w:val="0"/>
              </w:rPr>
            </w:r>
          </w:p>
        </w:tc>
      </w:tr>
    </w:tbl>
    <w:p w:rsidR="00000000" w:rsidDel="00000000" w:rsidP="00000000" w:rsidRDefault="00000000" w:rsidRPr="00000000" w14:paraId="00000017">
      <w:pPr>
        <w:spacing w:after="40" w:before="80" w:lineRule="auto"/>
        <w:rPr/>
      </w:pPr>
      <w:r w:rsidDel="00000000" w:rsidR="00000000" w:rsidRPr="00000000">
        <w:rPr>
          <w:rtl w:val="0"/>
        </w:rPr>
      </w:r>
    </w:p>
    <w:p w:rsidR="00000000" w:rsidDel="00000000" w:rsidP="00000000" w:rsidRDefault="00000000" w:rsidRPr="00000000" w14:paraId="00000018">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1. How This Platform Operates</w:t>
      </w:r>
      <w:r w:rsidDel="00000000" w:rsidR="00000000" w:rsidRPr="00000000">
        <w:rPr>
          <w:rtl w:val="0"/>
        </w:rPr>
      </w:r>
    </w:p>
    <w:p w:rsidR="00000000" w:rsidDel="00000000" w:rsidP="00000000" w:rsidRDefault="00000000" w:rsidRPr="00000000" w14:paraId="00000019">
      <w:pPr>
        <w:pBdr>
          <w:bottom w:color="007a8a" w:space="1" w:sz="8" w:val="single"/>
        </w:pBdr>
        <w:spacing w:after="160" w:before="160" w:lineRule="auto"/>
        <w:rPr/>
      </w:pPr>
      <w:r w:rsidDel="00000000" w:rsidR="00000000" w:rsidRPr="00000000">
        <w:rPr>
          <w:rtl w:val="0"/>
        </w:rPr>
      </w:r>
    </w:p>
    <w:p w:rsidR="00000000" w:rsidDel="00000000" w:rsidP="00000000" w:rsidRDefault="00000000" w:rsidRPr="00000000" w14:paraId="0000001A">
      <w:pPr>
        <w:spacing w:after="100" w:before="80" w:lineRule="auto"/>
        <w:rPr/>
      </w:pPr>
      <w:r w:rsidDel="00000000" w:rsidR="00000000" w:rsidRPr="00000000">
        <w:rPr>
          <w:rFonts w:ascii="Arial" w:cs="Arial" w:eastAsia="Arial" w:hAnsi="Arial"/>
          <w:color w:val="111111"/>
          <w:sz w:val="22"/>
          <w:szCs w:val="22"/>
          <w:rtl w:val="0"/>
        </w:rPr>
        <w:t xml:space="preserve">The NFL Innovation HUB is not a program — it is a managed operating system. NOVATE Labs runs the HUB the way a boutique strategy firm runs a client engagement: with disciplined methodology, clear accountability, real-time visibility, and outcome-based measurement. Every actor in the system has a defined role. Every process has a documented workflow. Every dollar spent maps to a revenue-generating or cost-protecting NFL business outcome.</w:t>
      </w:r>
      <w:r w:rsidDel="00000000" w:rsidR="00000000" w:rsidRPr="00000000">
        <w:rPr>
          <w:rtl w:val="0"/>
        </w:rPr>
      </w:r>
    </w:p>
    <w:p w:rsidR="00000000" w:rsidDel="00000000" w:rsidP="00000000" w:rsidRDefault="00000000" w:rsidRPr="00000000" w14:paraId="0000001B">
      <w:pPr>
        <w:spacing w:after="8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20" w:val="single"/>
              <w:bottom w:color="b8860b" w:space="0" w:sz="4" w:val="single"/>
              <w:right w:color="000000" w:space="0" w:sz="0" w:val="nil"/>
            </w:tcBorders>
            <w:shd w:fill="ebf3f5" w:val="clear"/>
            <w:tcMar>
              <w:top w:w="100.0" w:type="dxa"/>
              <w:left w:w="180.0" w:type="dxa"/>
              <w:bottom w:w="100.0" w:type="dxa"/>
              <w:right w:w="120.0" w:type="dxa"/>
            </w:tcMa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i w:val="0"/>
                <w:iCs w:val="0"/>
                <w:color w:val="0a1628"/>
                <w:sz w:val="22"/>
                <w:szCs w:val="22"/>
                <w:rtl w:val="0"/>
              </w:rPr>
              <w:t xml:space="preserve">Operating Metaphor</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i w:val="0"/>
                <w:iCs w:val="0"/>
                <w:color w:val="333333"/>
                <w:sz w:val="22"/>
                <w:szCs w:val="22"/>
                <w:rtl w:val="0"/>
              </w:rPr>
              <w:t xml:space="preserve">Think: Digital Deloitte + Y Combinator + Certification Authority. NOVATE is the operator. NFL is the client and co-investor. Vendors are the portfolio companies seeking certification capital. The platform is the system of record, accountability, and intelligence that makes all three relationships work simultaneously at enterprise scale.</w:t>
            </w:r>
            <w:r w:rsidDel="00000000" w:rsidR="00000000" w:rsidRPr="00000000">
              <w:rPr>
                <w:rtl w:val="0"/>
              </w:rPr>
            </w:r>
          </w:p>
        </w:tc>
      </w:tr>
    </w:tbl>
    <w:p w:rsidR="00000000" w:rsidDel="00000000" w:rsidP="00000000" w:rsidRDefault="00000000" w:rsidRPr="00000000" w14:paraId="0000001E">
      <w:pPr>
        <w:spacing w:after="80" w:before="160" w:lineRule="auto"/>
        <w:rPr/>
      </w:pPr>
      <w:r w:rsidDel="00000000" w:rsidR="00000000" w:rsidRPr="00000000">
        <w:rPr>
          <w:rtl w:val="0"/>
        </w:rPr>
      </w:r>
    </w:p>
    <w:p w:rsidR="00000000" w:rsidDel="00000000" w:rsidP="00000000" w:rsidRDefault="00000000" w:rsidRPr="00000000" w14:paraId="0000001F">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1.1 The Three Operational Boundaries</w:t>
      </w:r>
      <w:r w:rsidDel="00000000" w:rsidR="00000000" w:rsidRPr="00000000">
        <w:rPr>
          <w:rtl w:val="0"/>
        </w:rPr>
      </w:r>
    </w:p>
    <w:p w:rsidR="00000000" w:rsidDel="00000000" w:rsidP="00000000" w:rsidRDefault="00000000" w:rsidRPr="00000000" w14:paraId="00000020">
      <w:pPr>
        <w:spacing w:after="100" w:before="80" w:lineRule="auto"/>
        <w:rPr/>
      </w:pPr>
      <w:r w:rsidDel="00000000" w:rsidR="00000000" w:rsidRPr="00000000">
        <w:rPr>
          <w:rFonts w:ascii="Arial" w:cs="Arial" w:eastAsia="Arial" w:hAnsi="Arial"/>
          <w:color w:val="111111"/>
          <w:sz w:val="22"/>
          <w:szCs w:val="22"/>
          <w:rtl w:val="0"/>
        </w:rPr>
        <w:t xml:space="preserve">The platform enforces three strict operational boundaries that govern what each participant sees, does, and decides. Violating these boundaries — even with good intent — breaks the governance model.</w:t>
      </w:r>
      <w:r w:rsidDel="00000000" w:rsidR="00000000" w:rsidRPr="00000000">
        <w:rPr>
          <w:rtl w:val="0"/>
        </w:rPr>
      </w:r>
    </w:p>
    <w:p w:rsidR="00000000" w:rsidDel="00000000" w:rsidP="00000000" w:rsidRDefault="00000000" w:rsidRPr="00000000" w14:paraId="00000021">
      <w:pPr>
        <w:spacing w:after="4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000"/>
        <w:gridCol w:w="2760"/>
        <w:tblGridChange w:id="0">
          <w:tblGrid>
            <w:gridCol w:w="2000"/>
            <w:gridCol w:w="2600"/>
            <w:gridCol w:w="2000"/>
            <w:gridCol w:w="27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Boundary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What It Protects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Who Enforces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Consequence of Breach</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 Internal Firewall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NOVATE's operational intelligence (culture scores, friction analysis, vendor comparative data, strategic advisory) is never visible to the NFL client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Platform access controls + Identity Platform role claims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Engagement credibility loss; potential IP dispute; engagement suspension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NFL–Vendor IP Boundary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intellectual property, game operation data, and strategic roadmaps are never accessible to vendors until explicitly authorized by SVP Council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VPC Service Controls + stage gate approval workflow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Immediate project suspension; Legal review; potential vendor debarment</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Integrity Boundary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Certification fees, training revenue, and CaaS subscription terms are never negotiated outside the formal NOVATE fee schedule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Contract management + Spanner certification registry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Underpricing risk; sets bad precedent; undermines self-funding model</w:t>
            </w:r>
            <w:r w:rsidDel="00000000" w:rsidR="00000000" w:rsidRPr="00000000">
              <w:rPr>
                <w:rtl w:val="0"/>
              </w:rPr>
            </w:r>
          </w:p>
        </w:tc>
      </w:tr>
    </w:tbl>
    <w:p w:rsidR="00000000" w:rsidDel="00000000" w:rsidP="00000000" w:rsidRDefault="00000000" w:rsidRPr="00000000" w14:paraId="00000032">
      <w:pPr>
        <w:spacing w:after="80" w:before="160" w:lineRule="auto"/>
        <w:rPr/>
      </w:pPr>
      <w:r w:rsidDel="00000000" w:rsidR="00000000" w:rsidRPr="00000000">
        <w:rPr>
          <w:rtl w:val="0"/>
        </w:rPr>
      </w:r>
    </w:p>
    <w:p w:rsidR="00000000" w:rsidDel="00000000" w:rsidP="00000000" w:rsidRDefault="00000000" w:rsidRPr="00000000" w14:paraId="00000033">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1.2 The Revenue-First Operating Principle</w:t>
      </w:r>
      <w:r w:rsidDel="00000000" w:rsidR="00000000" w:rsidRPr="00000000">
        <w:rPr>
          <w:rtl w:val="0"/>
        </w:rPr>
      </w:r>
    </w:p>
    <w:p w:rsidR="00000000" w:rsidDel="00000000" w:rsidP="00000000" w:rsidRDefault="00000000" w:rsidRPr="00000000" w14:paraId="00000034">
      <w:pPr>
        <w:spacing w:after="100" w:before="80" w:lineRule="auto"/>
        <w:rPr/>
      </w:pPr>
      <w:r w:rsidDel="00000000" w:rsidR="00000000" w:rsidRPr="00000000">
        <w:rPr>
          <w:rFonts w:ascii="Arial" w:cs="Arial" w:eastAsia="Arial" w:hAnsi="Arial"/>
          <w:color w:val="111111"/>
          <w:sz w:val="22"/>
          <w:szCs w:val="22"/>
          <w:rtl w:val="0"/>
        </w:rPr>
        <w:t xml:space="preserve">Every workflow, every role, every dashboard view, and every platform feature exists to either generate revenue, protect NFL brand value, or reduce NFL operating cost. There is no neutral activity in this system. The table below is the operating litmus test applied to every decision:</w:t>
      </w:r>
      <w:r w:rsidDel="00000000" w:rsidR="00000000" w:rsidRPr="00000000">
        <w:rPr>
          <w:rtl w:val="0"/>
        </w:rPr>
      </w:r>
    </w:p>
    <w:p w:rsidR="00000000" w:rsidDel="00000000" w:rsidP="00000000" w:rsidRDefault="00000000" w:rsidRPr="00000000" w14:paraId="00000035">
      <w:pPr>
        <w:spacing w:after="4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1500"/>
        <w:gridCol w:w="2660"/>
        <w:tblGridChange w:id="0">
          <w:tblGrid>
            <w:gridCol w:w="2800"/>
            <w:gridCol w:w="2400"/>
            <w:gridCol w:w="1500"/>
            <w:gridCol w:w="26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Activity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Revenue Type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Annual Target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NFL360 Pillar Served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Certification (Tier 1 — Core Infrastructure)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Certification fee: $120K–$200K per cert cycle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$800K gross (Year 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Game Integrity / Ops &amp; Efficiency</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Certification (Tier 2 — Operational)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Certification fee: $75K–$120K per cert cycle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$450K gross (Year 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Fan Engagement / Ops &amp; Efficiency</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Certification (Tier 3 — Fan Experience)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Certification fee: $45K–$85K per cert cycle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$340K gross (Year 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Fan Engagement / Revenue Ecosystem</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CaaS Annual Subscription (post-certification)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Annual renewal: $25K–$60K per certified vendor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$600K gross (Year 3 steady state)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All pillars — recurring baseline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Cert Prep Training (paid track)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Training fee: $15K–$35K per vendor per cycle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$280K gross (Year 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Ecosystem</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Fellowship Research Grants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University partnership + NFL co-funding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$120K offset (Year 1)</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Ops &amp; Efficiency</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Stakeholder Enablement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Bundled in NOVATE engagement fee — NPS driver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Included in $680K engagement budget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All pillars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Incremental Vendor Services (playbook consulting)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Hourly NOVATE advisory for below-threshold vendors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$150K (Year 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Ecosystem</w:t>
            </w:r>
            <w:r w:rsidDel="00000000" w:rsidR="00000000" w:rsidRPr="00000000">
              <w:rPr>
                <w:rtl w:val="0"/>
              </w:rPr>
            </w:r>
          </w:p>
        </w:tc>
      </w:tr>
    </w:tbl>
    <w:p w:rsidR="00000000" w:rsidDel="00000000" w:rsidP="00000000" w:rsidRDefault="00000000" w:rsidRPr="00000000" w14:paraId="0000005A">
      <w:pPr>
        <w:spacing w:after="80" w:before="16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PART TWO: ROLES, ACCOUNTABILITY &amp; DECISION RIGHTS</w:t>
            </w:r>
            <w:r w:rsidDel="00000000" w:rsidR="00000000" w:rsidRPr="00000000">
              <w:rPr>
                <w:rtl w:val="0"/>
              </w:rPr>
            </w:r>
          </w:p>
        </w:tc>
      </w:tr>
    </w:tbl>
    <w:p w:rsidR="00000000" w:rsidDel="00000000" w:rsidP="00000000" w:rsidRDefault="00000000" w:rsidRPr="00000000" w14:paraId="0000005D">
      <w:pPr>
        <w:spacing w:after="40" w:before="80" w:lineRule="auto"/>
        <w:rPr/>
      </w:pPr>
      <w:r w:rsidDel="00000000" w:rsidR="00000000" w:rsidRPr="00000000">
        <w:rPr>
          <w:rtl w:val="0"/>
        </w:rPr>
      </w:r>
    </w:p>
    <w:p w:rsidR="00000000" w:rsidDel="00000000" w:rsidP="00000000" w:rsidRDefault="00000000" w:rsidRPr="00000000" w14:paraId="0000005E">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2. Organizational Roles</w:t>
      </w:r>
      <w:r w:rsidDel="00000000" w:rsidR="00000000" w:rsidRPr="00000000">
        <w:rPr>
          <w:rtl w:val="0"/>
        </w:rPr>
      </w:r>
    </w:p>
    <w:p w:rsidR="00000000" w:rsidDel="00000000" w:rsidP="00000000" w:rsidRDefault="00000000" w:rsidRPr="00000000" w14:paraId="0000005F">
      <w:pPr>
        <w:pBdr>
          <w:bottom w:color="007a8a" w:space="1" w:sz="8" w:val="single"/>
        </w:pBdr>
        <w:spacing w:after="160" w:before="160" w:lineRule="auto"/>
        <w:rPr/>
      </w:pPr>
      <w:r w:rsidDel="00000000" w:rsidR="00000000" w:rsidRPr="00000000">
        <w:rPr>
          <w:rtl w:val="0"/>
        </w:rPr>
      </w:r>
    </w:p>
    <w:p w:rsidR="00000000" w:rsidDel="00000000" w:rsidP="00000000" w:rsidRDefault="00000000" w:rsidRPr="00000000" w14:paraId="00000060">
      <w:pPr>
        <w:spacing w:after="100" w:before="80" w:lineRule="auto"/>
        <w:rPr/>
      </w:pPr>
      <w:r w:rsidDel="00000000" w:rsidR="00000000" w:rsidRPr="00000000">
        <w:rPr>
          <w:rFonts w:ascii="Arial" w:cs="Arial" w:eastAsia="Arial" w:hAnsi="Arial"/>
          <w:color w:val="111111"/>
          <w:sz w:val="22"/>
          <w:szCs w:val="22"/>
          <w:rtl w:val="0"/>
        </w:rPr>
        <w:t xml:space="preserve">The HUB operates with two organizational layers: NOVATE Internal (operators) and NFL Stakeholders (clients and governance authorities). A third layer — Vendors — interacts with the platform through the intake and certification workflow but never has access to the internal operational layer.</w:t>
      </w:r>
      <w:r w:rsidDel="00000000" w:rsidR="00000000" w:rsidRPr="00000000">
        <w:rPr>
          <w:rtl w:val="0"/>
        </w:rPr>
      </w:r>
    </w:p>
    <w:p w:rsidR="00000000" w:rsidDel="00000000" w:rsidP="00000000" w:rsidRDefault="00000000" w:rsidRPr="00000000" w14:paraId="00000061">
      <w:pPr>
        <w:spacing w:after="80" w:before="160" w:lineRule="auto"/>
        <w:rPr/>
      </w:pPr>
      <w:r w:rsidDel="00000000" w:rsidR="00000000" w:rsidRPr="00000000">
        <w:rPr>
          <w:rtl w:val="0"/>
        </w:rPr>
      </w:r>
    </w:p>
    <w:p w:rsidR="00000000" w:rsidDel="00000000" w:rsidP="00000000" w:rsidRDefault="00000000" w:rsidRPr="00000000" w14:paraId="00000062">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2.1 NOVATE Internal Roles</w:t>
      </w:r>
      <w:r w:rsidDel="00000000" w:rsidR="00000000" w:rsidRPr="00000000">
        <w:rPr>
          <w:rtl w:val="0"/>
        </w:rPr>
      </w:r>
    </w:p>
    <w:p w:rsidR="00000000" w:rsidDel="00000000" w:rsidP="00000000" w:rsidRDefault="00000000" w:rsidRPr="00000000" w14:paraId="00000063">
      <w:pPr>
        <w:spacing w:after="6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a8a" w:space="0" w:sz="4" w:val="single"/>
              <w:left w:color="007a8a" w:space="0" w:sz="24" w:val="single"/>
              <w:bottom w:color="007a8a" w:space="0" w:sz="4" w:val="single"/>
              <w:right w:color="007a8a" w:space="0" w:sz="4" w:val="single"/>
            </w:tcBorders>
            <w:shd w:fill="fafbfc" w:val="clear"/>
            <w:tcMar>
              <w:top w:w="120.0" w:type="dxa"/>
              <w:left w:w="160.0" w:type="dxa"/>
              <w:bottom w:w="120.0" w:type="dxa"/>
              <w:right w:w="120.0" w:type="dxa"/>
            </w:tcMar>
          </w:tcPr>
          <w:p w:rsidR="00000000" w:rsidDel="00000000" w:rsidP="00000000" w:rsidRDefault="00000000" w:rsidRPr="00000000" w14:paraId="00000064">
            <w:pPr>
              <w:spacing w:after="60" w:before="0" w:lineRule="auto"/>
              <w:rPr/>
            </w:pPr>
            <w:r w:rsidDel="00000000" w:rsidR="00000000" w:rsidRPr="00000000">
              <w:rPr>
                <w:rFonts w:ascii="Arial" w:cs="Arial" w:eastAsia="Arial" w:hAnsi="Arial"/>
                <w:b w:val="1"/>
                <w:bCs w:val="1"/>
                <w:i w:val="0"/>
                <w:iCs w:val="0"/>
                <w:color w:val="007a8a"/>
                <w:sz w:val="26"/>
                <w:szCs w:val="26"/>
                <w:rtl w:val="0"/>
              </w:rPr>
              <w:t xml:space="preserve">Chief Innovation Officer (CIO) / HUB Director</w:t>
            </w:r>
            <w:r w:rsidDel="00000000" w:rsidR="00000000" w:rsidRPr="00000000">
              <w:rPr>
                <w:rFonts w:ascii="Arial" w:cs="Arial" w:eastAsia="Arial" w:hAnsi="Arial"/>
                <w:b w:val="0"/>
                <w:bCs w:val="0"/>
                <w:i w:val="0"/>
                <w:iCs w:val="0"/>
                <w:color w:val="999999"/>
                <w:sz w:val="22"/>
                <w:szCs w:val="22"/>
                <w:rtl w:val="0"/>
              </w:rPr>
              <w:t xml:space="preserve">  ·  </w:t>
            </w:r>
            <w:r w:rsidDel="00000000" w:rsidR="00000000" w:rsidRPr="00000000">
              <w:rPr>
                <w:rFonts w:ascii="Arial" w:cs="Arial" w:eastAsia="Arial" w:hAnsi="Arial"/>
                <w:b w:val="0"/>
                <w:bCs w:val="0"/>
                <w:i w:val="1"/>
                <w:iCs w:val="1"/>
                <w:color w:val="1b3a5c"/>
                <w:sz w:val="22"/>
                <w:szCs w:val="22"/>
                <w:rtl w:val="0"/>
              </w:rPr>
              <w:t xml:space="preserve">Tye Hayes, NOVATE Labs CEO</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Zone: </w:t>
            </w:r>
            <w:r w:rsidDel="00000000" w:rsidR="00000000" w:rsidRPr="00000000">
              <w:rPr>
                <w:rFonts w:ascii="Arial" w:cs="Arial" w:eastAsia="Arial" w:hAnsi="Arial"/>
                <w:b w:val="0"/>
                <w:bCs w:val="0"/>
                <w:i w:val="0"/>
                <w:iCs w:val="0"/>
                <w:color w:val="444444"/>
                <w:sz w:val="20"/>
                <w:szCs w:val="20"/>
                <w:rtl w:val="0"/>
              </w:rPr>
              <w:t xml:space="preserve">Transformation + Performance (all zones)</w:t>
            </w: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Reports To: </w:t>
            </w:r>
            <w:r w:rsidDel="00000000" w:rsidR="00000000" w:rsidRPr="00000000">
              <w:rPr>
                <w:rFonts w:ascii="Arial" w:cs="Arial" w:eastAsia="Arial" w:hAnsi="Arial"/>
                <w:b w:val="0"/>
                <w:bCs w:val="0"/>
                <w:i w:val="0"/>
                <w:iCs w:val="0"/>
                <w:color w:val="444444"/>
                <w:sz w:val="20"/>
                <w:szCs w:val="20"/>
                <w:rtl w:val="0"/>
              </w:rPr>
              <w:t xml:space="preserve">NFL SVP Council (client); NOVATE Board (internal)</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Owns: </w:t>
            </w:r>
            <w:r w:rsidDel="00000000" w:rsidR="00000000" w:rsidRPr="00000000">
              <w:rPr>
                <w:rFonts w:ascii="Arial" w:cs="Arial" w:eastAsia="Arial" w:hAnsi="Arial"/>
                <w:b w:val="0"/>
                <w:bCs w:val="0"/>
                <w:i w:val="0"/>
                <w:iCs w:val="0"/>
                <w:color w:val="444444"/>
                <w:sz w:val="20"/>
                <w:szCs w:val="20"/>
                <w:rtl w:val="0"/>
              </w:rPr>
              <w:t xml:space="preserve">Full platform strategy, partnership agreements, revenue targets, fellowship program, Anthropic/Google relationships</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Approves: </w:t>
            </w:r>
            <w:r w:rsidDel="00000000" w:rsidR="00000000" w:rsidRPr="00000000">
              <w:rPr>
                <w:rFonts w:ascii="Arial" w:cs="Arial" w:eastAsia="Arial" w:hAnsi="Arial"/>
                <w:b w:val="0"/>
                <w:bCs w:val="0"/>
                <w:i w:val="0"/>
                <w:iCs w:val="0"/>
                <w:color w:val="444444"/>
                <w:sz w:val="20"/>
                <w:szCs w:val="20"/>
                <w:rtl w:val="0"/>
              </w:rPr>
              <w:t xml:space="preserve">All gate escalations; all revenue contract amendments; all vendor debarment decisions</w:t>
            </w:r>
            <w:r w:rsidDel="00000000" w:rsidR="00000000" w:rsidRPr="00000000">
              <w:rPr>
                <w:rtl w:val="0"/>
              </w:rPr>
            </w:r>
          </w:p>
        </w:tc>
      </w:tr>
    </w:tbl>
    <w:p w:rsidR="00000000" w:rsidDel="00000000" w:rsidP="00000000" w:rsidRDefault="00000000" w:rsidRPr="00000000" w14:paraId="00000069">
      <w:pPr>
        <w:spacing w:after="4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5c" w:space="0" w:sz="4" w:val="single"/>
              <w:left w:color="1b3a5c" w:space="0" w:sz="24" w:val="single"/>
              <w:bottom w:color="1b3a5c" w:space="0" w:sz="4" w:val="single"/>
              <w:right w:color="1b3a5c" w:space="0" w:sz="4" w:val="single"/>
            </w:tcBorders>
            <w:shd w:fill="fafbfc" w:val="clear"/>
            <w:tcMar>
              <w:top w:w="120.0" w:type="dxa"/>
              <w:left w:w="160.0" w:type="dxa"/>
              <w:bottom w:w="120.0" w:type="dxa"/>
              <w:right w:w="120.0" w:type="dxa"/>
            </w:tcMar>
          </w:tcPr>
          <w:p w:rsidR="00000000" w:rsidDel="00000000" w:rsidP="00000000" w:rsidRDefault="00000000" w:rsidRPr="00000000" w14:paraId="0000006A">
            <w:pPr>
              <w:spacing w:after="60" w:before="0" w:lineRule="auto"/>
              <w:rPr/>
            </w:pPr>
            <w:r w:rsidDel="00000000" w:rsidR="00000000" w:rsidRPr="00000000">
              <w:rPr>
                <w:rFonts w:ascii="Arial" w:cs="Arial" w:eastAsia="Arial" w:hAnsi="Arial"/>
                <w:b w:val="1"/>
                <w:bCs w:val="1"/>
                <w:i w:val="0"/>
                <w:iCs w:val="0"/>
                <w:color w:val="1b3a5c"/>
                <w:sz w:val="26"/>
                <w:szCs w:val="26"/>
                <w:rtl w:val="0"/>
              </w:rPr>
              <w:t xml:space="preserve">Senior Engagement Lead</w:t>
            </w:r>
            <w:r w:rsidDel="00000000" w:rsidR="00000000" w:rsidRPr="00000000">
              <w:rPr>
                <w:rFonts w:ascii="Arial" w:cs="Arial" w:eastAsia="Arial" w:hAnsi="Arial"/>
                <w:b w:val="0"/>
                <w:bCs w:val="0"/>
                <w:i w:val="0"/>
                <w:iCs w:val="0"/>
                <w:color w:val="999999"/>
                <w:sz w:val="22"/>
                <w:szCs w:val="22"/>
                <w:rtl w:val="0"/>
              </w:rPr>
              <w:t xml:space="preserve">  ·  </w:t>
            </w:r>
            <w:r w:rsidDel="00000000" w:rsidR="00000000" w:rsidRPr="00000000">
              <w:rPr>
                <w:rFonts w:ascii="Arial" w:cs="Arial" w:eastAsia="Arial" w:hAnsi="Arial"/>
                <w:b w:val="0"/>
                <w:bCs w:val="0"/>
                <w:i w:val="1"/>
                <w:iCs w:val="1"/>
                <w:color w:val="1b3a5c"/>
                <w:sz w:val="22"/>
                <w:szCs w:val="22"/>
                <w:rtl w:val="0"/>
              </w:rPr>
              <w:t xml:space="preserve">1 per active engagement cluster (2–3 projects)</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Zone: </w:t>
            </w:r>
            <w:r w:rsidDel="00000000" w:rsidR="00000000" w:rsidRPr="00000000">
              <w:rPr>
                <w:rFonts w:ascii="Arial" w:cs="Arial" w:eastAsia="Arial" w:hAnsi="Arial"/>
                <w:b w:val="0"/>
                <w:bCs w:val="0"/>
                <w:i w:val="0"/>
                <w:iCs w:val="0"/>
                <w:color w:val="444444"/>
                <w:sz w:val="20"/>
                <w:szCs w:val="20"/>
                <w:rtl w:val="0"/>
              </w:rPr>
              <w:t xml:space="preserve">Zone-specific assignment</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Reports To: </w:t>
            </w:r>
            <w:r w:rsidDel="00000000" w:rsidR="00000000" w:rsidRPr="00000000">
              <w:rPr>
                <w:rFonts w:ascii="Arial" w:cs="Arial" w:eastAsia="Arial" w:hAnsi="Arial"/>
                <w:b w:val="0"/>
                <w:bCs w:val="0"/>
                <w:i w:val="0"/>
                <w:iCs w:val="0"/>
                <w:color w:val="444444"/>
                <w:sz w:val="20"/>
                <w:szCs w:val="20"/>
                <w:rtl w:val="0"/>
              </w:rPr>
              <w:t xml:space="preserve">CIO / HUB Director</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Owns: </w:t>
            </w:r>
            <w:r w:rsidDel="00000000" w:rsidR="00000000" w:rsidRPr="00000000">
              <w:rPr>
                <w:rFonts w:ascii="Arial" w:cs="Arial" w:eastAsia="Arial" w:hAnsi="Arial"/>
                <w:b w:val="0"/>
                <w:bCs w:val="0"/>
                <w:i w:val="0"/>
                <w:iCs w:val="0"/>
                <w:color w:val="444444"/>
                <w:sz w:val="20"/>
                <w:szCs w:val="20"/>
                <w:rtl w:val="0"/>
              </w:rPr>
              <w:t xml:space="preserve">Engagement health, client communication, phase gate sign-off, NOVATE team performance, weekly briefings</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Approves: </w:t>
            </w:r>
            <w:r w:rsidDel="00000000" w:rsidR="00000000" w:rsidRPr="00000000">
              <w:rPr>
                <w:rFonts w:ascii="Arial" w:cs="Arial" w:eastAsia="Arial" w:hAnsi="Arial"/>
                <w:b w:val="0"/>
                <w:bCs w:val="0"/>
                <w:i w:val="0"/>
                <w:iCs w:val="0"/>
                <w:color w:val="444444"/>
                <w:sz w:val="20"/>
                <w:szCs w:val="20"/>
                <w:rtl w:val="0"/>
              </w:rPr>
              <w:t xml:space="preserve">Phase transitions; friction escalations above severity=high; blueprint approval</w:t>
            </w:r>
            <w:r w:rsidDel="00000000" w:rsidR="00000000" w:rsidRPr="00000000">
              <w:rPr>
                <w:rtl w:val="0"/>
              </w:rPr>
            </w:r>
          </w:p>
        </w:tc>
      </w:tr>
    </w:tbl>
    <w:p w:rsidR="00000000" w:rsidDel="00000000" w:rsidP="00000000" w:rsidRDefault="00000000" w:rsidRPr="00000000" w14:paraId="0000006F">
      <w:pPr>
        <w:spacing w:after="4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d5a73" w:space="0" w:sz="4" w:val="single"/>
              <w:left w:color="3d5a73" w:space="0" w:sz="24" w:val="single"/>
              <w:bottom w:color="3d5a73" w:space="0" w:sz="4" w:val="single"/>
              <w:right w:color="3d5a73" w:space="0" w:sz="4" w:val="single"/>
            </w:tcBorders>
            <w:shd w:fill="fafbfc" w:val="clear"/>
            <w:tcMar>
              <w:top w:w="120.0" w:type="dxa"/>
              <w:left w:w="160.0" w:type="dxa"/>
              <w:bottom w:w="120.0" w:type="dxa"/>
              <w:right w:w="120.0" w:type="dxa"/>
            </w:tcMar>
          </w:tcPr>
          <w:p w:rsidR="00000000" w:rsidDel="00000000" w:rsidP="00000000" w:rsidRDefault="00000000" w:rsidRPr="00000000" w14:paraId="00000070">
            <w:pPr>
              <w:spacing w:after="60" w:before="0" w:lineRule="auto"/>
              <w:rPr/>
            </w:pPr>
            <w:r w:rsidDel="00000000" w:rsidR="00000000" w:rsidRPr="00000000">
              <w:rPr>
                <w:rFonts w:ascii="Arial" w:cs="Arial" w:eastAsia="Arial" w:hAnsi="Arial"/>
                <w:b w:val="1"/>
                <w:bCs w:val="1"/>
                <w:i w:val="0"/>
                <w:iCs w:val="0"/>
                <w:color w:val="3d5a73"/>
                <w:sz w:val="26"/>
                <w:szCs w:val="26"/>
                <w:rtl w:val="0"/>
              </w:rPr>
              <w:t xml:space="preserve">Innovation Analyst / Fellow</w:t>
            </w:r>
            <w:r w:rsidDel="00000000" w:rsidR="00000000" w:rsidRPr="00000000">
              <w:rPr>
                <w:rFonts w:ascii="Arial" w:cs="Arial" w:eastAsia="Arial" w:hAnsi="Arial"/>
                <w:b w:val="0"/>
                <w:bCs w:val="0"/>
                <w:i w:val="0"/>
                <w:iCs w:val="0"/>
                <w:color w:val="999999"/>
                <w:sz w:val="22"/>
                <w:szCs w:val="22"/>
                <w:rtl w:val="0"/>
              </w:rPr>
              <w:t xml:space="preserve">  ·  </w:t>
            </w:r>
            <w:r w:rsidDel="00000000" w:rsidR="00000000" w:rsidRPr="00000000">
              <w:rPr>
                <w:rFonts w:ascii="Arial" w:cs="Arial" w:eastAsia="Arial" w:hAnsi="Arial"/>
                <w:b w:val="0"/>
                <w:bCs w:val="0"/>
                <w:i w:val="1"/>
                <w:iCs w:val="1"/>
                <w:color w:val="1b3a5c"/>
                <w:sz w:val="22"/>
                <w:szCs w:val="22"/>
                <w:rtl w:val="0"/>
              </w:rPr>
              <w:t xml:space="preserve">2–4 active per engagement</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Zone: </w:t>
            </w:r>
            <w:r w:rsidDel="00000000" w:rsidR="00000000" w:rsidRPr="00000000">
              <w:rPr>
                <w:rFonts w:ascii="Arial" w:cs="Arial" w:eastAsia="Arial" w:hAnsi="Arial"/>
                <w:b w:val="0"/>
                <w:bCs w:val="0"/>
                <w:i w:val="0"/>
                <w:iCs w:val="0"/>
                <w:color w:val="444444"/>
                <w:sz w:val="20"/>
                <w:szCs w:val="20"/>
                <w:rtl w:val="0"/>
              </w:rPr>
              <w:t xml:space="preserve">Operational support across all zones</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Reports To: </w:t>
            </w:r>
            <w:r w:rsidDel="00000000" w:rsidR="00000000" w:rsidRPr="00000000">
              <w:rPr>
                <w:rFonts w:ascii="Arial" w:cs="Arial" w:eastAsia="Arial" w:hAnsi="Arial"/>
                <w:b w:val="0"/>
                <w:bCs w:val="0"/>
                <w:i w:val="0"/>
                <w:iCs w:val="0"/>
                <w:color w:val="444444"/>
                <w:sz w:val="20"/>
                <w:szCs w:val="20"/>
                <w:rtl w:val="0"/>
              </w:rPr>
              <w:t xml:space="preserve">Senior Engagement Lead</w:t>
            </w: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Owns: </w:t>
            </w:r>
            <w:r w:rsidDel="00000000" w:rsidR="00000000" w:rsidRPr="00000000">
              <w:rPr>
                <w:rFonts w:ascii="Arial" w:cs="Arial" w:eastAsia="Arial" w:hAnsi="Arial"/>
                <w:b w:val="0"/>
                <w:bCs w:val="0"/>
                <w:i w:val="0"/>
                <w:iCs w:val="0"/>
                <w:color w:val="444444"/>
                <w:sz w:val="20"/>
                <w:szCs w:val="20"/>
                <w:rtl w:val="0"/>
              </w:rPr>
              <w:t xml:space="preserve">Blueprint 360 documentation, stakeholder interview notes, harness scoring support, evidence ledger, training coordination</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Approves: </w:t>
            </w:r>
            <w:r w:rsidDel="00000000" w:rsidR="00000000" w:rsidRPr="00000000">
              <w:rPr>
                <w:rFonts w:ascii="Arial" w:cs="Arial" w:eastAsia="Arial" w:hAnsi="Arial"/>
                <w:b w:val="0"/>
                <w:bCs w:val="0"/>
                <w:i w:val="0"/>
                <w:iCs w:val="0"/>
                <w:color w:val="444444"/>
                <w:sz w:val="20"/>
                <w:szCs w:val="20"/>
                <w:rtl w:val="0"/>
              </w:rPr>
              <w:t xml:space="preserve">None — submits for review only; approved by Engagement Lead</w:t>
            </w:r>
            <w:r w:rsidDel="00000000" w:rsidR="00000000" w:rsidRPr="00000000">
              <w:rPr>
                <w:rtl w:val="0"/>
              </w:rPr>
            </w:r>
          </w:p>
        </w:tc>
      </w:tr>
    </w:tbl>
    <w:p w:rsidR="00000000" w:rsidDel="00000000" w:rsidP="00000000" w:rsidRDefault="00000000" w:rsidRPr="00000000" w14:paraId="00000075">
      <w:pPr>
        <w:spacing w:after="4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2070" w:space="0" w:sz="4" w:val="single"/>
              <w:left w:color="4a2070" w:space="0" w:sz="24" w:val="single"/>
              <w:bottom w:color="4a2070" w:space="0" w:sz="4" w:val="single"/>
              <w:right w:color="4a2070" w:space="0" w:sz="4" w:val="single"/>
            </w:tcBorders>
            <w:shd w:fill="fafbfc" w:val="clear"/>
            <w:tcMar>
              <w:top w:w="120.0" w:type="dxa"/>
              <w:left w:w="160.0" w:type="dxa"/>
              <w:bottom w:w="120.0" w:type="dxa"/>
              <w:right w:w="120.0" w:type="dxa"/>
            </w:tcMar>
          </w:tcPr>
          <w:p w:rsidR="00000000" w:rsidDel="00000000" w:rsidP="00000000" w:rsidRDefault="00000000" w:rsidRPr="00000000" w14:paraId="00000076">
            <w:pPr>
              <w:spacing w:after="60" w:before="0" w:lineRule="auto"/>
              <w:rPr/>
            </w:pPr>
            <w:r w:rsidDel="00000000" w:rsidR="00000000" w:rsidRPr="00000000">
              <w:rPr>
                <w:rFonts w:ascii="Arial" w:cs="Arial" w:eastAsia="Arial" w:hAnsi="Arial"/>
                <w:b w:val="1"/>
                <w:bCs w:val="1"/>
                <w:i w:val="0"/>
                <w:iCs w:val="0"/>
                <w:color w:val="4a2070"/>
                <w:sz w:val="26"/>
                <w:szCs w:val="26"/>
                <w:rtl w:val="0"/>
              </w:rPr>
              <w:t xml:space="preserve">Platform Architect / Systems Lead</w:t>
            </w:r>
            <w:r w:rsidDel="00000000" w:rsidR="00000000" w:rsidRPr="00000000">
              <w:rPr>
                <w:rFonts w:ascii="Arial" w:cs="Arial" w:eastAsia="Arial" w:hAnsi="Arial"/>
                <w:b w:val="0"/>
                <w:bCs w:val="0"/>
                <w:i w:val="0"/>
                <w:iCs w:val="0"/>
                <w:color w:val="999999"/>
                <w:sz w:val="22"/>
                <w:szCs w:val="22"/>
                <w:rtl w:val="0"/>
              </w:rPr>
              <w:t xml:space="preserve">  ·  </w:t>
            </w:r>
            <w:r w:rsidDel="00000000" w:rsidR="00000000" w:rsidRPr="00000000">
              <w:rPr>
                <w:rFonts w:ascii="Arial" w:cs="Arial" w:eastAsia="Arial" w:hAnsi="Arial"/>
                <w:b w:val="0"/>
                <w:bCs w:val="0"/>
                <w:i w:val="1"/>
                <w:iCs w:val="1"/>
                <w:color w:val="1b3a5c"/>
                <w:sz w:val="22"/>
                <w:szCs w:val="22"/>
                <w:rtl w:val="0"/>
              </w:rPr>
              <w:t xml:space="preserve">1 FTE (technical ownership)</w:t>
            </w: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Zone: </w:t>
            </w:r>
            <w:r w:rsidDel="00000000" w:rsidR="00000000" w:rsidRPr="00000000">
              <w:rPr>
                <w:rFonts w:ascii="Arial" w:cs="Arial" w:eastAsia="Arial" w:hAnsi="Arial"/>
                <w:b w:val="0"/>
                <w:bCs w:val="0"/>
                <w:i w:val="0"/>
                <w:iCs w:val="0"/>
                <w:color w:val="444444"/>
                <w:sz w:val="20"/>
                <w:szCs w:val="20"/>
                <w:rtl w:val="0"/>
              </w:rPr>
              <w:t xml:space="preserve">Productivity + Infrastructure zones</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Reports To: </w:t>
            </w:r>
            <w:r w:rsidDel="00000000" w:rsidR="00000000" w:rsidRPr="00000000">
              <w:rPr>
                <w:rFonts w:ascii="Arial" w:cs="Arial" w:eastAsia="Arial" w:hAnsi="Arial"/>
                <w:b w:val="0"/>
                <w:bCs w:val="0"/>
                <w:i w:val="0"/>
                <w:iCs w:val="0"/>
                <w:color w:val="444444"/>
                <w:sz w:val="20"/>
                <w:szCs w:val="20"/>
                <w:rtl w:val="0"/>
              </w:rPr>
              <w:t xml:space="preserve">CIO</w:t>
            </w: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Owns: </w:t>
            </w:r>
            <w:r w:rsidDel="00000000" w:rsidR="00000000" w:rsidRPr="00000000">
              <w:rPr>
                <w:rFonts w:ascii="Arial" w:cs="Arial" w:eastAsia="Arial" w:hAnsi="Arial"/>
                <w:b w:val="0"/>
                <w:bCs w:val="0"/>
                <w:i w:val="0"/>
                <w:iCs w:val="0"/>
                <w:color w:val="444444"/>
                <w:sz w:val="20"/>
                <w:szCs w:val="20"/>
                <w:rtl w:val="0"/>
              </w:rPr>
              <w:t xml:space="preserve">GCP platform health, MCP server operations, BigQuery schema maintenance, Looker dashboard development, security posture</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Approves: </w:t>
            </w:r>
            <w:r w:rsidDel="00000000" w:rsidR="00000000" w:rsidRPr="00000000">
              <w:rPr>
                <w:rFonts w:ascii="Arial" w:cs="Arial" w:eastAsia="Arial" w:hAnsi="Arial"/>
                <w:b w:val="0"/>
                <w:bCs w:val="0"/>
                <w:i w:val="0"/>
                <w:iCs w:val="0"/>
                <w:color w:val="444444"/>
                <w:sz w:val="20"/>
                <w:szCs w:val="20"/>
                <w:rtl w:val="0"/>
              </w:rPr>
              <w:t xml:space="preserve">Technical configuration changes; MCP server deployments; data perimeter modifications</w:t>
            </w:r>
            <w:r w:rsidDel="00000000" w:rsidR="00000000" w:rsidRPr="00000000">
              <w:rPr>
                <w:rtl w:val="0"/>
              </w:rPr>
            </w:r>
          </w:p>
        </w:tc>
      </w:tr>
    </w:tbl>
    <w:p w:rsidR="00000000" w:rsidDel="00000000" w:rsidP="00000000" w:rsidRDefault="00000000" w:rsidRPr="00000000" w14:paraId="0000007B">
      <w:pPr>
        <w:spacing w:after="4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34" w:space="0" w:sz="4" w:val="single"/>
              <w:left w:color="1a5c34" w:space="0" w:sz="24" w:val="single"/>
              <w:bottom w:color="1a5c34" w:space="0" w:sz="4" w:val="single"/>
              <w:right w:color="1a5c34" w:space="0" w:sz="4" w:val="single"/>
            </w:tcBorders>
            <w:shd w:fill="fafbfc" w:val="clear"/>
            <w:tcMar>
              <w:top w:w="120.0" w:type="dxa"/>
              <w:left w:w="160.0" w:type="dxa"/>
              <w:bottom w:w="120.0" w:type="dxa"/>
              <w:right w:w="120.0" w:type="dxa"/>
            </w:tcMar>
          </w:tcPr>
          <w:p w:rsidR="00000000" w:rsidDel="00000000" w:rsidP="00000000" w:rsidRDefault="00000000" w:rsidRPr="00000000" w14:paraId="0000007C">
            <w:pPr>
              <w:spacing w:after="60" w:before="0" w:lineRule="auto"/>
              <w:rPr/>
            </w:pPr>
            <w:r w:rsidDel="00000000" w:rsidR="00000000" w:rsidRPr="00000000">
              <w:rPr>
                <w:rFonts w:ascii="Arial" w:cs="Arial" w:eastAsia="Arial" w:hAnsi="Arial"/>
                <w:b w:val="1"/>
                <w:bCs w:val="1"/>
                <w:i w:val="0"/>
                <w:iCs w:val="0"/>
                <w:color w:val="1a5c34"/>
                <w:sz w:val="26"/>
                <w:szCs w:val="26"/>
                <w:rtl w:val="0"/>
              </w:rPr>
              <w:t xml:space="preserve">Training &amp; Fellowship Coordinator</w:t>
            </w:r>
            <w:r w:rsidDel="00000000" w:rsidR="00000000" w:rsidRPr="00000000">
              <w:rPr>
                <w:rFonts w:ascii="Arial" w:cs="Arial" w:eastAsia="Arial" w:hAnsi="Arial"/>
                <w:b w:val="0"/>
                <w:bCs w:val="0"/>
                <w:i w:val="0"/>
                <w:iCs w:val="0"/>
                <w:color w:val="999999"/>
                <w:sz w:val="22"/>
                <w:szCs w:val="22"/>
                <w:rtl w:val="0"/>
              </w:rPr>
              <w:t xml:space="preserve">  ·  </w:t>
            </w:r>
            <w:r w:rsidDel="00000000" w:rsidR="00000000" w:rsidRPr="00000000">
              <w:rPr>
                <w:rFonts w:ascii="Arial" w:cs="Arial" w:eastAsia="Arial" w:hAnsi="Arial"/>
                <w:b w:val="0"/>
                <w:bCs w:val="0"/>
                <w:i w:val="1"/>
                <w:iCs w:val="1"/>
                <w:color w:val="1b3a5c"/>
                <w:sz w:val="22"/>
                <w:szCs w:val="22"/>
                <w:rtl w:val="0"/>
              </w:rPr>
              <w:t xml:space="preserve">1 FTE</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Zone: </w:t>
            </w:r>
            <w:r w:rsidDel="00000000" w:rsidR="00000000" w:rsidRPr="00000000">
              <w:rPr>
                <w:rFonts w:ascii="Arial" w:cs="Arial" w:eastAsia="Arial" w:hAnsi="Arial"/>
                <w:b w:val="0"/>
                <w:bCs w:val="0"/>
                <w:i w:val="0"/>
                <w:iCs w:val="0"/>
                <w:color w:val="444444"/>
                <w:sz w:val="20"/>
                <w:szCs w:val="20"/>
                <w:rtl w:val="0"/>
              </w:rPr>
              <w:t xml:space="preserve">Incubation zone (talent pipeline)</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Reports To: </w:t>
            </w:r>
            <w:r w:rsidDel="00000000" w:rsidR="00000000" w:rsidRPr="00000000">
              <w:rPr>
                <w:rFonts w:ascii="Arial" w:cs="Arial" w:eastAsia="Arial" w:hAnsi="Arial"/>
                <w:b w:val="0"/>
                <w:bCs w:val="0"/>
                <w:i w:val="0"/>
                <w:iCs w:val="0"/>
                <w:color w:val="444444"/>
                <w:sz w:val="20"/>
                <w:szCs w:val="20"/>
                <w:rtl w:val="0"/>
              </w:rPr>
              <w:t xml:space="preserve">CIO</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Owns: </w:t>
            </w:r>
            <w:r w:rsidDel="00000000" w:rsidR="00000000" w:rsidRPr="00000000">
              <w:rPr>
                <w:rFonts w:ascii="Arial" w:cs="Arial" w:eastAsia="Arial" w:hAnsi="Arial"/>
                <w:b w:val="0"/>
                <w:bCs w:val="0"/>
                <w:i w:val="0"/>
                <w:iCs w:val="0"/>
                <w:color w:val="444444"/>
                <w:sz w:val="20"/>
                <w:szCs w:val="20"/>
                <w:rtl w:val="0"/>
              </w:rPr>
              <w:t xml:space="preserve">Fellowship recruitment, university partnerships, curriculum management, training LMS operations, grant applications</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Approves: </w:t>
            </w:r>
            <w:r w:rsidDel="00000000" w:rsidR="00000000" w:rsidRPr="00000000">
              <w:rPr>
                <w:rFonts w:ascii="Arial" w:cs="Arial" w:eastAsia="Arial" w:hAnsi="Arial"/>
                <w:b w:val="0"/>
                <w:bCs w:val="0"/>
                <w:i w:val="0"/>
                <w:iCs w:val="0"/>
                <w:color w:val="444444"/>
                <w:sz w:val="20"/>
                <w:szCs w:val="20"/>
                <w:rtl w:val="0"/>
              </w:rPr>
              <w:t xml:space="preserve">Training content publication; fellow stipend approval; cohort composition</w:t>
            </w:r>
            <w:r w:rsidDel="00000000" w:rsidR="00000000" w:rsidRPr="00000000">
              <w:rPr>
                <w:rtl w:val="0"/>
              </w:rPr>
            </w:r>
          </w:p>
        </w:tc>
      </w:tr>
    </w:tbl>
    <w:p w:rsidR="00000000" w:rsidDel="00000000" w:rsidP="00000000" w:rsidRDefault="00000000" w:rsidRPr="00000000" w14:paraId="00000081">
      <w:pPr>
        <w:spacing w:after="4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24" w:val="single"/>
              <w:bottom w:color="b8860b" w:space="0" w:sz="4" w:val="single"/>
              <w:right w:color="b8860b" w:space="0" w:sz="4" w:val="single"/>
            </w:tcBorders>
            <w:shd w:fill="fafbfc" w:val="clear"/>
            <w:tcMar>
              <w:top w:w="120.0" w:type="dxa"/>
              <w:left w:w="160.0" w:type="dxa"/>
              <w:bottom w:w="120.0" w:type="dxa"/>
              <w:right w:w="120.0" w:type="dxa"/>
            </w:tcMar>
          </w:tcPr>
          <w:p w:rsidR="00000000" w:rsidDel="00000000" w:rsidP="00000000" w:rsidRDefault="00000000" w:rsidRPr="00000000" w14:paraId="00000082">
            <w:pPr>
              <w:spacing w:after="60" w:before="0" w:lineRule="auto"/>
              <w:rPr/>
            </w:pPr>
            <w:r w:rsidDel="00000000" w:rsidR="00000000" w:rsidRPr="00000000">
              <w:rPr>
                <w:rFonts w:ascii="Arial" w:cs="Arial" w:eastAsia="Arial" w:hAnsi="Arial"/>
                <w:b w:val="1"/>
                <w:bCs w:val="1"/>
                <w:i w:val="0"/>
                <w:iCs w:val="0"/>
                <w:color w:val="b8860b"/>
                <w:sz w:val="26"/>
                <w:szCs w:val="26"/>
                <w:rtl w:val="0"/>
              </w:rPr>
              <w:t xml:space="preserve">Revenue Operations Lead</w:t>
            </w:r>
            <w:r w:rsidDel="00000000" w:rsidR="00000000" w:rsidRPr="00000000">
              <w:rPr>
                <w:rFonts w:ascii="Arial" w:cs="Arial" w:eastAsia="Arial" w:hAnsi="Arial"/>
                <w:b w:val="0"/>
                <w:bCs w:val="0"/>
                <w:i w:val="0"/>
                <w:iCs w:val="0"/>
                <w:color w:val="999999"/>
                <w:sz w:val="22"/>
                <w:szCs w:val="22"/>
                <w:rtl w:val="0"/>
              </w:rPr>
              <w:t xml:space="preserve">  ·  </w:t>
            </w:r>
            <w:r w:rsidDel="00000000" w:rsidR="00000000" w:rsidRPr="00000000">
              <w:rPr>
                <w:rFonts w:ascii="Arial" w:cs="Arial" w:eastAsia="Arial" w:hAnsi="Arial"/>
                <w:b w:val="0"/>
                <w:bCs w:val="0"/>
                <w:i w:val="1"/>
                <w:iCs w:val="1"/>
                <w:color w:val="1b3a5c"/>
                <w:sz w:val="22"/>
                <w:szCs w:val="22"/>
                <w:rtl w:val="0"/>
              </w:rPr>
              <w:t xml:space="preserve">1 FTE</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Zone: </w:t>
            </w:r>
            <w:r w:rsidDel="00000000" w:rsidR="00000000" w:rsidRPr="00000000">
              <w:rPr>
                <w:rFonts w:ascii="Arial" w:cs="Arial" w:eastAsia="Arial" w:hAnsi="Arial"/>
                <w:b w:val="0"/>
                <w:bCs w:val="0"/>
                <w:i w:val="0"/>
                <w:iCs w:val="0"/>
                <w:color w:val="444444"/>
                <w:sz w:val="20"/>
                <w:szCs w:val="20"/>
                <w:rtl w:val="0"/>
              </w:rPr>
              <w:t xml:space="preserve">Performance + Revenue zones</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Reports To: </w:t>
            </w:r>
            <w:r w:rsidDel="00000000" w:rsidR="00000000" w:rsidRPr="00000000">
              <w:rPr>
                <w:rFonts w:ascii="Arial" w:cs="Arial" w:eastAsia="Arial" w:hAnsi="Arial"/>
                <w:b w:val="0"/>
                <w:bCs w:val="0"/>
                <w:i w:val="0"/>
                <w:iCs w:val="0"/>
                <w:color w:val="444444"/>
                <w:sz w:val="20"/>
                <w:szCs w:val="20"/>
                <w:rtl w:val="0"/>
              </w:rPr>
              <w:t xml:space="preserve">CIO</w:t>
            </w: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Owns: </w:t>
            </w:r>
            <w:r w:rsidDel="00000000" w:rsidR="00000000" w:rsidRPr="00000000">
              <w:rPr>
                <w:rFonts w:ascii="Arial" w:cs="Arial" w:eastAsia="Arial" w:hAnsi="Arial"/>
                <w:b w:val="0"/>
                <w:bCs w:val="0"/>
                <w:i w:val="0"/>
                <w:iCs w:val="0"/>
                <w:color w:val="444444"/>
                <w:sz w:val="20"/>
                <w:szCs w:val="20"/>
                <w:rtl w:val="0"/>
              </w:rPr>
              <w:t xml:space="preserve">Certification fee billing, CaaS subscription management, vendor contract execution, training fee collection, Spanner cert registry</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1"/>
                <w:bCs w:val="1"/>
                <w:i w:val="0"/>
                <w:iCs w:val="0"/>
                <w:color w:val="777777"/>
                <w:sz w:val="20"/>
                <w:szCs w:val="20"/>
                <w:rtl w:val="0"/>
              </w:rPr>
              <w:t xml:space="preserve">Approves: </w:t>
            </w:r>
            <w:r w:rsidDel="00000000" w:rsidR="00000000" w:rsidRPr="00000000">
              <w:rPr>
                <w:rFonts w:ascii="Arial" w:cs="Arial" w:eastAsia="Arial" w:hAnsi="Arial"/>
                <w:b w:val="0"/>
                <w:bCs w:val="0"/>
                <w:i w:val="0"/>
                <w:iCs w:val="0"/>
                <w:color w:val="444444"/>
                <w:sz w:val="20"/>
                <w:szCs w:val="20"/>
                <w:rtl w:val="0"/>
              </w:rPr>
              <w:t xml:space="preserve">Invoice issuance; renewal term changes; fee schedule exceptions (with CIO)</w:t>
            </w:r>
            <w:r w:rsidDel="00000000" w:rsidR="00000000" w:rsidRPr="00000000">
              <w:rPr>
                <w:rtl w:val="0"/>
              </w:rPr>
            </w:r>
          </w:p>
        </w:tc>
      </w:tr>
    </w:tbl>
    <w:p w:rsidR="00000000" w:rsidDel="00000000" w:rsidP="00000000" w:rsidRDefault="00000000" w:rsidRPr="00000000" w14:paraId="00000087">
      <w:pPr>
        <w:spacing w:after="80" w:before="160" w:lineRule="auto"/>
        <w:rPr/>
      </w:pPr>
      <w:r w:rsidDel="00000000" w:rsidR="00000000" w:rsidRPr="00000000">
        <w:rPr>
          <w:rtl w:val="0"/>
        </w:rPr>
      </w:r>
    </w:p>
    <w:p w:rsidR="00000000" w:rsidDel="00000000" w:rsidP="00000000" w:rsidRDefault="00000000" w:rsidRPr="00000000" w14:paraId="00000088">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2.2 NFL Stakeholder Roles</w:t>
      </w:r>
      <w:r w:rsidDel="00000000" w:rsidR="00000000" w:rsidRPr="00000000">
        <w:rPr>
          <w:rtl w:val="0"/>
        </w:rPr>
      </w:r>
    </w:p>
    <w:p w:rsidR="00000000" w:rsidDel="00000000" w:rsidP="00000000" w:rsidRDefault="00000000" w:rsidRPr="00000000" w14:paraId="00000089">
      <w:pPr>
        <w:spacing w:after="6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600"/>
        <w:gridCol w:w="2000"/>
        <w:gridCol w:w="1560"/>
        <w:tblGridChange w:id="0">
          <w:tblGrid>
            <w:gridCol w:w="2000"/>
            <w:gridCol w:w="2200"/>
            <w:gridCol w:w="1600"/>
            <w:gridCol w:w="2000"/>
            <w:gridCol w:w="15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NFL Role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HUB Function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Platform Access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Decision Rights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Alert Triggers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SVP Council Chair (SVP of Football Technology)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Executive sponsor; quarterly strategic review; budget approval for &gt;$100K projects; debarment authority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portal — NFL360 Strategic Command dashboard ONLY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Gate G4 approval; vendor debarment; budget authorization; scope changes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Critical integrity breach; budget variance &gt;20%; Tier 1 cert failure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 Business Owner (dept SVP or VP)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Named owner for every project; accountable for business outcome statement; attends deployment briefings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portal — HUB Portfolio + Project Deep Dive for own projects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Gate G1 and G2 approval; scope change requests; business outcome amendments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 health drops to AT RISK; blocker &gt;7 days unresolved; phase delay &gt;2 weeks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Innovation Committee Member (dept rep)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Attends monthly steering; reviews intake queue; provides dept-specific gate input (broadcast, legal, brand, etc.)</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portal — HUB Portfolio Health; intake queue for their dept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Dept-specific gate input required at Design gate; harness criteria sign-off</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New project in their dept's domain submitted; harness criteria require dept approval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IT Architecture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Technical validation partner for all infrastructure-tier submissions; co-signs Tier 1 harness criteria</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portal — Vendor Harness Scorecard (infrastructure tier only)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Technical gate clearance at G1 for all Tier 1 vendors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Technical blocker severity=critical; harness threshold breach in IT category</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Legal / IP Counsel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IP boundary governance; CBA review for player-affecting technology; vendor contract review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portal — governance audit view (approved projects only)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IP authorization gate (any vendor accessing NFL data streams)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IP boundary flag raised; new project with CBA implications identified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Broadcast Operations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Broadcast compliance gate authority; SkyCam and live feed integration approvals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portal — Vendor Harness Scorecard (broadcast tier)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Broadcast category gate clearance (G2) for all Tier 2–3 vendors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Broadcast latency threshold breach; new vendor claiming broadcast integration</w:t>
            </w:r>
            <w:r w:rsidDel="00000000" w:rsidR="00000000" w:rsidRPr="00000000">
              <w:rPr>
                <w:rtl w:val="0"/>
              </w:rPr>
            </w:r>
          </w:p>
        </w:tc>
      </w:tr>
    </w:tbl>
    <w:p w:rsidR="00000000" w:rsidDel="00000000" w:rsidP="00000000" w:rsidRDefault="00000000" w:rsidRPr="00000000" w14:paraId="000000AD">
      <w:pPr>
        <w:spacing w:after="80" w:before="160" w:lineRule="auto"/>
        <w:rPr/>
      </w:pPr>
      <w:r w:rsidDel="00000000" w:rsidR="00000000" w:rsidRPr="00000000">
        <w:rPr>
          <w:rtl w:val="0"/>
        </w:rPr>
      </w:r>
    </w:p>
    <w:p w:rsidR="00000000" w:rsidDel="00000000" w:rsidP="00000000" w:rsidRDefault="00000000" w:rsidRPr="00000000" w14:paraId="000000AE">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2.3 Vendor Roles (External — Limited Access)</w:t>
      </w:r>
      <w:r w:rsidDel="00000000" w:rsidR="00000000" w:rsidRPr="00000000">
        <w:rPr>
          <w:rtl w:val="0"/>
        </w:rPr>
      </w:r>
    </w:p>
    <w:p w:rsidR="00000000" w:rsidDel="00000000" w:rsidP="00000000" w:rsidRDefault="00000000" w:rsidRPr="00000000" w14:paraId="000000AF">
      <w:pPr>
        <w:spacing w:after="4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2000"/>
        <w:gridCol w:w="1960"/>
        <w:tblGridChange w:id="0">
          <w:tblGrid>
            <w:gridCol w:w="1800"/>
            <w:gridCol w:w="1600"/>
            <w:gridCol w:w="2000"/>
            <w:gridCol w:w="2000"/>
            <w:gridCol w:w="19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Vendor Role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Platform Access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What They See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What They Cannot See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Workflow Entry Point</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Technology Vendor (Pre-Intake)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submission portal ONLY (no login to main platform)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Intake form, submission status, HUB overview materials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All project data, other vendor submissions, harness criteria, NFL strategy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B9">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Intake form submission → automated acknowledgment</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in Active Evaluation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portal (authenticated, scoped)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Their own project status, harness scorecard for their submission, required documentation checklist, assigned NOVATE contact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Other vendor scores, NFL dept alignment scores, culture intelligence, NOVATE advisory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Authenticated vendor portal login issued at Gate G0 approval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Certified Vendor (CaaS Subscriber)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portal + certification dashboard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Own certification record, renewal requirements, CaaS subscription terms, certified use case scope, HUB alumni network access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Other vendor certifications, NFL strategic roadmap, NOVATE internal data</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CaaS subscription activated post-certification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Cert Prep Student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Training LMS (vendor-specific tenant)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Enrolled training modules, assessment results, progress tracker, Claude Q&amp;A coach</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internal curriculum modules, fellowship curriculum, NOVATE methodology details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Training enrollment confirmation + LMS login issued</w:t>
            </w:r>
            <w:r w:rsidDel="00000000" w:rsidR="00000000" w:rsidRPr="00000000">
              <w:rPr>
                <w:rtl w:val="0"/>
              </w:rPr>
            </w:r>
          </w:p>
        </w:tc>
      </w:tr>
    </w:tbl>
    <w:p w:rsidR="00000000" w:rsidDel="00000000" w:rsidP="00000000" w:rsidRDefault="00000000" w:rsidRPr="00000000" w14:paraId="000000C9">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PART THREE: DETAILED OPERATING WORKFLOWS</w:t>
            </w:r>
            <w:r w:rsidDel="00000000" w:rsidR="00000000" w:rsidRPr="00000000">
              <w:rPr>
                <w:rtl w:val="0"/>
              </w:rPr>
            </w:r>
          </w:p>
        </w:tc>
      </w:tr>
    </w:tbl>
    <w:p w:rsidR="00000000" w:rsidDel="00000000" w:rsidP="00000000" w:rsidRDefault="00000000" w:rsidRPr="00000000" w14:paraId="000000CB">
      <w:pPr>
        <w:spacing w:after="40" w:before="80" w:lineRule="auto"/>
        <w:rPr/>
      </w:pPr>
      <w:r w:rsidDel="00000000" w:rsidR="00000000" w:rsidRPr="00000000">
        <w:rPr>
          <w:rtl w:val="0"/>
        </w:rPr>
      </w:r>
    </w:p>
    <w:p w:rsidR="00000000" w:rsidDel="00000000" w:rsidP="00000000" w:rsidRDefault="00000000" w:rsidRPr="00000000" w14:paraId="000000CC">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3. Core Operating Workflows</w:t>
      </w:r>
      <w:r w:rsidDel="00000000" w:rsidR="00000000" w:rsidRPr="00000000">
        <w:rPr>
          <w:rtl w:val="0"/>
        </w:rPr>
      </w:r>
    </w:p>
    <w:p w:rsidR="00000000" w:rsidDel="00000000" w:rsidP="00000000" w:rsidRDefault="00000000" w:rsidRPr="00000000" w14:paraId="000000CD">
      <w:pPr>
        <w:pBdr>
          <w:bottom w:color="007a8a" w:space="1" w:sz="8" w:val="single"/>
        </w:pBdr>
        <w:spacing w:after="160" w:before="160" w:lineRule="auto"/>
        <w:rPr/>
      </w:pPr>
      <w:r w:rsidDel="00000000" w:rsidR="00000000" w:rsidRPr="00000000">
        <w:rPr>
          <w:rtl w:val="0"/>
        </w:rPr>
      </w:r>
    </w:p>
    <w:p w:rsidR="00000000" w:rsidDel="00000000" w:rsidP="00000000" w:rsidRDefault="00000000" w:rsidRPr="00000000" w14:paraId="000000CE">
      <w:pPr>
        <w:spacing w:after="100" w:before="80" w:lineRule="auto"/>
        <w:rPr/>
      </w:pPr>
      <w:r w:rsidDel="00000000" w:rsidR="00000000" w:rsidRPr="00000000">
        <w:rPr>
          <w:rFonts w:ascii="Arial" w:cs="Arial" w:eastAsia="Arial" w:hAnsi="Arial"/>
          <w:color w:val="111111"/>
          <w:sz w:val="22"/>
          <w:szCs w:val="22"/>
          <w:rtl w:val="0"/>
        </w:rPr>
        <w:t xml:space="preserve">Every action in the HUB follows a documented workflow with defined triggers, actors, steps, tools, and outputs. Workflows are categorized across five operational domains: Intake &amp; Routing, NIN Phase Management, Certification Processing, Revenue Operations, and Training &amp; Fellowship.</w:t>
      </w:r>
      <w:r w:rsidDel="00000000" w:rsidR="00000000" w:rsidRPr="00000000">
        <w:rPr>
          <w:rtl w:val="0"/>
        </w:rPr>
      </w:r>
    </w:p>
    <w:p w:rsidR="00000000" w:rsidDel="00000000" w:rsidP="00000000" w:rsidRDefault="00000000" w:rsidRPr="00000000" w14:paraId="000000CF">
      <w:pPr>
        <w:spacing w:after="80" w:before="160" w:lineRule="auto"/>
        <w:rPr/>
      </w:pPr>
      <w:r w:rsidDel="00000000" w:rsidR="00000000" w:rsidRPr="00000000">
        <w:rPr>
          <w:rtl w:val="0"/>
        </w:rPr>
      </w:r>
    </w:p>
    <w:p w:rsidR="00000000" w:rsidDel="00000000" w:rsidP="00000000" w:rsidRDefault="00000000" w:rsidRPr="00000000" w14:paraId="000000D0">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3.1 Workflow W-01: Vendor Intake &amp; Routing</w:t>
      </w:r>
      <w:r w:rsidDel="00000000" w:rsidR="00000000" w:rsidRPr="00000000">
        <w:rPr>
          <w:rtl w:val="0"/>
        </w:rPr>
      </w:r>
    </w:p>
    <w:p w:rsidR="00000000" w:rsidDel="00000000" w:rsidP="00000000" w:rsidRDefault="00000000" w:rsidRPr="00000000" w14:paraId="000000D1">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Trigger</w:t>
      </w:r>
      <w:r w:rsidDel="00000000" w:rsidR="00000000" w:rsidRPr="00000000">
        <w:rPr>
          <w:rtl w:val="0"/>
        </w:rPr>
      </w:r>
    </w:p>
    <w:p w:rsidR="00000000" w:rsidDel="00000000" w:rsidP="00000000" w:rsidRDefault="00000000" w:rsidRPr="00000000" w14:paraId="000000D2">
      <w:pPr>
        <w:spacing w:after="100" w:before="80" w:lineRule="auto"/>
        <w:rPr/>
      </w:pPr>
      <w:r w:rsidDel="00000000" w:rsidR="00000000" w:rsidRPr="00000000">
        <w:rPr>
          <w:rFonts w:ascii="Arial" w:cs="Arial" w:eastAsia="Arial" w:hAnsi="Arial"/>
          <w:color w:val="111111"/>
          <w:sz w:val="22"/>
          <w:szCs w:val="22"/>
          <w:rtl w:val="0"/>
        </w:rPr>
        <w:t xml:space="preserve">Vendor submits project proposal via vendor portal intake form. Pub/Sub topic: project.submitted fires. Clock starts.</w:t>
      </w:r>
      <w:r w:rsidDel="00000000" w:rsidR="00000000" w:rsidRPr="00000000">
        <w:rPr>
          <w:rtl w:val="0"/>
        </w:rPr>
      </w:r>
    </w:p>
    <w:p w:rsidR="00000000" w:rsidDel="00000000" w:rsidP="00000000" w:rsidRDefault="00000000" w:rsidRPr="00000000" w14:paraId="000000D3">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SLA: 5 Business Days from Submission to Routing Decision</w:t>
      </w:r>
      <w:r w:rsidDel="00000000" w:rsidR="00000000" w:rsidRPr="00000000">
        <w:rPr>
          <w:rtl w:val="0"/>
        </w:rPr>
      </w:r>
    </w:p>
    <w:p w:rsidR="00000000" w:rsidDel="00000000" w:rsidP="00000000" w:rsidRDefault="00000000" w:rsidRPr="00000000" w14:paraId="000000D4">
      <w:pPr>
        <w:spacing w:after="40" w:before="80" w:lineRule="auto"/>
        <w:rPr/>
      </w:pPr>
      <w:r w:rsidDel="00000000" w:rsidR="00000000" w:rsidRPr="00000000">
        <w:rPr>
          <w:rtl w:val="0"/>
        </w:rPr>
      </w:r>
    </w:p>
    <w:tbl>
      <w:tblPr>
        <w:tblStyle w:val="Table16"/>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200"/>
        <w:gridCol w:w="1800"/>
        <w:gridCol w:w="1500"/>
        <w:gridCol w:w="960"/>
        <w:tblGridChange w:id="0">
          <w:tblGrid>
            <w:gridCol w:w="1200"/>
            <w:gridCol w:w="1800"/>
            <w:gridCol w:w="2200"/>
            <w:gridCol w:w="1800"/>
            <w:gridCol w:w="1500"/>
            <w:gridCol w:w="9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Step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Actor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Action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Tool/System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Output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SLA</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 Auto-acknowledgment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Platform (automated)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Confirmation email sent to vendor; case ID assigned in Firestore; intake record created in BigQuery hub_engagements.projects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Cloud Run: intake-api; Firestore; BigQuery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receives case ID; project.submitted event fired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Instant</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2. Claude Pre-Screen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Platform (Claude mcp-nin-advisor)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Claude reviews submission against: NFL360 pillar alignment, completeness score, redundancy check vs. Spanner vendor registry, business outcome quality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 mcp-nin-advisor; Cloud Spanner; BigQuery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Pre-screen report: PASS / CONDITIONAL / REJECT with rationale stored in Firestore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Within 2 hrs of submission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3. NOVATE Engagement Lead Review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Senior Engagement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Reviews Claude pre-screen report; makes routing decision: APPROVE to committee / RETURN to vendor for revision / REJECT with reason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Sentrais command center: Intake Queue view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Routing decision logged in Firestore; vendor notified via automated email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Within 1 business day of pre-screen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 Intake Committee Review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Innovation Committee (NFL depts) + NOVATE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Weekly 60-min committee meeting reviews approved queue; each submission presented using Blueprint 360 template; committee votes on advancement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portal: Intake Committee view; Blueprint 360 document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Committee decision recorded; project advanced to Discover phase or returned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Within 3 business days of routing</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5. Gate G0: Discover Authorization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 Business Owner (NFL)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Named Business Owner formally assigned; outcome statement reviewed and approved; Gate G0 signed in Firestore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portal: Gate Approval view; Cloud Workflows G0 gate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G0 approval record in Spanner; project.gate.approved event fires; NIN Discover phase unlocked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Within 1 day of committee decision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6. Project Assignment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Senior Engagement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Assigns Innovation Analyst(s) and Fellow(s) to project; sets up project workspace in M365; creates Firestore project context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Sentrais command center: Resource Allocation view; M365</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 team assembled; stakeholder map initiated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Same day as G0 approval</w:t>
            </w:r>
            <w:r w:rsidDel="00000000" w:rsidR="00000000" w:rsidRPr="00000000">
              <w:rPr>
                <w:rtl w:val="0"/>
              </w:rPr>
            </w:r>
          </w:p>
        </w:tc>
      </w:tr>
    </w:tbl>
    <w:p w:rsidR="00000000" w:rsidDel="00000000" w:rsidP="00000000" w:rsidRDefault="00000000" w:rsidRPr="00000000" w14:paraId="000000FF">
      <w:pPr>
        <w:spacing w:after="80" w:before="160" w:lineRule="auto"/>
        <w:rPr/>
      </w:pPr>
      <w:r w:rsidDel="00000000" w:rsidR="00000000" w:rsidRPr="00000000">
        <w:rPr>
          <w:rtl w:val="0"/>
        </w:rPr>
      </w:r>
    </w:p>
    <w:p w:rsidR="00000000" w:rsidDel="00000000" w:rsidP="00000000" w:rsidRDefault="00000000" w:rsidRPr="00000000" w14:paraId="00000100">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3.2 Workflow W-02: NIN Phase Gate Management</w:t>
      </w:r>
      <w:r w:rsidDel="00000000" w:rsidR="00000000" w:rsidRPr="00000000">
        <w:rPr>
          <w:rtl w:val="0"/>
        </w:rPr>
      </w:r>
    </w:p>
    <w:p w:rsidR="00000000" w:rsidDel="00000000" w:rsidP="00000000" w:rsidRDefault="00000000" w:rsidRPr="00000000" w14:paraId="00000101">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Trigger</w:t>
      </w:r>
      <w:r w:rsidDel="00000000" w:rsidR="00000000" w:rsidRPr="00000000">
        <w:rPr>
          <w:rtl w:val="0"/>
        </w:rPr>
      </w:r>
    </w:p>
    <w:p w:rsidR="00000000" w:rsidDel="00000000" w:rsidP="00000000" w:rsidRDefault="00000000" w:rsidRPr="00000000" w14:paraId="00000102">
      <w:pPr>
        <w:spacing w:after="100" w:before="80" w:lineRule="auto"/>
        <w:rPr/>
      </w:pPr>
      <w:r w:rsidDel="00000000" w:rsidR="00000000" w:rsidRPr="00000000">
        <w:rPr>
          <w:rFonts w:ascii="Arial" w:cs="Arial" w:eastAsia="Arial" w:hAnsi="Arial"/>
          <w:color w:val="111111"/>
          <w:sz w:val="22"/>
          <w:szCs w:val="22"/>
          <w:rtl w:val="0"/>
        </w:rPr>
        <w:t xml:space="preserve">Previous phase gate approved. Cloud Workflows advances project to next phase. This workflow repeats for every gate G0 through G4.</w:t>
      </w:r>
      <w:r w:rsidDel="00000000" w:rsidR="00000000" w:rsidRPr="00000000">
        <w:rPr>
          <w:rtl w:val="0"/>
        </w:rPr>
      </w:r>
    </w:p>
    <w:p w:rsidR="00000000" w:rsidDel="00000000" w:rsidP="00000000" w:rsidRDefault="00000000" w:rsidRPr="00000000" w14:paraId="00000103">
      <w:pPr>
        <w:spacing w:after="60" w:before="80" w:lineRule="auto"/>
        <w:rPr/>
      </w:pPr>
      <w:r w:rsidDel="00000000" w:rsidR="00000000" w:rsidRPr="00000000">
        <w:rPr>
          <w:rtl w:val="0"/>
        </w:rPr>
      </w:r>
    </w:p>
    <w:tbl>
      <w:tblPr>
        <w:tblStyle w:val="Table17"/>
        <w:tblW w:w="10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100"/>
        <w:gridCol w:w="1100"/>
        <w:gridCol w:w="1800"/>
        <w:gridCol w:w="2000"/>
        <w:gridCol w:w="1700"/>
        <w:gridCol w:w="1760"/>
        <w:tblGridChange w:id="0">
          <w:tblGrid>
            <w:gridCol w:w="700"/>
            <w:gridCol w:w="1100"/>
            <w:gridCol w:w="1100"/>
            <w:gridCol w:w="1800"/>
            <w:gridCol w:w="2000"/>
            <w:gridCol w:w="1700"/>
            <w:gridCol w:w="17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Gate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From Phase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To Phase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Required Approvers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Claude Verification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Revenue Trigger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Fail Path</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G0</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Intake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Discover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 Business Owner (NFL)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0F">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mcp-nin-advisor: intake quality score ≥70; NFL360 pillar mapped; no critical redundancy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None — project authorized to begin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Return to vendor for revision; max 2 returns before rejection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G1</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Discover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Diagnose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Senior Engagement Lead + Project Business Owner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mcp-nin-advisor: stakeholder map 100% complete; system inventory documented; risk assessment initiated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None — still pre-revenue phase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Phase extension granted (1 week max); Engagement Lead escalation if &gt;7 days blocked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Diagnose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Design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Senior Engagement Lead + all required dept leads (IT, Legal, Broadcast as applicable)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D">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mcp-nin-advisor: gap matrix ≥20 items; risk 100% categories; mcp-culture-intel: readiness score documented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Certification fee invoice issued (25% deposit)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 escalation to SVP Council if dept sign-off withheld &gt;10 business days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G3</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Design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Deploy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Senior Engagement Lead + Project Business Owner + SVP Council (if &gt;$100K)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4">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mcp-nin-advisor: blueprint readiness ≥90%; harness criteria approved; mcp-harness-scorer: scoring thresholds confirmed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None — deploy phase begins; 25% deposit already collected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Blueprint returned for revision; client approval cycle count tracked (max 3 before re-scope discussion)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G4</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Deploy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Debrief / Certification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Senior Engagement Lead + NFL IT Lead + NFL Business Owner + SVP Council Chair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2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mcp-harness-scorer: all thresholds met; mcp-governance-audit: decision rights compliance verified; evidence ledger complete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Certification fee: 50% balance collected on G4 pass; cert record written to Spanner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issued remediation report (by mcp-harness-scorer); 60-day cure period; one retest allowed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G5</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Debrief</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Sustain / CaaS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Senior Engagement Lead + Revenue Operations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mcp-governance-audit: governance board report generated; retrospective complete; mcp-nfl360-analyst: outcome achievement narrative generated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CaaS subscription activated; annual renewal invoice scheduled in Cloud Tasks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Debrief findings documented regardless; institutional memory written to BigQuery; vendor placed in 'conditional sustain'</w:t>
            </w:r>
            <w:r w:rsidDel="00000000" w:rsidR="00000000" w:rsidRPr="00000000">
              <w:rPr>
                <w:rtl w:val="0"/>
              </w:rPr>
            </w:r>
          </w:p>
        </w:tc>
      </w:tr>
    </w:tbl>
    <w:p w:rsidR="00000000" w:rsidDel="00000000" w:rsidP="00000000" w:rsidRDefault="00000000" w:rsidRPr="00000000" w14:paraId="00000135">
      <w:pPr>
        <w:spacing w:after="80" w:before="160" w:lineRule="auto"/>
        <w:rPr/>
      </w:pPr>
      <w:r w:rsidDel="00000000" w:rsidR="00000000" w:rsidRPr="00000000">
        <w:rPr>
          <w:rtl w:val="0"/>
        </w:rPr>
      </w:r>
    </w:p>
    <w:p w:rsidR="00000000" w:rsidDel="00000000" w:rsidP="00000000" w:rsidRDefault="00000000" w:rsidRPr="00000000" w14:paraId="00000136">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3.3 Workflow W-03: Friction Escalation Protocol</w:t>
      </w:r>
      <w:r w:rsidDel="00000000" w:rsidR="00000000" w:rsidRPr="00000000">
        <w:rPr>
          <w:rtl w:val="0"/>
        </w:rPr>
      </w:r>
    </w:p>
    <w:p w:rsidR="00000000" w:rsidDel="00000000" w:rsidP="00000000" w:rsidRDefault="00000000" w:rsidRPr="00000000" w14:paraId="00000137">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Trigger</w:t>
      </w:r>
      <w:r w:rsidDel="00000000" w:rsidR="00000000" w:rsidRPr="00000000">
        <w:rPr>
          <w:rtl w:val="0"/>
        </w:rPr>
      </w:r>
    </w:p>
    <w:p w:rsidR="00000000" w:rsidDel="00000000" w:rsidP="00000000" w:rsidRDefault="00000000" w:rsidRPr="00000000" w14:paraId="00000138">
      <w:pPr>
        <w:spacing w:after="100" w:before="80" w:lineRule="auto"/>
        <w:rPr/>
      </w:pPr>
      <w:r w:rsidDel="00000000" w:rsidR="00000000" w:rsidRPr="00000000">
        <w:rPr>
          <w:rFonts w:ascii="Arial" w:cs="Arial" w:eastAsia="Arial" w:hAnsi="Arial"/>
          <w:color w:val="111111"/>
          <w:sz w:val="22"/>
          <w:szCs w:val="22"/>
          <w:rtl w:val="0"/>
        </w:rPr>
        <w:t xml:space="preserve">mcp-nin-advisor or mcp-harness-scorer detects friction point. Severity classified as low / medium / high / critical. Eventarc fires alert.friction topic. Clock starts based on severity.</w:t>
      </w:r>
      <w:r w:rsidDel="00000000" w:rsidR="00000000" w:rsidRPr="00000000">
        <w:rPr>
          <w:rtl w:val="0"/>
        </w:rPr>
      </w:r>
    </w:p>
    <w:p w:rsidR="00000000" w:rsidDel="00000000" w:rsidP="00000000" w:rsidRDefault="00000000" w:rsidRPr="00000000" w14:paraId="00000139">
      <w:pPr>
        <w:spacing w:after="6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1400"/>
        <w:gridCol w:w="1400"/>
        <w:gridCol w:w="1760"/>
        <w:gridCol w:w="1800"/>
        <w:tblGridChange w:id="0">
          <w:tblGrid>
            <w:gridCol w:w="800"/>
            <w:gridCol w:w="2200"/>
            <w:gridCol w:w="1400"/>
            <w:gridCol w:w="1400"/>
            <w:gridCol w:w="1760"/>
            <w:gridCol w:w="180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Severity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Definition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SLA to Acknowledgment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SLA to Resolution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Escalation Path</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Platform Action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LOW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Minor documentation gap, minor process delay, no blocking impact on gate or project health</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48 hours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14 days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4">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Innovation Analyst → Engagement Lead (if not resolved in 14 days)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Friction tag added to project in Firestore; appears in NOVATE command center friction panel; no external alert</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MEDIUM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Missing dept approval, sponsor unavailability, minor scope ambiguity; may delay gate if unresolved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24 hours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7 days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Engagement Lead (owns); NFL Business Owner notified if NFL-side friction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Friction alert sent via Cloud Tasks to Engagement Lead; amber project health indicator; appears in weekly steering brief</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HIGH</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Gate advancement blocked; critical stakeholder unresponsive; major technical blocker confirmed; sponsorship conflict raised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 hours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3 days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50">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Engagement Lead (day 1–2) → CIO (day 3 if unresolved) → NFL SVP Council contact (day 3)</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Critical alert to Engagement Lead + CIO via Pub/Sub; project flagged AT RISK in dashboards; NFL Business Owner receives alert in client portal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CRITICAL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IP boundary concern raised; legal/CBA issue identified; game-day integrity risk; complete project blocker with no path forward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 hour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Immediate escalation — no SLA</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56">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CIO → NFL SVP Council → Commissioner's Office (if integrity risk)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Platform workflow paused; all progress halted until resolved; incident record created in Spanner; Governance Audit MCP server triggered for immediate review</w:t>
            </w:r>
            <w:r w:rsidDel="00000000" w:rsidR="00000000" w:rsidRPr="00000000">
              <w:rPr>
                <w:rtl w:val="0"/>
              </w:rPr>
            </w:r>
          </w:p>
        </w:tc>
      </w:tr>
    </w:tbl>
    <w:p w:rsidR="00000000" w:rsidDel="00000000" w:rsidP="00000000" w:rsidRDefault="00000000" w:rsidRPr="00000000" w14:paraId="00000158">
      <w:pPr>
        <w:spacing w:after="80" w:before="160" w:lineRule="auto"/>
        <w:rPr/>
      </w:pPr>
      <w:r w:rsidDel="00000000" w:rsidR="00000000" w:rsidRPr="00000000">
        <w:rPr>
          <w:rtl w:val="0"/>
        </w:rPr>
      </w:r>
    </w:p>
    <w:p w:rsidR="00000000" w:rsidDel="00000000" w:rsidP="00000000" w:rsidRDefault="00000000" w:rsidRPr="00000000" w14:paraId="00000159">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3.4 Workflow W-04: Vendor Certification Processing</w:t>
      </w:r>
      <w:r w:rsidDel="00000000" w:rsidR="00000000" w:rsidRPr="00000000">
        <w:rPr>
          <w:rtl w:val="0"/>
        </w:rPr>
      </w:r>
    </w:p>
    <w:p w:rsidR="00000000" w:rsidDel="00000000" w:rsidP="00000000" w:rsidRDefault="00000000" w:rsidRPr="00000000" w14:paraId="0000015A">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Trigger</w:t>
      </w:r>
      <w:r w:rsidDel="00000000" w:rsidR="00000000" w:rsidRPr="00000000">
        <w:rPr>
          <w:rtl w:val="0"/>
        </w:rPr>
      </w:r>
    </w:p>
    <w:p w:rsidR="00000000" w:rsidDel="00000000" w:rsidP="00000000" w:rsidRDefault="00000000" w:rsidRPr="00000000" w14:paraId="0000015B">
      <w:pPr>
        <w:spacing w:after="100" w:before="80" w:lineRule="auto"/>
        <w:rPr/>
      </w:pPr>
      <w:r w:rsidDel="00000000" w:rsidR="00000000" w:rsidRPr="00000000">
        <w:rPr>
          <w:rFonts w:ascii="Arial" w:cs="Arial" w:eastAsia="Arial" w:hAnsi="Arial"/>
          <w:color w:val="111111"/>
          <w:sz w:val="22"/>
          <w:szCs w:val="22"/>
          <w:rtl w:val="0"/>
        </w:rPr>
        <w:t xml:space="preserve">G4 gate approved. mcp-governance-audit confirms all harness thresholds met. Vendor certification agent activated via Cloud Tasks.</w:t>
      </w:r>
      <w:r w:rsidDel="00000000" w:rsidR="00000000" w:rsidRPr="00000000">
        <w:rPr>
          <w:rtl w:val="0"/>
        </w:rPr>
      </w:r>
    </w:p>
    <w:p w:rsidR="00000000" w:rsidDel="00000000" w:rsidP="00000000" w:rsidRDefault="00000000" w:rsidRPr="00000000" w14:paraId="0000015C">
      <w:pPr>
        <w:spacing w:after="60" w:before="80" w:lineRule="auto"/>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Vendor Certification Agent runs (15–20 Claude tool calls across mcp-harness-scorer + mcp-governance-audit):</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Document AI re-validates all vendor submission artifacts for completeness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Final harness scorecard generated across all 5 categories: Technical (40%), Broadcast (25%), Creative (15%), Operational (10%), Commercial (10%)</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Certification tier recommended: Tier 1 (Core Infrastructure), Tier 2 (Operational), Tier 3 (Fan Experience)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mcp-nfl360-analyst generates outcome achievement narrative mapped to NFL360 pillar(s)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mcp-governance-audit verifies all decision rights were properly exercised across all gates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Governance board report generated for SVP Council distribution</w:t>
      </w:r>
      <w:r w:rsidDel="00000000" w:rsidR="00000000" w:rsidRPr="00000000">
        <w:rPr>
          <w:rtl w:val="0"/>
        </w:rPr>
      </w:r>
    </w:p>
    <w:p w:rsidR="00000000" w:rsidDel="00000000" w:rsidP="00000000" w:rsidRDefault="00000000" w:rsidRPr="00000000" w14:paraId="00000164">
      <w:pPr>
        <w:spacing w:after="40" w:before="80" w:lineRule="auto"/>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Revenue Operations Lead reviews certification agent output; validates fee calculation; issues final 50% balance invoice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SVP Council Chair receives governance board report via client portal; reviews and digitally approves certification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Certification record written to Cloud Spanner: cert ID, vendor name, tier, authorized use cases, expiry date, fee paid, named NFL contacts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CaaS subscription record created; first annual renewal scheduled in Cloud Tasks (11 months from cert date)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Vendor receives certification package: cert certificate PDF (generated via Looker report), authorized use case scope, CaaS terms, renewal schedule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NFL Innovation HUB certification logo usage rights activated (restricted to approved marketing contexts only)</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Vendor added to public HUB certified vendor registry (Looker-generated web page, updated weekly)</w:t>
      </w:r>
      <w:r w:rsidDel="00000000" w:rsidR="00000000" w:rsidRPr="00000000">
        <w:rPr>
          <w:rtl w:val="0"/>
        </w:rPr>
      </w:r>
    </w:p>
    <w:p w:rsidR="00000000" w:rsidDel="00000000" w:rsidP="00000000" w:rsidRDefault="00000000" w:rsidRPr="00000000" w14:paraId="0000016C">
      <w:pPr>
        <w:spacing w:after="80" w:before="160" w:lineRule="auto"/>
        <w:rPr/>
      </w:pPr>
      <w:r w:rsidDel="00000000" w:rsidR="00000000" w:rsidRPr="00000000">
        <w:rPr>
          <w:rtl w:val="0"/>
        </w:rPr>
      </w:r>
    </w:p>
    <w:p w:rsidR="00000000" w:rsidDel="00000000" w:rsidP="00000000" w:rsidRDefault="00000000" w:rsidRPr="00000000" w14:paraId="0000016D">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3.5 Workflow W-05: CaaS Renewal &amp; Sustain</w:t>
      </w:r>
      <w:r w:rsidDel="00000000" w:rsidR="00000000" w:rsidRPr="00000000">
        <w:rPr>
          <w:rtl w:val="0"/>
        </w:rPr>
      </w:r>
    </w:p>
    <w:p w:rsidR="00000000" w:rsidDel="00000000" w:rsidP="00000000" w:rsidRDefault="00000000" w:rsidRPr="00000000" w14:paraId="0000016E">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Trigger</w:t>
      </w:r>
      <w:r w:rsidDel="00000000" w:rsidR="00000000" w:rsidRPr="00000000">
        <w:rPr>
          <w:rtl w:val="0"/>
        </w:rPr>
      </w:r>
    </w:p>
    <w:p w:rsidR="00000000" w:rsidDel="00000000" w:rsidP="00000000" w:rsidRDefault="00000000" w:rsidRPr="00000000" w14:paraId="0000016F">
      <w:pPr>
        <w:spacing w:after="100" w:before="80" w:lineRule="auto"/>
        <w:rPr/>
      </w:pPr>
      <w:r w:rsidDel="00000000" w:rsidR="00000000" w:rsidRPr="00000000">
        <w:rPr>
          <w:rFonts w:ascii="Arial" w:cs="Arial" w:eastAsia="Arial" w:hAnsi="Arial"/>
          <w:color w:val="111111"/>
          <w:sz w:val="22"/>
          <w:szCs w:val="22"/>
          <w:rtl w:val="0"/>
        </w:rPr>
        <w:t xml:space="preserve">Cloud Scheduler fires 60 days before CaaS subscription expiry. Revenue Operations Lead and vendor both notified.</w:t>
      </w:r>
      <w:r w:rsidDel="00000000" w:rsidR="00000000" w:rsidRPr="00000000">
        <w:rPr>
          <w:rtl w:val="0"/>
        </w:rPr>
      </w:r>
    </w:p>
    <w:p w:rsidR="00000000" w:rsidDel="00000000" w:rsidP="00000000" w:rsidRDefault="00000000" w:rsidRPr="00000000" w14:paraId="00000170">
      <w:pPr>
        <w:spacing w:after="4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000"/>
        <w:gridCol w:w="4360"/>
        <w:tblGridChange w:id="0">
          <w:tblGrid>
            <w:gridCol w:w="800"/>
            <w:gridCol w:w="2200"/>
            <w:gridCol w:w="2000"/>
            <w:gridCol w:w="43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Day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Action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Actor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Platform Action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Day 0 (T–60)</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Renewal notification sent to vendor and Revenue Operations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Cloud Tasks (automated)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Email via Gmail API; renewal record opened in Firestore; Looker training ROI dashboard updated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Day 14 (T–46)</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 reviews vendor's sustain performance: CaaS usage, any reported incidents, any CBA or IP changes affecting scope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Senior Engagement Lead + mcp-nin-advisor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Sustain health report generated; renewal recommendation: RENEW / RENEW WITH CONDITIONS / ESCALATE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Day 30 (T–30)</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Renewal proposal sent to vendor: updated fee (CPI-adjusted), any scope changes, new cert requirements if platform updated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Operations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Contract amendment generated; Spanner record updated with proposed new terms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Day 45 (T–15)</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acceptance received OR negotiation escalated to CIO</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Operations Lead / CIO</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Acceptance logged in Spanner; invoice issued; renewal status = CONFIRMED or ESCALATED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Day 55 (T–5)</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Final invoice due; payment confirmed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Operations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Payment recorded in revenue tracking BigQuery table; CaaS subscription updated in Spanner</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Day 60 (T–0)</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CaaS subscription renewed; new expiry date set; cert status = ACTIVE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Platform (automated)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Spanner cert record updated; Cloud Scheduler re-arms for next renewal cycle; vendor notified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Failure Path</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does not renew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Operations Lead + CIO</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 status = EXPIRED in Spanner; vendor removed from certified registry; HUB logo usage rights revoked; re-entry requires new intake</w:t>
            </w:r>
            <w:r w:rsidDel="00000000" w:rsidR="00000000" w:rsidRPr="00000000">
              <w:rPr>
                <w:rtl w:val="0"/>
              </w:rPr>
            </w:r>
          </w:p>
        </w:tc>
      </w:tr>
    </w:tbl>
    <w:p w:rsidR="00000000" w:rsidDel="00000000" w:rsidP="00000000" w:rsidRDefault="00000000" w:rsidRPr="00000000" w14:paraId="00000191">
      <w:pPr>
        <w:spacing w:after="80" w:before="160" w:lineRule="auto"/>
        <w:rPr/>
      </w:pPr>
      <w:r w:rsidDel="00000000" w:rsidR="00000000" w:rsidRPr="00000000">
        <w:rPr>
          <w:rtl w:val="0"/>
        </w:rPr>
      </w:r>
    </w:p>
    <w:p w:rsidR="00000000" w:rsidDel="00000000" w:rsidP="00000000" w:rsidRDefault="00000000" w:rsidRPr="00000000" w14:paraId="00000192">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3.6 Workflow W-06: Weekly Operating Cadence</w:t>
      </w:r>
      <w:r w:rsidDel="00000000" w:rsidR="00000000" w:rsidRPr="00000000">
        <w:rPr>
          <w:rtl w:val="0"/>
        </w:rPr>
      </w:r>
    </w:p>
    <w:p w:rsidR="00000000" w:rsidDel="00000000" w:rsidP="00000000" w:rsidRDefault="00000000" w:rsidRPr="00000000" w14:paraId="00000193">
      <w:pPr>
        <w:spacing w:after="100" w:before="80" w:lineRule="auto"/>
        <w:rPr/>
      </w:pPr>
      <w:r w:rsidDel="00000000" w:rsidR="00000000" w:rsidRPr="00000000">
        <w:rPr>
          <w:rFonts w:ascii="Arial" w:cs="Arial" w:eastAsia="Arial" w:hAnsi="Arial"/>
          <w:color w:val="111111"/>
          <w:sz w:val="22"/>
          <w:szCs w:val="22"/>
          <w:rtl w:val="0"/>
        </w:rPr>
        <w:t xml:space="preserve">The HUB operates on a disciplined weekly rhythm. Every meeting has a defined purpose, defined outputs, and defined platform artifacts that must be prepared before the meeting begins.</w:t>
      </w:r>
      <w:r w:rsidDel="00000000" w:rsidR="00000000" w:rsidRPr="00000000">
        <w:rPr>
          <w:rtl w:val="0"/>
        </w:rPr>
      </w:r>
    </w:p>
    <w:p w:rsidR="00000000" w:rsidDel="00000000" w:rsidP="00000000" w:rsidRDefault="00000000" w:rsidRPr="00000000" w14:paraId="00000194">
      <w:pPr>
        <w:spacing w:after="6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800"/>
        <w:gridCol w:w="1400"/>
        <w:gridCol w:w="1600"/>
        <w:gridCol w:w="1560"/>
        <w:tblGridChange w:id="0">
          <w:tblGrid>
            <w:gridCol w:w="1600"/>
            <w:gridCol w:w="1400"/>
            <w:gridCol w:w="1800"/>
            <w:gridCol w:w="1400"/>
            <w:gridCol w:w="1600"/>
            <w:gridCol w:w="15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Cadence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Day/Time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Audience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Purpose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Required Artifacts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Output</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Daily NOVATE Standup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Mon–Fri, 9:00 AM ET (15 min)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 internal team (all engagement leads + analysts)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Blockers, priorities, platform issues, fellowship updates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None — conversational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Friction log updates; task re-assignments if needed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Weekly Portfolio Sync</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Monday, 10:00 AM ET (45 min)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CIO + all Engagement Leads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Portfolio health review; resource allocation; revenue pipeline; upcoming gates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mcp-nfl360-analyst weekly portfolio brief (auto-generated by 8:00 AM Monday); Looker HUB Portfolio Health dashboard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Resource decisions; gate scheduling; escalation routing</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Weekly Client Briefing (per active engagement)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Tuesday or Wednesday (30 min per project)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Engagement Lead + NFL Business Owner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 progress, upcoming milestones, friction items requiring client action, next week priorities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 status email (auto-generated by Sentrais command center); dashboard link for client portal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decisions documented in Firestore; friction items actioned or re-classified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Bi-Weekly Innovation Committee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1st and 3rd Thursday (60 min)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Innovation Committee + NOVATE CIO</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Intake queue review; gate approvals (G1, G2); portfolio health summary; strategy updates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Committee intake deck (auto-generated from Firestore intake queue); Gate approval packages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Gate decisions recorded; new projects authorized or returned; committee notes logged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B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Monthly NFL360 Strategic Review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Last Wednesday of month (90 min)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SVP Council + NOVATE CIO</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NFL360 pillar performance; certification pipeline; revenue reporting; strategic pivots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NFL360 Strategic Command dashboard; Claude-generated executive narrative; revenue waterfall report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Strategic decisions; budget adjustments; svp council sign-offs documented in Spanner</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Quarterly Retrospective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End of each quarter (half day)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 full team + NFL Innovation Committee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Learning review; platform improvements; methodology updates; fellowship cohort review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mcp-nin-advisor retrospective report (generated from Evidence Ledger); training completion report; revenue actuals vs. targets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Methodology amendments; platform feature requests; fellowship cohort decisions; next quarter priorities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Annual Certification Ceremony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January of each year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C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leadership + NOVATE + certified vendors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Recognize newly certified vendors; announce updated harness standards; present innovation highlights; media opportunity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Annual State of Innovation report (Looker); certified vendor registry update; mcp-nfl360-analyst annual narrative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Press release; updated certified vendor registry; next year certification calendar published</w:t>
            </w:r>
            <w:r w:rsidDel="00000000" w:rsidR="00000000" w:rsidRPr="00000000">
              <w:rPr>
                <w:rtl w:val="0"/>
              </w:rPr>
            </w:r>
          </w:p>
        </w:tc>
      </w:tr>
    </w:tbl>
    <w:p w:rsidR="00000000" w:rsidDel="00000000" w:rsidP="00000000" w:rsidRDefault="00000000" w:rsidRPr="00000000" w14:paraId="000001C5">
      <w:pPr>
        <w:rPr/>
      </w:pPr>
      <w:r w:rsidDel="00000000" w:rsidR="00000000" w:rsidRPr="00000000">
        <w:br w:type="page"/>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1C6">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PART FOUR: DASHBOARD VIEWS &amp; CUSTOM LEAGUE SYSTEM</w:t>
            </w:r>
            <w:r w:rsidDel="00000000" w:rsidR="00000000" w:rsidRPr="00000000">
              <w:rPr>
                <w:rtl w:val="0"/>
              </w:rPr>
            </w:r>
          </w:p>
        </w:tc>
      </w:tr>
    </w:tbl>
    <w:p w:rsidR="00000000" w:rsidDel="00000000" w:rsidP="00000000" w:rsidRDefault="00000000" w:rsidRPr="00000000" w14:paraId="000001C7">
      <w:pPr>
        <w:spacing w:after="40" w:before="80" w:lineRule="auto"/>
        <w:rPr/>
      </w:pPr>
      <w:r w:rsidDel="00000000" w:rsidR="00000000" w:rsidRPr="00000000">
        <w:rPr>
          <w:rtl w:val="0"/>
        </w:rPr>
      </w:r>
    </w:p>
    <w:p w:rsidR="00000000" w:rsidDel="00000000" w:rsidP="00000000" w:rsidRDefault="00000000" w:rsidRPr="00000000" w14:paraId="000001C8">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4. Platform Dashboard Architecture</w:t>
      </w:r>
      <w:r w:rsidDel="00000000" w:rsidR="00000000" w:rsidRPr="00000000">
        <w:rPr>
          <w:rtl w:val="0"/>
        </w:rPr>
      </w:r>
    </w:p>
    <w:p w:rsidR="00000000" w:rsidDel="00000000" w:rsidP="00000000" w:rsidRDefault="00000000" w:rsidRPr="00000000" w14:paraId="000001C9">
      <w:pPr>
        <w:pBdr>
          <w:bottom w:color="007a8a" w:space="1" w:sz="8" w:val="single"/>
        </w:pBdr>
        <w:spacing w:after="160" w:before="160" w:lineRule="auto"/>
        <w:rPr/>
      </w:pPr>
      <w:r w:rsidDel="00000000" w:rsidR="00000000" w:rsidRPr="00000000">
        <w:rPr>
          <w:rtl w:val="0"/>
        </w:rPr>
      </w:r>
    </w:p>
    <w:p w:rsidR="00000000" w:rsidDel="00000000" w:rsidP="00000000" w:rsidRDefault="00000000" w:rsidRPr="00000000" w14:paraId="000001CA">
      <w:pPr>
        <w:spacing w:after="100" w:before="80" w:lineRule="auto"/>
        <w:rPr/>
      </w:pPr>
      <w:r w:rsidDel="00000000" w:rsidR="00000000" w:rsidRPr="00000000">
        <w:rPr>
          <w:rFonts w:ascii="Arial" w:cs="Arial" w:eastAsia="Arial" w:hAnsi="Arial"/>
          <w:color w:val="111111"/>
          <w:sz w:val="22"/>
          <w:szCs w:val="22"/>
          <w:rtl w:val="0"/>
        </w:rPr>
        <w:t xml:space="preserve">The platform maintains seven distinct dashboard views, each scoped to a specific role and operational purpose. Dashboards are served via Looker (analytics) and Firebase Hosting (operational portal). No cross-view data leakage is possible — role-based access is enforced at both the API layer (Identity Platform JWT claims) and the Looker row-level security layer.</w:t>
      </w:r>
      <w:r w:rsidDel="00000000" w:rsidR="00000000" w:rsidRPr="00000000">
        <w:rPr>
          <w:rtl w:val="0"/>
        </w:rPr>
      </w:r>
    </w:p>
    <w:p w:rsidR="00000000" w:rsidDel="00000000" w:rsidP="00000000" w:rsidRDefault="00000000" w:rsidRPr="00000000" w14:paraId="000001CB">
      <w:pPr>
        <w:spacing w:after="80" w:before="160" w:lineRule="auto"/>
        <w:rPr/>
      </w:pPr>
      <w:r w:rsidDel="00000000" w:rsidR="00000000" w:rsidRPr="00000000">
        <w:rPr>
          <w:rtl w:val="0"/>
        </w:rPr>
      </w:r>
    </w:p>
    <w:p w:rsidR="00000000" w:rsidDel="00000000" w:rsidP="00000000" w:rsidRDefault="00000000" w:rsidRPr="00000000" w14:paraId="000001CC">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4.1 Dashboard D-01: NFL360 Strategic Command</w:t>
      </w:r>
      <w:r w:rsidDel="00000000" w:rsidR="00000000" w:rsidRPr="00000000">
        <w:rPr>
          <w:rtl w:val="0"/>
        </w:rPr>
      </w:r>
    </w:p>
    <w:p w:rsidR="00000000" w:rsidDel="00000000" w:rsidP="00000000" w:rsidRDefault="00000000" w:rsidRPr="00000000" w14:paraId="000001CD">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Audience: SVP Council · Commissioner's Office · NFL Innovation Committee Chairs</w:t>
      </w:r>
      <w:r w:rsidDel="00000000" w:rsidR="00000000" w:rsidRPr="00000000">
        <w:rPr>
          <w:rtl w:val="0"/>
        </w:rPr>
      </w:r>
    </w:p>
    <w:p w:rsidR="00000000" w:rsidDel="00000000" w:rsidP="00000000" w:rsidRDefault="00000000" w:rsidRPr="00000000" w14:paraId="000001CE">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Access: Client Portal — NFL-side login only · Read-only</w:t>
      </w:r>
      <w:r w:rsidDel="00000000" w:rsidR="00000000" w:rsidRPr="00000000">
        <w:rPr>
          <w:rtl w:val="0"/>
        </w:rPr>
      </w:r>
    </w:p>
    <w:p w:rsidR="00000000" w:rsidDel="00000000" w:rsidP="00000000" w:rsidRDefault="00000000" w:rsidRPr="00000000" w14:paraId="000001CF">
      <w:pPr>
        <w:spacing w:after="4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20" w:val="single"/>
              <w:bottom w:color="b8860b" w:space="0" w:sz="4" w:val="single"/>
              <w:right w:color="000000" w:space="0" w:sz="0" w:val="nil"/>
            </w:tcBorders>
            <w:shd w:fill="ebf3f5" w:val="clear"/>
            <w:tcMar>
              <w:top w:w="100.0" w:type="dxa"/>
              <w:left w:w="180.0" w:type="dxa"/>
              <w:bottom w:w="100.0" w:type="dxa"/>
              <w:right w:w="120.0" w:type="dxa"/>
            </w:tcMar>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1"/>
                <w:bCs w:val="1"/>
                <w:i w:val="0"/>
                <w:iCs w:val="0"/>
                <w:color w:val="0a1628"/>
                <w:sz w:val="22"/>
                <w:szCs w:val="22"/>
                <w:rtl w:val="0"/>
              </w:rPr>
              <w:t xml:space="preserve">Purpose</w:t>
            </w:r>
            <w:r w:rsidDel="00000000" w:rsidR="00000000" w:rsidRPr="00000000">
              <w:rPr>
                <w:rtl w:val="0"/>
              </w:rPr>
            </w:r>
          </w:p>
          <w:p w:rsidR="00000000" w:rsidDel="00000000" w:rsidP="00000000" w:rsidRDefault="00000000" w:rsidRPr="00000000" w14:paraId="000001D1">
            <w:pPr>
              <w:spacing w:after="40" w:before="40" w:lineRule="auto"/>
              <w:rPr/>
            </w:pPr>
            <w:r w:rsidDel="00000000" w:rsidR="00000000" w:rsidRPr="00000000">
              <w:rPr>
                <w:rFonts w:ascii="Arial" w:cs="Arial" w:eastAsia="Arial" w:hAnsi="Arial"/>
                <w:b w:val="0"/>
                <w:bCs w:val="0"/>
                <w:i w:val="0"/>
                <w:iCs w:val="0"/>
                <w:color w:val="333333"/>
                <w:sz w:val="22"/>
                <w:szCs w:val="22"/>
                <w:rtl w:val="0"/>
              </w:rPr>
              <w:t xml:space="preserve">This is the NFL's window into the HUB. It answers one question: 'Is the Innovation HUB advancing NFL business goals?' Everything visible here maps directly to a quantified NFL360 pillar outcome. This dashboard is designed for senior executives who have 5 minutes — not 50.</w:t>
            </w:r>
            <w:r w:rsidDel="00000000" w:rsidR="00000000" w:rsidRPr="00000000">
              <w:rPr>
                <w:rtl w:val="0"/>
              </w:rPr>
            </w:r>
          </w:p>
        </w:tc>
      </w:tr>
    </w:tbl>
    <w:p w:rsidR="00000000" w:rsidDel="00000000" w:rsidP="00000000" w:rsidRDefault="00000000" w:rsidRPr="00000000" w14:paraId="000001D2">
      <w:pPr>
        <w:spacing w:after="60" w:before="120" w:lineRule="auto"/>
        <w:rPr/>
      </w:pPr>
      <w:r w:rsidDel="00000000" w:rsidR="00000000" w:rsidRPr="00000000">
        <w:rPr>
          <w:rtl w:val="0"/>
        </w:rPr>
      </w:r>
    </w:p>
    <w:p w:rsidR="00000000" w:rsidDel="00000000" w:rsidP="00000000" w:rsidRDefault="00000000" w:rsidRPr="00000000" w14:paraId="000001D3">
      <w:pPr>
        <w:spacing w:after="100" w:before="80" w:lineRule="auto"/>
        <w:rPr/>
      </w:pPr>
      <w:r w:rsidDel="00000000" w:rsidR="00000000" w:rsidRPr="00000000">
        <w:rPr>
          <w:rFonts w:ascii="Arial" w:cs="Arial" w:eastAsia="Arial" w:hAnsi="Arial"/>
          <w:color w:val="111111"/>
          <w:sz w:val="22"/>
          <w:szCs w:val="22"/>
          <w:rtl w:val="0"/>
        </w:rPr>
        <w:t xml:space="preserve">Primary View Panels: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NFL360 Pillar Health Gauges (4 dials: Game Integrity · Fan Engagement · Revenue Ecosystem · Ops &amp; Efficiency) — each shows composite score 0–100, trend direction vs. prior quarter, and one-line Claude-generated status summary</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Active Portfolio at a Glance — project count by zone, overall HUB health score, count of projects ON TRACK / AT RISK / CRITICAL, days until next major gate across all active projects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Certification Revenue Waterfall — cumulative certification fees collected vs. annual target; pending pipeline; CaaS subscription MRR tracker; projected Year-end total</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Quarter-over-Quarter Trend Lines — fan engagement lift %, operational cost savings, officiating dispute rate, sponsorship conflict resolution rate</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'Ask Claude' Executive Advisory — SVP inputs a natural language question ('What are the top 3 risks to our Game Integrity pillar this quarter?'); mcp-nfl360-analyst generates real-time response grounded in current project data</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Next Actions Required — items requiring SVP Council action: pending G4 approvals, pending vendor debarment decisions, budget authorizations &gt;$100K, unresolved critical friction items</w:t>
      </w:r>
      <w:r w:rsidDel="00000000" w:rsidR="00000000" w:rsidRPr="00000000">
        <w:rPr>
          <w:rtl w:val="0"/>
        </w:rPr>
      </w:r>
    </w:p>
    <w:p w:rsidR="00000000" w:rsidDel="00000000" w:rsidP="00000000" w:rsidRDefault="00000000" w:rsidRPr="00000000" w14:paraId="000001DA">
      <w:pPr>
        <w:spacing w:after="40" w:before="80" w:lineRule="auto"/>
        <w:rPr/>
      </w:pPr>
      <w:r w:rsidDel="00000000" w:rsidR="00000000" w:rsidRPr="00000000">
        <w:rPr>
          <w:rtl w:val="0"/>
        </w:rPr>
      </w:r>
    </w:p>
    <w:p w:rsidR="00000000" w:rsidDel="00000000" w:rsidP="00000000" w:rsidRDefault="00000000" w:rsidRPr="00000000" w14:paraId="000001DB">
      <w:pPr>
        <w:spacing w:after="100" w:before="80" w:lineRule="auto"/>
        <w:rPr/>
      </w:pPr>
      <w:r w:rsidDel="00000000" w:rsidR="00000000" w:rsidRPr="00000000">
        <w:rPr>
          <w:rFonts w:ascii="Arial" w:cs="Arial" w:eastAsia="Arial" w:hAnsi="Arial"/>
          <w:color w:val="111111"/>
          <w:sz w:val="22"/>
          <w:szCs w:val="22"/>
          <w:rtl w:val="0"/>
        </w:rPr>
        <w:t xml:space="preserve">What This Dashboard Does NOT Show:</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Vendor-specific failure details (summarized only — not named until SVP explicitly drills down with Engagement Lead)</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NOVATE internal team performance, cultural readiness scores, friction severity details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Individual project operational metrics — those live in D-03 (Project Deep Dive)</w:t>
      </w:r>
      <w:r w:rsidDel="00000000" w:rsidR="00000000" w:rsidRPr="00000000">
        <w:rPr>
          <w:rtl w:val="0"/>
        </w:rPr>
      </w:r>
    </w:p>
    <w:p w:rsidR="00000000" w:rsidDel="00000000" w:rsidP="00000000" w:rsidRDefault="00000000" w:rsidRPr="00000000" w14:paraId="000001DF">
      <w:pPr>
        <w:spacing w:after="80" w:before="160" w:lineRule="auto"/>
        <w:rPr/>
      </w:pPr>
      <w:r w:rsidDel="00000000" w:rsidR="00000000" w:rsidRPr="00000000">
        <w:rPr>
          <w:rtl w:val="0"/>
        </w:rPr>
      </w:r>
    </w:p>
    <w:p w:rsidR="00000000" w:rsidDel="00000000" w:rsidP="00000000" w:rsidRDefault="00000000" w:rsidRPr="00000000" w14:paraId="000001E0">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4.2 Dashboard D-02: HUB Portfolio Health Command Center</w:t>
      </w:r>
      <w:r w:rsidDel="00000000" w:rsidR="00000000" w:rsidRPr="00000000">
        <w:rPr>
          <w:rtl w:val="0"/>
        </w:rPr>
      </w:r>
    </w:p>
    <w:p w:rsidR="00000000" w:rsidDel="00000000" w:rsidP="00000000" w:rsidRDefault="00000000" w:rsidRPr="00000000" w14:paraId="000001E1">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Audience: NOVATE CIO · Senior Engagement Leads · NFL Innovation Committee (read)</w:t>
      </w:r>
      <w:r w:rsidDel="00000000" w:rsidR="00000000" w:rsidRPr="00000000">
        <w:rPr>
          <w:rtl w:val="0"/>
        </w:rPr>
      </w:r>
    </w:p>
    <w:p w:rsidR="00000000" w:rsidDel="00000000" w:rsidP="00000000" w:rsidRDefault="00000000" w:rsidRPr="00000000" w14:paraId="000001E2">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Access: NOVATE Internal Portal · Full read + annotation rights for NOVATE; read-only for Innovation Committee</w:t>
      </w:r>
      <w:r w:rsidDel="00000000" w:rsidR="00000000" w:rsidRPr="00000000">
        <w:rPr>
          <w:rtl w:val="0"/>
        </w:rPr>
      </w:r>
    </w:p>
    <w:p w:rsidR="00000000" w:rsidDel="00000000" w:rsidP="00000000" w:rsidRDefault="00000000" w:rsidRPr="00000000" w14:paraId="000001E3">
      <w:pPr>
        <w:spacing w:after="40" w:before="80" w:lineRule="auto"/>
        <w:rPr/>
      </w:pPr>
      <w:r w:rsidDel="00000000" w:rsidR="00000000" w:rsidRPr="00000000">
        <w:rPr>
          <w:rtl w:val="0"/>
        </w:rPr>
      </w:r>
    </w:p>
    <w:p w:rsidR="00000000" w:rsidDel="00000000" w:rsidP="00000000" w:rsidRDefault="00000000" w:rsidRPr="00000000" w14:paraId="000001E4">
      <w:pPr>
        <w:spacing w:after="100" w:before="80" w:lineRule="auto"/>
        <w:rPr/>
      </w:pPr>
      <w:r w:rsidDel="00000000" w:rsidR="00000000" w:rsidRPr="00000000">
        <w:rPr>
          <w:rFonts w:ascii="Arial" w:cs="Arial" w:eastAsia="Arial" w:hAnsi="Arial"/>
          <w:color w:val="111111"/>
          <w:sz w:val="22"/>
          <w:szCs w:val="22"/>
          <w:rtl w:val="0"/>
        </w:rPr>
        <w:t xml:space="preserve">Primary View Panels: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NIN Phase Matrix — all active projects displayed in a grid: rows = projects, columns = 6 NIN phases; current phase highlighted; completed phases checkmarked; future phases greyed; click any cell for phase detail</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Zone Performance Quadrant — 2x2 view mapping all projects to Zone to Win quadrant; project health color-coded within each zone; zone-level KPI aggregates displayed per quadrant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Resource Utilization Heatmap — NOVATE team FTE allocation across all projects; utilization % per person; burnout risk flags (&gt;90% utilization); unfilled capacity visible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Friction Intelligence Panel — all open friction items across portfolio; sortable by severity, age, project, and responsible actor; one-click escalation routing</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Phase Velocity Tracker — average days per phase per project; comparison against HUB historical average; flagging projects where velocity is declining over 3 consecutive sprints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Revenue Pipeline View — certification fee pipeline: deposit collected / balance pending / overdue invoices / CaaS renewals due in 90 days; total ARR tracker</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Claude Portfolio Advisory — weekly NOVATE-only brief generated by mcp-nin-advisor: 'Here are the 3 most important things the NOVATE team needs to address this week across the portfolio'</w:t>
      </w:r>
      <w:r w:rsidDel="00000000" w:rsidR="00000000" w:rsidRPr="00000000">
        <w:rPr>
          <w:rtl w:val="0"/>
        </w:rPr>
      </w:r>
    </w:p>
    <w:p w:rsidR="00000000" w:rsidDel="00000000" w:rsidP="00000000" w:rsidRDefault="00000000" w:rsidRPr="00000000" w14:paraId="000001EC">
      <w:pPr>
        <w:spacing w:after="80" w:before="160" w:lineRule="auto"/>
        <w:rPr/>
      </w:pPr>
      <w:r w:rsidDel="00000000" w:rsidR="00000000" w:rsidRPr="00000000">
        <w:rPr>
          <w:rtl w:val="0"/>
        </w:rPr>
      </w:r>
    </w:p>
    <w:p w:rsidR="00000000" w:rsidDel="00000000" w:rsidP="00000000" w:rsidRDefault="00000000" w:rsidRPr="00000000" w14:paraId="000001ED">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4.3 Dashboard D-03: Project Engagement Deep Dive</w:t>
      </w:r>
      <w:r w:rsidDel="00000000" w:rsidR="00000000" w:rsidRPr="00000000">
        <w:rPr>
          <w:rtl w:val="0"/>
        </w:rPr>
      </w:r>
    </w:p>
    <w:p w:rsidR="00000000" w:rsidDel="00000000" w:rsidP="00000000" w:rsidRDefault="00000000" w:rsidRPr="00000000" w14:paraId="000001EE">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Audience: NOVATE Engagement Lead (full) · NFL Business Owner (curated view) · Innovation Analyst (operational view)</w:t>
      </w:r>
      <w:r w:rsidDel="00000000" w:rsidR="00000000" w:rsidRPr="00000000">
        <w:rPr>
          <w:rtl w:val="0"/>
        </w:rPr>
      </w:r>
    </w:p>
    <w:p w:rsidR="00000000" w:rsidDel="00000000" w:rsidP="00000000" w:rsidRDefault="00000000" w:rsidRPr="00000000" w14:paraId="000001EF">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Access: Scoped by project assignment — no cross-project visibility for analysts</w:t>
      </w:r>
      <w:r w:rsidDel="00000000" w:rsidR="00000000" w:rsidRPr="00000000">
        <w:rPr>
          <w:rtl w:val="0"/>
        </w:rPr>
      </w:r>
    </w:p>
    <w:p w:rsidR="00000000" w:rsidDel="00000000" w:rsidP="00000000" w:rsidRDefault="00000000" w:rsidRPr="00000000" w14:paraId="000001F0">
      <w:pPr>
        <w:spacing w:after="40" w:before="80" w:lineRule="auto"/>
        <w:rPr/>
      </w:pPr>
      <w:r w:rsidDel="00000000" w:rsidR="00000000" w:rsidRPr="00000000">
        <w:rPr>
          <w:rtl w:val="0"/>
        </w:rPr>
      </w:r>
    </w:p>
    <w:p w:rsidR="00000000" w:rsidDel="00000000" w:rsidP="00000000" w:rsidRDefault="00000000" w:rsidRPr="00000000" w14:paraId="000001F1">
      <w:pPr>
        <w:spacing w:after="100" w:before="80" w:lineRule="auto"/>
        <w:rPr/>
      </w:pPr>
      <w:r w:rsidDel="00000000" w:rsidR="00000000" w:rsidRPr="00000000">
        <w:rPr>
          <w:rFonts w:ascii="Arial" w:cs="Arial" w:eastAsia="Arial" w:hAnsi="Arial"/>
          <w:color w:val="111111"/>
          <w:sz w:val="22"/>
          <w:szCs w:val="22"/>
          <w:rtl w:val="0"/>
        </w:rPr>
        <w:t xml:space="preserve">Primary View Panels: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Project Identity Strip — project name, zone, category, cert tier target, current NIN phase, overall health indicator, business owner name, NOVATE leads, project start + target completion dates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Phase Timeline with Gate Status — visual 6-phase horizontal timeline; each gate shows: required approvers, approval status, approval date (if complete), or days outstanding (if pending)</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Business Outcome Progress — the NFL360-mapped business outcome statement displayed prominently; KPI progress bars showing current measurement vs. target; last measurement date</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Friction Log — all friction items for this project; create new friction item button (analysts); severity classification; assigned owner; resolution timeline; comments thread</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Milestone Tracker — checklist of all stage gate milestones; completion status; responsible actor; deadline; days remaining or overdue</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Cultural Readiness Gauges (NOVATE-visible only, not shown in Business Owner view) — 3 dials: Cultural Readiness %, Change Resistance %, Dept Alignment Score %</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Evidence Ledger — chronological log of all Claude advisory calls, gate decisions, approval records, friction escalations, and harness scoring events; immutable audit trail</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Weekly Pulse Chart — 5-week mini sparkline showing project progress velocity; identifies momentum or stall patterns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'Ask About This Project' (NOVATE only) — Claude mcp-nin-advisor answers project-specific queries: 'What is the most likely gate blocker for G3 on this project?'</w:t>
      </w:r>
      <w:r w:rsidDel="00000000" w:rsidR="00000000" w:rsidRPr="00000000">
        <w:rPr>
          <w:rtl w:val="0"/>
        </w:rPr>
      </w:r>
    </w:p>
    <w:p w:rsidR="00000000" w:rsidDel="00000000" w:rsidP="00000000" w:rsidRDefault="00000000" w:rsidRPr="00000000" w14:paraId="000001FB">
      <w:pPr>
        <w:spacing w:after="80" w:before="160" w:lineRule="auto"/>
        <w:rPr/>
      </w:pPr>
      <w:r w:rsidDel="00000000" w:rsidR="00000000" w:rsidRPr="00000000">
        <w:rPr>
          <w:rtl w:val="0"/>
        </w:rPr>
      </w:r>
    </w:p>
    <w:p w:rsidR="00000000" w:rsidDel="00000000" w:rsidP="00000000" w:rsidRDefault="00000000" w:rsidRPr="00000000" w14:paraId="000001FC">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4.4 Dashboard D-04: Vendor Harness Scorecard</w:t>
      </w:r>
      <w:r w:rsidDel="00000000" w:rsidR="00000000" w:rsidRPr="00000000">
        <w:rPr>
          <w:rtl w:val="0"/>
        </w:rPr>
      </w:r>
    </w:p>
    <w:p w:rsidR="00000000" w:rsidDel="00000000" w:rsidP="00000000" w:rsidRDefault="00000000" w:rsidRPr="00000000" w14:paraId="000001FD">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Audience: NOVATE HUB Team · NFL IT/Broadcast/Operations (scoped) · Vendor (own data only after G0)</w:t>
      </w:r>
      <w:r w:rsidDel="00000000" w:rsidR="00000000" w:rsidRPr="00000000">
        <w:rPr>
          <w:rtl w:val="0"/>
        </w:rPr>
      </w:r>
    </w:p>
    <w:p w:rsidR="00000000" w:rsidDel="00000000" w:rsidP="00000000" w:rsidRDefault="00000000" w:rsidRPr="00000000" w14:paraId="000001FE">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Access: NOVATE full view; NFL dept leads see only their category; vendors see only their own submission</w:t>
      </w:r>
      <w:r w:rsidDel="00000000" w:rsidR="00000000" w:rsidRPr="00000000">
        <w:rPr>
          <w:rtl w:val="0"/>
        </w:rPr>
      </w:r>
    </w:p>
    <w:p w:rsidR="00000000" w:rsidDel="00000000" w:rsidP="00000000" w:rsidRDefault="00000000" w:rsidRPr="00000000" w14:paraId="000001FF">
      <w:pPr>
        <w:spacing w:after="40" w:before="80" w:lineRule="auto"/>
        <w:rPr/>
      </w:pPr>
      <w:r w:rsidDel="00000000" w:rsidR="00000000" w:rsidRPr="00000000">
        <w:rPr>
          <w:rtl w:val="0"/>
        </w:rPr>
      </w:r>
    </w:p>
    <w:p w:rsidR="00000000" w:rsidDel="00000000" w:rsidP="00000000" w:rsidRDefault="00000000" w:rsidRPr="00000000" w14:paraId="00000200">
      <w:pPr>
        <w:spacing w:after="100" w:before="80" w:lineRule="auto"/>
        <w:rPr/>
      </w:pPr>
      <w:r w:rsidDel="00000000" w:rsidR="00000000" w:rsidRPr="00000000">
        <w:rPr>
          <w:rFonts w:ascii="Arial" w:cs="Arial" w:eastAsia="Arial" w:hAnsi="Arial"/>
          <w:color w:val="111111"/>
          <w:sz w:val="22"/>
          <w:szCs w:val="22"/>
          <w:rtl w:val="0"/>
        </w:rPr>
        <w:t xml:space="preserve">Primary View Panels: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Multi-Vendor Radar Chart (NOVATE only) — overlapping polygon chart comparing all vendors in active evaluation across 5 harness categories; visual competitive landscape without naming in client view</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Vendor Scorecard Detail — per-vendor breakdown: category scores, threshold pass/fail status, test event log, raw performance metrics (latency, uptime, artifacting %), gate decision history</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Threshold Reference Panel — for each category: the required threshold, the vendor's current score, gap to threshold (if below), Claude recommendation for remediation</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Gate Decision Timeline — visual history of gate decisions for this vendor; who approved, when, what was the score at time of decision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Remediation Tracker (for below-threshold vendors) — Claude-generated remediation recommendations; vendor acknowledgment of remediation plan; re-test scheduling</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Comparative Performance History (NOVATE only) — current vendor performance vs. all previously certified vendors in same tier; percentile ranking</w:t>
      </w:r>
      <w:r w:rsidDel="00000000" w:rsidR="00000000" w:rsidRPr="00000000">
        <w:rPr>
          <w:rtl w:val="0"/>
        </w:rPr>
      </w:r>
    </w:p>
    <w:p w:rsidR="00000000" w:rsidDel="00000000" w:rsidP="00000000" w:rsidRDefault="00000000" w:rsidRPr="00000000" w14:paraId="00000207">
      <w:pPr>
        <w:spacing w:after="80" w:before="160" w:lineRule="auto"/>
        <w:rPr/>
      </w:pPr>
      <w:r w:rsidDel="00000000" w:rsidR="00000000" w:rsidRPr="00000000">
        <w:rPr>
          <w:rtl w:val="0"/>
        </w:rPr>
      </w:r>
    </w:p>
    <w:p w:rsidR="00000000" w:rsidDel="00000000" w:rsidP="00000000" w:rsidRDefault="00000000" w:rsidRPr="00000000" w14:paraId="00000208">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4.5 Dashboard D-05: Culture Intelligence (NOVATE Internal Only)</w:t>
      </w:r>
      <w:r w:rsidDel="00000000" w:rsidR="00000000" w:rsidRPr="00000000">
        <w:rPr>
          <w:rtl w:val="0"/>
        </w:rPr>
      </w:r>
    </w:p>
    <w:p w:rsidR="00000000" w:rsidDel="00000000" w:rsidP="00000000" w:rsidRDefault="00000000" w:rsidRPr="00000000" w14:paraId="00000209">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Audience: NOVATE Senior Engagement Leads · CIO</w:t>
      </w:r>
      <w:r w:rsidDel="00000000" w:rsidR="00000000" w:rsidRPr="00000000">
        <w:rPr>
          <w:rtl w:val="0"/>
        </w:rPr>
      </w:r>
    </w:p>
    <w:p w:rsidR="00000000" w:rsidDel="00000000" w:rsidP="00000000" w:rsidRDefault="00000000" w:rsidRPr="00000000" w14:paraId="0000020A">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Access: NOVATE Internal Portal — NEVER accessible to NFL client or vendors</w:t>
      </w:r>
      <w:r w:rsidDel="00000000" w:rsidR="00000000" w:rsidRPr="00000000">
        <w:rPr>
          <w:rtl w:val="0"/>
        </w:rPr>
      </w:r>
    </w:p>
    <w:p w:rsidR="00000000" w:rsidDel="00000000" w:rsidP="00000000" w:rsidRDefault="00000000" w:rsidRPr="00000000" w14:paraId="0000020B">
      <w:pPr>
        <w:spacing w:after="4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2070" w:space="0" w:sz="6" w:val="single"/>
              <w:left w:color="4a2070" w:space="0" w:sz="20" w:val="single"/>
              <w:bottom w:color="4a2070" w:space="0" w:sz="4" w:val="single"/>
              <w:right w:color="000000" w:space="0" w:sz="0" w:val="nil"/>
            </w:tcBorders>
            <w:shd w:fill="ebf3f5" w:val="clear"/>
            <w:tcMar>
              <w:top w:w="100.0" w:type="dxa"/>
              <w:left w:w="180.0" w:type="dxa"/>
              <w:bottom w:w="100.0" w:type="dxa"/>
              <w:right w:w="120.0" w:type="dxa"/>
            </w:tcMar>
          </w:tcPr>
          <w:p w:rsidR="00000000" w:rsidDel="00000000" w:rsidP="00000000" w:rsidRDefault="00000000" w:rsidRPr="00000000" w14:paraId="0000020C">
            <w:pPr>
              <w:spacing w:after="40" w:before="40" w:lineRule="auto"/>
              <w:rPr/>
            </w:pPr>
            <w:r w:rsidDel="00000000" w:rsidR="00000000" w:rsidRPr="00000000">
              <w:rPr>
                <w:rFonts w:ascii="Arial" w:cs="Arial" w:eastAsia="Arial" w:hAnsi="Arial"/>
                <w:b w:val="1"/>
                <w:bCs w:val="1"/>
                <w:i w:val="0"/>
                <w:iCs w:val="0"/>
                <w:color w:val="0a1628"/>
                <w:sz w:val="22"/>
                <w:szCs w:val="22"/>
                <w:rtl w:val="0"/>
              </w:rPr>
              <w:t xml:space="preserve">Why This Dashboard Exists</w:t>
            </w:r>
            <w:r w:rsidDel="00000000" w:rsidR="00000000" w:rsidRPr="00000000">
              <w:rPr>
                <w:rtl w:val="0"/>
              </w:rPr>
            </w:r>
          </w:p>
          <w:p w:rsidR="00000000" w:rsidDel="00000000" w:rsidP="00000000" w:rsidRDefault="00000000" w:rsidRPr="00000000" w14:paraId="0000020D">
            <w:pPr>
              <w:spacing w:after="40" w:before="40" w:lineRule="auto"/>
              <w:rPr/>
            </w:pPr>
            <w:r w:rsidDel="00000000" w:rsidR="00000000" w:rsidRPr="00000000">
              <w:rPr>
                <w:rFonts w:ascii="Arial" w:cs="Arial" w:eastAsia="Arial" w:hAnsi="Arial"/>
                <w:b w:val="0"/>
                <w:bCs w:val="0"/>
                <w:i w:val="0"/>
                <w:iCs w:val="0"/>
                <w:color w:val="333333"/>
                <w:sz w:val="22"/>
                <w:szCs w:val="22"/>
                <w:rtl w:val="0"/>
              </w:rPr>
              <w:t xml:space="preserve">This is the intelligence layer that makes NOVATE's advice to the NFL qualitatively different from any other consulting partner. Understanding organizational culture, stakeholder resistance patterns, and change readiness — and acting on it before problems surface — is NOVATE's proprietary differentiator. This data never leaves NOVATE's operational boundary.</w:t>
            </w:r>
            <w:r w:rsidDel="00000000" w:rsidR="00000000" w:rsidRPr="00000000">
              <w:rPr>
                <w:rtl w:val="0"/>
              </w:rPr>
            </w:r>
          </w:p>
        </w:tc>
      </w:tr>
    </w:tbl>
    <w:p w:rsidR="00000000" w:rsidDel="00000000" w:rsidP="00000000" w:rsidRDefault="00000000" w:rsidRPr="00000000" w14:paraId="0000020E">
      <w:pPr>
        <w:spacing w:after="60" w:before="120" w:lineRule="auto"/>
        <w:rPr/>
      </w:pPr>
      <w:r w:rsidDel="00000000" w:rsidR="00000000" w:rsidRPr="00000000">
        <w:rPr>
          <w:rtl w:val="0"/>
        </w:rPr>
      </w:r>
    </w:p>
    <w:p w:rsidR="00000000" w:rsidDel="00000000" w:rsidP="00000000" w:rsidRDefault="00000000" w:rsidRPr="00000000" w14:paraId="0000020F">
      <w:pPr>
        <w:spacing w:after="100" w:before="80" w:lineRule="auto"/>
        <w:rPr/>
      </w:pPr>
      <w:r w:rsidDel="00000000" w:rsidR="00000000" w:rsidRPr="00000000">
        <w:rPr>
          <w:rFonts w:ascii="Arial" w:cs="Arial" w:eastAsia="Arial" w:hAnsi="Arial"/>
          <w:color w:val="111111"/>
          <w:sz w:val="22"/>
          <w:szCs w:val="22"/>
          <w:rtl w:val="0"/>
        </w:rPr>
        <w:t xml:space="preserve">Primary View Panels: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Change Resistance Heatmap — NFL departments displayed as grid; color-coded by change resistance index (green=low resistance / yellow=moderate / red=high); updated weekly by mcp-culture-intel</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Stakeholder Sentiment Distribution — per active project: breakdown of stakeholder sentiment (Advocate / Neutral / Skeptic / Blocker) across all identified stakeholders; trend over time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Cultural Readiness Trend Lines — per project: 12-week rolling readiness score; early warning when readiness declines 2+ weeks consecutively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Adoption Forecast Curve — mcp-culture-intel's projected adoption timeline for each active deployment; confidence intervals; comparison to similar historical engagements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High-Risk Stakeholder Advisory — Claude-generated weekly advisory: 'These specific roles have the highest resistance risk on P002 — here is the recommended engagement strategy for each'</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Department Alignment Matrix — cross-project view: which NFL departments are well-aligned vs. which are consistently low-alignment across multiple projects; used for planning engagement approach</w:t>
      </w:r>
      <w:r w:rsidDel="00000000" w:rsidR="00000000" w:rsidRPr="00000000">
        <w:rPr>
          <w:rtl w:val="0"/>
        </w:rPr>
      </w:r>
    </w:p>
    <w:p w:rsidR="00000000" w:rsidDel="00000000" w:rsidP="00000000" w:rsidRDefault="00000000" w:rsidRPr="00000000" w14:paraId="00000216">
      <w:pPr>
        <w:spacing w:after="80" w:before="160" w:lineRule="auto"/>
        <w:rPr/>
      </w:pPr>
      <w:r w:rsidDel="00000000" w:rsidR="00000000" w:rsidRPr="00000000">
        <w:rPr>
          <w:rtl w:val="0"/>
        </w:rPr>
      </w:r>
    </w:p>
    <w:p w:rsidR="00000000" w:rsidDel="00000000" w:rsidP="00000000" w:rsidRDefault="00000000" w:rsidRPr="00000000" w14:paraId="00000217">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4.6 Dashboard D-06: Training &amp; Fellowship ROI</w:t>
      </w:r>
      <w:r w:rsidDel="00000000" w:rsidR="00000000" w:rsidRPr="00000000">
        <w:rPr>
          <w:rtl w:val="0"/>
        </w:rPr>
      </w:r>
    </w:p>
    <w:p w:rsidR="00000000" w:rsidDel="00000000" w:rsidP="00000000" w:rsidRDefault="00000000" w:rsidRPr="00000000" w14:paraId="00000218">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Audience: NOVATE CIO + Training Coordinator · NFL HR / Innovation Leadership</w:t>
      </w:r>
      <w:r w:rsidDel="00000000" w:rsidR="00000000" w:rsidRPr="00000000">
        <w:rPr>
          <w:rtl w:val="0"/>
        </w:rPr>
      </w:r>
    </w:p>
    <w:p w:rsidR="00000000" w:rsidDel="00000000" w:rsidP="00000000" w:rsidRDefault="00000000" w:rsidRPr="00000000" w14:paraId="00000219">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Access: NOVATE full; NFL HR read-only scoped to their program metrics</w:t>
      </w:r>
      <w:r w:rsidDel="00000000" w:rsidR="00000000" w:rsidRPr="00000000">
        <w:rPr>
          <w:rtl w:val="0"/>
        </w:rPr>
      </w:r>
    </w:p>
    <w:p w:rsidR="00000000" w:rsidDel="00000000" w:rsidP="00000000" w:rsidRDefault="00000000" w:rsidRPr="00000000" w14:paraId="0000021A">
      <w:pPr>
        <w:spacing w:after="40" w:before="80" w:lineRule="auto"/>
        <w:rPr/>
      </w:pPr>
      <w:r w:rsidDel="00000000" w:rsidR="00000000" w:rsidRPr="00000000">
        <w:rPr>
          <w:rtl w:val="0"/>
        </w:rPr>
      </w:r>
    </w:p>
    <w:p w:rsidR="00000000" w:rsidDel="00000000" w:rsidP="00000000" w:rsidRDefault="00000000" w:rsidRPr="00000000" w14:paraId="0000021B">
      <w:pPr>
        <w:spacing w:after="100" w:before="80" w:lineRule="auto"/>
        <w:rPr/>
      </w:pPr>
      <w:r w:rsidDel="00000000" w:rsidR="00000000" w:rsidRPr="00000000">
        <w:rPr>
          <w:rFonts w:ascii="Arial" w:cs="Arial" w:eastAsia="Arial" w:hAnsi="Arial"/>
          <w:color w:val="111111"/>
          <w:sz w:val="22"/>
          <w:szCs w:val="22"/>
          <w:rtl w:val="0"/>
        </w:rPr>
        <w:t xml:space="preserve">Primary View Panels: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Fellowship Utilization Overview — active fellows count; hours by project assignment; deliverable completion rate; cost-per-fellow vs. research grant offset; cohort timeline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Competency Heatmap — across all fellows and enrolled NFL staff: competency scores by module domain; gaps highlighted; used to prioritize curriculum development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Training Completion Funnel — enrollment → active → completion → certification rate; by track (Fellowship / NFL Stakeholder / Vendor Cert Prep); revenue conversion for vendor prep track</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Vendor Cert Prep Conversion Rate — % of vendors who complete prep training and subsequently pass HUB certification; tracked as ROI proof point for the training program</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Program ROI Calculator — inputs: stipend costs + curriculum development + coordinator FTE; outputs: grant offset + vendor prep revenue + engagement fee premium attributable to training; net ROI</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Claude Training Coach Activity — total Q&amp;A sessions, average assessment scores, module retake rates, curriculum gap flags raised by mcp-training-coach</w:t>
      </w:r>
      <w:r w:rsidDel="00000000" w:rsidR="00000000" w:rsidRPr="00000000">
        <w:rPr>
          <w:rtl w:val="0"/>
        </w:rPr>
      </w:r>
    </w:p>
    <w:p w:rsidR="00000000" w:rsidDel="00000000" w:rsidP="00000000" w:rsidRDefault="00000000" w:rsidRPr="00000000" w14:paraId="00000222">
      <w:pPr>
        <w:spacing w:after="80" w:before="160" w:lineRule="auto"/>
        <w:rPr/>
      </w:pPr>
      <w:r w:rsidDel="00000000" w:rsidR="00000000" w:rsidRPr="00000000">
        <w:rPr>
          <w:rtl w:val="0"/>
        </w:rPr>
      </w:r>
    </w:p>
    <w:p w:rsidR="00000000" w:rsidDel="00000000" w:rsidP="00000000" w:rsidRDefault="00000000" w:rsidRPr="00000000" w14:paraId="00000223">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4.7 Dashboard D-07: Revenue Operations Engine</w:t>
      </w:r>
      <w:r w:rsidDel="00000000" w:rsidR="00000000" w:rsidRPr="00000000">
        <w:rPr>
          <w:rtl w:val="0"/>
        </w:rPr>
      </w:r>
    </w:p>
    <w:p w:rsidR="00000000" w:rsidDel="00000000" w:rsidP="00000000" w:rsidRDefault="00000000" w:rsidRPr="00000000" w14:paraId="00000224">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Audience: NOVATE Revenue Operations Lead · CIO</w:t>
      </w:r>
      <w:r w:rsidDel="00000000" w:rsidR="00000000" w:rsidRPr="00000000">
        <w:rPr>
          <w:rtl w:val="0"/>
        </w:rPr>
      </w:r>
    </w:p>
    <w:p w:rsidR="00000000" w:rsidDel="00000000" w:rsidP="00000000" w:rsidRDefault="00000000" w:rsidRPr="00000000" w14:paraId="00000225">
      <w:pPr>
        <w:pStyle w:val="Heading3"/>
        <w:spacing w:after="80" w:before="220" w:lineRule="auto"/>
        <w:rPr/>
      </w:pPr>
      <w:r w:rsidDel="00000000" w:rsidR="00000000" w:rsidRPr="00000000">
        <w:rPr>
          <w:rFonts w:ascii="Arial" w:cs="Arial" w:eastAsia="Arial" w:hAnsi="Arial"/>
          <w:b w:val="1"/>
          <w:bCs w:val="1"/>
          <w:color w:val="007a8a"/>
          <w:sz w:val="24"/>
          <w:szCs w:val="24"/>
          <w:rtl w:val="0"/>
        </w:rPr>
        <w:t xml:space="preserve">Access: NOVATE Internal Only — most sensitive financial view</w:t>
      </w:r>
      <w:r w:rsidDel="00000000" w:rsidR="00000000" w:rsidRPr="00000000">
        <w:rPr>
          <w:rtl w:val="0"/>
        </w:rPr>
      </w:r>
    </w:p>
    <w:p w:rsidR="00000000" w:rsidDel="00000000" w:rsidP="00000000" w:rsidRDefault="00000000" w:rsidRPr="00000000" w14:paraId="00000226">
      <w:pPr>
        <w:spacing w:after="40" w:before="80" w:lineRule="auto"/>
        <w:rPr/>
      </w:pPr>
      <w:r w:rsidDel="00000000" w:rsidR="00000000" w:rsidRPr="00000000">
        <w:rPr>
          <w:rtl w:val="0"/>
        </w:rPr>
      </w:r>
    </w:p>
    <w:p w:rsidR="00000000" w:rsidDel="00000000" w:rsidP="00000000" w:rsidRDefault="00000000" w:rsidRPr="00000000" w14:paraId="00000227">
      <w:pPr>
        <w:spacing w:after="100" w:before="80" w:lineRule="auto"/>
        <w:rPr/>
      </w:pPr>
      <w:r w:rsidDel="00000000" w:rsidR="00000000" w:rsidRPr="00000000">
        <w:rPr>
          <w:rFonts w:ascii="Arial" w:cs="Arial" w:eastAsia="Arial" w:hAnsi="Arial"/>
          <w:color w:val="111111"/>
          <w:sz w:val="22"/>
          <w:szCs w:val="22"/>
          <w:rtl w:val="0"/>
        </w:rPr>
        <w:t xml:space="preserve">Primary View Panels: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Annual Revenue Waterfall — cumulative revenue by category (cert fees / CaaS subscriptions / training / advisory services) vs. annual target; monthly actuals; projection to year-end</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Invoice Aging Tracker — all outstanding invoices; days outstanding; escalation flags at 30/60/90 days; contact information for collections follow-up</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Certification Pipeline Revenue Forecast — active projects by phase × expected certification fee by tier = projected revenue; probability-weighted by phase (G0=10%, G1=25%, G2=50%, G3=75%, G4=95%)</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CaaS MRR Dashboard — monthly recurring revenue from CaaS subscriptions; churn risk (vendors in renewal window); expansion revenue (vendors upgrading cert tier)</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Fee Schedule Management — current certification fee schedule by tier; last updated date; any approved exceptions with authorization record; next scheduled review date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Self-Funding Ratio — current platform operating cost vs. certification + training + CaaS revenue; target: revenue covers 100% of platform costs by end of Year 2</w:t>
      </w:r>
      <w:r w:rsidDel="00000000" w:rsidR="00000000" w:rsidRPr="00000000">
        <w:rPr>
          <w:rtl w:val="0"/>
        </w:rPr>
      </w:r>
    </w:p>
    <w:p w:rsidR="00000000" w:rsidDel="00000000" w:rsidP="00000000" w:rsidRDefault="00000000" w:rsidRPr="00000000" w14:paraId="0000022E">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PART FIVE: NFL CUSTOM LEAGUE INNOVATION SYSTEM</w:t>
            </w:r>
            <w:r w:rsidDel="00000000" w:rsidR="00000000" w:rsidRPr="00000000">
              <w:rPr>
                <w:rtl w:val="0"/>
              </w:rPr>
            </w:r>
          </w:p>
        </w:tc>
      </w:tr>
    </w:tbl>
    <w:p w:rsidR="00000000" w:rsidDel="00000000" w:rsidP="00000000" w:rsidRDefault="00000000" w:rsidRPr="00000000" w14:paraId="00000230">
      <w:pPr>
        <w:spacing w:after="40" w:before="80" w:lineRule="auto"/>
        <w:rPr/>
      </w:pPr>
      <w:r w:rsidDel="00000000" w:rsidR="00000000" w:rsidRPr="00000000">
        <w:rPr>
          <w:rtl w:val="0"/>
        </w:rPr>
      </w:r>
    </w:p>
    <w:p w:rsidR="00000000" w:rsidDel="00000000" w:rsidP="00000000" w:rsidRDefault="00000000" w:rsidRPr="00000000" w14:paraId="00000231">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5. The NFL Innovation League System</w:t>
      </w:r>
      <w:r w:rsidDel="00000000" w:rsidR="00000000" w:rsidRPr="00000000">
        <w:rPr>
          <w:rtl w:val="0"/>
        </w:rPr>
      </w:r>
    </w:p>
    <w:p w:rsidR="00000000" w:rsidDel="00000000" w:rsidP="00000000" w:rsidRDefault="00000000" w:rsidRPr="00000000" w14:paraId="00000232">
      <w:pPr>
        <w:pBdr>
          <w:bottom w:color="007a8a" w:space="1" w:sz="8" w:val="single"/>
        </w:pBdr>
        <w:spacing w:after="160" w:before="160" w:lineRule="auto"/>
        <w:rPr/>
      </w:pPr>
      <w:r w:rsidDel="00000000" w:rsidR="00000000" w:rsidRPr="00000000">
        <w:rPr>
          <w:rtl w:val="0"/>
        </w:rPr>
      </w:r>
    </w:p>
    <w:p w:rsidR="00000000" w:rsidDel="00000000" w:rsidP="00000000" w:rsidRDefault="00000000" w:rsidRPr="00000000" w14:paraId="00000233">
      <w:pPr>
        <w:spacing w:after="100" w:before="80" w:lineRule="auto"/>
        <w:rPr/>
      </w:pPr>
      <w:r w:rsidDel="00000000" w:rsidR="00000000" w:rsidRPr="00000000">
        <w:rPr>
          <w:rFonts w:ascii="Arial" w:cs="Arial" w:eastAsia="Arial" w:hAnsi="Arial"/>
          <w:color w:val="111111"/>
          <w:sz w:val="22"/>
          <w:szCs w:val="22"/>
          <w:rtl w:val="0"/>
        </w:rPr>
        <w:t xml:space="preserve">The Custom League System is the NFL-specific operating model layer that makes this platform unique in professional sports. Unlike a generic technology accelerator, the HUB is designed around the specific structural realities of the NFL: 32 independently-owned clubs, a Commissioner-governed league office, a Players Association, a broadcast ecosystem of unmatched complexity, and a season calendar that makes game-day failure catastrophic.</w:t>
      </w:r>
      <w:r w:rsidDel="00000000" w:rsidR="00000000" w:rsidRPr="00000000">
        <w:rPr>
          <w:rtl w:val="0"/>
        </w:rPr>
      </w:r>
    </w:p>
    <w:p w:rsidR="00000000" w:rsidDel="00000000" w:rsidP="00000000" w:rsidRDefault="00000000" w:rsidRPr="00000000" w14:paraId="00000234">
      <w:pPr>
        <w:spacing w:after="80" w:before="160" w:lineRule="auto"/>
        <w:rPr/>
      </w:pPr>
      <w:r w:rsidDel="00000000" w:rsidR="00000000" w:rsidRPr="00000000">
        <w:rPr>
          <w:rtl w:val="0"/>
        </w:rPr>
      </w:r>
    </w:p>
    <w:p w:rsidR="00000000" w:rsidDel="00000000" w:rsidP="00000000" w:rsidRDefault="00000000" w:rsidRPr="00000000" w14:paraId="00000235">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5.1 The 32-Club Architecture</w:t>
      </w:r>
      <w:r w:rsidDel="00000000" w:rsidR="00000000" w:rsidRPr="00000000">
        <w:rPr>
          <w:rtl w:val="0"/>
        </w:rPr>
      </w:r>
    </w:p>
    <w:p w:rsidR="00000000" w:rsidDel="00000000" w:rsidP="00000000" w:rsidRDefault="00000000" w:rsidRPr="00000000" w14:paraId="00000236">
      <w:pPr>
        <w:spacing w:after="100" w:before="80" w:lineRule="auto"/>
        <w:rPr/>
      </w:pPr>
      <w:r w:rsidDel="00000000" w:rsidR="00000000" w:rsidRPr="00000000">
        <w:rPr>
          <w:rFonts w:ascii="Arial" w:cs="Arial" w:eastAsia="Arial" w:hAnsi="Arial"/>
          <w:color w:val="111111"/>
          <w:sz w:val="22"/>
          <w:szCs w:val="22"/>
          <w:rtl w:val="0"/>
        </w:rPr>
        <w:t xml:space="preserve">Every HUB project must address the 32-club reality. A technology that works for one club but not another is not an NFL solution — it is a competitive advantage for one owner. The platform enforces club-neutral design through the harness criteria and certification scope.</w:t>
      </w:r>
      <w:r w:rsidDel="00000000" w:rsidR="00000000" w:rsidRPr="00000000">
        <w:rPr>
          <w:rtl w:val="0"/>
        </w:rPr>
      </w:r>
    </w:p>
    <w:p w:rsidR="00000000" w:rsidDel="00000000" w:rsidP="00000000" w:rsidRDefault="00000000" w:rsidRPr="00000000" w14:paraId="00000237">
      <w:pPr>
        <w:spacing w:after="6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League System Component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Design Principle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Platform Enforcement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3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Revenue Implication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3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Club-Neutral Certification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3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Certified technology must be deployable across all 32 clubs under consistent performance standards — not just tested at one stadium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Harness scoring requires multi-venue simulation; Tier 1 vendors must pass in 3 representative venue types (dome, open air, legacy stadium)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Tier 1 cert fee reflects league-wide deployment scope — justified by revenue potential across 32 markets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32-Club Data Sharing Governance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 project accessing cross-club data can proceed without all 32 clubs' data sharing agreements on file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Cloud Workflows Gate G2 blocks advancement until Spanner shows 32/32 DSA records for data-sharing projects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Fellowship research value proposition: NOVATE aggregates anonymized cross-club data into benchmarks — owned by HUB, licensed to League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Owner Council Representation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Projects with potential competitive implications (any fan experience or game strategy tech) require notification to all 32 club technology leads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Innovation Committee composition requires at least one active club technology representative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Certification creates a level playing field — clubs compete on use, not on vendor access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Small-Market Club Equity Index</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Tracking whether HUB certifications are being adopted equitably across all 32 clubs, not just large-market clubs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Looker: Adoption tracking by market size; fellowship projects specifically target small-market use cases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Equity = adoption breadth = greater CaaS renewal base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Game-Day Calendar Lockout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 technology may be first-deployed on an NFL game day. All deployments require prior collegiate (SEC) simulation and preseason test before first-game-day activation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Cloud Workflows includes mandatory 'simulation complete' milestone before G3 gate; no exceptions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Protects the HUB brand — a game-day failure attributed to an HUB-certified vendor would undermine the entire certification economy</w:t>
            </w:r>
            <w:r w:rsidDel="00000000" w:rsidR="00000000" w:rsidRPr="00000000">
              <w:rPr>
                <w:rtl w:val="0"/>
              </w:rPr>
            </w:r>
          </w:p>
        </w:tc>
      </w:tr>
    </w:tbl>
    <w:p w:rsidR="00000000" w:rsidDel="00000000" w:rsidP="00000000" w:rsidRDefault="00000000" w:rsidRPr="00000000" w14:paraId="00000250">
      <w:pPr>
        <w:spacing w:after="80" w:before="160" w:lineRule="auto"/>
        <w:rPr/>
      </w:pPr>
      <w:r w:rsidDel="00000000" w:rsidR="00000000" w:rsidRPr="00000000">
        <w:rPr>
          <w:rtl w:val="0"/>
        </w:rPr>
      </w:r>
    </w:p>
    <w:p w:rsidR="00000000" w:rsidDel="00000000" w:rsidP="00000000" w:rsidRDefault="00000000" w:rsidRPr="00000000" w14:paraId="00000251">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5.2 NFL Season-Integrated Operating Calendar</w:t>
      </w:r>
      <w:r w:rsidDel="00000000" w:rsidR="00000000" w:rsidRPr="00000000">
        <w:rPr>
          <w:rtl w:val="0"/>
        </w:rPr>
      </w:r>
    </w:p>
    <w:p w:rsidR="00000000" w:rsidDel="00000000" w:rsidP="00000000" w:rsidRDefault="00000000" w:rsidRPr="00000000" w14:paraId="00000252">
      <w:pPr>
        <w:spacing w:after="100" w:before="80" w:lineRule="auto"/>
        <w:rPr/>
      </w:pPr>
      <w:r w:rsidDel="00000000" w:rsidR="00000000" w:rsidRPr="00000000">
        <w:rPr>
          <w:rFonts w:ascii="Arial" w:cs="Arial" w:eastAsia="Arial" w:hAnsi="Arial"/>
          <w:color w:val="111111"/>
          <w:sz w:val="22"/>
          <w:szCs w:val="22"/>
          <w:rtl w:val="0"/>
        </w:rPr>
        <w:t xml:space="preserve">The HUB aligns its operating calendar to the NFL season, not the calendar year. This is non-negotiable — the NFL's change window is preseason (August–September), and missing it means waiting an entire season for a live test opportunity.</w:t>
      </w:r>
      <w:r w:rsidDel="00000000" w:rsidR="00000000" w:rsidRPr="00000000">
        <w:rPr>
          <w:rtl w:val="0"/>
        </w:rPr>
      </w:r>
    </w:p>
    <w:p w:rsidR="00000000" w:rsidDel="00000000" w:rsidP="00000000" w:rsidRDefault="00000000" w:rsidRPr="00000000" w14:paraId="00000253">
      <w:pPr>
        <w:spacing w:after="6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200"/>
        <w:gridCol w:w="1800"/>
        <w:gridCol w:w="1960"/>
        <w:tblGridChange w:id="0">
          <w:tblGrid>
            <w:gridCol w:w="1600"/>
            <w:gridCol w:w="1800"/>
            <w:gridCol w:w="2200"/>
            <w:gridCol w:w="1800"/>
            <w:gridCol w:w="19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54">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NFL Period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55">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HUB Operating Mode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56">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Primary Activities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Gate Activities Permitted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Revenue Activities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5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February–March (Offseason Early)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Strategy &amp; Pipeline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Annual certification ceremony; new intake cycle opens; Year planning; fellowship recruitment; tech scouting at NFL Combine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G0 (intake authorizations): unlimited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 prep training enrollment; new contract negotiations; CaaS renewals for spring-cycle vendors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April–May (Draft / Offseason)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Design &amp; Development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Blueprint 360 completions; playbook development; simulation design; university partnership activation; vendor remediation window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G1, G2 (discover/diagnose gates): primary window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25% deposits collected on G2 approvals; vendor cert prep training revenue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6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June–July (OTAs / Minicamp)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6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Sandbox &amp; Simulation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6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Sandbox simulations run; collegiate (SEC) stadium pilots scheduled; harness calibration; fellow onboarding; training content updates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G3 (design-to-deploy gate): critical window — must be G3-approved before preseason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 new cert fees — existing deposits held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August (Preseason)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Live Testing (Controlled)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Preseason game-day testing (limited, approved projects only); final harness scoring; remediation deadline; G4 preparation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G4 (certification gate): must complete before Week 1 of regular season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G4 certification: 50% balance invoice issued immediately on pass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September–January (Regular Season + Playoffs)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Sustain &amp; Monitor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Real-time performance monitoring of certified technologies; CaaS subscription management; harness incident response; culture intelligence ongoing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G5 (sustain gate): can complete during season; no new Deploy-phase activations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CaaS subscription invoices; annual renewal cycle for spring-cycle certs; vendor advisory services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January (Postseason / Super Bowl)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7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Showcase &amp; Showcase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Super Bowl deployment showcase for certified Tier 3 (fan experience) vendors; annual innovation spotlight; media coverage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 gates — observation and documentation only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Premium CaaS Super Bowl activation fees for eligible certified vendors</w:t>
            </w:r>
            <w:r w:rsidDel="00000000" w:rsidR="00000000" w:rsidRPr="00000000">
              <w:rPr>
                <w:rtl w:val="0"/>
              </w:rPr>
            </w:r>
          </w:p>
        </w:tc>
      </w:tr>
    </w:tbl>
    <w:p w:rsidR="00000000" w:rsidDel="00000000" w:rsidP="00000000" w:rsidRDefault="00000000" w:rsidRPr="00000000" w14:paraId="00000277">
      <w:pPr>
        <w:spacing w:after="80" w:before="160" w:lineRule="auto"/>
        <w:rPr/>
      </w:pPr>
      <w:r w:rsidDel="00000000" w:rsidR="00000000" w:rsidRPr="00000000">
        <w:rPr>
          <w:rtl w:val="0"/>
        </w:rPr>
      </w:r>
    </w:p>
    <w:p w:rsidR="00000000" w:rsidDel="00000000" w:rsidP="00000000" w:rsidRDefault="00000000" w:rsidRPr="00000000" w14:paraId="00000278">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5.3 The HUB Certification Economy — Full Revenue Model</w:t>
      </w:r>
      <w:r w:rsidDel="00000000" w:rsidR="00000000" w:rsidRPr="00000000">
        <w:rPr>
          <w:rtl w:val="0"/>
        </w:rPr>
      </w:r>
    </w:p>
    <w:p w:rsidR="00000000" w:rsidDel="00000000" w:rsidP="00000000" w:rsidRDefault="00000000" w:rsidRPr="00000000" w14:paraId="00000279">
      <w:pPr>
        <w:spacing w:after="100" w:before="80" w:lineRule="auto"/>
        <w:rPr/>
      </w:pPr>
      <w:r w:rsidDel="00000000" w:rsidR="00000000" w:rsidRPr="00000000">
        <w:rPr>
          <w:rFonts w:ascii="Arial" w:cs="Arial" w:eastAsia="Arial" w:hAnsi="Arial"/>
          <w:color w:val="111111"/>
          <w:sz w:val="22"/>
          <w:szCs w:val="22"/>
          <w:rtl w:val="0"/>
        </w:rPr>
        <w:t xml:space="preserve">The certification economy is the engine that makes the HUB self-sustaining. The table below is the complete revenue model — every line item, every pricing rationale, and every dependency.</w:t>
      </w:r>
      <w:r w:rsidDel="00000000" w:rsidR="00000000" w:rsidRPr="00000000">
        <w:rPr>
          <w:rtl w:val="0"/>
        </w:rPr>
      </w:r>
    </w:p>
    <w:p w:rsidR="00000000" w:rsidDel="00000000" w:rsidP="00000000" w:rsidRDefault="00000000" w:rsidRPr="00000000" w14:paraId="0000027A">
      <w:pPr>
        <w:spacing w:after="6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400"/>
        <w:gridCol w:w="1400"/>
        <w:gridCol w:w="1200"/>
        <w:gridCol w:w="1760"/>
        <w:tblGridChange w:id="0">
          <w:tblGrid>
            <w:gridCol w:w="1800"/>
            <w:gridCol w:w="1800"/>
            <w:gridCol w:w="1400"/>
            <w:gridCol w:w="1400"/>
            <w:gridCol w:w="1200"/>
            <w:gridCol w:w="17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Revenue Stream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Description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7D">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Pricing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7E">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Volume Assumption (Yr 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Gross Revenue (Yr 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Key Dependencies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Tier 1 Certification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Core infrastructure: broadcast tech, game operations AI, security systems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$120K–$200K per cycle (avg $160K)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5 vendors/year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$800K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IT + SVP Council sign-off required; hardest to pass; highest brand value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8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Tier 2 Certification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8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Operational: stadium ops, officiating assist, player health/safety tech</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8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$75K–$120K per cycle (avg $100K)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4–5 vendors/year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$450K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Dept lead sign-offs required; moderate complexity; 2 seasons to reach steady state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Tier 3 Certification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Fan experience: engagement apps, AR/VR, in-stadium activation, content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8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$45K–$85K per cycle (avg $65K)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5–6 vendors/year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$340K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Creative + Broadcast approval required; highest volume; fastest to market</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9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CaaS Annual Subscription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Certified vendor maintains active status, can market HUB certification, eligible for league-wide sales outreach</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$25K (Tier 3) / $40K (Tier 2) / $60K (Tier 1) per year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15 certified vendors (cumulative)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$540K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98">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Built on Year 1 cert base; renewal rate target ≥85%</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Cert Prep Training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Paid training track for pre-intake vendors; improves pass rate, generates revenue regardless of cert outcome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$15K (Tier 3 prep) / $25K (Tier 2) / $35K (Tier 1)</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8–10 vendors/year (mixed tiers)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$220K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9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Marketed at NFL events, Combine, tech conferences; delivery via Claude training coach</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9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 Engagement Fee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pays NOVATE to operate the HUB; covers team, platform, fellowship, governance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$680K/year (Year 1); structured as retainer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 engagement (NFL)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$680K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Core operating revenue; enables all other revenue streams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Vendor Advisory Services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Below-threshold vendors may optionally purchase NOVATE advisory to reach certification standards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$350–$500/hour; packaged as 40-hour, 80-hour engagements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3–4 engagements/year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$150K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Only offered to vendors who have demonstrated genuine remediation intent; not a workaround to certification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Super Bowl Premium Activation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Tier 3 certified vendors may pay for enhanced Super Bowl visibility and activation rights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$25K–$50K per vendor (annual Super Bowl cycle)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3–5 vendors/year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$125K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Requires active CaaS subscription; approved by NFL Brand/Sponsorship; separate from HUB certification fee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Research Data Licensing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B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Anonymized HUB performance benchmarks licensed to NFL for league analytics and to academic/research partners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$50K–$100K per license; 3-year term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B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2–3 licenses (Year 3+)</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B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$0 (Year 2) / $150K (Year 3)</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B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Requires 2+ years of performance data; NFL data governance agreement required; BigQuery ML models underlie the benchmark data</w:t>
            </w:r>
            <w:r w:rsidDel="00000000" w:rsidR="00000000" w:rsidRPr="00000000">
              <w:rPr>
                <w:rtl w:val="0"/>
              </w:rPr>
            </w:r>
          </w:p>
        </w:tc>
      </w:tr>
    </w:tbl>
    <w:p w:rsidR="00000000" w:rsidDel="00000000" w:rsidP="00000000" w:rsidRDefault="00000000" w:rsidRPr="00000000" w14:paraId="000002B7">
      <w:pPr>
        <w:spacing w:after="80" w:before="120" w:lineRule="auto"/>
        <w:rPr/>
      </w:pPr>
      <w:r w:rsidDel="00000000" w:rsidR="00000000" w:rsidRPr="00000000">
        <w:rPr>
          <w:rtl w:val="0"/>
        </w:rPr>
      </w:r>
    </w:p>
    <w:p w:rsidR="00000000" w:rsidDel="00000000" w:rsidP="00000000" w:rsidRDefault="00000000" w:rsidRPr="00000000" w14:paraId="000002B8">
      <w:pPr>
        <w:spacing w:after="100" w:before="80" w:lineRule="auto"/>
        <w:rPr/>
      </w:pPr>
      <w:r w:rsidDel="00000000" w:rsidR="00000000" w:rsidRPr="00000000">
        <w:rPr>
          <w:rFonts w:ascii="Arial" w:cs="Arial" w:eastAsia="Arial" w:hAnsi="Arial"/>
          <w:b w:val="1"/>
          <w:bCs w:val="1"/>
          <w:i w:val="0"/>
          <w:iCs w:val="0"/>
          <w:color w:val="0a1628"/>
          <w:sz w:val="24"/>
          <w:szCs w:val="24"/>
          <w:rtl w:val="0"/>
        </w:rPr>
        <w:t xml:space="preserve">Year 2 Total Gross Revenue Target: </w:t>
      </w:r>
      <w:r w:rsidDel="00000000" w:rsidR="00000000" w:rsidRPr="00000000">
        <w:rPr>
          <w:rFonts w:ascii="Arial" w:cs="Arial" w:eastAsia="Arial" w:hAnsi="Arial"/>
          <w:b w:val="1"/>
          <w:bCs w:val="1"/>
          <w:i w:val="0"/>
          <w:iCs w:val="0"/>
          <w:color w:val="007a8a"/>
          <w:sz w:val="28"/>
          <w:szCs w:val="28"/>
          <w:rtl w:val="0"/>
        </w:rPr>
        <w:t xml:space="preserve">$3.305M</w:t>
      </w:r>
      <w:r w:rsidDel="00000000" w:rsidR="00000000" w:rsidRPr="00000000">
        <w:rPr>
          <w:rtl w:val="0"/>
        </w:rPr>
      </w:r>
    </w:p>
    <w:p w:rsidR="00000000" w:rsidDel="00000000" w:rsidP="00000000" w:rsidRDefault="00000000" w:rsidRPr="00000000" w14:paraId="000002B9">
      <w:pPr>
        <w:spacing w:after="100" w:before="80" w:lineRule="auto"/>
        <w:rPr/>
      </w:pPr>
      <w:r w:rsidDel="00000000" w:rsidR="00000000" w:rsidRPr="00000000">
        <w:rPr>
          <w:rFonts w:ascii="Arial" w:cs="Arial" w:eastAsia="Arial" w:hAnsi="Arial"/>
          <w:b w:val="1"/>
          <w:bCs w:val="1"/>
          <w:i w:val="0"/>
          <w:iCs w:val="0"/>
          <w:color w:val="0a1628"/>
          <w:sz w:val="24"/>
          <w:szCs w:val="24"/>
          <w:rtl w:val="0"/>
        </w:rPr>
        <w:t xml:space="preserve">Year 2 Platform Operating Cost: </w:t>
      </w:r>
      <w:r w:rsidDel="00000000" w:rsidR="00000000" w:rsidRPr="00000000">
        <w:rPr>
          <w:rFonts w:ascii="Arial" w:cs="Arial" w:eastAsia="Arial" w:hAnsi="Arial"/>
          <w:b w:val="0"/>
          <w:bCs w:val="0"/>
          <w:i w:val="0"/>
          <w:iCs w:val="0"/>
          <w:color w:val="555f6b"/>
          <w:sz w:val="24"/>
          <w:szCs w:val="24"/>
          <w:rtl w:val="0"/>
        </w:rPr>
        <w:t xml:space="preserve">$460K</w:t>
      </w:r>
      <w:r w:rsidDel="00000000" w:rsidR="00000000" w:rsidRPr="00000000">
        <w:rPr>
          <w:rtl w:val="0"/>
        </w:rPr>
      </w:r>
    </w:p>
    <w:p w:rsidR="00000000" w:rsidDel="00000000" w:rsidP="00000000" w:rsidRDefault="00000000" w:rsidRPr="00000000" w14:paraId="000002BA">
      <w:pPr>
        <w:spacing w:after="100" w:before="80" w:lineRule="auto"/>
        <w:rPr/>
      </w:pPr>
      <w:r w:rsidDel="00000000" w:rsidR="00000000" w:rsidRPr="00000000">
        <w:rPr>
          <w:rFonts w:ascii="Arial" w:cs="Arial" w:eastAsia="Arial" w:hAnsi="Arial"/>
          <w:b w:val="1"/>
          <w:bCs w:val="1"/>
          <w:i w:val="0"/>
          <w:iCs w:val="0"/>
          <w:color w:val="0a1628"/>
          <w:sz w:val="24"/>
          <w:szCs w:val="24"/>
          <w:rtl w:val="0"/>
        </w:rPr>
        <w:t xml:space="preserve">Year 2 NOVATE Engagement Fee: </w:t>
      </w:r>
      <w:r w:rsidDel="00000000" w:rsidR="00000000" w:rsidRPr="00000000">
        <w:rPr>
          <w:rFonts w:ascii="Arial" w:cs="Arial" w:eastAsia="Arial" w:hAnsi="Arial"/>
          <w:b w:val="0"/>
          <w:bCs w:val="0"/>
          <w:i w:val="0"/>
          <w:iCs w:val="0"/>
          <w:color w:val="555f6b"/>
          <w:sz w:val="24"/>
          <w:szCs w:val="24"/>
          <w:rtl w:val="0"/>
        </w:rPr>
        <w:t xml:space="preserve">$680K</w:t>
      </w:r>
      <w:r w:rsidDel="00000000" w:rsidR="00000000" w:rsidRPr="00000000">
        <w:rPr>
          <w:rtl w:val="0"/>
        </w:rPr>
      </w:r>
    </w:p>
    <w:p w:rsidR="00000000" w:rsidDel="00000000" w:rsidP="00000000" w:rsidRDefault="00000000" w:rsidRPr="00000000" w14:paraId="000002BB">
      <w:pPr>
        <w:spacing w:after="100" w:before="80" w:lineRule="auto"/>
        <w:rPr/>
      </w:pPr>
      <w:r w:rsidDel="00000000" w:rsidR="00000000" w:rsidRPr="00000000">
        <w:rPr>
          <w:rFonts w:ascii="Arial" w:cs="Arial" w:eastAsia="Arial" w:hAnsi="Arial"/>
          <w:b w:val="1"/>
          <w:bCs w:val="1"/>
          <w:i w:val="0"/>
          <w:iCs w:val="0"/>
          <w:color w:val="0a1628"/>
          <w:sz w:val="24"/>
          <w:szCs w:val="24"/>
          <w:rtl w:val="0"/>
        </w:rPr>
        <w:t xml:space="preserve">Year 2 Net (Revenue minus Platform Costs): </w:t>
      </w:r>
      <w:r w:rsidDel="00000000" w:rsidR="00000000" w:rsidRPr="00000000">
        <w:rPr>
          <w:rFonts w:ascii="Arial" w:cs="Arial" w:eastAsia="Arial" w:hAnsi="Arial"/>
          <w:b w:val="1"/>
          <w:bCs w:val="1"/>
          <w:i w:val="0"/>
          <w:iCs w:val="0"/>
          <w:color w:val="1a5c34"/>
          <w:sz w:val="28"/>
          <w:szCs w:val="28"/>
          <w:rtl w:val="0"/>
        </w:rPr>
        <w:t xml:space="preserve">+$2.165M</w:t>
      </w:r>
      <w:r w:rsidDel="00000000" w:rsidR="00000000" w:rsidRPr="00000000">
        <w:rPr>
          <w:rtl w:val="0"/>
        </w:rPr>
      </w:r>
    </w:p>
    <w:p w:rsidR="00000000" w:rsidDel="00000000" w:rsidP="00000000" w:rsidRDefault="00000000" w:rsidRPr="00000000" w14:paraId="000002BC">
      <w:pPr>
        <w:spacing w:after="80" w:before="160" w:lineRule="auto"/>
        <w:rPr/>
      </w:pPr>
      <w:r w:rsidDel="00000000" w:rsidR="00000000" w:rsidRPr="00000000">
        <w:rPr>
          <w:rtl w:val="0"/>
        </w:rPr>
      </w:r>
    </w:p>
    <w:p w:rsidR="00000000" w:rsidDel="00000000" w:rsidP="00000000" w:rsidRDefault="00000000" w:rsidRPr="00000000" w14:paraId="000002BD">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PART SIX: COMMUNICATIONS FRAMEWORK &amp; REPORTING CADENCE</w:t>
            </w:r>
            <w:r w:rsidDel="00000000" w:rsidR="00000000" w:rsidRPr="00000000">
              <w:rPr>
                <w:rtl w:val="0"/>
              </w:rPr>
            </w:r>
          </w:p>
        </w:tc>
      </w:tr>
    </w:tbl>
    <w:p w:rsidR="00000000" w:rsidDel="00000000" w:rsidP="00000000" w:rsidRDefault="00000000" w:rsidRPr="00000000" w14:paraId="000002BF">
      <w:pPr>
        <w:spacing w:after="40" w:before="80" w:lineRule="auto"/>
        <w:rPr/>
      </w:pPr>
      <w:r w:rsidDel="00000000" w:rsidR="00000000" w:rsidRPr="00000000">
        <w:rPr>
          <w:rtl w:val="0"/>
        </w:rPr>
      </w:r>
    </w:p>
    <w:p w:rsidR="00000000" w:rsidDel="00000000" w:rsidP="00000000" w:rsidRDefault="00000000" w:rsidRPr="00000000" w14:paraId="000002C0">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6. Client Communication Standards</w:t>
      </w:r>
      <w:r w:rsidDel="00000000" w:rsidR="00000000" w:rsidRPr="00000000">
        <w:rPr>
          <w:rtl w:val="0"/>
        </w:rPr>
      </w:r>
    </w:p>
    <w:p w:rsidR="00000000" w:rsidDel="00000000" w:rsidP="00000000" w:rsidRDefault="00000000" w:rsidRPr="00000000" w14:paraId="000002C1">
      <w:pPr>
        <w:pBdr>
          <w:bottom w:color="007a8a" w:space="1" w:sz="8" w:val="single"/>
        </w:pBdr>
        <w:spacing w:after="160" w:before="160" w:lineRule="auto"/>
        <w:rPr/>
      </w:pPr>
      <w:r w:rsidDel="00000000" w:rsidR="00000000" w:rsidRPr="00000000">
        <w:rPr>
          <w:rtl w:val="0"/>
        </w:rPr>
      </w:r>
    </w:p>
    <w:p w:rsidR="00000000" w:rsidDel="00000000" w:rsidP="00000000" w:rsidRDefault="00000000" w:rsidRPr="00000000" w14:paraId="000002C2">
      <w:pPr>
        <w:spacing w:after="100" w:before="80" w:lineRule="auto"/>
        <w:rPr/>
      </w:pPr>
      <w:r w:rsidDel="00000000" w:rsidR="00000000" w:rsidRPr="00000000">
        <w:rPr>
          <w:rFonts w:ascii="Arial" w:cs="Arial" w:eastAsia="Arial" w:hAnsi="Arial"/>
          <w:color w:val="111111"/>
          <w:sz w:val="22"/>
          <w:szCs w:val="22"/>
          <w:rtl w:val="0"/>
        </w:rPr>
        <w:t xml:space="preserve">NOVATE communicates with NFL stakeholders as a senior strategic partner, not as a vendor. Communication is proactive, structured, and outcome-oriented. The platform auto-generates the majority of recurring communications — NOVATE's value is in the advisory layer, not the administrative layer.</w:t>
      </w:r>
      <w:r w:rsidDel="00000000" w:rsidR="00000000" w:rsidRPr="00000000">
        <w:rPr>
          <w:rtl w:val="0"/>
        </w:rPr>
      </w:r>
    </w:p>
    <w:p w:rsidR="00000000" w:rsidDel="00000000" w:rsidP="00000000" w:rsidRDefault="00000000" w:rsidRPr="00000000" w14:paraId="000002C3">
      <w:pPr>
        <w:spacing w:after="80" w:before="160" w:lineRule="auto"/>
        <w:rPr/>
      </w:pPr>
      <w:r w:rsidDel="00000000" w:rsidR="00000000" w:rsidRPr="00000000">
        <w:rPr>
          <w:rtl w:val="0"/>
        </w:rPr>
      </w:r>
    </w:p>
    <w:p w:rsidR="00000000" w:rsidDel="00000000" w:rsidP="00000000" w:rsidRDefault="00000000" w:rsidRPr="00000000" w14:paraId="000002C4">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6.1 Communication Artifacts by Audience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200"/>
        <w:gridCol w:w="1800"/>
        <w:gridCol w:w="2400"/>
        <w:gridCol w:w="760"/>
        <w:tblGridChange w:id="0">
          <w:tblGrid>
            <w:gridCol w:w="1600"/>
            <w:gridCol w:w="1600"/>
            <w:gridCol w:w="1200"/>
            <w:gridCol w:w="1800"/>
            <w:gridCol w:w="2400"/>
            <w:gridCol w:w="7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Artifact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Audience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Frequency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Generated By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Contents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Delivery Method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Weekly Project Status Email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Business Owner + NOVATE Engagement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Weekly (auto-generated)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Cloud Run: status-email-service + mcp-nin-advisor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Phase status, progress vs. last week, top friction item, next milestone, action items required from NFL side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Email via Gmail API; dashboard link appended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Bi-Weekly Alignment Brief</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Business Owner + relevant dept leads + NOVATE team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Bi-weekly (prepared by Engagement Lead, AI-assisted)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Engagement Lead reviews mcp-nin-advisor draft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Detailed milestone progress, upcoming gate requirements, decisions needed, risk items, budget status if applicable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Email + live 30-min call; notes posted to M365 project channel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Monthly NFL360 Steering Report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SVP Council + NFL Innovation Committee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Monthly (auto-generated + CIO reviewed)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mcp-nfl360-analyst + Revenue Operations Lead review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Pillar KPI scorecards, portfolio health, revenue actuals vs. target, certification pipeline, key decisions made, next month priorities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PDF report distributed via secure email; reviewed at monthly steering call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Phase Gate Approval Package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Approving parties per gate requirements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As needed at each gate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Engagement Lead assembles; Claude-generated components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Gate summary, exit criteria evidence, approver RACI, any open items, recommended decision, next phase plan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Distributed 48 hours before scheduled gate approval meeting</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E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Quarterly Executive Retrospective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SVP Council + NOVATE CIO</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Quarterly (presented live)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mcp-nin-advisor retrospective synthesis + Engagement Lead narrative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Quarter achievements vs. objectives, lessons learned, methodology improvements, fellowship cohort update, next quarter commitments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Live presentation; deck auto-assembled from Looker + Claude narrative components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Annual State of Innovation Report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League Office + All 32 Club Technology Leads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Annual (January)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mcp-nfl360-analyst + CIO authored narrative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Year-in-review across all NFL360 pillars, certifications issued, case studies, revenue impact, next year roadmap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Formal report distributed at Annual Certification Ceremony; media-friendly summary published</w:t>
            </w:r>
            <w:r w:rsidDel="00000000" w:rsidR="00000000" w:rsidRPr="00000000">
              <w:rPr>
                <w:rtl w:val="0"/>
              </w:rPr>
            </w:r>
          </w:p>
        </w:tc>
      </w:tr>
    </w:tbl>
    <w:p w:rsidR="00000000" w:rsidDel="00000000" w:rsidP="00000000" w:rsidRDefault="00000000" w:rsidRPr="00000000" w14:paraId="000002EF">
      <w:pPr>
        <w:spacing w:after="80" w:before="160" w:lineRule="auto"/>
        <w:rPr/>
      </w:pPr>
      <w:r w:rsidDel="00000000" w:rsidR="00000000" w:rsidRPr="00000000">
        <w:rPr>
          <w:rtl w:val="0"/>
        </w:rPr>
      </w:r>
    </w:p>
    <w:p w:rsidR="00000000" w:rsidDel="00000000" w:rsidP="00000000" w:rsidRDefault="00000000" w:rsidRPr="00000000" w14:paraId="000002F0">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6.2 Escalation Communication Protocols</w:t>
      </w:r>
      <w:r w:rsidDel="00000000" w:rsidR="00000000" w:rsidRPr="00000000">
        <w:rPr>
          <w:rtl w:val="0"/>
        </w:rPr>
      </w:r>
    </w:p>
    <w:p w:rsidR="00000000" w:rsidDel="00000000" w:rsidP="00000000" w:rsidRDefault="00000000" w:rsidRPr="00000000" w14:paraId="000002F1">
      <w:pPr>
        <w:spacing w:after="100" w:before="80" w:lineRule="auto"/>
        <w:rPr/>
      </w:pPr>
      <w:r w:rsidDel="00000000" w:rsidR="00000000" w:rsidRPr="00000000">
        <w:rPr>
          <w:rFonts w:ascii="Arial" w:cs="Arial" w:eastAsia="Arial" w:hAnsi="Arial"/>
          <w:color w:val="111111"/>
          <w:sz w:val="22"/>
          <w:szCs w:val="22"/>
          <w:rtl w:val="0"/>
        </w:rPr>
        <w:t xml:space="preserve">Escalation communications follow the friction severity protocol (Workflow W-03) but have specific communication standards to maintain professionalism and protect the engagement relationship.</w:t>
      </w:r>
      <w:r w:rsidDel="00000000" w:rsidR="00000000" w:rsidRPr="00000000">
        <w:rPr>
          <w:rtl w:val="0"/>
        </w:rPr>
      </w:r>
    </w:p>
    <w:p w:rsidR="00000000" w:rsidDel="00000000" w:rsidP="00000000" w:rsidRDefault="00000000" w:rsidRPr="00000000" w14:paraId="000002F2">
      <w:pPr>
        <w:spacing w:after="60" w:before="80" w:lineRule="auto"/>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HIGH severity: NOVATE Engagement Lead contacts NFL Business Owner directly by phone before any written communication. Email follow-up within 4 hours documents the conversation and proposed resolution path. Tone: collaborative problem-solving, never accusatory.</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CRITICAL severity: CIO contacts SVP Council Chair directly by phone within 1 hour. Written brief follows within 2 hours. Brief format: Situation / Impact / Recommended Immediate Action / NOVATE's Response. No platform data is attached to initial communication — data follows once situation is stabilized.</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Gate delay (NFL side): If a required NFL approver has not approved a gate within the SLA, NOVATE Engagement Lead sends one written reminder after day 2, escalates to Business Owner after day 4, and escalates to CIO→SVP Council after day 7. The language is always professional: 'We want to ensure [Project Name] stays on track for the [preseason/season] window — here is what we need from your team by [specific date].'</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Vendor remediation communication: NOVATE communicates remediation findings to vendors in writing, through the vendor portal. Findings are factual and criteria-referenced — never comparative to other vendors. Tone is constructive: 'Here is what your solution needs to achieve, here is our recommended path to get there, here is the timeline.'</w:t>
      </w:r>
      <w:r w:rsidDel="00000000" w:rsidR="00000000" w:rsidRPr="00000000">
        <w:rPr>
          <w:rtl w:val="0"/>
        </w:rPr>
      </w:r>
    </w:p>
    <w:p w:rsidR="00000000" w:rsidDel="00000000" w:rsidP="00000000" w:rsidRDefault="00000000" w:rsidRPr="00000000" w14:paraId="000002F7">
      <w:pPr>
        <w:spacing w:after="80" w:before="1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2F8">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PART SEVEN: QUALITY STANDARDS, CONTROLS &amp; ACCOUNTABILITY</w:t>
            </w:r>
            <w:r w:rsidDel="00000000" w:rsidR="00000000" w:rsidRPr="00000000">
              <w:rPr>
                <w:rtl w:val="0"/>
              </w:rPr>
            </w:r>
          </w:p>
        </w:tc>
      </w:tr>
    </w:tbl>
    <w:p w:rsidR="00000000" w:rsidDel="00000000" w:rsidP="00000000" w:rsidRDefault="00000000" w:rsidRPr="00000000" w14:paraId="000002F9">
      <w:pPr>
        <w:spacing w:after="40" w:before="80" w:lineRule="auto"/>
        <w:rPr/>
      </w:pPr>
      <w:r w:rsidDel="00000000" w:rsidR="00000000" w:rsidRPr="00000000">
        <w:rPr>
          <w:rtl w:val="0"/>
        </w:rPr>
      </w:r>
    </w:p>
    <w:p w:rsidR="00000000" w:rsidDel="00000000" w:rsidP="00000000" w:rsidRDefault="00000000" w:rsidRPr="00000000" w14:paraId="000002FA">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7. Platform Quality Standards</w:t>
      </w:r>
      <w:r w:rsidDel="00000000" w:rsidR="00000000" w:rsidRPr="00000000">
        <w:rPr>
          <w:rtl w:val="0"/>
        </w:rPr>
      </w:r>
    </w:p>
    <w:p w:rsidR="00000000" w:rsidDel="00000000" w:rsidP="00000000" w:rsidRDefault="00000000" w:rsidRPr="00000000" w14:paraId="000002FB">
      <w:pPr>
        <w:pBdr>
          <w:bottom w:color="007a8a" w:space="1" w:sz="8" w:val="single"/>
        </w:pBdr>
        <w:spacing w:after="160" w:before="160" w:lineRule="auto"/>
        <w:rPr/>
      </w:pPr>
      <w:r w:rsidDel="00000000" w:rsidR="00000000" w:rsidRPr="00000000">
        <w:rPr>
          <w:rtl w:val="0"/>
        </w:rPr>
      </w:r>
    </w:p>
    <w:p w:rsidR="00000000" w:rsidDel="00000000" w:rsidP="00000000" w:rsidRDefault="00000000" w:rsidRPr="00000000" w14:paraId="000002FC">
      <w:pPr>
        <w:spacing w:after="60" w:before="80" w:lineRule="auto"/>
        <w:rPr/>
      </w:pPr>
      <w:r w:rsidDel="00000000" w:rsidR="00000000" w:rsidRPr="00000000">
        <w:rPr>
          <w:rtl w:val="0"/>
        </w:rPr>
      </w:r>
    </w:p>
    <w:p w:rsidR="00000000" w:rsidDel="00000000" w:rsidP="00000000" w:rsidRDefault="00000000" w:rsidRPr="00000000" w14:paraId="000002FD">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7.1 Blueprint 360 Quality Standard</w:t>
      </w:r>
      <w:r w:rsidDel="00000000" w:rsidR="00000000" w:rsidRPr="00000000">
        <w:rPr>
          <w:rtl w:val="0"/>
        </w:rPr>
      </w:r>
    </w:p>
    <w:p w:rsidR="00000000" w:rsidDel="00000000" w:rsidP="00000000" w:rsidRDefault="00000000" w:rsidRPr="00000000" w14:paraId="000002FE">
      <w:pPr>
        <w:spacing w:after="100" w:before="80" w:lineRule="auto"/>
        <w:rPr/>
      </w:pPr>
      <w:r w:rsidDel="00000000" w:rsidR="00000000" w:rsidRPr="00000000">
        <w:rPr>
          <w:rFonts w:ascii="Arial" w:cs="Arial" w:eastAsia="Arial" w:hAnsi="Arial"/>
          <w:color w:val="111111"/>
          <w:sz w:val="22"/>
          <w:szCs w:val="22"/>
          <w:rtl w:val="0"/>
        </w:rPr>
        <w:t xml:space="preserve">Every project must have a Blueprint 360 document that meets the following minimum quality standards before G1 gate approval. The blueprint is the single source of truth for a project's scope, stakeholders, risks, and intended outcomes.</w:t>
      </w:r>
      <w:r w:rsidDel="00000000" w:rsidR="00000000" w:rsidRPr="00000000">
        <w:rPr>
          <w:rtl w:val="0"/>
        </w:rPr>
      </w:r>
    </w:p>
    <w:p w:rsidR="00000000" w:rsidDel="00000000" w:rsidP="00000000" w:rsidRDefault="00000000" w:rsidRPr="00000000" w14:paraId="000002FF">
      <w:pPr>
        <w:spacing w:after="4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3560"/>
        <w:tblGridChange w:id="0">
          <w:tblGrid>
            <w:gridCol w:w="1800"/>
            <w:gridCol w:w="2200"/>
            <w:gridCol w:w="1800"/>
            <w:gridCol w:w="35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Blueprint Section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01">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Quality Standard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Validated By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Common Failure Modes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Project Identity &amp; NFL360 Alignment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0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Business outcome statement must specify: measurable target, NFL360 pillar, measurement method, and measurement timeline. Single sentence. No vague language.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06">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mcp-nin-advisor: outcome quality score ≥75; Engagement Lead review</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0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Outcome states 'improve fan experience' without metric; no pillar mapping; no measurement timeline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0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Stakeholder Map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0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All decision-making and influencing stakeholders identified by name and role, not just department. Includes: business owner, all required gate approvers, key detractors if identified, union/CBA contacts if applicable.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0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Engagement Lead + mcp-culture-intel validation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0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Missing Legal/IP contact; no union notation for player-affecting tech; only dept listed, no named individual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0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System Inventory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0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All NFL systems the project will touch, integrate with, or depend on. Includes: system name, owner, integration type, data classification, current API availability status.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0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IT Architecture Lead co-signature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0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'Will integrate with NFL systems' without specifying which; no data classification; no API status check</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Risk Assessment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1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Minimum 10 risks documented across categories: technical, legal/CBA, competitive (sponsor conflicts), operational (game-day calendar), cultural (change resistance). Each risk has: probability, impact, mitigation strategy, owner.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mcp-nin-advisor: risk completeness check; Engagement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1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Risks listed without probability/impact scoring; no mitigation strategies; fewer than 10 risks; sponsor conflict category missing</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1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Intended Outcome &amp; Success Criteria</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1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Specific, measurable success criteria that will be used at G4 to determine certification pass/fail. Aligned to harness scoring categories. No ambiguity about what 'pass' looks like.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1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mcp-harness-scorer: pre-scoring criteria validation; Engagement Lead + Business Owner co-sign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1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Success criteria not measurable; not aligned to harness thresholds; Business Owner has not reviewed</w:t>
            </w:r>
            <w:r w:rsidDel="00000000" w:rsidR="00000000" w:rsidRPr="00000000">
              <w:rPr>
                <w:rtl w:val="0"/>
              </w:rPr>
            </w:r>
          </w:p>
        </w:tc>
      </w:tr>
    </w:tbl>
    <w:p w:rsidR="00000000" w:rsidDel="00000000" w:rsidP="00000000" w:rsidRDefault="00000000" w:rsidRPr="00000000" w14:paraId="00000318">
      <w:pPr>
        <w:spacing w:after="80" w:before="160" w:lineRule="auto"/>
        <w:rPr/>
      </w:pPr>
      <w:r w:rsidDel="00000000" w:rsidR="00000000" w:rsidRPr="00000000">
        <w:rPr>
          <w:rtl w:val="0"/>
        </w:rPr>
      </w:r>
    </w:p>
    <w:p w:rsidR="00000000" w:rsidDel="00000000" w:rsidP="00000000" w:rsidRDefault="00000000" w:rsidRPr="00000000" w14:paraId="00000319">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7.2 NOVATE Team Performance Standards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400"/>
        <w:gridCol w:w="3360"/>
        <w:tblGridChange w:id="0">
          <w:tblGrid>
            <w:gridCol w:w="2200"/>
            <w:gridCol w:w="1400"/>
            <w:gridCol w:w="2400"/>
            <w:gridCol w:w="33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1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Performance Metric</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Target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Measured By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Consequence of Miss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Weekly status emails sent on time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100% of active projects receive status email by Tuesday 5 PM ET each week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Cloud Run: email-audit-log; Sentrais command center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CIO review; process audit; additional process check implemented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Gate approval packages delivered 48 hrs before meeting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23">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≥95% of gate meetings have package distributed on time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Firestore: gate_package_created timestamp vs. gate_meeting_scheduled timestamp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2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Engagement Lead remediation plan; gate meeting rescheduled if package &lt;24 hrs late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Friction items acknowledged within SLA</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2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100% of HIGH and CRITICAL friction items acknowledged within stated SLA</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2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BigQuery: friction_escalations.ack_timestamp vs. created_timestamp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2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CIO escalation; systemic friction if pattern repeats across 3+ items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2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Blueprint quality score before G1</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2B">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≥90% of blueprints submitted for G1 approval meet minimum quality standard on first submission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mcp-nin-advisor: blueprint quality assessment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Engagement Lead provides additional training; second submission required; if &gt;20% of blueprints fail first review, training intervention scheduled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Client NPS score (post-engagement survey)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2F">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≥50 NPS across all active NFL stakeholder responses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3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Quarterly NPS survey via LMS platform; results in Looker Training ROI dashboard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3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NPS &lt;40 triggers immediate Engagement Lead review; NPS &lt;30 triggers CIO client call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3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invoice timeliness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100% of invoices issued within 2 business days of triggering event (gate approval, cert issuance, training enrollment)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3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BigQuery: cert_registry.fee_invoiced_date vs. gate_event_date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3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Revenue Ops lead remediation; CIO notified if pattern of late invoicing affects cash flow</w:t>
            </w:r>
            <w:r w:rsidDel="00000000" w:rsidR="00000000" w:rsidRPr="00000000">
              <w:rPr>
                <w:rtl w:val="0"/>
              </w:rPr>
            </w:r>
          </w:p>
        </w:tc>
      </w:tr>
    </w:tbl>
    <w:p w:rsidR="00000000" w:rsidDel="00000000" w:rsidP="00000000" w:rsidRDefault="00000000" w:rsidRPr="00000000" w14:paraId="00000336">
      <w:pPr>
        <w:spacing w:after="80" w:before="160" w:lineRule="auto"/>
        <w:rPr/>
      </w:pPr>
      <w:r w:rsidDel="00000000" w:rsidR="00000000" w:rsidRPr="00000000">
        <w:rPr>
          <w:rtl w:val="0"/>
        </w:rPr>
      </w:r>
    </w:p>
    <w:p w:rsidR="00000000" w:rsidDel="00000000" w:rsidP="00000000" w:rsidRDefault="00000000" w:rsidRPr="00000000" w14:paraId="00000337">
      <w:pPr>
        <w:rPr/>
      </w:pPr>
      <w:r w:rsidDel="00000000" w:rsidR="00000000" w:rsidRPr="00000000">
        <w:br w:type="page"/>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338">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PART EIGHT: ONBOARDING — NEW ROLES, NEW VENDORS, NEW NFL PARTICIPANTS</w:t>
            </w:r>
            <w:r w:rsidDel="00000000" w:rsidR="00000000" w:rsidRPr="00000000">
              <w:rPr>
                <w:rtl w:val="0"/>
              </w:rPr>
            </w:r>
          </w:p>
        </w:tc>
      </w:tr>
    </w:tbl>
    <w:p w:rsidR="00000000" w:rsidDel="00000000" w:rsidP="00000000" w:rsidRDefault="00000000" w:rsidRPr="00000000" w14:paraId="00000339">
      <w:pPr>
        <w:spacing w:after="40" w:before="80" w:lineRule="auto"/>
        <w:rPr/>
      </w:pPr>
      <w:r w:rsidDel="00000000" w:rsidR="00000000" w:rsidRPr="00000000">
        <w:rPr>
          <w:rtl w:val="0"/>
        </w:rPr>
      </w:r>
    </w:p>
    <w:p w:rsidR="00000000" w:rsidDel="00000000" w:rsidP="00000000" w:rsidRDefault="00000000" w:rsidRPr="00000000" w14:paraId="0000033A">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8. Onboarding Protocols</w:t>
      </w:r>
      <w:r w:rsidDel="00000000" w:rsidR="00000000" w:rsidRPr="00000000">
        <w:rPr>
          <w:rtl w:val="0"/>
        </w:rPr>
      </w:r>
    </w:p>
    <w:p w:rsidR="00000000" w:rsidDel="00000000" w:rsidP="00000000" w:rsidRDefault="00000000" w:rsidRPr="00000000" w14:paraId="0000033B">
      <w:pPr>
        <w:pBdr>
          <w:bottom w:color="007a8a" w:space="1" w:sz="8" w:val="single"/>
        </w:pBdr>
        <w:spacing w:after="160" w:before="160" w:lineRule="auto"/>
        <w:rPr/>
      </w:pPr>
      <w:r w:rsidDel="00000000" w:rsidR="00000000" w:rsidRPr="00000000">
        <w:rPr>
          <w:rtl w:val="0"/>
        </w:rPr>
      </w:r>
    </w:p>
    <w:p w:rsidR="00000000" w:rsidDel="00000000" w:rsidP="00000000" w:rsidRDefault="00000000" w:rsidRPr="00000000" w14:paraId="0000033C">
      <w:pPr>
        <w:spacing w:after="60" w:before="80" w:lineRule="auto"/>
        <w:rPr/>
      </w:pPr>
      <w:r w:rsidDel="00000000" w:rsidR="00000000" w:rsidRPr="00000000">
        <w:rPr>
          <w:rtl w:val="0"/>
        </w:rPr>
      </w:r>
    </w:p>
    <w:p w:rsidR="00000000" w:rsidDel="00000000" w:rsidP="00000000" w:rsidRDefault="00000000" w:rsidRPr="00000000" w14:paraId="0000033D">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8.1 NOVATE Fellow Onboarding (Week-by-Week)</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2200"/>
        <w:gridCol w:w="3760"/>
        <w:tblGridChange w:id="0">
          <w:tblGrid>
            <w:gridCol w:w="800"/>
            <w:gridCol w:w="2600"/>
            <w:gridCol w:w="2200"/>
            <w:gridCol w:w="37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Week</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Activities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40">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Deliverables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Platform Access Granted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 1</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NIN Methodology training (Track 1, Module 1); Introduction to active project portfolio; shadow Engagement Lead on one client call; platform overview walkthrough with Platform Architect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Training Module 1 completion record in Firestore; initial competency assessment completed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4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Training LMS login; read-only Sentrais command center access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4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 2</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4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Blueprint 360 Practitioner training (Track 1, Module 2); assigned to one active project as junior analyst; assist with stakeholder interview notes; review Evidence Ledger for their project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4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Draft stakeholder interview notes submitted for Engagement Lead review; Module 2 completion record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4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Read-only project view for assigned project in Sentrais; M365 project workspace access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 3–4</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Harness Scoring and Culture Intelligence modules; begin contributing to project deliverables under supervision; attend bi-weekly alignment brief as note-taker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4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First project contribution (stakeholder map section, gap matrix entry, or friction item documentation) reviewed and approved by Engagement Lead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4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Annotator rights in Sentrais for assigned project; ability to log friction items and notes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4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 5–8</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Zone Strategy and AI Platform modules; take point on specific project task with Engagement Lead oversight; present at internal weekly portfolio sync once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5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Completed task deliverable reviewed by Engagement Lead; internal presentation delivered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5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Standard analyst access: edit rights for assigned project notes and tasks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Week 9–16 (Capstone)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5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Full engagement contribution across multiple project phases; attend gate approval meetings; contribute to client-facing deliverables with Engagement Lead review; complete final portfolio reflection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5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Capstone project review by NOVATE CIO + NFL project stakeholder; final competency assessment; NOVATE Fellow Certification issued if standards met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5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Full analyst access across assigned projects; Evidence Ledger contribution rights</w:t>
            </w:r>
            <w:r w:rsidDel="00000000" w:rsidR="00000000" w:rsidRPr="00000000">
              <w:rPr>
                <w:rtl w:val="0"/>
              </w:rPr>
            </w:r>
          </w:p>
        </w:tc>
      </w:tr>
    </w:tbl>
    <w:p w:rsidR="00000000" w:rsidDel="00000000" w:rsidP="00000000" w:rsidRDefault="00000000" w:rsidRPr="00000000" w14:paraId="00000356">
      <w:pPr>
        <w:spacing w:after="80" w:before="160" w:lineRule="auto"/>
        <w:rPr/>
      </w:pPr>
      <w:r w:rsidDel="00000000" w:rsidR="00000000" w:rsidRPr="00000000">
        <w:rPr>
          <w:rtl w:val="0"/>
        </w:rPr>
      </w:r>
    </w:p>
    <w:p w:rsidR="00000000" w:rsidDel="00000000" w:rsidP="00000000" w:rsidRDefault="00000000" w:rsidRPr="00000000" w14:paraId="00000357">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8.2 NFL Business Owner Onboarding</w:t>
      </w:r>
      <w:r w:rsidDel="00000000" w:rsidR="00000000" w:rsidRPr="00000000">
        <w:rPr>
          <w:rtl w:val="0"/>
        </w:rPr>
      </w:r>
    </w:p>
    <w:p w:rsidR="00000000" w:rsidDel="00000000" w:rsidP="00000000" w:rsidRDefault="00000000" w:rsidRPr="00000000" w14:paraId="00000358">
      <w:pPr>
        <w:spacing w:after="100" w:before="80" w:lineRule="auto"/>
        <w:rPr/>
      </w:pPr>
      <w:r w:rsidDel="00000000" w:rsidR="00000000" w:rsidRPr="00000000">
        <w:rPr>
          <w:rFonts w:ascii="Arial" w:cs="Arial" w:eastAsia="Arial" w:hAnsi="Arial"/>
          <w:color w:val="111111"/>
          <w:sz w:val="22"/>
          <w:szCs w:val="22"/>
          <w:rtl w:val="0"/>
        </w:rPr>
        <w:t xml:space="preserve">When a new Business Owner is assigned to a HUB project (either for a new project or due to transition), the following onboarding protocol applies:</w:t>
      </w:r>
      <w:r w:rsidDel="00000000" w:rsidR="00000000" w:rsidRPr="00000000">
        <w:rPr>
          <w:rtl w:val="0"/>
        </w:rPr>
      </w:r>
    </w:p>
    <w:p w:rsidR="00000000" w:rsidDel="00000000" w:rsidP="00000000" w:rsidRDefault="00000000" w:rsidRPr="00000000" w14:paraId="00000359">
      <w:pPr>
        <w:spacing w:after="40" w:before="80" w:lineRule="auto"/>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Day 1: NOVATE Engagement Lead sends welcome package — client portal access credentials; one-page HUB overview; project summary sheet with current status, phase, and pending decisions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Day 1–3: Business Owner completes NFL Stakeholder Enablement Track 1 (HUB Governance &amp; Your Role — 90 min); completion confirmed in LMS before first project meeting</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Day 3–5: 60-minute project handover call with NOVATE Engagement Lead — reviews project history, current phase status, open friction items, pending gate decisions, and communication rhythm</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Week 2: Business Owner attends first bi-weekly alignment brief as an active participant; reviews and confirms their action items in client portal</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Week 3: Business Owner review of outcome statement — formal confirmation that the stated NFL360 business outcome aligns with their department's actual strategic goals; any amendments go through G0 amendment workflow</w:t>
      </w:r>
      <w:r w:rsidDel="00000000" w:rsidR="00000000" w:rsidRPr="00000000">
        <w:rPr>
          <w:rtl w:val="0"/>
        </w:rPr>
      </w:r>
    </w:p>
    <w:p w:rsidR="00000000" w:rsidDel="00000000" w:rsidP="00000000" w:rsidRDefault="00000000" w:rsidRPr="00000000" w14:paraId="0000035F">
      <w:pPr>
        <w:spacing w:after="80" w:before="160" w:lineRule="auto"/>
        <w:rPr/>
      </w:pPr>
      <w:r w:rsidDel="00000000" w:rsidR="00000000" w:rsidRPr="00000000">
        <w:rPr>
          <w:rtl w:val="0"/>
        </w:rPr>
      </w:r>
    </w:p>
    <w:p w:rsidR="00000000" w:rsidDel="00000000" w:rsidP="00000000" w:rsidRDefault="00000000" w:rsidRPr="00000000" w14:paraId="00000360">
      <w:pPr>
        <w:pStyle w:val="Heading2"/>
        <w:spacing w:after="120" w:before="320" w:lineRule="auto"/>
        <w:rPr/>
      </w:pPr>
      <w:r w:rsidDel="00000000" w:rsidR="00000000" w:rsidRPr="00000000">
        <w:rPr>
          <w:rFonts w:ascii="Arial" w:cs="Arial" w:eastAsia="Arial" w:hAnsi="Arial"/>
          <w:b w:val="1"/>
          <w:bCs w:val="1"/>
          <w:color w:val="1b3a5c"/>
          <w:sz w:val="30"/>
          <w:szCs w:val="30"/>
          <w:rtl w:val="0"/>
        </w:rPr>
        <w:t xml:space="preserve">8.3 Vendor Onboarding (Post-G0 Approval)</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Within 24 hours of G0 approval: Vendor receives authenticated vendor portal login; case ID confirmed; assigned NOVATE Innovation Analyst contact named; initial documentation checklist issued</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Within 48 hours: Vendor introductory call with NOVATE Innovation Analyst — portal walkthrough, harness criteria overview for their tier, documentation requirements, timeline expectations, escalation contact</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Week 1: Vendor enrolled in Vendor Cert Prep training track (if not already completed); LMS access granted; Claude training coach available immediately</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Week 2: First vendor check-in call — documentation submission status, any questions on harness criteria, simulation scheduling discussion</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Ongoing: Vendor submits documentation and test results via vendor portal; NOVATE team reviews via Sentrais; vendor sees their own harness scorecard progress in real-time via vendor portal</w:t>
      </w:r>
      <w:r w:rsidDel="00000000" w:rsidR="00000000" w:rsidRPr="00000000">
        <w:rPr>
          <w:rtl w:val="0"/>
        </w:rPr>
      </w:r>
    </w:p>
    <w:p w:rsidR="00000000" w:rsidDel="00000000" w:rsidP="00000000" w:rsidRDefault="00000000" w:rsidRPr="00000000" w14:paraId="00000366">
      <w:pPr>
        <w:spacing w:after="100" w:before="20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00.0" w:type="dxa"/>
              <w:left w:w="200.0" w:type="dxa"/>
              <w:bottom w:w="100.0" w:type="dxa"/>
              <w:right w:w="120.0" w:type="dxa"/>
            </w:tcMar>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APPENDIX: QUICK REFERENCE — CONTACTS, CODES &amp; THRESHOLDS</w:t>
            </w:r>
            <w:r w:rsidDel="00000000" w:rsidR="00000000" w:rsidRPr="00000000">
              <w:rPr>
                <w:rtl w:val="0"/>
              </w:rPr>
            </w:r>
          </w:p>
        </w:tc>
      </w:tr>
    </w:tbl>
    <w:p w:rsidR="00000000" w:rsidDel="00000000" w:rsidP="00000000" w:rsidRDefault="00000000" w:rsidRPr="00000000" w14:paraId="00000368">
      <w:pPr>
        <w:spacing w:after="40" w:before="80" w:lineRule="auto"/>
        <w:rPr/>
      </w:pPr>
      <w:r w:rsidDel="00000000" w:rsidR="00000000" w:rsidRPr="00000000">
        <w:rPr>
          <w:rtl w:val="0"/>
        </w:rPr>
      </w:r>
    </w:p>
    <w:p w:rsidR="00000000" w:rsidDel="00000000" w:rsidP="00000000" w:rsidRDefault="00000000" w:rsidRPr="00000000" w14:paraId="00000369">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Appendix A: Master Threshold Reference</w:t>
      </w:r>
      <w:r w:rsidDel="00000000" w:rsidR="00000000" w:rsidRPr="00000000">
        <w:rPr>
          <w:rtl w:val="0"/>
        </w:rPr>
      </w:r>
    </w:p>
    <w:p w:rsidR="00000000" w:rsidDel="00000000" w:rsidP="00000000" w:rsidRDefault="00000000" w:rsidRPr="00000000" w14:paraId="0000036A">
      <w:pPr>
        <w:pBdr>
          <w:bottom w:color="007a8a" w:space="1" w:sz="8" w:val="single"/>
        </w:pBdr>
        <w:spacing w:after="160" w:before="160" w:lineRule="auto"/>
        <w:rPr/>
      </w:pPr>
      <w:r w:rsidDel="00000000" w:rsidR="00000000" w:rsidRPr="00000000">
        <w:rPr>
          <w:rtl w:val="0"/>
        </w:rPr>
      </w:r>
    </w:p>
    <w:tbl>
      <w:tblPr>
        <w:tblStyle w:val="Table3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000"/>
        <w:gridCol w:w="3160"/>
        <w:tblGridChange w:id="0">
          <w:tblGrid>
            <w:gridCol w:w="2200"/>
            <w:gridCol w:w="2400"/>
            <w:gridCol w:w="2000"/>
            <w:gridCol w:w="31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6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System / KPI</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6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Minimum Threshold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6D">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Alert Level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6E">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Hard Stop / Gate Block</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6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Blueprint 360 quality score (mcp-nin-advisor)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70">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≥75 before G1 submission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7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&lt;60 returned to analyst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7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&lt;50 = G1 approval denied until revised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7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Intake NFL360 alignment score (mcp-nin-advisor)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74">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≥70 for committee routing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7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&lt;55 returned to submitter</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7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&lt;40 = intake rejected; vendor notified with specific gaps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7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Harness: Technical Performance (Tier 1)</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78">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Latency ≤200ms (p95); uptime ≥99.9%; error rate &lt;0.1%</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7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Any single metric below threshold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7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G4 denied; remediation report issued; 60-day cure period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7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Harness: Broadcast Compliance (Tier 2–3)</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7C">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Latency ≤500ms live; artifacting ≤2%; SkyCam compatible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7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Artifacting &gt;1% triggers warning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7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Any metric breach = G4 denied; retest allowed once</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7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Dept alignment score (mcp-culture-intel)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80">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≥50 at G2; ≥75 at G3</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8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40–49 = required intervention call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8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&lt;40 at G3 = Design phase extension required</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8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Cultural readiness (mcp-culture-intel)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84">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≥60 for G3 advancement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8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50–59 = culture risk flag on project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8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&lt;50 = G3 held; culture mitigation plan required from NFL Business Owner</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8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Change resistance index (mcp-culture-intel)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88">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≤45 for healthy deployment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8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46–65 = amber; culture advisory issued</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8A">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≥66 = red; change management protocol activated before G3</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8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CaaS renewal rate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8C">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≥85% annually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8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&lt;80% = revenue risk flag in D-07</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8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&lt;70% = CIO-level review of certification value proposition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8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Platform uptime (client portal)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90">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≥99.9% monthly</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9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&lt;99.5% = incident report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9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&lt;99.0% = SLA breach; NFL notification required within 2 hours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9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Invoice aging (overdue)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9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0 invoices &gt;60 days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9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&gt;30 days = revenue ops follow-up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9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&gt;60 days = CIO involvement; &gt;90 days = formal collections process</w:t>
            </w:r>
            <w:r w:rsidDel="00000000" w:rsidR="00000000" w:rsidRPr="00000000">
              <w:rPr>
                <w:rtl w:val="0"/>
              </w:rPr>
            </w:r>
          </w:p>
        </w:tc>
      </w:tr>
    </w:tbl>
    <w:p w:rsidR="00000000" w:rsidDel="00000000" w:rsidP="00000000" w:rsidRDefault="00000000" w:rsidRPr="00000000" w14:paraId="00000397">
      <w:pPr>
        <w:spacing w:after="80" w:before="160" w:lineRule="auto"/>
        <w:rPr/>
      </w:pPr>
      <w:r w:rsidDel="00000000" w:rsidR="00000000" w:rsidRPr="00000000">
        <w:rPr>
          <w:rtl w:val="0"/>
        </w:rPr>
      </w:r>
    </w:p>
    <w:p w:rsidR="00000000" w:rsidDel="00000000" w:rsidP="00000000" w:rsidRDefault="00000000" w:rsidRPr="00000000" w14:paraId="00000398">
      <w:pPr>
        <w:pStyle w:val="Heading1"/>
        <w:spacing w:after="160" w:before="480" w:lineRule="auto"/>
        <w:rPr/>
      </w:pPr>
      <w:r w:rsidDel="00000000" w:rsidR="00000000" w:rsidRPr="00000000">
        <w:rPr>
          <w:rFonts w:ascii="Arial" w:cs="Arial" w:eastAsia="Arial" w:hAnsi="Arial"/>
          <w:b w:val="1"/>
          <w:bCs w:val="1"/>
          <w:color w:val="0a1628"/>
          <w:sz w:val="44"/>
          <w:szCs w:val="44"/>
          <w:rtl w:val="0"/>
        </w:rPr>
        <w:t xml:space="preserve">Appendix B: Abbreviations &amp; System Codes</w:t>
      </w:r>
      <w:r w:rsidDel="00000000" w:rsidR="00000000" w:rsidRPr="00000000">
        <w:rPr>
          <w:rtl w:val="0"/>
        </w:rPr>
      </w:r>
    </w:p>
    <w:p w:rsidR="00000000" w:rsidDel="00000000" w:rsidP="00000000" w:rsidRDefault="00000000" w:rsidRPr="00000000" w14:paraId="00000399">
      <w:pPr>
        <w:pBdr>
          <w:bottom w:color="007a8a" w:space="1" w:sz="8" w:val="single"/>
        </w:pBdr>
        <w:spacing w:after="160" w:before="1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060"/>
        <w:tblGridChange w:id="0">
          <w:tblGrid>
            <w:gridCol w:w="900"/>
            <w:gridCol w:w="2400"/>
            <w:gridCol w:w="6060"/>
          </w:tblGrid>
        </w:tblGridChange>
      </w:tblGrid>
      <w:tr>
        <w:trPr>
          <w:cantSplit w:val="0"/>
          <w:tblHeader w:val="0"/>
        </w:trPr>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9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Code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9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Full Name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0a1628" w:val="clear"/>
            <w:tcMar>
              <w:top w:w="70.0" w:type="dxa"/>
              <w:left w:w="110.0" w:type="dxa"/>
              <w:bottom w:w="70.0" w:type="dxa"/>
              <w:right w:w="110.0" w:type="dxa"/>
            </w:tcMar>
          </w:tcPr>
          <w:p w:rsidR="00000000" w:rsidDel="00000000" w:rsidP="00000000" w:rsidRDefault="00000000" w:rsidRPr="00000000" w14:paraId="0000039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Context</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9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NIN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9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N-Ovate Innovation Nexus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9F">
            <w:pPr>
              <w:spacing w:after="0" w:before="0" w:lineRule="auto"/>
              <w:rPr/>
            </w:pPr>
            <w:r w:rsidDel="00000000" w:rsidR="00000000" w:rsidRPr="00000000">
              <w:rPr>
                <w:rFonts w:ascii="Arial Unicode MS" w:cs="Arial Unicode MS" w:eastAsia="Arial Unicode MS" w:hAnsi="Arial Unicode MS"/>
                <w:b w:val="0"/>
                <w:bCs w:val="0"/>
                <w:i w:val="0"/>
                <w:iCs w:val="0"/>
                <w:color w:val="111111"/>
                <w:sz w:val="20"/>
                <w:szCs w:val="20"/>
                <w:rtl w:val="0"/>
              </w:rPr>
              <w:t xml:space="preserve">NOVATE's proprietary 6-phase engagement methodology (Discover→Diagnose→Design→Deploy→Debrief→Sustain)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HUB</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 Innovation HUB</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The branded innovation program operated by NOVATE Labs on behalf of the NFL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A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CaaS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A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Certification-as-a-Service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A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Annual subscription maintaining active certification status and NFL deployment rights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SIPE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Sentrais Innovation Playbook Engine</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The AI-powered playbook generation and monitoring system within the Sentrais platform</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A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MCP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A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Model Context Protocol</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A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The protocol connecting Claude AI to platform tools and data sources; enables persistent context across long engagements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GCP</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Google Cloud Platform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A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The cloud infrastructure provider for all HUB platform services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A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DSA</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B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Data Sharing Agreement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B1">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Required agreement from each of 32 NFL clubs before cross-club data projects may advance past G2</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B2">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TPI</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B3">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Team Performance Index</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B4">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Internal NOVATE metric measuring delivery quality across playbook adherence, deliverable timeliness, and stakeholder satisfaction</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B5">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G0–G5</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B6">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Phase Gate 0 through 5</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B7">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The six formal approval checkpoints in the NIN lifecycle; each requiring defined approvers and exit criteria</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B8">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CBA</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B9">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Collective Bargaining Agreement</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BA">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NFLPA–NFL agreement; any HUB project affecting player data, performance, or game operations must be reviewed for CBA implications</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BB">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RYG</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BC">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Red/Yellow/Green</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4f7fa" w:val="clear"/>
            <w:tcMar>
              <w:top w:w="70.0" w:type="dxa"/>
              <w:left w:w="110.0" w:type="dxa"/>
              <w:bottom w:w="70.0" w:type="dxa"/>
              <w:right w:w="110.0" w:type="dxa"/>
            </w:tcMar>
          </w:tcPr>
          <w:p w:rsidR="00000000" w:rsidDel="00000000" w:rsidP="00000000" w:rsidRDefault="00000000" w:rsidRPr="00000000" w14:paraId="000003BD">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Standard health status color coding used throughout all dashboards: Green=on track, Yellow/Amber=at risk, Red=critical</w:t>
            </w:r>
            <w:r w:rsidDel="00000000" w:rsidR="00000000" w:rsidRPr="00000000">
              <w:rPr>
                <w:rtl w:val="0"/>
              </w:rPr>
            </w:r>
          </w:p>
        </w:tc>
      </w:tr>
      <w:tr>
        <w:trPr>
          <w:cantSplit w:val="0"/>
          <w:tblHeader w:val="0"/>
        </w:trPr>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BE">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LMS</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BF">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Learning Management System</w:t>
            </w:r>
            <w:r w:rsidDel="00000000" w:rsidR="00000000" w:rsidRPr="00000000">
              <w:rPr>
                <w:rtl w:val="0"/>
              </w:rPr>
            </w:r>
          </w:p>
        </w:tc>
        <w:tc>
          <w:tcPr>
            <w:tcBorders>
              <w:top w:color="ced6df" w:space="0" w:sz="4" w:val="single"/>
              <w:left w:color="ced6df" w:space="0" w:sz="4" w:val="single"/>
              <w:bottom w:color="ced6df" w:space="0" w:sz="4" w:val="single"/>
              <w:right w:color="ced6df" w:space="0" w:sz="4" w:val="single"/>
            </w:tcBorders>
            <w:shd w:fill="ffffff" w:val="clear"/>
            <w:tcMar>
              <w:top w:w="70.0" w:type="dxa"/>
              <w:left w:w="110.0" w:type="dxa"/>
              <w:bottom w:w="70.0" w:type="dxa"/>
              <w:right w:w="110.0" w:type="dxa"/>
            </w:tcMar>
          </w:tcPr>
          <w:p w:rsidR="00000000" w:rsidDel="00000000" w:rsidP="00000000" w:rsidRDefault="00000000" w:rsidRPr="00000000" w14:paraId="000003C0">
            <w:pPr>
              <w:spacing w:after="0" w:before="0" w:lineRule="auto"/>
              <w:rPr/>
            </w:pPr>
            <w:r w:rsidDel="00000000" w:rsidR="00000000" w:rsidRPr="00000000">
              <w:rPr>
                <w:rFonts w:ascii="Arial" w:cs="Arial" w:eastAsia="Arial" w:hAnsi="Arial"/>
                <w:b w:val="0"/>
                <w:bCs w:val="0"/>
                <w:i w:val="0"/>
                <w:iCs w:val="0"/>
                <w:color w:val="111111"/>
                <w:sz w:val="20"/>
                <w:szCs w:val="20"/>
                <w:rtl w:val="0"/>
              </w:rPr>
              <w:t xml:space="preserve">The training platform component hosting all fellowship, NFL stakeholder, and vendor certification prep training content</w:t>
            </w:r>
            <w:r w:rsidDel="00000000" w:rsidR="00000000" w:rsidRPr="00000000">
              <w:rPr>
                <w:rtl w:val="0"/>
              </w:rPr>
            </w:r>
          </w:p>
        </w:tc>
      </w:tr>
    </w:tbl>
    <w:p w:rsidR="00000000" w:rsidDel="00000000" w:rsidP="00000000" w:rsidRDefault="00000000" w:rsidRPr="00000000" w14:paraId="000003C1">
      <w:pPr>
        <w:spacing w:after="100" w:before="200" w:lineRule="auto"/>
        <w:rPr/>
      </w:pPr>
      <w:r w:rsidDel="00000000" w:rsidR="00000000" w:rsidRPr="00000000">
        <w:rPr>
          <w:rtl w:val="0"/>
        </w:rPr>
      </w:r>
    </w:p>
    <w:p w:rsidR="00000000" w:rsidDel="00000000" w:rsidP="00000000" w:rsidRDefault="00000000" w:rsidRPr="00000000" w14:paraId="000003C2">
      <w:pPr>
        <w:spacing w:after="80" w:before="200" w:lineRule="auto"/>
        <w:jc w:val="center"/>
        <w:rPr/>
      </w:pPr>
      <w:r w:rsidDel="00000000" w:rsidR="00000000" w:rsidRPr="00000000">
        <w:rPr>
          <w:rFonts w:ascii="Arial" w:cs="Arial" w:eastAsia="Arial" w:hAnsi="Arial"/>
          <w:b w:val="1"/>
          <w:bCs w:val="1"/>
          <w:i w:val="0"/>
          <w:iCs w:val="0"/>
          <w:color w:val="0a1628"/>
          <w:sz w:val="22"/>
          <w:szCs w:val="22"/>
          <w:rtl w:val="0"/>
        </w:rPr>
        <w:t xml:space="preserve">NOVATE Labs  ·  Tye Hayes, CEO &amp; Chief Innovation Architect</w:t>
      </w:r>
      <w:r w:rsidDel="00000000" w:rsidR="00000000" w:rsidRPr="00000000">
        <w:rPr>
          <w:rtl w:val="0"/>
        </w:rPr>
      </w:r>
    </w:p>
    <w:p w:rsidR="00000000" w:rsidDel="00000000" w:rsidP="00000000" w:rsidRDefault="00000000" w:rsidRPr="00000000" w14:paraId="000003C3">
      <w:pPr>
        <w:spacing w:after="80" w:before="0" w:lineRule="auto"/>
        <w:jc w:val="center"/>
        <w:rPr/>
      </w:pPr>
      <w:r w:rsidDel="00000000" w:rsidR="00000000" w:rsidRPr="00000000">
        <w:rPr>
          <w:rFonts w:ascii="Arial" w:cs="Arial" w:eastAsia="Arial" w:hAnsi="Arial"/>
          <w:b w:val="0"/>
          <w:bCs w:val="0"/>
          <w:i w:val="1"/>
          <w:iCs w:val="1"/>
          <w:color w:val="888888"/>
          <w:sz w:val="18"/>
          <w:szCs w:val="18"/>
          <w:rtl w:val="0"/>
        </w:rPr>
        <w:t xml:space="preserve">NFL Innovation HUB  ·  Platform Operating Model v1.0  ·  March 2026  ·  CONFIDENTIAL</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pBdr>
        <w:top w:color="ced6df" w:space="1" w:sz="4" w:val="single"/>
      </w:pBdr>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880"/>
      <w:tblGridChange w:id="0">
        <w:tblGrid>
          <w:gridCol w:w="6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rFonts w:ascii="Arial" w:cs="Arial" w:eastAsia="Arial" w:hAnsi="Arial"/>
              <w:b w:val="0"/>
              <w:bCs w:val="0"/>
              <w:i w:val="0"/>
              <w:iCs w:val="0"/>
              <w:color w:val="888888"/>
              <w:sz w:val="16"/>
              <w:szCs w:val="16"/>
              <w:rtl w:val="0"/>
            </w:rPr>
            <w:t xml:space="preserve">© 2026 NOVATE Labs. Confidential — NFL Distribution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jc w:val="right"/>
            <w:rPr/>
          </w:pPr>
          <w:r w:rsidDel="00000000" w:rsidR="00000000" w:rsidRPr="00000000">
            <w:rPr>
              <w:rFonts w:ascii="Arial" w:cs="Arial" w:eastAsia="Arial" w:hAnsi="Arial"/>
              <w:b w:val="0"/>
              <w:bCs w:val="0"/>
              <w:i w:val="0"/>
              <w:iCs w:val="0"/>
              <w:color w:val="888888"/>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880"/>
      <w:tblGridChange w:id="0">
        <w:tblGrid>
          <w:gridCol w:w="6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rFonts w:ascii="Arial" w:cs="Arial" w:eastAsia="Arial" w:hAnsi="Arial"/>
              <w:b w:val="1"/>
              <w:bCs w:val="1"/>
              <w:i w:val="0"/>
              <w:iCs w:val="0"/>
              <w:color w:val="0a1628"/>
              <w:sz w:val="16"/>
              <w:szCs w:val="16"/>
              <w:rtl w:val="0"/>
            </w:rPr>
            <w:t xml:space="preserve">NFL INNOVATION HUB  ·  OPERATING MODEL &amp; PLATFORM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jc w:val="right"/>
            <w:rPr/>
          </w:pPr>
          <w:r w:rsidDel="00000000" w:rsidR="00000000" w:rsidRPr="00000000">
            <w:rPr>
              <w:rFonts w:ascii="Arial" w:cs="Arial" w:eastAsia="Arial" w:hAnsi="Arial"/>
              <w:b w:val="0"/>
              <w:bCs w:val="0"/>
              <w:i w:val="0"/>
              <w:iCs w:val="0"/>
              <w:color w:val="888888"/>
              <w:sz w:val="16"/>
              <w:szCs w:val="16"/>
              <w:rtl w:val="0"/>
            </w:rPr>
            <w:t xml:space="preserve">NOVATE Labs  ·  v1.0  ·  CONFIDENTIAL</w:t>
          </w:r>
          <w:r w:rsidDel="00000000" w:rsidR="00000000" w:rsidRPr="00000000">
            <w:rPr>
              <w:rtl w:val="0"/>
            </w:rPr>
          </w:r>
        </w:p>
      </w:tc>
    </w:tr>
  </w:tbl>
  <w:p w:rsidR="00000000" w:rsidDel="00000000" w:rsidP="00000000" w:rsidRDefault="00000000" w:rsidRPr="00000000" w14:paraId="000003C7">
    <w:pPr>
      <w:pBdr>
        <w:bottom w:color="007a8a" w:space="1" w:sz="8"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a1628"/>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3a5c"/>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007a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