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0j0d36iip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NFL INNOVATION 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qr1mr5xf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Structure Diagram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                     NFL INNOVATION OS                           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           (League Transformation Operating System)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│ LAYER 0: LEAGUE STRATEGY &amp; POLICY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│ - League Strategic Goals                 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│ - Executive Steering Committee                    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│ - Rules Matrix &amp; Decision Rights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│ - Data Governance &amp; IP Framework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│ - NFLOS Architecture Standards           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│ LAYER 1: GOVERNANCE &amp; INTAKE CONSTITUTION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│ (Mandatory Path to Innovation)      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│ 1. SharePoint Intake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│ 2. Zone Classification (Incubation/Transformation/etc.)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│ 3. Engagement Model Assignment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│ 4. Timeline Negotiation      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│ 5. Gate Definition (G0–G5)  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│ 6. Certification Path Pre-Assignment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│ 7. Sentrais Tagging                          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│ LAYER 2: NIN EXECUTION ENGINE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│ (Forensic Innovation Lifecycle)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P1 Discover → P2 Blueprint → P3 Innovate →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│ P4 Pilot → P5 Operationalize → P6 Iterate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│ Required Artifacts:     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│ - Stakeholder Map                                 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│ - System Inventory                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│ - Constraint Register       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│ - Notification Gates   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│ - Playbook Design                         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│ - KPI Definition    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│ LAYER 3: VENDOR-NEUTRAL HARNESS (VNH)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│ (Interoperability &amp; Security Boundary)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│ - Sandbox Testing               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│ - API Boundary Enforcement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│ - Controlled Integration       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│ - Traceable Access &amp; Logs              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│ - NFLOS Compliance Check     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│ LAYER 4: CERTIFICATION &amp; DEPLOYMENT PATH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│ TIER 1 – Core Infrastructure        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│ TIER 2 – Operational Systems (GameDay)      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│ TIER 3 – Experience Applications         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│ Deployment Channels: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│ - EVERGAME (Operational Orchestration)             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│ - eVenu (Venue &amp; Signage Certification)             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│ - NFLOS Integration                      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│ LAYER 5: SENTRAIS INTELLIGENCE CORE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│ (Innovation Operating System)    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│ - Portfolio Command Center         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│ - Gate &amp; Timeline Tracking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│ - Health Scoring (RYG + Variance)      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│ - Simulation Engine                   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│ - Predictive Readiness Models       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│ - Evidence Ledger                                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│ - Resilience Index Calculation        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│ LAYER 6: LEARNING &amp; ECONOMIC ENGINE             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│                                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│ - Certification-as-a-Service                 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│ - Vendor Passport Registry        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│ - Club-Level Subscription Model          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│ - Innovation ROI Tracking   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│ - League Resilience Index                   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│ - Cross-Project Model Training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dwmkn47zq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Horizontal Control Layers (Always Active)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cut across all layers: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A. Security &amp; Compliance (NFLOS aligned)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B. IP Protection &amp; Data Boundary Enforcement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C. Executive Visibility &amp; Dashboarding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D. Risk &amp; Escalation Protocols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E. Evidence Ledger &amp; Auditability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m7855bx6r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Flow (Simplified Operational View)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League Strategy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Intake &amp; Governance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NIN Blueprinting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Sandbox via VNH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Certification Tier Assignment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Operational Deployment (EVERGAME / eVenu / NFLOS)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Sentrais Monitoring &amp; Simulation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Debrief → Model Training → Resilience Index Update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ieb2jmb8l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Innovation OS Operating Logic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must answer: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Zone does this live in?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Engagement Model governs it?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Certification Tier applies?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NFLOS standard is impacted?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EVERGAME playbook does it touch?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eVenu controls are required?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simulation was run before deployment?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measurable business outcome?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resilience impact?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those are missing, the project does not advance.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tbrbxbw71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View for Executive Slide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distilled visually into a single slide: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Top:</w:t>
        <w:br w:type="textWrapping"/>
        <w:t xml:space="preserve"> League Strategy &amp; NFLOS Standards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Middle:</w:t>
        <w:br w:type="textWrapping"/>
        <w:t xml:space="preserve"> Governance → NIN → VNH → Certification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Core:</w:t>
        <w:br w:type="textWrapping"/>
        <w:t xml:space="preserve"> Sentrais Intelligence Engine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Bottom:</w:t>
        <w:br w:type="textWrapping"/>
        <w:t xml:space="preserve"> Operational Systems (EVERGAME, eVenu, NFLOS Integration)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Side:</w:t>
        <w:br w:type="textWrapping"/>
        <w:t xml:space="preserve"> Resilience Index &amp; Economic Model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Side:</w:t>
        <w:br w:type="textWrapping"/>
        <w:t xml:space="preserve"> Innovation Zones &amp; Engagement Models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83udqgrxr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Canonical Model Achieves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Codifies a permanent innovation pathway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every pilot to architecture standards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certification mandatory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Digitizes governance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IP boundaries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predictive modeling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monetizable compliance infrastructure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the HUB into the League’s transformation backbone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