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sz w:val="16"/>
          <w:szCs w:val="16"/>
        </w:rPr>
      </w:pPr>
      <w:r>
        <w:rPr>
          <w:rFonts w:eastAsia="Times New Roman"/>
          <w:b/>
        </w:rPr>
        <w:t xml:space="preserve">Note: </w:t>
      </w:r>
      <w:r>
        <w:rPr>
          <w:rFonts w:eastAsia="Times New Roman"/>
          <w:sz w:val="16"/>
          <w:szCs w:val="16"/>
        </w:rPr>
        <w:t xml:space="preserve"> (</w:t>
      </w:r>
      <w:r>
        <w:rPr>
          <w:sz w:val="16"/>
          <w:szCs w:val="16"/>
        </w:rPr>
        <w:t>Late:  -15% Penalty</w:t>
      </w:r>
      <w:r>
        <w:rPr>
          <w:rFonts w:eastAsia="Times New Roman"/>
          <w:sz w:val="16"/>
          <w:szCs w:val="16"/>
        </w:rPr>
        <w:t>)</w:t>
      </w:r>
      <w:r>
        <w:rPr>
          <w:rFonts w:eastAsia="Times New Roman"/>
        </w:rPr>
        <w:t>.</w:t>
      </w:r>
    </w:p>
    <w:p>
      <w:pPr>
        <w:pStyle w:val="Normal"/>
        <w:rPr>
          <w:rFonts w:eastAsia="Times New Roman"/>
          <w:color w:val="000000" w:themeColor="text1"/>
        </w:rPr>
      </w:pPr>
      <w:r>
        <w:rPr>
          <w:rFonts w:eastAsia="Times New Roman"/>
          <w:color w:val="000000" w:themeColor="text1"/>
        </w:rPr>
      </w:r>
    </w:p>
    <w:p>
      <w:pPr>
        <w:pStyle w:val="Normal"/>
        <w:widowControl w:val="false"/>
        <w:spacing w:lineRule="atLeast" w:line="24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ab/>
        <w:tab/>
      </w:r>
    </w:p>
    <w:p>
      <w:pPr>
        <w:pStyle w:val="ListParagraph"/>
        <w:numPr>
          <w:ilvl w:val="0"/>
          <w:numId w:val="1"/>
        </w:numPr>
        <w:tabs>
          <w:tab w:val="clear" w:pos="720"/>
          <w:tab w:val="left" w:pos="360" w:leader="none"/>
        </w:tabs>
        <w:rPr>
          <w:rFonts w:ascii="Cambria" w:hAnsi="Cambria" w:cs="Times" w:asciiTheme="minorHAnsi" w:hAnsiTheme="minorHAnsi"/>
          <w:color w:val="000000" w:themeColor="text1"/>
          <w:lang w:eastAsia="en-US"/>
        </w:rPr>
      </w:pPr>
      <w:r>
        <w:rPr>
          <w:rFonts w:eastAsia="Times New Roman"/>
          <w:color w:val="000000" w:themeColor="text1"/>
          <w:szCs w:val="20"/>
        </w:rPr>
        <w:t xml:space="preserve">(5 pts) </w:t>
      </w:r>
      <w:r>
        <w:rPr>
          <w:rFonts w:cs="Times" w:ascii="Times" w:hAnsi="Times"/>
          <w:color w:val="000000" w:themeColor="text1"/>
          <w:lang w:eastAsia="en-US"/>
        </w:rPr>
        <w:t xml:space="preserve">Fill in the following table to show how the given integers are represented, assuming 16-bits are used to store values and the machine uses 2’s complement notation. </w:t>
      </w:r>
    </w:p>
    <w:p>
      <w:pPr>
        <w:pStyle w:val="Normal"/>
        <w:tabs>
          <w:tab w:val="clear" w:pos="720"/>
          <w:tab w:val="left" w:pos="360" w:leader="none"/>
        </w:tabs>
        <w:ind w:left="360" w:hanging="0"/>
        <w:rPr>
          <w:rFonts w:ascii="Cambria" w:hAnsi="Cambria" w:cs="Times" w:asciiTheme="minorHAnsi" w:hAnsiTheme="minorHAnsi"/>
          <w:color w:val="000000" w:themeColor="text1"/>
          <w:lang w:eastAsia="en-US"/>
        </w:rPr>
      </w:pPr>
      <w:r>
        <w:rPr>
          <w:rFonts w:cs="Times" w:ascii="Cambria" w:hAnsi="Cambria"/>
          <w:color w:val="000000" w:themeColor="text1"/>
          <w:lang w:eastAsia="en-US"/>
        </w:rPr>
      </w:r>
    </w:p>
    <w:tbl>
      <w:tblPr>
        <w:tblStyle w:val="TableGrid"/>
        <w:tblW w:w="8474" w:type="dxa"/>
        <w:jc w:val="left"/>
        <w:tblInd w:w="360" w:type="dxa"/>
        <w:tblCellMar>
          <w:top w:w="0" w:type="dxa"/>
          <w:left w:w="108" w:type="dxa"/>
          <w:bottom w:w="0" w:type="dxa"/>
          <w:right w:w="108" w:type="dxa"/>
        </w:tblCellMar>
        <w:tblLook w:noVBand="1" w:val="04a0" w:noHBand="0" w:lastColumn="0" w:firstColumn="1" w:lastRow="0" w:firstRow="1"/>
      </w:tblPr>
      <w:tblGrid>
        <w:gridCol w:w="1188"/>
        <w:gridCol w:w="3060"/>
        <w:gridCol w:w="1331"/>
        <w:gridCol w:w="2894"/>
      </w:tblGrid>
      <w:tr>
        <w:trPr/>
        <w:tc>
          <w:tcPr>
            <w:tcW w:w="1188"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Integer</w:t>
            </w:r>
          </w:p>
        </w:tc>
        <w:tc>
          <w:tcPr>
            <w:tcW w:w="3060"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Binary</w:t>
            </w:r>
          </w:p>
        </w:tc>
        <w:tc>
          <w:tcPr>
            <w:tcW w:w="1331"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Hex</w:t>
            </w:r>
          </w:p>
        </w:tc>
        <w:tc>
          <w:tcPr>
            <w:tcW w:w="2894"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 xml:space="preserve">4 Byte Little Endian </w:t>
            </w:r>
          </w:p>
          <w:p>
            <w:pPr>
              <w:pStyle w:val="Normal"/>
              <w:widowControl w:val="false"/>
              <w:spacing w:lineRule="atLeast" w:line="360" w:before="0" w:after="120"/>
              <w:rPr>
                <w:rFonts w:ascii="Cambria" w:hAnsi="Cambria" w:cs="Times" w:asciiTheme="minorHAnsi" w:hAnsiTheme="minorHAnsi"/>
                <w:color w:val="000000" w:themeColor="text1"/>
                <w:sz w:val="20"/>
                <w:szCs w:val="20"/>
                <w:lang w:eastAsia="en-US"/>
              </w:rPr>
            </w:pPr>
            <w:r>
              <w:rPr>
                <w:rFonts w:cs="Times" w:ascii="Cambria" w:hAnsi="Cambria" w:asciiTheme="minorHAnsi" w:hAnsiTheme="minorHAnsi"/>
                <w:color w:val="000000" w:themeColor="text1"/>
                <w:sz w:val="20"/>
                <w:szCs w:val="20"/>
                <w:lang w:eastAsia="en-US"/>
              </w:rPr>
              <w:t>(hex value as seen in memory)</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28</w:t>
            </w:r>
          </w:p>
        </w:tc>
        <w:tc>
          <w:tcPr>
            <w:tcW w:w="3060" w:type="dxa"/>
            <w:tcBorders/>
            <w:shd w:fill="auto" w:val="clear"/>
          </w:tcPr>
          <w:p>
            <w:pPr>
              <w:pStyle w:val="Normal"/>
              <w:widowControl w:val="false"/>
              <w:spacing w:lineRule="atLeast" w:line="300"/>
              <w:rPr>
                <w:rFonts w:ascii="Cambria" w:hAnsi="Cambria"/>
              </w:rPr>
            </w:pPr>
            <w:r>
              <w:rPr>
                <w:rFonts w:cs="Helvetica" w:ascii="Cambria" w:hAnsi="Cambria"/>
                <w:color w:val="FF0000"/>
                <w:sz w:val="26"/>
                <w:szCs w:val="26"/>
                <w:lang w:eastAsia="en-US"/>
              </w:rPr>
              <w:t>11100</w:t>
            </w:r>
          </w:p>
        </w:tc>
        <w:tc>
          <w:tcPr>
            <w:tcW w:w="1331"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Times" w:ascii="Cambria" w:hAnsi="Cambria"/>
                <w:color w:val="FF0000"/>
                <w:sz w:val="26"/>
                <w:szCs w:val="26"/>
                <w:lang w:eastAsia="en-US"/>
              </w:rPr>
              <w:t>1C</w:t>
            </w:r>
          </w:p>
        </w:tc>
        <w:tc>
          <w:tcPr>
            <w:tcW w:w="2894"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0x</w:t>
            </w:r>
            <w:r>
              <w:rPr>
                <w:rFonts w:cs="Times" w:ascii="Cambria" w:hAnsi="Cambria"/>
                <w:color w:val="FF0000"/>
                <w:sz w:val="26"/>
                <w:szCs w:val="26"/>
                <w:lang w:eastAsia="en-US"/>
              </w:rPr>
              <w:t>C1</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2216</w:t>
            </w:r>
          </w:p>
        </w:tc>
        <w:tc>
          <w:tcPr>
            <w:tcW w:w="3060" w:type="dxa"/>
            <w:tcBorders/>
            <w:shd w:fill="auto" w:val="clear"/>
          </w:tcPr>
          <w:p>
            <w:pPr>
              <w:pStyle w:val="Normal"/>
              <w:widowControl w:val="false"/>
              <w:spacing w:lineRule="atLeast" w:line="30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100010101000</w:t>
            </w:r>
          </w:p>
        </w:tc>
        <w:tc>
          <w:tcPr>
            <w:tcW w:w="1331"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Times" w:ascii="Cambria" w:hAnsi="Cambria"/>
                <w:color w:val="FF0000"/>
                <w:sz w:val="26"/>
                <w:szCs w:val="26"/>
                <w:lang w:eastAsia="en-US"/>
              </w:rPr>
              <w:t>8A8</w:t>
            </w:r>
          </w:p>
        </w:tc>
        <w:tc>
          <w:tcPr>
            <w:tcW w:w="2894"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0x</w:t>
            </w:r>
            <w:r>
              <w:rPr>
                <w:rFonts w:cs="Times" w:ascii="Cambria" w:hAnsi="Cambria"/>
                <w:color w:val="FF0000"/>
                <w:sz w:val="26"/>
                <w:szCs w:val="26"/>
                <w:lang w:eastAsia="en-US"/>
              </w:rPr>
              <w:t>8A8</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-18675</w:t>
            </w:r>
          </w:p>
        </w:tc>
        <w:tc>
          <w:tcPr>
            <w:tcW w:w="3060" w:type="dxa"/>
            <w:tcBorders/>
            <w:shd w:fill="auto" w:val="clear"/>
          </w:tcPr>
          <w:p>
            <w:pPr>
              <w:pStyle w:val="Normal"/>
              <w:widowControl w:val="false"/>
              <w:spacing w:lineRule="atLeast" w:line="30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1011011100001101</w:t>
            </w:r>
          </w:p>
        </w:tc>
        <w:tc>
          <w:tcPr>
            <w:tcW w:w="1331"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Times" w:ascii="Cambria" w:hAnsi="Cambria"/>
                <w:color w:val="FF0000"/>
                <w:sz w:val="26"/>
                <w:szCs w:val="26"/>
                <w:lang w:eastAsia="en-US"/>
              </w:rPr>
              <w:t>B70D</w:t>
            </w:r>
          </w:p>
        </w:tc>
        <w:tc>
          <w:tcPr>
            <w:tcW w:w="2894"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0x</w:t>
            </w:r>
            <w:r>
              <w:rPr>
                <w:rFonts w:cs="Times" w:ascii="Cambria" w:hAnsi="Cambria"/>
                <w:color w:val="FF0000"/>
                <w:sz w:val="26"/>
                <w:szCs w:val="26"/>
                <w:lang w:eastAsia="en-US"/>
              </w:rPr>
              <w:t>D07B</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-12</w:t>
            </w:r>
          </w:p>
        </w:tc>
        <w:tc>
          <w:tcPr>
            <w:tcW w:w="3060" w:type="dxa"/>
            <w:tcBorders/>
            <w:shd w:fill="auto" w:val="clear"/>
          </w:tcPr>
          <w:p>
            <w:pPr>
              <w:pStyle w:val="Normal"/>
              <w:widowControl w:val="false"/>
              <w:spacing w:lineRule="atLeast" w:line="30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100</w:t>
            </w:r>
          </w:p>
        </w:tc>
        <w:tc>
          <w:tcPr>
            <w:tcW w:w="1331"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Times" w:ascii="Cambria" w:hAnsi="Cambria"/>
                <w:color w:val="FF0000"/>
                <w:sz w:val="26"/>
                <w:szCs w:val="26"/>
                <w:lang w:eastAsia="en-US"/>
              </w:rPr>
              <w:t>4</w:t>
            </w:r>
          </w:p>
        </w:tc>
        <w:tc>
          <w:tcPr>
            <w:tcW w:w="2894"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Times" w:ascii="Cambria" w:hAnsi="Cambria"/>
                <w:color w:val="FF0000"/>
                <w:sz w:val="26"/>
                <w:szCs w:val="26"/>
                <w:lang w:eastAsia="en-US"/>
              </w:rPr>
              <w:t>4</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31456</w:t>
            </w:r>
          </w:p>
        </w:tc>
        <w:tc>
          <w:tcPr>
            <w:tcW w:w="3060" w:type="dxa"/>
            <w:tcBorders/>
            <w:shd w:fill="auto" w:val="clear"/>
          </w:tcPr>
          <w:p>
            <w:pPr>
              <w:pStyle w:val="Normal"/>
              <w:widowControl w:val="false"/>
              <w:spacing w:lineRule="atLeast" w:line="30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1111010111</w:t>
            </w:r>
            <w:r>
              <w:rPr>
                <w:rFonts w:cs="Helvetica" w:ascii="Cambria" w:hAnsi="Cambria"/>
                <w:color w:val="FF0000"/>
                <w:sz w:val="26"/>
                <w:szCs w:val="26"/>
                <w:lang w:eastAsia="en-US"/>
              </w:rPr>
              <w:t>00000</w:t>
            </w:r>
          </w:p>
        </w:tc>
        <w:tc>
          <w:tcPr>
            <w:tcW w:w="1331"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7AE0</w:t>
            </w:r>
          </w:p>
        </w:tc>
        <w:tc>
          <w:tcPr>
            <w:tcW w:w="2894"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0x</w:t>
            </w:r>
            <w:r>
              <w:rPr>
                <w:rFonts w:cs="Times" w:ascii="Cambria" w:hAnsi="Cambria"/>
                <w:color w:val="FF0000"/>
                <w:sz w:val="26"/>
                <w:szCs w:val="26"/>
                <w:lang w:eastAsia="en-US"/>
              </w:rPr>
              <w:t>0EA7</w:t>
            </w:r>
          </w:p>
        </w:tc>
      </w:tr>
    </w:tbl>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numPr>
          <w:ilvl w:val="0"/>
          <w:numId w:val="1"/>
        </w:numPr>
        <w:tabs>
          <w:tab w:val="clear" w:pos="720"/>
          <w:tab w:val="left" w:pos="360" w:leader="none"/>
        </w:tabs>
        <w:rPr>
          <w:rFonts w:eastAsia="Times New Roman"/>
          <w:szCs w:val="20"/>
        </w:rPr>
      </w:pPr>
      <w:r>
        <w:rPr>
          <w:rFonts w:eastAsia="Times New Roman"/>
          <w:szCs w:val="20"/>
        </w:rPr>
        <w:t xml:space="preserve">(5 pts) </w:t>
      </w:r>
      <w:r>
        <w:rPr>
          <w:rFonts w:cs="Times" w:ascii="Cambria" w:hAnsi="Cambria" w:asciiTheme="minorHAnsi" w:hAnsiTheme="minorHAnsi"/>
          <w:color w:val="000000"/>
          <w:lang w:eastAsia="en-US"/>
        </w:rPr>
        <w:t xml:space="preserve">Convert the following expressions from infix to reverse Polish (postfix) notation. </w:t>
      </w:r>
    </w:p>
    <w:p>
      <w:pPr>
        <w:pStyle w:val="ListParagraph"/>
        <w:numPr>
          <w:ilvl w:val="1"/>
          <w:numId w:val="1"/>
        </w:numPr>
        <w:tabs>
          <w:tab w:val="clear" w:pos="720"/>
          <w:tab w:val="left" w:pos="360" w:leader="none"/>
        </w:tabs>
        <w:rPr>
          <w:rFonts w:eastAsia="Times New Roman"/>
          <w:szCs w:val="20"/>
        </w:rPr>
      </w:pPr>
      <w:r>
        <w:rPr>
          <w:rFonts w:cs="Times" w:ascii="Cambria" w:hAnsi="Cambria" w:asciiTheme="minorHAnsi" w:hAnsiTheme="minorHAnsi"/>
          <w:color w:val="000000"/>
          <w:lang w:eastAsia="en-US"/>
        </w:rPr>
        <w:t xml:space="preserve">(8–6)/2 </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pPr>
      <w:r>
        <w:rPr>
          <w:rFonts w:eastAsia="Times New Roman"/>
          <w:szCs w:val="20"/>
        </w:rPr>
        <w:t xml:space="preserve">Answer:  </w:t>
      </w:r>
      <w:r>
        <w:rPr>
          <w:rFonts w:cs="Times" w:ascii="Cambria" w:hAnsi="Cambria" w:asciiTheme="minorHAnsi" w:hAnsiTheme="minorHAnsi"/>
          <w:color w:val="FF0000"/>
          <w:lang w:eastAsia="en-US"/>
        </w:rPr>
        <w:t xml:space="preserve"> </w:t>
      </w:r>
      <w:r>
        <w:rPr>
          <w:rFonts w:eastAsia="Times New Roman" w:cs="Times" w:ascii="Cambria" w:hAnsi="Cambria"/>
          <w:color w:val="FF0000"/>
          <w:szCs w:val="20"/>
          <w:lang w:eastAsia="en-US"/>
        </w:rPr>
        <w:t>86-2/</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rFonts w:eastAsia="Times New Roman"/>
          <w:szCs w:val="20"/>
        </w:rPr>
      </w:pPr>
      <w:r>
        <w:rPr>
          <w:rFonts w:cs="Times" w:ascii="Cambria" w:hAnsi="Cambria" w:asciiTheme="minorHAnsi" w:hAnsiTheme="minorHAnsi"/>
          <w:color w:val="000000"/>
          <w:lang w:eastAsia="en-US"/>
        </w:rPr>
        <w:t>(2+3)*8/10</w:t>
      </w:r>
      <w:r>
        <w:rPr>
          <w:rFonts w:eastAsia="MS Mincho" w:cs="MS Mincho" w:ascii="MS Mincho" w:hAnsi="MS Mincho"/>
          <w:color w:val="000000"/>
          <w:lang w:eastAsia="en-US"/>
        </w:rPr>
        <w:t> </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widowControl w:val="false"/>
        <w:spacing w:lineRule="atLeast" w:line="360" w:before="0" w:after="240"/>
        <w:ind w:left="1080" w:hanging="0"/>
        <w:rPr/>
      </w:pPr>
      <w:r>
        <w:rPr>
          <w:rFonts w:eastAsia="Times New Roman"/>
          <w:szCs w:val="20"/>
        </w:rPr>
        <w:t xml:space="preserve">Answer:   </w:t>
      </w:r>
      <w:r>
        <w:rPr>
          <w:rFonts w:cs="Times" w:ascii="Cambria" w:hAnsi="Cambria" w:asciiTheme="minorHAnsi" w:hAnsiTheme="minorHAnsi"/>
          <w:color w:val="FF0000"/>
          <w:lang w:eastAsia="en-US"/>
        </w:rPr>
        <w:t xml:space="preserve"> </w:t>
      </w:r>
      <w:r>
        <w:rPr>
          <w:rFonts w:cs="Times" w:ascii="Cambria" w:hAnsi="Cambria" w:asciiTheme="minorHAnsi" w:hAnsiTheme="minorHAnsi"/>
          <w:color w:val="FF0000"/>
          <w:lang w:eastAsia="en-US"/>
        </w:rPr>
        <w:t>23+8*10/</w:t>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pPr>
      <w:r>
        <w:rPr>
          <w:rFonts w:cs="Times" w:ascii="Cambria" w:hAnsi="Cambria" w:asciiTheme="minorHAnsi" w:hAnsiTheme="minorHAnsi"/>
          <w:color w:val="000000"/>
          <w:lang w:eastAsia="en-US"/>
        </w:rPr>
        <w:t>(5</w:t>
      </w:r>
      <w:r>
        <w:rPr>
          <w:rFonts w:cs="Symbol" w:ascii="Cambria" w:hAnsi="Cambria" w:asciiTheme="minorHAnsi" w:hAnsiTheme="minorHAnsi"/>
          <w:color w:val="000000"/>
          <w:lang w:eastAsia="en-US"/>
        </w:rPr>
        <w:t>×</w:t>
      </w:r>
      <w:r>
        <w:rPr>
          <w:rFonts w:cs="Times" w:ascii="Cambria" w:hAnsi="Cambria" w:asciiTheme="minorHAnsi" w:hAnsiTheme="minorHAnsi"/>
          <w:color w:val="000000"/>
          <w:lang w:eastAsia="en-US"/>
        </w:rPr>
        <w:t>(4+3)</w:t>
      </w:r>
      <w:r>
        <w:rPr>
          <w:rFonts w:cs="Symbol" w:ascii="Cambria" w:hAnsi="Cambria" w:asciiTheme="minorHAnsi" w:hAnsiTheme="minorHAnsi"/>
          <w:color w:val="000000"/>
          <w:lang w:eastAsia="en-US"/>
        </w:rPr>
        <w:t>×</w:t>
      </w:r>
      <w:r>
        <w:rPr>
          <w:rFonts w:cs="Times" w:ascii="Cambria" w:hAnsi="Cambria" w:asciiTheme="minorHAnsi" w:hAnsiTheme="minorHAnsi"/>
          <w:color w:val="000000"/>
          <w:lang w:eastAsia="en-US"/>
        </w:rPr>
        <w:t xml:space="preserve">2–6) </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pPr>
      <w:r>
        <w:rPr>
          <w:rFonts w:eastAsia="Times New Roman"/>
          <w:szCs w:val="20"/>
        </w:rPr>
        <w:t xml:space="preserve">Answer: </w:t>
      </w:r>
      <w:r>
        <w:rPr>
          <w:rFonts w:eastAsia="Times New Roman" w:ascii="Cambria" w:hAnsi="Cambria"/>
          <w:szCs w:val="20"/>
        </w:rPr>
        <w:t xml:space="preserve"> </w:t>
      </w:r>
      <w:r>
        <w:rPr>
          <w:rFonts w:eastAsia="Times New Roman" w:cs="Times" w:ascii="Cambria" w:hAnsi="Cambria" w:asciiTheme="minorHAnsi" w:hAnsiTheme="minorHAnsi"/>
          <w:color w:val="FF0000"/>
          <w:szCs w:val="20"/>
          <w:lang w:eastAsia="en-US"/>
        </w:rPr>
        <w:t>43+5</w:t>
      </w:r>
      <w:r>
        <w:rPr>
          <w:rFonts w:eastAsia="Times New Roman" w:cs="Symbol" w:ascii="Cambria" w:hAnsi="Cambria" w:asciiTheme="minorHAnsi" w:hAnsiTheme="minorHAnsi"/>
          <w:color w:val="FF0000"/>
          <w:szCs w:val="20"/>
          <w:lang w:eastAsia="en-US"/>
        </w:rPr>
        <w:t>×</w:t>
      </w:r>
      <w:r>
        <w:rPr>
          <w:rFonts w:eastAsia="Times New Roman" w:cs="Symbol" w:ascii="Cambria" w:hAnsi="Cambria" w:asciiTheme="minorHAnsi" w:hAnsiTheme="minorHAnsi"/>
          <w:color w:val="FF0000"/>
          <w:szCs w:val="20"/>
          <w:lang w:eastAsia="en-US"/>
        </w:rPr>
        <w:t>2</w:t>
      </w:r>
      <w:r>
        <w:rPr>
          <w:rFonts w:eastAsia="Times New Roman" w:cs="Symbol" w:ascii="Cambria" w:hAnsi="Cambria" w:asciiTheme="minorHAnsi" w:hAnsiTheme="minorHAnsi"/>
          <w:color w:val="FF0000"/>
          <w:szCs w:val="20"/>
          <w:lang w:eastAsia="en-US"/>
        </w:rPr>
        <w:t>×</w:t>
      </w:r>
      <w:r>
        <w:rPr>
          <w:rFonts w:eastAsia="Times New Roman" w:cs="Symbol" w:ascii="Cambria" w:hAnsi="Cambria" w:asciiTheme="minorHAnsi" w:hAnsiTheme="minorHAnsi"/>
          <w:color w:val="FF0000"/>
          <w:szCs w:val="20"/>
          <w:lang w:eastAsia="en-US"/>
        </w:rPr>
        <w:t>6-</w:t>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rPr>
          <w:rFonts w:eastAsia="Times New Roman"/>
          <w:szCs w:val="20"/>
        </w:rPr>
      </w:pPr>
      <w:r>
        <w:rPr>
          <w:rFonts w:eastAsia="Times New Roman"/>
          <w:szCs w:val="20"/>
        </w:rPr>
      </w:r>
    </w:p>
    <w:p>
      <w:pPr>
        <w:pStyle w:val="Normal"/>
        <w:rPr>
          <w:rFonts w:eastAsia="Times New Roman"/>
        </w:rPr>
      </w:pPr>
      <w:r>
        <w:rPr>
          <w:rFonts w:eastAsia="Times New Roman"/>
        </w:rPr>
      </w:r>
      <w:r>
        <w:br w:type="page"/>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rFonts w:eastAsia="Times New Roman"/>
        </w:rPr>
        <w:t xml:space="preserve">(5 pts) </w:t>
      </w:r>
      <w:r>
        <w:rPr>
          <w:rFonts w:cs="Times" w:ascii="Cambria" w:hAnsi="Cambria" w:asciiTheme="minorHAnsi" w:hAnsiTheme="minorHAnsi"/>
          <w:color w:val="000000"/>
          <w:lang w:eastAsia="en-US"/>
        </w:rPr>
        <w:t>Explain how a stack is used to evaluate the RPN (reverse polish notation) expression 3 5 7 + 2 1 - * 1 +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eastAsia="MS Mincho" w:cs="MS Mincho" w:ascii="MS Mincho" w:hAnsi="MS Mincho"/>
          <w:color w:val="FF0000"/>
          <w:lang w:eastAsia="en-US"/>
        </w:rPr>
        <w:t> </w:t>
      </w:r>
    </w:p>
    <w:p>
      <w:pPr>
        <w:pStyle w:val="ListParagraph"/>
        <w:numPr>
          <w:ilvl w:val="0"/>
          <w:numId w:val="1"/>
        </w:numPr>
        <w:tabs>
          <w:tab w:val="clear" w:pos="720"/>
          <w:tab w:val="left" w:pos="360" w:leader="none"/>
        </w:tabs>
        <w:rPr>
          <w:rFonts w:eastAsia="Times New Roman"/>
          <w:szCs w:val="20"/>
        </w:rPr>
      </w:pPr>
      <w:r>
        <w:rPr>
          <w:rFonts w:eastAsia="Times New Roman"/>
          <w:color w:val="000000" w:themeColor="text1"/>
          <w:szCs w:val="20"/>
        </w:rPr>
        <w:t>(5 pts) Define:</w:t>
      </w:r>
    </w:p>
    <w:p>
      <w:pPr>
        <w:pStyle w:val="ListParagraph"/>
        <w:numPr>
          <w:ilvl w:val="1"/>
          <w:numId w:val="1"/>
        </w:numPr>
        <w:tabs>
          <w:tab w:val="clear" w:pos="720"/>
          <w:tab w:val="left" w:pos="360" w:leader="none"/>
        </w:tabs>
        <w:rPr>
          <w:rFonts w:eastAsia="Times New Roman"/>
          <w:szCs w:val="20"/>
        </w:rPr>
      </w:pPr>
      <w:r>
        <w:rPr>
          <w:rFonts w:eastAsia="Times New Roman"/>
          <w:color w:val="000000" w:themeColor="text1"/>
          <w:szCs w:val="20"/>
        </w:rPr>
        <w:t>Immediate addressing</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rFonts w:eastAsia="Times New Roman"/>
          <w:szCs w:val="20"/>
        </w:rPr>
      </w:pPr>
      <w:r>
        <w:rPr>
          <w:rFonts w:eastAsia="Times New Roman"/>
          <w:color w:val="000000" w:themeColor="text1"/>
          <w:szCs w:val="20"/>
        </w:rPr>
        <w:t>Direct addressing</w:t>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rFonts w:eastAsia="Times New Roman"/>
          <w:szCs w:val="20"/>
        </w:rPr>
      </w:pPr>
      <w:r>
        <w:rPr>
          <w:rFonts w:eastAsia="Times New Roman"/>
          <w:color w:val="000000" w:themeColor="text1"/>
          <w:szCs w:val="20"/>
        </w:rPr>
        <w:t>Indirect addressing</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rFonts w:eastAsia="Times New Roman"/>
          <w:szCs w:val="20"/>
        </w:rPr>
      </w:pPr>
      <w:r>
        <w:rPr>
          <w:rFonts w:eastAsia="Times New Roman"/>
          <w:szCs w:val="20"/>
        </w:rPr>
        <w:t>Indexed addressing</w:t>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ind w:left="360" w:hanging="0"/>
        <w:rPr>
          <w:rFonts w:eastAsia="Times New Roman"/>
          <w:szCs w:val="20"/>
        </w:rPr>
      </w:pPr>
      <w:r>
        <w:rPr>
          <w:rFonts w:eastAsia="Times New Roman"/>
          <w:szCs w:val="20"/>
        </w:rPr>
      </w:r>
    </w:p>
    <w:p>
      <w:pPr>
        <w:pStyle w:val="Normal"/>
        <w:tabs>
          <w:tab w:val="clear" w:pos="720"/>
          <w:tab w:val="left" w:pos="360" w:leader="none"/>
        </w:tabs>
        <w:ind w:left="360" w:hanging="0"/>
        <w:rPr>
          <w:rFonts w:eastAsia="Times New Roman"/>
          <w:szCs w:val="20"/>
        </w:rPr>
      </w:pPr>
      <w:r>
        <w:rPr>
          <w:rFonts w:eastAsia="Times New Roman"/>
          <w:szCs w:val="20"/>
        </w:rPr>
      </w:r>
    </w:p>
    <w:p>
      <w:pPr>
        <w:pStyle w:val="Normal"/>
        <w:ind w:left="360" w:hanging="0"/>
        <w:rPr>
          <w:rFonts w:eastAsia="Times New Roman"/>
        </w:rPr>
      </w:pPr>
      <w:r>
        <w:rPr>
          <w:rFonts w:eastAsia="Times New Roman"/>
        </w:rPr>
      </w:r>
    </w:p>
    <w:p>
      <w:pPr>
        <w:pStyle w:val="Normal"/>
        <w:numPr>
          <w:ilvl w:val="0"/>
          <w:numId w:val="1"/>
        </w:numPr>
        <w:rPr>
          <w:rFonts w:ascii="Cambria" w:hAnsi="Cambria" w:eastAsia="Times New Roman" w:asciiTheme="minorHAnsi" w:hAnsiTheme="minorHAnsi"/>
        </w:rPr>
      </w:pPr>
      <w:r>
        <w:rPr>
          <w:rFonts w:eastAsia="Times New Roman"/>
        </w:rPr>
        <w:t xml:space="preserve"> </w:t>
      </w:r>
      <w:r>
        <w:rPr>
          <w:rFonts w:eastAsia="Times New Roman"/>
        </w:rPr>
        <w:t xml:space="preserve">(5 pts) </w:t>
      </w:r>
      <w:r>
        <w:rPr>
          <w:rFonts w:cs="Times" w:ascii="Cambria" w:hAnsi="Cambria" w:asciiTheme="minorHAnsi" w:hAnsiTheme="minorHAnsi"/>
          <w:color w:val="000000"/>
          <w:lang w:eastAsia="en-US"/>
        </w:rPr>
        <w:t xml:space="preserve">A nonpipelined system takes 200ns to process a task. The same task can be processed in a 5-segment pipeline with a clock cycle of 40ns. Determine the speedup ratio of the pipeline for 200 tasks. What is the maximum speedup that could be achieved with the pipeline unit over the nonpipelined unit? </w:t>
      </w:r>
    </w:p>
    <w:p>
      <w:pPr>
        <w:pStyle w:val="Normal"/>
        <w:ind w:left="360" w:hanging="0"/>
        <w:rPr>
          <w:rFonts w:eastAsia="Times New Roman"/>
        </w:rPr>
      </w:pPr>
      <w:r>
        <w:rPr>
          <w:rFonts w:eastAsia="Times New Roman"/>
        </w:rPr>
      </w:r>
    </w:p>
    <w:p>
      <w:pPr>
        <w:pStyle w:val="Normal"/>
        <w:tabs>
          <w:tab w:val="clear" w:pos="720"/>
          <w:tab w:val="left" w:pos="1080" w:leader="none"/>
        </w:tabs>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p>
      <w:pPr>
        <w:pStyle w:val="Normal"/>
        <w:tabs>
          <w:tab w:val="clear" w:pos="720"/>
          <w:tab w:val="left" w:pos="1080" w:leader="none"/>
        </w:tabs>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p>
      <w:pPr>
        <w:pStyle w:val="Normal"/>
        <w:tabs>
          <w:tab w:val="clear" w:pos="720"/>
          <w:tab w:val="left" w:pos="1080" w:leader="none"/>
        </w:tabs>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p>
      <w:pPr>
        <w:pStyle w:val="Normal"/>
        <w:tabs>
          <w:tab w:val="clear" w:pos="720"/>
          <w:tab w:val="left" w:pos="1080" w:leader="none"/>
        </w:tabs>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p>
      <w:pPr>
        <w:pStyle w:val="Normal"/>
        <w:tabs>
          <w:tab w:val="clear" w:pos="720"/>
          <w:tab w:val="left" w:pos="1080" w:leader="none"/>
        </w:tabs>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p>
      <w:pPr>
        <w:pStyle w:val="Normal"/>
        <w:tabs>
          <w:tab w:val="clear" w:pos="720"/>
          <w:tab w:val="left" w:pos="1080" w:leader="none"/>
        </w:tabs>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p>
      <w:pPr>
        <w:pStyle w:val="Normal"/>
        <w:tabs>
          <w:tab w:val="clear" w:pos="720"/>
          <w:tab w:val="left" w:pos="1080" w:leader="none"/>
        </w:tabs>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p>
      <w:pPr>
        <w:pStyle w:val="Normal"/>
        <w:tabs>
          <w:tab w:val="clear" w:pos="720"/>
          <w:tab w:val="left" w:pos="1080" w:leader="none"/>
        </w:tabs>
        <w:rPr>
          <w:rFonts w:eastAsia="Times New Roman"/>
        </w:rPr>
      </w:pPr>
      <w:r>
        <w:rPr>
          <w:rFonts w:eastAsia="Times New Roman"/>
        </w:rPr>
      </w:r>
    </w:p>
    <w:p>
      <w:pPr>
        <w:pStyle w:val="Normal"/>
        <w:tabs>
          <w:tab w:val="clear" w:pos="720"/>
          <w:tab w:val="left" w:pos="360" w:leader="none"/>
        </w:tabs>
        <w:rPr>
          <w:rFonts w:eastAsia="Times New Roman"/>
          <w:szCs w:val="20"/>
        </w:rPr>
      </w:pPr>
      <w:r>
        <w:rPr>
          <w:rFonts w:eastAsia="Times New Roman"/>
          <w:szCs w:val="20"/>
        </w:rPr>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color w:val="000000"/>
          <w:lang w:eastAsia="en-US"/>
        </w:rPr>
        <w:t xml:space="preserve">(5 pts) </w:t>
      </w:r>
      <w:r>
        <w:rPr>
          <w:rFonts w:cs="Times" w:ascii="Cambria" w:hAnsi="Cambria" w:asciiTheme="minorHAnsi" w:hAnsiTheme="minorHAnsi"/>
          <w:color w:val="000000"/>
          <w:lang w:eastAsia="en-US"/>
        </w:rPr>
        <w:t xml:space="preserve">Suppose we have the instruction “Load1000”.  Given memory and register R1contain the values below, and assuming R1 is implied in the indexed addressing mode, determine the actual value loaded into the accumulator and fill in the table below: </w:t>
      </w:r>
    </w:p>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bl>
      <w:tblPr>
        <w:tblW w:w="44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noVBand="0" w:val="0000" w:noHBand="0" w:lastColumn="0" w:firstColumn="0" w:lastRow="0" w:firstRow="0"/>
      </w:tblPr>
      <w:tblGrid>
        <w:gridCol w:w="2178"/>
        <w:gridCol w:w="2249"/>
      </w:tblGrid>
      <w:tr>
        <w:trPr>
          <w:trHeight w:val="448" w:hRule="atLeast"/>
        </w:trPr>
        <w:tc>
          <w:tcPr>
            <w:tcW w:w="442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jc w:val="center"/>
              <w:rPr>
                <w:rFonts w:ascii="Times" w:hAnsi="Times" w:cs="Times"/>
                <w:color w:val="000000"/>
                <w:sz w:val="32"/>
                <w:szCs w:val="32"/>
                <w:lang w:eastAsia="en-US"/>
              </w:rPr>
            </w:pPr>
            <w:r>
              <w:rPr>
                <w:rFonts w:cs="Times" w:ascii="Times" w:hAnsi="Times"/>
                <w:color w:val="000000"/>
                <w:sz w:val="32"/>
                <w:szCs w:val="32"/>
                <w:lang w:eastAsia="en-US"/>
              </w:rPr>
              <w:t>Memory</w:t>
            </w:r>
          </w:p>
        </w:tc>
      </w:tr>
      <w:tr>
        <w:trPr>
          <w:trHeight w:val="403" w:hRule="atLeast"/>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sz w:val="32"/>
                <w:szCs w:val="32"/>
                <w:lang w:eastAsia="en-US"/>
              </w:rPr>
            </w:pPr>
            <w:r>
              <w:rPr>
                <w:rFonts w:cs="Times" w:ascii="Times" w:hAnsi="Times"/>
                <w:color w:val="000000"/>
                <w:sz w:val="32"/>
                <w:szCs w:val="32"/>
                <w:lang w:eastAsia="en-US"/>
              </w:rPr>
              <w:t>Address</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sz w:val="32"/>
                <w:szCs w:val="32"/>
                <w:lang w:eastAsia="en-US"/>
              </w:rPr>
            </w:pPr>
            <w:r>
              <w:rPr>
                <w:rFonts w:cs="Times" w:ascii="Times" w:hAnsi="Times"/>
                <w:color w:val="000000"/>
                <w:sz w:val="32"/>
                <w:szCs w:val="32"/>
                <w:lang w:eastAsia="en-US"/>
              </w:rPr>
              <w:t>Data</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0x1000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 xml:space="preserve">0x1400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drawing>
                <wp:inline distT="0" distB="0" distL="0" distR="0">
                  <wp:extent cx="14605" cy="14605"/>
                  <wp:effectExtent l="0" t="0" r="0" b="0"/>
                  <wp:docPr id="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r>
              <w:rPr>
                <w:rFonts w:cs="Times" w:ascii="Times" w:hAnsi="Times"/>
                <w:color w:val="000000"/>
                <w:lang w:eastAsia="en-US"/>
              </w:rPr>
              <w:t xml:space="preserve">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0x1100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 xml:space="preserve">0x400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drawing>
                <wp:inline distT="0" distB="0" distL="0" distR="0">
                  <wp:extent cx="14605" cy="14605"/>
                  <wp:effectExtent l="0" t="0" r="0" b="0"/>
                  <wp:docPr id="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cs="Times" w:ascii="Times" w:hAnsi="Times"/>
                <w:color w:val="000000"/>
                <w:lang w:eastAsia="en-US"/>
              </w:rPr>
              <w:t xml:space="preserve">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0x1200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 xml:space="preserve">0x1000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0x1300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 xml:space="preserve">0x1100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0x1400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Times" w:hAnsi="Times"/>
                <w:color w:val="000000"/>
                <w:lang w:eastAsia="en-US"/>
              </w:rPr>
              <w:t xml:space="preserve">0x1300 </w:t>
            </w:r>
          </w:p>
        </w:tc>
      </w:tr>
    </w:tbl>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bl>
      <w:tblPr>
        <w:tblStyle w:val="TableGrid"/>
        <w:tblW w:w="3168" w:type="dxa"/>
        <w:jc w:val="left"/>
        <w:tblInd w:w="0" w:type="dxa"/>
        <w:tblCellMar>
          <w:top w:w="0" w:type="dxa"/>
          <w:left w:w="108" w:type="dxa"/>
          <w:bottom w:w="0" w:type="dxa"/>
          <w:right w:w="108" w:type="dxa"/>
        </w:tblCellMar>
        <w:tblLook w:noVBand="1" w:val="04a0" w:noHBand="0" w:lastColumn="0" w:firstColumn="1" w:lastRow="0" w:firstRow="1"/>
      </w:tblPr>
      <w:tblGrid>
        <w:gridCol w:w="3168"/>
      </w:tblGrid>
      <w:tr>
        <w:trPr/>
        <w:tc>
          <w:tcPr>
            <w:tcW w:w="3168" w:type="dxa"/>
            <w:tcBorders/>
            <w:shd w:fill="auto" w:val="clear"/>
          </w:tcPr>
          <w:p>
            <w:pPr>
              <w:pStyle w:val="Normal"/>
              <w:widowControl w:val="false"/>
              <w:spacing w:lineRule="atLeast" w:line="280"/>
              <w:ind w:left="720" w:hanging="0"/>
              <w:jc w:val="center"/>
              <w:rPr>
                <w:rFonts w:ascii="Times" w:hAnsi="Times" w:cs="Times"/>
                <w:color w:val="000000"/>
                <w:lang w:eastAsia="en-US"/>
              </w:rPr>
            </w:pPr>
            <w:r>
              <w:rPr>
                <w:rFonts w:cs="Times" w:ascii="Times" w:hAnsi="Times"/>
                <w:color w:val="000000"/>
                <w:lang w:eastAsia="en-US"/>
              </w:rPr>
              <w:t>R1</w:t>
            </w:r>
          </w:p>
        </w:tc>
      </w:tr>
      <w:tr>
        <w:trPr/>
        <w:tc>
          <w:tcPr>
            <w:tcW w:w="3168" w:type="dxa"/>
            <w:tcBorders/>
            <w:shd w:fill="auto" w:val="clear"/>
          </w:tcPr>
          <w:p>
            <w:pPr>
              <w:pStyle w:val="Normal"/>
              <w:widowControl w:val="false"/>
              <w:spacing w:lineRule="atLeast" w:line="280"/>
              <w:ind w:left="720" w:hanging="0"/>
              <w:jc w:val="center"/>
              <w:rPr>
                <w:rFonts w:ascii="Times" w:hAnsi="Times" w:cs="Times"/>
                <w:color w:val="000000"/>
                <w:lang w:eastAsia="en-US"/>
              </w:rPr>
            </w:pPr>
            <w:r>
              <w:rPr>
                <w:rFonts w:cs="Times" w:ascii="Times" w:hAnsi="Times"/>
                <w:color w:val="000000"/>
                <w:lang w:eastAsia="en-US"/>
              </w:rPr>
              <w:t>0x200</w:t>
            </w:r>
          </w:p>
        </w:tc>
      </w:tr>
    </w:tbl>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p>
      <w:pPr>
        <w:pStyle w:val="Normal"/>
        <w:widowControl w:val="false"/>
        <w:spacing w:lineRule="atLeast" w:line="280"/>
        <w:rPr>
          <w:rFonts w:ascii="Times" w:hAnsi="Times" w:cs="Times"/>
          <w:color w:val="000000"/>
          <w:lang w:eastAsia="en-US"/>
        </w:rPr>
      </w:pPr>
      <w:r>
        <w:rPr>
          <w:rFonts w:cs="Times" w:ascii="Times" w:hAnsi="Times"/>
          <w:color w:val="000000"/>
          <w:lang w:eastAsia="en-US"/>
        </w:rPr>
      </w:r>
    </w:p>
    <w:p>
      <w:pPr>
        <w:pStyle w:val="Normal"/>
        <w:widowControl w:val="false"/>
        <w:spacing w:lineRule="atLeast" w:line="280"/>
        <w:rPr>
          <w:rFonts w:ascii="Times" w:hAnsi="Times" w:cs="Times"/>
          <w:color w:val="000000"/>
          <w:lang w:eastAsia="en-US"/>
        </w:rPr>
      </w:pPr>
      <w:r>
        <w:rPr>
          <w:rFonts w:cs="Times" w:ascii="Times" w:hAnsi="Times"/>
          <w:color w:val="000000"/>
          <w:lang w:eastAsia="en-US"/>
        </w:rPr>
      </w:r>
    </w:p>
    <w:tbl>
      <w:tblPr>
        <w:tblW w:w="6498" w:type="dxa"/>
        <w:jc w:val="left"/>
        <w:tblInd w:w="-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20" w:type="dxa"/>
          <w:bottom w:w="20" w:type="dxa"/>
          <w:right w:w="20" w:type="dxa"/>
        </w:tblCellMar>
        <w:tblLook w:noVBand="0" w:val="0000" w:noHBand="0" w:lastColumn="0" w:firstColumn="0" w:lastRow="0" w:firstRow="0"/>
      </w:tblPr>
      <w:tblGrid>
        <w:gridCol w:w="3006"/>
        <w:gridCol w:w="3491"/>
      </w:tblGrid>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Mode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280"/>
              <w:rPr>
                <w:rFonts w:ascii="Times" w:hAnsi="Times" w:cs="Times"/>
                <w:color w:val="000000"/>
                <w:lang w:eastAsia="en-US"/>
              </w:rPr>
            </w:pPr>
            <w:r>
              <w:rPr/>
              <w:drawing>
                <wp:inline distT="0" distB="0" distL="0" distR="0">
                  <wp:extent cx="14605" cy="14605"/>
                  <wp:effectExtent l="0" t="0" r="0" b="0"/>
                  <wp:docPr id="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Value Loaded into AC </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Immediate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Times" w:hAnsi="Times" w:cs="Times"/>
                <w:color w:val="FF0000"/>
                <w:lang w:eastAsia="en-US"/>
              </w:rPr>
            </w:pPr>
            <w:r>
              <w:rPr/>
              <w:drawing>
                <wp:inline distT="0" distB="0" distL="0" distR="0">
                  <wp:extent cx="14605" cy="14605"/>
                  <wp:effectExtent l="0" t="0" r="0" b="0"/>
                  <wp:docPr id="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r>
              <w:rPr>
                <w:rFonts w:cs="Times" w:ascii="Times" w:hAnsi="Times"/>
                <w:color w:val="FF0000"/>
                <w:lang w:eastAsia="en-US"/>
              </w:rPr>
              <w:t xml:space="preserve">  </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Direct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Times" w:hAnsi="Times" w:cs="Times"/>
                <w:color w:val="FF0000"/>
                <w:lang w:eastAsia="en-US"/>
              </w:rPr>
            </w:pPr>
            <w:r>
              <w:rPr/>
              <w:drawing>
                <wp:inline distT="0" distB="0" distL="0" distR="0">
                  <wp:extent cx="14605" cy="14605"/>
                  <wp:effectExtent l="0" t="0" r="0" b="0"/>
                  <wp:docPr id="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rFonts w:cs="Times" w:ascii="Times" w:hAnsi="Times"/>
                <w:color w:val="FF0000"/>
                <w:lang w:eastAsia="en-US"/>
              </w:rPr>
              <w:t xml:space="preserve">  </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Indirect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Times" w:hAnsi="Times" w:cs="Times"/>
                <w:color w:val="FF0000"/>
                <w:lang w:eastAsia="en-US"/>
              </w:rPr>
            </w:pPr>
            <w:r>
              <w:rPr/>
              <w:drawing>
                <wp:inline distT="0" distB="0" distL="0" distR="0">
                  <wp:extent cx="14605" cy="14605"/>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Pr>
                <w:rFonts w:cs="Times" w:ascii="Times" w:hAnsi="Times"/>
                <w:color w:val="FF0000"/>
                <w:lang w:eastAsia="en-US"/>
              </w:rPr>
              <w:t xml:space="preserve">  </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Indexed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Times" w:hAnsi="Times" w:cs="Times"/>
                <w:color w:val="FF0000"/>
                <w:lang w:eastAsia="en-US"/>
              </w:rPr>
            </w:pPr>
            <w:r>
              <w:rPr/>
              <w:drawing>
                <wp:inline distT="0" distB="0" distL="0" distR="0">
                  <wp:extent cx="14605" cy="14605"/>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Pr>
                <w:rFonts w:cs="Times" w:ascii="Times" w:hAnsi="Times"/>
                <w:color w:val="FF0000"/>
                <w:lang w:eastAsia="en-US"/>
              </w:rPr>
              <w:t xml:space="preserve">  </w:t>
            </w:r>
          </w:p>
        </w:tc>
      </w:tr>
    </w:tbl>
    <w:p>
      <w:pPr>
        <w:pStyle w:val="Normal"/>
        <w:widowControl w:val="false"/>
        <w:spacing w:lineRule="atLeast" w:line="280"/>
        <w:rPr>
          <w:rFonts w:ascii="Times" w:hAnsi="Times" w:cs="Times"/>
          <w:color w:val="000000"/>
          <w:lang w:eastAsia="en-US"/>
        </w:rPr>
      </w:pPr>
      <w:r>
        <w:rPr>
          <w:rFonts w:cs="Times" w:ascii="Times" w:hAnsi="Times"/>
          <w:color w:val="000000"/>
          <w:lang w:eastAsia="en-US"/>
        </w:rPr>
        <w:t xml:space="preserve"> </w:t>
      </w:r>
    </w:p>
    <w:p>
      <w:pPr>
        <w:pStyle w:val="Normal"/>
        <w:tabs>
          <w:tab w:val="clear" w:pos="720"/>
          <w:tab w:val="left" w:pos="360" w:leader="none"/>
        </w:tabs>
        <w:rPr>
          <w:rFonts w:eastAsia="Times New Roman"/>
        </w:rPr>
      </w:pPr>
      <w:r>
        <w:rPr>
          <w:rFonts w:eastAsia="Times New Roman"/>
        </w:rPr>
      </w:r>
    </w:p>
    <w:p>
      <w:pPr>
        <w:pStyle w:val="Normal"/>
        <w:tabs>
          <w:tab w:val="clear" w:pos="720"/>
          <w:tab w:val="left" w:pos="360" w:leader="none"/>
        </w:tabs>
        <w:rPr>
          <w:rFonts w:eastAsia="Times New Roman"/>
        </w:rPr>
      </w:pPr>
      <w:r>
        <w:rPr>
          <w:rFonts w:eastAsia="Times New Roman"/>
        </w:rPr>
      </w:r>
    </w:p>
    <w:p>
      <w:pPr>
        <w:pStyle w:val="Normal"/>
        <w:tabs>
          <w:tab w:val="clear" w:pos="720"/>
          <w:tab w:val="left" w:pos="360" w:leader="none"/>
        </w:tabs>
        <w:rPr>
          <w:rFonts w:eastAsia="Times New Roman"/>
        </w:rPr>
      </w:pPr>
      <w:r>
        <w:rPr>
          <w:rFonts w:eastAsia="Times New Roman"/>
        </w:rPr>
      </w:r>
    </w:p>
    <w:p>
      <w:pPr>
        <w:pStyle w:val="Normal"/>
        <w:tabs>
          <w:tab w:val="clear" w:pos="720"/>
          <w:tab w:val="left" w:pos="360" w:leader="none"/>
        </w:tabs>
        <w:rPr>
          <w:rFonts w:eastAsia="Times New Roman"/>
        </w:rPr>
      </w:pPr>
      <w:r>
        <w:rPr>
          <w:rFonts w:eastAsia="Times New Roman"/>
        </w:rPr>
      </w:r>
    </w:p>
    <w:p>
      <w:pPr>
        <w:pStyle w:val="Normal"/>
        <w:tabs>
          <w:tab w:val="clear" w:pos="720"/>
          <w:tab w:val="left" w:pos="360" w:leader="none"/>
        </w:tabs>
        <w:rPr>
          <w:rFonts w:eastAsia="Times New Roman"/>
        </w:rPr>
      </w:pPr>
      <w:r>
        <w:rPr>
          <w:rFonts w:eastAsia="Times New Roman"/>
        </w:rPr>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Assuming the same stages as in Example 5.11, explain the potential pipeline hazards (if any) in each of the following code segments. </w:t>
      </w:r>
    </w:p>
    <w:p>
      <w:pPr>
        <w:pStyle w:val="ListParagraph"/>
        <w:widowControl w:val="false"/>
        <w:numPr>
          <w:ilvl w:val="1"/>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X=R2+Y; </w:t>
      </w:r>
      <w:r>
        <w:rPr>
          <w:rFonts w:eastAsia="MS Mincho" w:cs="MS Mincho" w:ascii="MS Mincho" w:hAnsi="MS Mincho"/>
          <w:color w:val="000000"/>
          <w:lang w:eastAsia="en-US"/>
        </w:rPr>
        <w:t> </w:t>
      </w:r>
      <w:r>
        <w:rPr>
          <w:rFonts w:cs="Times" w:ascii="Cambria" w:hAnsi="Cambria" w:asciiTheme="minorHAnsi" w:hAnsiTheme="minorHAnsi"/>
          <w:color w:val="000000"/>
          <w:lang w:eastAsia="en-US"/>
        </w:rPr>
        <w:t xml:space="preserve">R4= R2+X </w:t>
      </w:r>
      <w:r>
        <w:rPr>
          <w:rFonts w:eastAsia="MS Mincho" w:cs="MS Mincho" w:ascii="MS Mincho" w:hAnsi="MS Mincho"/>
          <w:color w:val="000000"/>
          <w:lang w:eastAsia="en-US"/>
        </w:rPr>
        <w:t> </w:t>
      </w:r>
    </w:p>
    <w:tbl>
      <w:tblPr>
        <w:tblStyle w:val="TableGrid"/>
        <w:tblW w:w="8059" w:type="dxa"/>
        <w:jc w:val="left"/>
        <w:tblInd w:w="1080" w:type="dxa"/>
        <w:tblCellMar>
          <w:top w:w="0" w:type="dxa"/>
          <w:left w:w="115" w:type="dxa"/>
          <w:bottom w:w="0" w:type="dxa"/>
          <w:right w:w="115" w:type="dxa"/>
        </w:tblCellMar>
        <w:tblLook w:noVBand="1" w:val="04a0" w:noHBand="0" w:lastColumn="0" w:firstColumn="1" w:lastRow="0" w:firstRow="1"/>
      </w:tblPr>
      <w:tblGrid>
        <w:gridCol w:w="1281"/>
        <w:gridCol w:w="1128"/>
        <w:gridCol w:w="1130"/>
        <w:gridCol w:w="1130"/>
        <w:gridCol w:w="1130"/>
        <w:gridCol w:w="1130"/>
        <w:gridCol w:w="1129"/>
      </w:tblGrid>
      <w:tr>
        <w:trPr/>
        <w:tc>
          <w:tcPr>
            <w:tcW w:w="1281" w:type="dxa"/>
            <w:tcBorders/>
            <w:shd w:fill="auto" w:val="clear"/>
          </w:tcPr>
          <w:p>
            <w:pPr>
              <w:pStyle w:val="Normal"/>
              <w:widowControl w:val="false"/>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Time</w:t>
            </w:r>
          </w:p>
          <w:p>
            <w:pPr>
              <w:pStyle w:val="Normal"/>
              <w:widowControl w:val="false"/>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Period</w:t>
            </w:r>
          </w:p>
        </w:tc>
        <w:tc>
          <w:tcPr>
            <w:tcW w:w="1128"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1</w:t>
            </w:r>
          </w:p>
        </w:tc>
        <w:tc>
          <w:tcPr>
            <w:tcW w:w="1130"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2</w:t>
            </w:r>
          </w:p>
        </w:tc>
        <w:tc>
          <w:tcPr>
            <w:tcW w:w="1130"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3</w:t>
            </w:r>
          </w:p>
        </w:tc>
        <w:tc>
          <w:tcPr>
            <w:tcW w:w="1130"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4</w:t>
            </w:r>
          </w:p>
        </w:tc>
        <w:tc>
          <w:tcPr>
            <w:tcW w:w="1130"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5</w:t>
            </w:r>
          </w:p>
        </w:tc>
        <w:tc>
          <w:tcPr>
            <w:tcW w:w="1129"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6</w:t>
            </w:r>
          </w:p>
        </w:tc>
      </w:tr>
      <w:tr>
        <w:trPr/>
        <w:tc>
          <w:tcPr>
            <w:tcW w:w="1281" w:type="dxa"/>
            <w:tcBorders/>
            <w:shd w:fill="auto" w:val="clear"/>
          </w:tcPr>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X=R2+Y</w:t>
            </w:r>
          </w:p>
        </w:tc>
        <w:tc>
          <w:tcPr>
            <w:tcW w:w="1128"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29"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r>
      <w:tr>
        <w:trPr/>
        <w:tc>
          <w:tcPr>
            <w:tcW w:w="1281" w:type="dxa"/>
            <w:tcBorders/>
            <w:shd w:fill="auto" w:val="clear"/>
          </w:tcPr>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R4=R2+X</w:t>
            </w:r>
          </w:p>
        </w:tc>
        <w:tc>
          <w:tcPr>
            <w:tcW w:w="1128"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29"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r>
      <w:tr>
        <w:trPr/>
        <w:tc>
          <w:tcPr>
            <w:tcW w:w="1281" w:type="dxa"/>
            <w:tcBorders/>
            <w:shd w:fill="auto" w:val="clear"/>
          </w:tcPr>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color w:val="000000"/>
                <w:lang w:eastAsia="en-US"/>
              </w:rPr>
            </w:r>
          </w:p>
        </w:tc>
        <w:tc>
          <w:tcPr>
            <w:tcW w:w="1128"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29"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r>
      <w:tr>
        <w:trPr/>
        <w:tc>
          <w:tcPr>
            <w:tcW w:w="1281" w:type="dxa"/>
            <w:tcBorders/>
            <w:shd w:fill="auto" w:val="clear"/>
          </w:tcPr>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color w:val="000000"/>
                <w:lang w:eastAsia="en-US"/>
              </w:rPr>
            </w:r>
          </w:p>
        </w:tc>
        <w:tc>
          <w:tcPr>
            <w:tcW w:w="1128"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30"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c>
          <w:tcPr>
            <w:tcW w:w="1129"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tc>
      </w:tr>
    </w:tbl>
    <w:p>
      <w:pPr>
        <w:pStyle w:val="Normal"/>
        <w:widowControl w:val="false"/>
        <w:spacing w:lineRule="atLeast" w:line="360" w:before="0" w:after="240"/>
        <w:ind w:left="108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Answer:</w:t>
      </w:r>
    </w:p>
    <w:p>
      <w:pPr>
        <w:pStyle w:val="Normal"/>
        <w:widowControl w:val="false"/>
        <w:tabs>
          <w:tab w:val="left" w:pos="220" w:leader="none"/>
          <w:tab w:val="left" w:pos="720" w:leader="none"/>
        </w:tabs>
        <w:spacing w:lineRule="atLeast" w:line="360" w:before="0" w:after="240"/>
        <w:ind w:left="720" w:hanging="0"/>
        <w:rPr>
          <w:rFonts w:ascii="Times" w:hAnsi="Times" w:cs="Times"/>
          <w:color w:val="FF0000"/>
          <w:lang w:eastAsia="en-US"/>
        </w:rPr>
      </w:pPr>
      <w:r>
        <w:rPr>
          <w:rFonts w:cs="Times" w:ascii="Times" w:hAnsi="Times"/>
          <w:color w:val="FF0000"/>
          <w:sz w:val="32"/>
          <w:szCs w:val="32"/>
          <w:lang w:eastAsia="en-US"/>
        </w:rPr>
        <w:t xml:space="preserve"> </w:t>
      </w:r>
    </w:p>
    <w:p>
      <w:pPr>
        <w:pStyle w:val="Normal"/>
        <w:widowControl w:val="false"/>
        <w:spacing w:lineRule="atLeast" w:line="360" w:before="0" w:after="240"/>
        <w:ind w:left="1080" w:hanging="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widowControl w:val="false"/>
        <w:numPr>
          <w:ilvl w:val="1"/>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R1=R2+X; X =R3+Y; Z =R1+X </w:t>
      </w:r>
      <w:r>
        <w:rPr>
          <w:rFonts w:eastAsia="MS Mincho" w:cs="MS Mincho" w:ascii="MS Mincho" w:hAnsi="MS Mincho"/>
          <w:color w:val="000000"/>
          <w:lang w:eastAsia="en-US"/>
        </w:rPr>
        <w:t> </w:t>
      </w:r>
    </w:p>
    <w:tbl>
      <w:tblPr>
        <w:tblStyle w:val="TableGrid"/>
        <w:tblW w:w="8059" w:type="dxa"/>
        <w:jc w:val="left"/>
        <w:tblInd w:w="1080" w:type="dxa"/>
        <w:tblCellMar>
          <w:top w:w="0" w:type="dxa"/>
          <w:left w:w="115" w:type="dxa"/>
          <w:bottom w:w="0" w:type="dxa"/>
          <w:right w:w="115" w:type="dxa"/>
        </w:tblCellMar>
        <w:tblLook w:noVBand="1" w:val="04a0" w:noHBand="0" w:lastColumn="0" w:firstColumn="1" w:lastRow="0" w:firstRow="1"/>
      </w:tblPr>
      <w:tblGrid>
        <w:gridCol w:w="1272"/>
        <w:gridCol w:w="1125"/>
        <w:gridCol w:w="1172"/>
        <w:gridCol w:w="1172"/>
        <w:gridCol w:w="1171"/>
        <w:gridCol w:w="1125"/>
        <w:gridCol w:w="1021"/>
      </w:tblGrid>
      <w:tr>
        <w:trPr/>
        <w:tc>
          <w:tcPr>
            <w:tcW w:w="1272" w:type="dxa"/>
            <w:tcBorders/>
            <w:shd w:fill="auto" w:val="clear"/>
          </w:tcPr>
          <w:p>
            <w:pPr>
              <w:pStyle w:val="Normal"/>
              <w:widowControl w:val="false"/>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Time</w:t>
            </w:r>
          </w:p>
          <w:p>
            <w:pPr>
              <w:pStyle w:val="Normal"/>
              <w:widowControl w:val="false"/>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Period</w:t>
            </w:r>
          </w:p>
        </w:tc>
        <w:tc>
          <w:tcPr>
            <w:tcW w:w="1125"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1</w:t>
            </w:r>
          </w:p>
        </w:tc>
        <w:tc>
          <w:tcPr>
            <w:tcW w:w="1172"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2</w:t>
            </w:r>
          </w:p>
        </w:tc>
        <w:tc>
          <w:tcPr>
            <w:tcW w:w="1172"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3</w:t>
            </w:r>
          </w:p>
        </w:tc>
        <w:tc>
          <w:tcPr>
            <w:tcW w:w="1171"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4</w:t>
            </w:r>
          </w:p>
        </w:tc>
        <w:tc>
          <w:tcPr>
            <w:tcW w:w="1125"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5</w:t>
            </w:r>
          </w:p>
        </w:tc>
        <w:tc>
          <w:tcPr>
            <w:tcW w:w="1021"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6</w:t>
            </w:r>
          </w:p>
        </w:tc>
      </w:tr>
      <w:tr>
        <w:trPr/>
        <w:tc>
          <w:tcPr>
            <w:tcW w:w="1272" w:type="dxa"/>
            <w:tcBorders/>
            <w:shd w:fill="auto" w:val="clear"/>
          </w:tcPr>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R1=R2+X</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asciiTheme="minorHAnsi" w:hAnsiTheme="minorHAnsi"/>
                <w:color w:val="FF0000"/>
                <w:sz w:val="20"/>
                <w:szCs w:val="20"/>
                <w:lang w:eastAsia="en-US"/>
              </w:rPr>
              <w:t xml:space="preserve"> </w:t>
            </w:r>
          </w:p>
        </w:tc>
        <w:tc>
          <w:tcPr>
            <w:tcW w:w="1172"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72"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71"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c>
          <w:tcPr>
            <w:tcW w:w="1021"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r>
      <w:tr>
        <w:trPr/>
        <w:tc>
          <w:tcPr>
            <w:tcW w:w="1272" w:type="dxa"/>
            <w:tcBorders/>
            <w:shd w:fill="auto" w:val="clear"/>
          </w:tcPr>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X = R3+Y</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asciiTheme="minorHAnsi" w:hAnsiTheme="minorHAnsi"/>
                <w:color w:val="FF0000"/>
                <w:sz w:val="20"/>
                <w:szCs w:val="20"/>
                <w:lang w:eastAsia="en-US"/>
              </w:rPr>
              <w:t xml:space="preserve"> </w:t>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asciiTheme="minorHAnsi" w:hAnsiTheme="minorHAnsi"/>
                <w:color w:val="FF0000"/>
                <w:sz w:val="20"/>
                <w:szCs w:val="20"/>
                <w:lang w:eastAsia="en-US"/>
              </w:rPr>
              <w:t xml:space="preserve"> </w:t>
            </w:r>
          </w:p>
        </w:tc>
        <w:tc>
          <w:tcPr>
            <w:tcW w:w="1171"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asciiTheme="minorHAnsi" w:hAnsiTheme="minorHAnsi"/>
                <w:color w:val="FF0000"/>
                <w:sz w:val="20"/>
                <w:szCs w:val="20"/>
                <w:lang w:eastAsia="en-US"/>
              </w:rPr>
              <w:t xml:space="preserve"> </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asciiTheme="minorHAnsi" w:hAnsiTheme="minorHAnsi"/>
                <w:color w:val="FF0000"/>
                <w:sz w:val="20"/>
                <w:szCs w:val="20"/>
                <w:lang w:eastAsia="en-US"/>
              </w:rPr>
              <w:t xml:space="preserve"> </w:t>
            </w:r>
          </w:p>
        </w:tc>
        <w:tc>
          <w:tcPr>
            <w:tcW w:w="1021"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r>
      <w:tr>
        <w:trPr/>
        <w:tc>
          <w:tcPr>
            <w:tcW w:w="1272" w:type="dxa"/>
            <w:tcBorders/>
            <w:shd w:fill="auto" w:val="clear"/>
          </w:tcPr>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Z=R1+X</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asciiTheme="minorHAnsi" w:hAnsiTheme="minorHAnsi"/>
                <w:color w:val="FF0000"/>
                <w:sz w:val="20"/>
                <w:szCs w:val="20"/>
                <w:lang w:eastAsia="en-US"/>
              </w:rPr>
              <w:t xml:space="preserve"> </w:t>
            </w:r>
          </w:p>
        </w:tc>
        <w:tc>
          <w:tcPr>
            <w:tcW w:w="1171"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asciiTheme="minorHAnsi" w:hAnsiTheme="minorHAnsi"/>
                <w:color w:val="FF0000"/>
                <w:sz w:val="20"/>
                <w:szCs w:val="20"/>
                <w:lang w:eastAsia="en-US"/>
              </w:rPr>
              <w:t xml:space="preserve"> </w:t>
            </w:r>
          </w:p>
        </w:tc>
        <w:tc>
          <w:tcPr>
            <w:tcW w:w="1125" w:type="dxa"/>
            <w:tcBorders/>
            <w:shd w:fill="auto" w:val="clear"/>
          </w:tcPr>
          <w:p>
            <w:pPr>
              <w:pStyle w:val="Normal"/>
              <w:widowControl w:val="false"/>
              <w:spacing w:lineRule="atLeast" w:line="36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lang w:eastAsia="en-US"/>
              </w:rPr>
              <w:t xml:space="preserve"> </w:t>
            </w:r>
          </w:p>
        </w:tc>
        <w:tc>
          <w:tcPr>
            <w:tcW w:w="1021"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r>
      <w:tr>
        <w:trPr/>
        <w:tc>
          <w:tcPr>
            <w:tcW w:w="1272" w:type="dxa"/>
            <w:tcBorders/>
            <w:shd w:fill="auto" w:val="clear"/>
          </w:tcPr>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color w:val="000000"/>
                <w:lang w:eastAsia="en-US"/>
              </w:rPr>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c>
          <w:tcPr>
            <w:tcW w:w="1171"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c>
          <w:tcPr>
            <w:tcW w:w="1021" w:type="dxa"/>
            <w:tcBorders/>
            <w:shd w:fill="auto" w:val="clear"/>
          </w:tcPr>
          <w:p>
            <w:pPr>
              <w:pStyle w:val="Normal"/>
              <w:widowControl w:val="false"/>
              <w:spacing w:lineRule="atLeast" w:line="360"/>
              <w:rPr>
                <w:rFonts w:ascii="Cambria" w:hAnsi="Cambria" w:cs="Times" w:asciiTheme="minorHAnsi" w:hAnsiTheme="minorHAnsi"/>
                <w:color w:val="000000"/>
                <w:sz w:val="20"/>
                <w:szCs w:val="20"/>
                <w:lang w:eastAsia="en-US"/>
              </w:rPr>
            </w:pPr>
            <w:r>
              <w:rPr>
                <w:rFonts w:cs="Times" w:ascii="Cambria" w:hAnsi="Cambria"/>
                <w:color w:val="000000"/>
                <w:sz w:val="20"/>
                <w:szCs w:val="20"/>
                <w:lang w:eastAsia="en-US"/>
              </w:rPr>
            </w:r>
          </w:p>
        </w:tc>
      </w:tr>
    </w:tbl>
    <w:p>
      <w:pPr>
        <w:pStyle w:val="Normal"/>
        <w:widowControl w:val="false"/>
        <w:tabs>
          <w:tab w:val="left" w:pos="220" w:leader="none"/>
          <w:tab w:val="left" w:pos="720" w:leader="none"/>
        </w:tabs>
        <w:spacing w:lineRule="atLeast" w:line="300" w:before="0" w:after="240"/>
        <w:ind w:left="720" w:hanging="0"/>
        <w:rPr>
          <w:rFonts w:ascii="Times" w:hAnsi="Times" w:cs="Times"/>
          <w:color w:val="000000"/>
          <w:lang w:eastAsia="en-US"/>
        </w:rPr>
      </w:pPr>
      <w:r>
        <w:rPr>
          <w:rFonts w:cs="Times" w:ascii="Times" w:hAnsi="Times"/>
          <w:color w:val="FF0000"/>
          <w:sz w:val="26"/>
          <w:szCs w:val="26"/>
          <w:lang w:eastAsia="en-US"/>
        </w:rPr>
        <w:t xml:space="preserve"> </w:t>
      </w:r>
      <w:bookmarkStart w:id="0" w:name="_GoBack"/>
      <w:bookmarkEnd w:id="0"/>
      <w:r>
        <w:rPr>
          <w:rFonts w:cs="Times" w:ascii="Times" w:hAnsi="Times"/>
          <w:color w:val="FF0000"/>
          <w:sz w:val="26"/>
          <w:szCs w:val="26"/>
          <w:lang w:eastAsia="en-US"/>
        </w:rPr>
        <w:t xml:space="preserve"> </w:t>
      </w:r>
      <w:r>
        <w:rPr>
          <w:rFonts w:eastAsia="MS Mincho" w:cs="MS Mincho" w:ascii="MS Mincho" w:hAnsi="MS Mincho"/>
          <w:color w:val="FF0000"/>
          <w:lang w:eastAsia="en-US"/>
        </w:rPr>
        <w:t> </w:t>
      </w:r>
    </w:p>
    <w:p>
      <w:pPr>
        <w:pStyle w:val="Normal"/>
        <w:widowControl w:val="false"/>
        <w:spacing w:lineRule="atLeast" w:line="360" w:before="0" w:after="24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spacing w:lineRule="atLeast" w:line="360" w:before="0" w:after="240"/>
        <w:ind w:left="1080" w:hanging="0"/>
        <w:rPr>
          <w:rFonts w:ascii="Cambria" w:hAnsi="Cambria" w:cs="Times" w:asciiTheme="minorHAnsi" w:hAnsiTheme="minorHAnsi"/>
          <w:color w:val="000000"/>
          <w:lang w:eastAsia="en-US"/>
        </w:rPr>
      </w:pPr>
      <w:r>
        <w:rPr>
          <w:rFonts w:cs="Times" w:ascii="Cambria" w:hAnsi="Cambria"/>
          <w:color w:val="000000"/>
          <w:lang w:eastAsia="en-US"/>
        </w:rPr>
      </w:r>
    </w:p>
    <w:p>
      <w:pPr>
        <w:pStyle w:val="Normal"/>
        <w:tabs>
          <w:tab w:val="clear" w:pos="720"/>
          <w:tab w:val="left" w:pos="360" w:leader="none"/>
        </w:tabs>
        <w:rPr>
          <w:rFonts w:eastAsia="Times New Roman"/>
        </w:rPr>
      </w:pPr>
      <w:r>
        <w:rPr>
          <w:rFonts w:eastAsia="Times New Roman"/>
        </w:rPr>
      </w:r>
    </w:p>
    <w:p>
      <w:pPr>
        <w:pStyle w:val="Normal"/>
        <w:ind w:left="1080" w:hanging="0"/>
        <w:rPr>
          <w:color w:val="FF0000"/>
        </w:rPr>
      </w:pPr>
      <w:r>
        <w:rPr>
          <w:color w:val="FF0000"/>
        </w:rPr>
      </w:r>
    </w:p>
    <w:p>
      <w:pPr>
        <w:pStyle w:val="Normal"/>
        <w:ind w:left="1080" w:hanging="0"/>
        <w:rPr>
          <w:color w:val="FF0000"/>
        </w:rPr>
      </w:pPr>
      <w:r>
        <w:rPr>
          <w:color w:val="FF0000"/>
        </w:rPr>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(15 pts) Write working assembly code that successfully executes the following stack reverse Polish (postfix) based code.  </w:t>
      </w:r>
    </w:p>
    <w:p>
      <w:pPr>
        <w:pStyle w:val="ListParagraph"/>
        <w:widowControl w:val="false"/>
        <w:numPr>
          <w:ilvl w:val="1"/>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Your code must include the use of sub-routines Push, Pop, Subtract, Add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A</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B</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C</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Add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F</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Subtract</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Subtract</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E</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Add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Add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Pop X</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A, 3</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B, 5</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C, 7</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D, 2</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E, 4</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F, 1</w:t>
      </w:r>
    </w:p>
    <w:p>
      <w:pPr>
        <w:pStyle w:val="ListParagraph"/>
        <w:widowControl w:val="false"/>
        <w:numPr>
          <w:ilvl w:val="1"/>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What is the final value for X?</w:t>
      </w:r>
    </w:p>
    <w:p>
      <w:pPr>
        <w:pStyle w:val="ListParagraph"/>
        <w:widowControl w:val="false"/>
        <w:spacing w:lineRule="atLeast" w:line="360" w:before="0" w:after="240"/>
        <w:ind w:left="720" w:hanging="0"/>
        <w:contextualSpacing/>
        <w:rPr>
          <w:rFonts w:ascii="Cambria" w:hAnsi="Cambria" w:cs="Times" w:asciiTheme="minorHAnsi" w:hAnsiTheme="minorHAnsi"/>
          <w:color w:val="000000"/>
          <w:lang w:eastAsia="en-US"/>
        </w:rPr>
      </w:pPr>
      <w:r>
        <w:rPr>
          <w:rFonts w:cs="Times" w:ascii="Cambria" w:hAnsi="Cambria"/>
          <w:color w:val="000000"/>
          <w:lang w:eastAsia="en-US"/>
        </w:rPr>
      </w:r>
    </w:p>
    <w:p>
      <w:pPr>
        <w:pStyle w:val="Normal"/>
        <w:rPr/>
      </w:pPr>
      <w:r>
        <w:rPr/>
      </w:r>
    </w:p>
    <w:sectPr>
      <w:headerReference w:type="default" r:id="rId9"/>
      <w:footerReference w:type="default" r:id="rId10"/>
      <w:type w:val="nextPage"/>
      <w:pgSz w:w="12240" w:h="15840"/>
      <w:pgMar w:left="1800" w:right="1530" w:header="720" w:top="1440" w:footer="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ambria">
    <w:charset w:val="01"/>
    <w:family w:val="roman"/>
    <w:pitch w:val="variable"/>
  </w:font>
  <w:font w:name="Times">
    <w:altName w:val="Times New Roman"/>
    <w:charset w:val="01"/>
    <w:family w:val="roman"/>
    <w:pitch w:val="variable"/>
  </w:font>
  <w:font w:name="Cambria">
    <w:charset w:val="01"/>
    <w:family w:val="roman"/>
    <w:pitch w:val="default"/>
  </w:font>
  <w:font w:name="MS Minch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260" w:hanging="0"/>
      <w:jc w:val="center"/>
      <w:rPr>
        <w:rFonts w:eastAsia="Times New Roman"/>
        <w:b/>
        <w:b/>
        <w:color w:val="FFFFFF"/>
        <w:sz w:val="28"/>
        <w:szCs w:val="28"/>
      </w:rPr>
    </w:pPr>
    <w:r>
      <w:drawing>
        <wp:anchor behindDoc="1" distT="0" distB="12700" distL="114300" distR="122555" simplePos="0" locked="0" layoutInCell="1" allowOverlap="1" relativeHeight="8">
          <wp:simplePos x="0" y="0"/>
          <wp:positionH relativeFrom="column">
            <wp:posOffset>8255</wp:posOffset>
          </wp:positionH>
          <wp:positionV relativeFrom="paragraph">
            <wp:posOffset>-114300</wp:posOffset>
          </wp:positionV>
          <wp:extent cx="5478145" cy="800100"/>
          <wp:effectExtent l="0" t="0" r="0" b="0"/>
          <wp:wrapNone/>
          <wp:docPr id="8" name="Picture 34817" descr="Metr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817" descr="MetroState"/>
                  <pic:cNvPicPr>
                    <a:picLocks noChangeAspect="1" noChangeArrowheads="1"/>
                  </pic:cNvPicPr>
                </pic:nvPicPr>
                <pic:blipFill>
                  <a:blip r:embed="rId1"/>
                  <a:stretch>
                    <a:fillRect/>
                  </a:stretch>
                </pic:blipFill>
                <pic:spPr bwMode="auto">
                  <a:xfrm>
                    <a:off x="0" y="0"/>
                    <a:ext cx="5478145" cy="800100"/>
                  </a:xfrm>
                  <a:prstGeom prst="rect">
                    <a:avLst/>
                  </a:prstGeom>
                </pic:spPr>
              </pic:pic>
            </a:graphicData>
          </a:graphic>
        </wp:anchor>
      </w:drawing>
    </w:r>
    <w:r>
      <w:rPr>
        <w:rFonts w:eastAsia="Times New Roman"/>
        <w:b/>
        <w:color w:val="FFFFFF"/>
        <w:sz w:val="28"/>
        <w:szCs w:val="28"/>
      </w:rPr>
      <w:t>I</w:t>
    </w:r>
    <w:r>
      <w:rPr>
        <w:rFonts w:eastAsia="Times New Roman"/>
        <w:b/>
        <w:color w:val="FFFFFF"/>
        <w:sz w:val="28"/>
        <w:szCs w:val="28"/>
      </w:rPr>
      <w:t>CS 232 Computer Organization &amp; Architecture</w:t>
    </w:r>
  </w:p>
  <w:p>
    <w:pPr>
      <w:pStyle w:val="Normal"/>
      <w:ind w:left="1260" w:hanging="0"/>
      <w:jc w:val="center"/>
      <w:rPr>
        <w:rFonts w:eastAsia="Times New Roman"/>
        <w:b/>
        <w:b/>
        <w:color w:val="FFFFFF"/>
      </w:rPr>
    </w:pPr>
    <w:r>
      <w:rPr>
        <w:rFonts w:eastAsia="Times New Roman"/>
        <w:b/>
        <w:color w:val="FFFFFF"/>
        <w:sz w:val="28"/>
        <w:szCs w:val="28"/>
      </w:rPr>
      <w:t>Homework #4 Chapters 5</w:t>
      <w:tab/>
    </w:r>
    <w:r>
      <w:rPr>
        <w:rFonts w:eastAsia="Times New Roman"/>
        <w:b/>
        <w:color w:val="FFFFFF"/>
      </w:rPr>
      <w:t>50 points</w:t>
    </w:r>
  </w:p>
  <w:p>
    <w:pPr>
      <w:pStyle w:val="Normal"/>
      <w:ind w:left="1260" w:hanging="0"/>
      <w:jc w:val="center"/>
      <w:rPr>
        <w:rFonts w:eastAsia="Times New Roman"/>
        <w:b/>
        <w:b/>
        <w:color w:val="FFFFFF"/>
        <w:sz w:val="28"/>
        <w:szCs w:val="28"/>
      </w:rPr>
    </w:pPr>
    <w:r>
      <w:rPr>
        <w:rFonts w:eastAsia="Times New Roman"/>
        <w:b/>
        <w:color w:val="FFFFFF"/>
        <w:sz w:val="28"/>
        <w:szCs w:val="28"/>
      </w:rPr>
      <w:t>Due Date: 03/31/2019</w:t>
    </w:r>
  </w:p>
  <w:p>
    <w:pPr>
      <w:pStyle w:val="Header"/>
      <w:rPr/>
    </w:pPr>
    <w:r>
      <w:rPr/>
    </w:r>
  </w:p>
  <w:p>
    <w:pPr>
      <w:pStyle w:val="Header"/>
      <w:rPr/>
    </w:pPr>
    <w:r>
      <w:rPr/>
      <w:t xml:space="preserve">Name: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uiPriority="99" w:semiHidden="1" w:unhideWhenUsed="1"/>
    <w:lsdException w:name="Note Level 2" w:uiPriority="1" w:semiHidden="1" w:unhideWhenUsed="1" w:qFormat="1"/>
    <w:lsdException w:name="Note Level 3" w:uiPriority="60" w:semiHidden="1" w:unhideWhenUsed="1"/>
    <w:lsdException w:name="Note Level 4" w:uiPriority="61" w:semiHidden="1" w:unhideWhenUsed="1"/>
    <w:lsdException w:name="Note Level 5" w:uiPriority="62" w:semiHidden="1" w:unhideWhenUsed="1"/>
    <w:lsdException w:name="Note Level 6" w:uiPriority="63" w:semiHidden="1" w:unhideWhenUsed="1"/>
    <w:lsdException w:name="Note Level 7" w:uiPriority="64" w:semiHidden="1"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b52bd2"/>
    <w:pPr>
      <w:widowControl/>
      <w:bidi w:val="0"/>
      <w:jc w:val="left"/>
    </w:pPr>
    <w:rPr>
      <w:rFonts w:ascii="Times New Roman" w:hAnsi="Times New Roman" w:eastAsia="SimSun" w:cs="Times New Roman"/>
      <w:color w:val="auto"/>
      <w:kern w:val="0"/>
      <w:sz w:val="24"/>
      <w:szCs w:val="24"/>
      <w:lang w:eastAsia="zh-CN" w:val="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qFormat/>
    <w:rsid w:val="006c4f19"/>
    <w:rPr>
      <w:sz w:val="24"/>
      <w:szCs w:val="24"/>
      <w:lang w:eastAsia="zh-CN"/>
    </w:rPr>
  </w:style>
  <w:style w:type="character" w:styleId="FooterChar" w:customStyle="1">
    <w:name w:val="Footer Char"/>
    <w:link w:val="Footer"/>
    <w:uiPriority w:val="99"/>
    <w:qFormat/>
    <w:rsid w:val="006c4f19"/>
    <w:rPr>
      <w:sz w:val="24"/>
      <w:szCs w:val="24"/>
      <w:lang w:eastAsia="zh-CN"/>
    </w:rPr>
  </w:style>
  <w:style w:type="character" w:styleId="Annotationreference">
    <w:name w:val="annotation reference"/>
    <w:qFormat/>
    <w:rsid w:val="009502f7"/>
    <w:rPr>
      <w:sz w:val="18"/>
      <w:szCs w:val="18"/>
    </w:rPr>
  </w:style>
  <w:style w:type="character" w:styleId="CommentTextChar" w:customStyle="1">
    <w:name w:val="Comment Text Char"/>
    <w:link w:val="CommentText"/>
    <w:qFormat/>
    <w:rsid w:val="009502f7"/>
    <w:rPr>
      <w:sz w:val="24"/>
      <w:szCs w:val="24"/>
      <w:lang w:eastAsia="zh-CN"/>
    </w:rPr>
  </w:style>
  <w:style w:type="character" w:styleId="CommentSubjectChar" w:customStyle="1">
    <w:name w:val="Comment Subject Char"/>
    <w:link w:val="CommentSubject"/>
    <w:qFormat/>
    <w:rsid w:val="009502f7"/>
    <w:rPr>
      <w:b/>
      <w:bCs/>
      <w:sz w:val="24"/>
      <w:szCs w:val="24"/>
      <w:lang w:eastAsia="zh-CN"/>
    </w:rPr>
  </w:style>
  <w:style w:type="character" w:styleId="BalloonTextChar" w:customStyle="1">
    <w:name w:val="Balloon Text Char"/>
    <w:link w:val="BalloonText"/>
    <w:qFormat/>
    <w:rsid w:val="009502f7"/>
    <w:rPr>
      <w:rFonts w:ascii="Lucida Grande" w:hAnsi="Lucida Grande" w:cs="Lucida Grande"/>
      <w:sz w:val="18"/>
      <w:szCs w:val="18"/>
      <w:lang w:eastAsia="zh-CN"/>
    </w:rPr>
  </w:style>
  <w:style w:type="character" w:styleId="InternetLink">
    <w:name w:val="Internet Link"/>
    <w:rsid w:val="009502f7"/>
    <w:rPr>
      <w:color w:val="0000FF"/>
      <w:u w:val="single"/>
    </w:rPr>
  </w:style>
  <w:style w:type="character" w:styleId="FollowedHyperlink">
    <w:name w:val="FollowedHyperlink"/>
    <w:qFormat/>
    <w:rsid w:val="00501795"/>
    <w:rPr>
      <w:color w:val="800080"/>
      <w:u w:val="single"/>
    </w:rPr>
  </w:style>
  <w:style w:type="character" w:styleId="PlaceholderText">
    <w:name w:val="Placeholder Text"/>
    <w:basedOn w:val="DefaultParagraphFont"/>
    <w:uiPriority w:val="67"/>
    <w:qFormat/>
    <w:rsid w:val="00d86c6f"/>
    <w:rPr>
      <w:color w:val="808080"/>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4876d7"/>
    <w:pPr>
      <w:spacing w:beforeAutospacing="1" w:afterAutospacing="1"/>
    </w:pPr>
    <w:rPr>
      <w:rFonts w:eastAsia="Times New Roman"/>
      <w:lang w:eastAsia="en-US"/>
    </w:rPr>
  </w:style>
  <w:style w:type="paragraph" w:styleId="Header">
    <w:name w:val="Header"/>
    <w:basedOn w:val="Normal"/>
    <w:link w:val="HeaderChar"/>
    <w:rsid w:val="006c4f19"/>
    <w:pPr>
      <w:tabs>
        <w:tab w:val="clear" w:pos="720"/>
        <w:tab w:val="center" w:pos="4680" w:leader="none"/>
        <w:tab w:val="right" w:pos="9360" w:leader="none"/>
      </w:tabs>
    </w:pPr>
    <w:rPr/>
  </w:style>
  <w:style w:type="paragraph" w:styleId="Footer">
    <w:name w:val="Footer"/>
    <w:basedOn w:val="Normal"/>
    <w:link w:val="FooterChar"/>
    <w:uiPriority w:val="99"/>
    <w:rsid w:val="006c4f19"/>
    <w:pPr>
      <w:tabs>
        <w:tab w:val="clear" w:pos="720"/>
        <w:tab w:val="center" w:pos="4680" w:leader="none"/>
        <w:tab w:val="right" w:pos="9360" w:leader="none"/>
      </w:tabs>
    </w:pPr>
    <w:rPr/>
  </w:style>
  <w:style w:type="paragraph" w:styleId="Annotationtext">
    <w:name w:val="annotation text"/>
    <w:basedOn w:val="Normal"/>
    <w:link w:val="CommentTextChar"/>
    <w:qFormat/>
    <w:rsid w:val="009502f7"/>
    <w:pPr/>
    <w:rPr/>
  </w:style>
  <w:style w:type="paragraph" w:styleId="Annotationsubject">
    <w:name w:val="annotation subject"/>
    <w:basedOn w:val="Annotationtext"/>
    <w:next w:val="Annotationtext"/>
    <w:link w:val="CommentSubjectChar"/>
    <w:qFormat/>
    <w:rsid w:val="009502f7"/>
    <w:pPr/>
    <w:rPr>
      <w:b/>
      <w:bCs/>
      <w:sz w:val="20"/>
      <w:szCs w:val="20"/>
    </w:rPr>
  </w:style>
  <w:style w:type="paragraph" w:styleId="BalloonText">
    <w:name w:val="Balloon Text"/>
    <w:basedOn w:val="Normal"/>
    <w:link w:val="BalloonTextChar"/>
    <w:qFormat/>
    <w:rsid w:val="009502f7"/>
    <w:pPr/>
    <w:rPr>
      <w:rFonts w:ascii="Lucida Grande" w:hAnsi="Lucida Grande" w:cs="Lucida Grande"/>
      <w:sz w:val="18"/>
      <w:szCs w:val="18"/>
    </w:rPr>
  </w:style>
  <w:style w:type="paragraph" w:styleId="ListParagraph">
    <w:name w:val="List Paragraph"/>
    <w:basedOn w:val="Normal"/>
    <w:uiPriority w:val="34"/>
    <w:qFormat/>
    <w:rsid w:val="00786432"/>
    <w:pPr>
      <w:spacing w:before="0" w:after="0"/>
      <w:contextualSpacing/>
    </w:pPr>
    <w:rPr/>
  </w:style>
  <w:style w:type="paragraph" w:styleId="Caption1">
    <w:name w:val="caption"/>
    <w:basedOn w:val="Normal"/>
    <w:next w:val="Normal"/>
    <w:unhideWhenUsed/>
    <w:qFormat/>
    <w:rsid w:val="008750e8"/>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04a7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1Light">
    <w:name w:val="Grid Table 1 Light"/>
    <w:basedOn w:val="TableNormal"/>
    <w:uiPriority w:val="46"/>
    <w:rsid w:val="00e26341"/>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5">
    <w:name w:val="Plain Table 5"/>
    <w:basedOn w:val="TableNormal"/>
    <w:uiPriority w:val="45"/>
    <w:rsid w:val="00e26341"/>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e26341"/>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LibreOffice/6.1.4.2$Linux_X86_64 LibreOffice_project/10$Build-2</Application>
  <Pages>7</Pages>
  <Words>403</Words>
  <Characters>1857</Characters>
  <CharactersWithSpaces>2245</CharactersWithSpaces>
  <Paragraphs>144</Paragraphs>
  <Company>State of Minnesota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2019-03-14T12:54:00Z</dcterms:created>
  <dc:creator>Metropolitan State University</dc:creator>
  <dc:description/>
  <dc:language>en-US</dc:language>
  <cp:lastModifiedBy/>
  <cp:lastPrinted>2016-05-19T00:42:00Z</cp:lastPrinted>
  <dcterms:modified xsi:type="dcterms:W3CDTF">2019-04-12T23:37:47Z</dcterms:modified>
  <cp:revision>4</cp:revision>
  <dc:subject/>
  <dc:title>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State of Minnesota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