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04"/>
        <w:gridCol w:w="1704"/>
        <w:gridCol w:w="1873"/>
        <w:gridCol w:w="1536"/>
        <w:gridCol w:w="1705"/>
      </w:tblGrid>
      <w:tr w14:paraId="082A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46" w:hRule="atLeast"/>
        </w:trPr>
        <w:tc>
          <w:tcPr>
            <w:tcW w:w="1704" w:type="dxa"/>
          </w:tcPr>
          <w:p w14:paraId="541F1D56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BUG ID</w:t>
            </w:r>
          </w:p>
        </w:tc>
        <w:tc>
          <w:tcPr>
            <w:tcW w:w="1704" w:type="dxa"/>
          </w:tcPr>
          <w:p w14:paraId="7433F7D6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FEATURE</w:t>
            </w:r>
          </w:p>
        </w:tc>
        <w:tc>
          <w:tcPr>
            <w:tcW w:w="1873" w:type="dxa"/>
          </w:tcPr>
          <w:p w14:paraId="3CFD6B80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PROBLEM</w:t>
            </w:r>
          </w:p>
        </w:tc>
        <w:tc>
          <w:tcPr>
            <w:tcW w:w="1536" w:type="dxa"/>
          </w:tcPr>
          <w:p w14:paraId="0CC7D1D5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SEVERITY</w:t>
            </w:r>
          </w:p>
        </w:tc>
        <w:tc>
          <w:tcPr>
            <w:tcW w:w="1705" w:type="dxa"/>
          </w:tcPr>
          <w:p w14:paraId="5102E697"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STASTUS</w:t>
            </w:r>
          </w:p>
        </w:tc>
      </w:tr>
      <w:tr w14:paraId="5E7A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4" w:hRule="atLeast"/>
        </w:trPr>
        <w:tc>
          <w:tcPr>
            <w:tcW w:w="1704" w:type="dxa"/>
          </w:tcPr>
          <w:p w14:paraId="05E6B0D8">
            <w:pPr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Bug 01</w:t>
            </w:r>
          </w:p>
        </w:tc>
        <w:tc>
          <w:tcPr>
            <w:tcW w:w="1704" w:type="dxa"/>
          </w:tcPr>
          <w:p w14:paraId="2FDBA46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login</w:t>
            </w:r>
          </w:p>
        </w:tc>
        <w:tc>
          <w:tcPr>
            <w:tcW w:w="1873" w:type="dxa"/>
          </w:tcPr>
          <w:p w14:paraId="5499A008">
            <w:pPr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Button not responding</w:t>
            </w:r>
          </w:p>
        </w:tc>
        <w:tc>
          <w:tcPr>
            <w:tcW w:w="1536" w:type="dxa"/>
          </w:tcPr>
          <w:p w14:paraId="72D05B65">
            <w:pPr>
              <w:rPr>
                <w:rFonts w:hint="default" w:eastAsiaTheme="minorEastAsia"/>
                <w:vertAlign w:val="baseline"/>
                <w:lang w:val="en-MY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Medium</w:t>
            </w:r>
          </w:p>
        </w:tc>
        <w:tc>
          <w:tcPr>
            <w:tcW w:w="1705" w:type="dxa"/>
          </w:tcPr>
          <w:p w14:paraId="5A14BE5E">
            <w:pPr>
              <w:rPr>
                <w:rFonts w:hint="default"/>
                <w:vertAlign w:val="baseline"/>
                <w:lang w:val="en-MY"/>
              </w:rPr>
            </w:pPr>
            <w:r>
              <w:rPr>
                <w:rFonts w:hint="default"/>
                <w:vertAlign w:val="baseline"/>
                <w:lang w:val="en-MY"/>
              </w:rPr>
              <w:t>open</w:t>
            </w:r>
          </w:p>
        </w:tc>
      </w:tr>
      <w:tr w14:paraId="10EC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4" w:hRule="atLeast"/>
        </w:trPr>
        <w:tc>
          <w:tcPr>
            <w:tcW w:w="1704" w:type="dxa"/>
          </w:tcPr>
          <w:p w14:paraId="1BD9086D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Bug 02</w:t>
            </w:r>
          </w:p>
        </w:tc>
        <w:tc>
          <w:tcPr>
            <w:tcW w:w="1704" w:type="dxa"/>
          </w:tcPr>
          <w:p w14:paraId="202BD669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Sign in</w:t>
            </w:r>
          </w:p>
        </w:tc>
        <w:tc>
          <w:tcPr>
            <w:tcW w:w="1873" w:type="dxa"/>
          </w:tcPr>
          <w:p w14:paraId="232584EF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Button not responding</w:t>
            </w:r>
          </w:p>
        </w:tc>
        <w:tc>
          <w:tcPr>
            <w:tcW w:w="1536" w:type="dxa"/>
          </w:tcPr>
          <w:p w14:paraId="57EEAD14">
            <w:pPr>
              <w:rPr>
                <w:rFonts w:hint="default"/>
                <w:vertAlign w:val="baseline"/>
                <w:lang w:val="en-MY" w:eastAsia="zh-CN"/>
              </w:rPr>
            </w:pPr>
            <w:r>
              <w:rPr>
                <w:rFonts w:hint="default"/>
                <w:vertAlign w:val="baseline"/>
                <w:lang w:val="en-MY" w:eastAsia="zh-CN"/>
              </w:rPr>
              <w:t>Medium</w:t>
            </w:r>
          </w:p>
        </w:tc>
        <w:tc>
          <w:tcPr>
            <w:tcW w:w="1705" w:type="dxa"/>
          </w:tcPr>
          <w:p w14:paraId="3B43CB25">
            <w:pPr>
              <w:rPr>
                <w:rFonts w:hint="default"/>
                <w:vertAlign w:val="baseline"/>
                <w:lang w:val="en-MY"/>
              </w:rPr>
            </w:pPr>
            <w:r>
              <w:rPr>
                <w:rFonts w:hint="default"/>
                <w:vertAlign w:val="baseline"/>
                <w:lang w:val="en-MY"/>
              </w:rPr>
              <w:t>open</w:t>
            </w:r>
          </w:p>
        </w:tc>
      </w:tr>
      <w:tr w14:paraId="086A8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4" w:hRule="atLeast"/>
        </w:trPr>
        <w:tc>
          <w:tcPr>
            <w:tcW w:w="1704" w:type="dxa"/>
          </w:tcPr>
          <w:p w14:paraId="3DBB80BB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Bug 03</w:t>
            </w:r>
          </w:p>
        </w:tc>
        <w:tc>
          <w:tcPr>
            <w:tcW w:w="1704" w:type="dxa"/>
          </w:tcPr>
          <w:p w14:paraId="5A9349A6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Study buddy</w:t>
            </w:r>
          </w:p>
        </w:tc>
        <w:tc>
          <w:tcPr>
            <w:tcW w:w="1873" w:type="dxa"/>
          </w:tcPr>
          <w:p w14:paraId="730BC4B3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Character can not be select</w:t>
            </w:r>
          </w:p>
        </w:tc>
        <w:tc>
          <w:tcPr>
            <w:tcW w:w="1536" w:type="dxa"/>
          </w:tcPr>
          <w:p w14:paraId="2DBEBB8A">
            <w:pPr>
              <w:rPr>
                <w:rFonts w:hint="default"/>
                <w:vertAlign w:val="baseline"/>
                <w:lang w:val="en-MY" w:eastAsia="zh-CN"/>
              </w:rPr>
            </w:pPr>
            <w:r>
              <w:rPr>
                <w:rFonts w:hint="default"/>
                <w:vertAlign w:val="baseline"/>
                <w:lang w:val="en-MY" w:eastAsia="zh-CN"/>
              </w:rPr>
              <w:t>low</w:t>
            </w:r>
          </w:p>
        </w:tc>
        <w:tc>
          <w:tcPr>
            <w:tcW w:w="1705" w:type="dxa"/>
          </w:tcPr>
          <w:p w14:paraId="574D9AE5">
            <w:pPr>
              <w:rPr>
                <w:rFonts w:hint="default"/>
                <w:vertAlign w:val="baseline"/>
                <w:lang w:val="en-MY"/>
              </w:rPr>
            </w:pPr>
            <w:r>
              <w:rPr>
                <w:rFonts w:hint="default"/>
                <w:vertAlign w:val="baseline"/>
                <w:lang w:val="en-MY"/>
              </w:rPr>
              <w:t>open</w:t>
            </w:r>
          </w:p>
        </w:tc>
      </w:tr>
      <w:tr w14:paraId="7F67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4" w:hRule="atLeast"/>
        </w:trPr>
        <w:tc>
          <w:tcPr>
            <w:tcW w:w="1704" w:type="dxa"/>
          </w:tcPr>
          <w:p w14:paraId="619369F0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Bug 04</w:t>
            </w:r>
          </w:p>
        </w:tc>
        <w:tc>
          <w:tcPr>
            <w:tcW w:w="1704" w:type="dxa"/>
          </w:tcPr>
          <w:p w14:paraId="21F3E21B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Page navigate</w:t>
            </w:r>
          </w:p>
        </w:tc>
        <w:tc>
          <w:tcPr>
            <w:tcW w:w="1873" w:type="dxa"/>
          </w:tcPr>
          <w:p w14:paraId="15A65F0C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Quest notification button not responding</w:t>
            </w:r>
          </w:p>
        </w:tc>
        <w:tc>
          <w:tcPr>
            <w:tcW w:w="1536" w:type="dxa"/>
          </w:tcPr>
          <w:p w14:paraId="32D0FABA">
            <w:pPr>
              <w:rPr>
                <w:rFonts w:hint="default"/>
                <w:vertAlign w:val="baseline"/>
                <w:lang w:val="en-MY" w:eastAsia="zh-CN"/>
              </w:rPr>
            </w:pPr>
            <w:r>
              <w:rPr>
                <w:rFonts w:hint="default"/>
                <w:vertAlign w:val="baseline"/>
                <w:lang w:val="en-MY" w:eastAsia="zh-CN"/>
              </w:rPr>
              <w:t>medium</w:t>
            </w:r>
          </w:p>
        </w:tc>
        <w:tc>
          <w:tcPr>
            <w:tcW w:w="1705" w:type="dxa"/>
          </w:tcPr>
          <w:p w14:paraId="12B8C6FC">
            <w:pPr>
              <w:rPr>
                <w:rFonts w:hint="default"/>
                <w:vertAlign w:val="baseline"/>
                <w:lang w:val="en-MY"/>
              </w:rPr>
            </w:pPr>
            <w:r>
              <w:rPr>
                <w:rFonts w:hint="default"/>
                <w:vertAlign w:val="baseline"/>
                <w:lang w:val="en-MY"/>
              </w:rPr>
              <w:t>open</w:t>
            </w:r>
          </w:p>
        </w:tc>
      </w:tr>
      <w:tr w14:paraId="25BC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4" w:hRule="atLeast"/>
        </w:trPr>
        <w:tc>
          <w:tcPr>
            <w:tcW w:w="1704" w:type="dxa"/>
          </w:tcPr>
          <w:p w14:paraId="627253B2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Bug 05</w:t>
            </w:r>
          </w:p>
        </w:tc>
        <w:tc>
          <w:tcPr>
            <w:tcW w:w="1704" w:type="dxa"/>
          </w:tcPr>
          <w:p w14:paraId="3446FA88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Page navigate</w:t>
            </w:r>
          </w:p>
        </w:tc>
        <w:tc>
          <w:tcPr>
            <w:tcW w:w="1873" w:type="dxa"/>
          </w:tcPr>
          <w:p w14:paraId="03713299">
            <w:pP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MY" w:eastAsia="zh-CN"/>
              </w:rPr>
              <w:t>Setting button not responding</w:t>
            </w:r>
          </w:p>
        </w:tc>
        <w:tc>
          <w:tcPr>
            <w:tcW w:w="1536" w:type="dxa"/>
          </w:tcPr>
          <w:p w14:paraId="70B56B63">
            <w:pPr>
              <w:rPr>
                <w:rFonts w:hint="default"/>
                <w:vertAlign w:val="baseline"/>
                <w:lang w:val="en-MY" w:eastAsia="zh-CN"/>
              </w:rPr>
            </w:pPr>
            <w:r>
              <w:rPr>
                <w:rFonts w:hint="default"/>
                <w:vertAlign w:val="baseline"/>
                <w:lang w:val="en-MY" w:eastAsia="zh-CN"/>
              </w:rPr>
              <w:t>medium</w:t>
            </w:r>
          </w:p>
        </w:tc>
        <w:tc>
          <w:tcPr>
            <w:tcW w:w="1705" w:type="dxa"/>
          </w:tcPr>
          <w:p w14:paraId="45551468">
            <w:pPr>
              <w:rPr>
                <w:rFonts w:hint="default"/>
                <w:vertAlign w:val="baseline"/>
                <w:lang w:val="en-MY"/>
              </w:rPr>
            </w:pPr>
            <w:r>
              <w:rPr>
                <w:rFonts w:hint="default"/>
                <w:vertAlign w:val="baseline"/>
                <w:lang w:val="en-MY"/>
              </w:rPr>
              <w:t>open</w:t>
            </w:r>
            <w:bookmarkStart w:id="0" w:name="_GoBack"/>
            <w:bookmarkEnd w:id="0"/>
          </w:p>
        </w:tc>
      </w:tr>
    </w:tbl>
    <w:p w14:paraId="2F0E4C19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B40AE"/>
    <w:rsid w:val="58FB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2026-03-12T02:15:00Z</dcterms:created>
  <dc:creator>WPS_1581868989</dc:creator>
  <cp:lastModifiedBy>WPS_1581868989</cp:lastModifiedBy>
  <dcterms:modified xsi:type="dcterms:W3CDTF">2026-03-12T02:31:49Z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99A55BBC6D904E54BDA271C06820DABC_11</vt:lpwstr>
  </property>
  <property fmtid="{D5CDD505-2E9C-101B-9397-08002B2CF9AE}" pid="4" name="KSOTemplateDocerSaveRecord">
    <vt:lpwstr>eyJoZGlkIjoiM2Q4NjVkOTRmYWRiYWYzN2U1NThmYzUyYjA0OTllYTMiLCJ1c2VySWQiOiI4NDA5NTY3NzIifQ==</vt:lpwstr>
  </property>
</Properties>
</file>