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3C7308" w:rsidRDefault="003C7308">
      <w:pPr>
        <w:spacing w:before="227" w:line="263" w:lineRule="exact"/>
        <w:ind w:right="212"/>
        <w:jc w:val="center"/>
        <w:rPr>
          <w:b/>
          <w:sz w:val="24"/>
        </w:rPr>
      </w:pPr>
    </w:p>
    <w:p w:rsidR="003C7308" w:rsidRDefault="007E775E">
      <w:pPr>
        <w:spacing w:line="263" w:lineRule="exact"/>
        <w:ind w:left="56" w:right="212"/>
        <w:jc w:val="center"/>
        <w:rPr>
          <w:b/>
          <w:spacing w:val="-9"/>
          <w:sz w:val="24"/>
        </w:rPr>
      </w:pPr>
      <w:r>
        <w:t>Deduction: 20250002</w:t>
      </w:r>
    </w:p>
    <w:p w:rsidR="00AC748E" w:rsidRDefault="00AC748E">
      <w:pPr>
        <w:spacing w:line="263" w:lineRule="exact"/>
        <w:ind w:left="56" w:right="212"/>
        <w:jc w:val="center"/>
        <w:rPr>
          <w:b/>
          <w:spacing w:val="-9"/>
          <w:sz w:val="24"/>
        </w:rPr>
      </w:pPr>
    </w:p>
    <w:p w:rsidR="00AC748E" w:rsidRDefault="00AC748E">
      <w:pPr>
        <w:spacing w:line="263" w:lineRule="exact"/>
        <w:ind w:left="56" w:right="212"/>
        <w:jc w:val="center"/>
        <w:rPr>
          <w:b/>
          <w:sz w:val="24"/>
        </w:rPr>
      </w:pPr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11197" w:type="dxa"/>
        <w:tblInd w:w="-271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02"/>
        <w:gridCol w:w="1417"/>
        <w:gridCol w:w="1984"/>
        <w:gridCol w:w="2269"/>
        <w:gridCol w:w="1793"/>
        <w:gridCol w:w="1657"/>
        <w:gridCol w:w="1375"/>
      </w:tblGrid>
      <w:tr w:rsidR="00FC1CDA" w:rsidTr="00FC1CDA">
        <w:trPr>
          <w:trHeight w:val="976"/>
        </w:trPr>
        <w:tc>
          <w:tcPr>
            <w:tcW w:w="702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IFN</w:t>
            </w:r>
          </w:p>
        </w:tc>
        <w:tc>
          <w:tcPr>
            <w:tcW w:w="1984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sz w:val="20"/>
              </w:rPr>
              <w:t>Supplier</w:t>
            </w:r>
          </w:p>
        </w:tc>
        <w:tc>
          <w:tcPr>
            <w:tcW w:w="226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197363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sz w:val="20"/>
              </w:rPr>
              <w:t>Nature of products</w:t>
            </w:r>
          </w:p>
        </w:tc>
        <w:tc>
          <w:tcPr>
            <w:tcW w:w="179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D42CE6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Montant TTC</w:t>
            </w:r>
          </w:p>
        </w:tc>
        <w:tc>
          <w:tcPr>
            <w:tcW w:w="1657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A715C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</w:p>
          <w:p w:rsidR="003C7308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z w:val="20"/>
              </w:rPr>
            </w:pPr>
            <w:r>
              <w:rPr>
                <w:sz w:val="20"/>
              </w:rPr>
              <w:t>Montant HT</w:t>
            </w:r>
          </w:p>
        </w:tc>
        <w:tc>
          <w:tcPr>
            <w:tcW w:w="1375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AA715C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Taux TVA</w:t>
            </w:r>
          </w:p>
        </w:tc>
      </w:tr>
      <w:tr w:rsidR="00FC1CDA" w:rsidTr="00FC1CDA">
        <w:trPr>
          <w:trHeight w:val="992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BB1550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321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36119D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ACHAT PRESTATIONS DE SERV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8008B1" w:rsidP="00A748CA">
            <w:pPr>
              <w:pStyle w:val="TableParagraph"/>
              <w:ind w:left="20"/>
              <w:jc w:val="center"/>
            </w:pPr>
            <w:r>
              <w:rPr>
                <w:sz w:val="20"/>
              </w:rPr>
              <w:t>12.0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26F4F" w:rsidP="00A748CA">
            <w:pPr>
              <w:pStyle w:val="TableParagraph"/>
              <w:ind w:left="319"/>
            </w:pPr>
            <w:r>
              <w:rPr>
                <w:sz w:val="20"/>
              </w:rPr>
              <w:t>2.0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A715C" w:rsidP="00A748CA">
            <w:pPr>
              <w:pStyle w:val="TableParagraph"/>
              <w:ind w:left="11" w:right="2"/>
              <w:jc w:val="center"/>
            </w:pPr>
            <w:r>
              <w:rPr>
                <w:sz w:val="20"/>
              </w:rPr>
              <w:t>12</w:t>
            </w:r>
          </w:p>
        </w:tc>
      </w:tr>
      <w:tr w:rsidR="00FC1CDA" w:rsidTr="00FC1CDA">
        <w:trPr>
          <w:trHeight w:val="721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Montant TVA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Proporated Rate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Date Regulations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Payment Choiсe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CR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A748CA">
            <w:pPr>
              <w:pStyle w:val="TableParagraph"/>
              <w:spacing w:before="184"/>
              <w:ind w:left="11"/>
              <w:jc w:val="center"/>
              <w:rPr>
                <w:b/>
                <w:bCs/>
              </w:rPr>
            </w:pPr>
            <w:r>
              <w:rPr>
                <w:sz w:val="20"/>
              </w:rPr>
              <w:t>ICE</w:t>
            </w:r>
          </w:p>
        </w:tc>
      </w:tr>
      <w:tr w:rsidR="00FC1CDA" w:rsidTr="00FC1CDA">
        <w:trPr>
          <w:trHeight w:val="654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7902C9" w:rsidRDefault="0078489C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2025-01-07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123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        </w:t>
            </w: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123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98470D" w:rsidP="00A748CA">
            <w:pPr>
              <w:spacing w:before="184"/>
              <w:ind w:left="11"/>
              <w:jc w:val="center"/>
            </w:pPr>
            <w:r>
              <w:rPr>
                <w:sz w:val="20"/>
              </w:rPr>
              <w:t>321</w:t>
            </w:r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93654" w:rsidRDefault="00C93654">
      <w:r>
        <w:separator/>
      </w:r>
    </w:p>
  </w:endnote>
  <w:endnote w:type="continuationSeparator" w:id="0">
    <w:p w:rsidR="00C93654" w:rsidRDefault="00C93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93654" w:rsidRDefault="00C93654">
      <w:r>
        <w:separator/>
      </w:r>
    </w:p>
  </w:footnote>
  <w:footnote w:type="continuationSeparator" w:id="0">
    <w:p w:rsidR="00C93654" w:rsidRDefault="00C93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33647"/>
    <w:rsid w:val="00053274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197363"/>
    <w:rsid w:val="001A0FB1"/>
    <w:rsid w:val="00240BB0"/>
    <w:rsid w:val="00266082"/>
    <w:rsid w:val="002B641C"/>
    <w:rsid w:val="002D0BD6"/>
    <w:rsid w:val="002D75CA"/>
    <w:rsid w:val="002E0F9A"/>
    <w:rsid w:val="0031563B"/>
    <w:rsid w:val="0036119D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597EE8"/>
    <w:rsid w:val="0060573D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651A1"/>
    <w:rsid w:val="0078489C"/>
    <w:rsid w:val="007869FF"/>
    <w:rsid w:val="007902C9"/>
    <w:rsid w:val="007B29A4"/>
    <w:rsid w:val="007D1B7B"/>
    <w:rsid w:val="007E5E5A"/>
    <w:rsid w:val="007E75BB"/>
    <w:rsid w:val="007E775E"/>
    <w:rsid w:val="008008B1"/>
    <w:rsid w:val="0080428F"/>
    <w:rsid w:val="00810BD0"/>
    <w:rsid w:val="00841994"/>
    <w:rsid w:val="00842CD0"/>
    <w:rsid w:val="008B657F"/>
    <w:rsid w:val="008C454F"/>
    <w:rsid w:val="008E4EB2"/>
    <w:rsid w:val="00926F4F"/>
    <w:rsid w:val="00932E02"/>
    <w:rsid w:val="00935142"/>
    <w:rsid w:val="00942AD5"/>
    <w:rsid w:val="0097323E"/>
    <w:rsid w:val="0098470D"/>
    <w:rsid w:val="009B31C9"/>
    <w:rsid w:val="00A21BEA"/>
    <w:rsid w:val="00A748CA"/>
    <w:rsid w:val="00A75764"/>
    <w:rsid w:val="00AA110A"/>
    <w:rsid w:val="00AA62AF"/>
    <w:rsid w:val="00AA715C"/>
    <w:rsid w:val="00AC0BE2"/>
    <w:rsid w:val="00AC748E"/>
    <w:rsid w:val="00B00EAC"/>
    <w:rsid w:val="00B312B4"/>
    <w:rsid w:val="00BB1550"/>
    <w:rsid w:val="00BF2DB5"/>
    <w:rsid w:val="00BF4123"/>
    <w:rsid w:val="00BF779D"/>
    <w:rsid w:val="00C3131C"/>
    <w:rsid w:val="00C4463A"/>
    <w:rsid w:val="00C63339"/>
    <w:rsid w:val="00C63FC8"/>
    <w:rsid w:val="00C93654"/>
    <w:rsid w:val="00CA5CCD"/>
    <w:rsid w:val="00CB2994"/>
    <w:rsid w:val="00CE15A7"/>
    <w:rsid w:val="00D42CE6"/>
    <w:rsid w:val="00D7444D"/>
    <w:rsid w:val="00D901F3"/>
    <w:rsid w:val="00DA2ECE"/>
    <w:rsid w:val="00E23DC0"/>
    <w:rsid w:val="00E378C2"/>
    <w:rsid w:val="00E62EC9"/>
    <w:rsid w:val="00E66FCD"/>
    <w:rsid w:val="00E942AA"/>
    <w:rsid w:val="00E956AC"/>
    <w:rsid w:val="00EA37B6"/>
    <w:rsid w:val="00EB4D0C"/>
    <w:rsid w:val="00EC5D88"/>
    <w:rsid w:val="00ED026F"/>
    <w:rsid w:val="00F110C4"/>
    <w:rsid w:val="00F3792E"/>
    <w:rsid w:val="00F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C0B967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117</cp:revision>
  <dcterms:created xsi:type="dcterms:W3CDTF">2023-10-23T19:55:00Z</dcterms:created>
  <dcterms:modified xsi:type="dcterms:W3CDTF">2024-12-26T17:31:00Z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