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E1808" w14:textId="77777777" w:rsidR="00F4515D" w:rsidRDefault="000C5BCA">
      <w:pPr>
        <w:pStyle w:val="Titre1"/>
        <w:ind w:left="-1134" w:firstLine="850"/>
        <w:jc w:val="center"/>
        <w:rPr>
          <w:b/>
          <w:bCs/>
        </w:rPr>
      </w:pPr>
      <w:r>
        <w:rPr>
          <w:b/>
          <w:bCs/>
        </w:rPr>
        <w:t>INTRODUCTION</w:t>
      </w:r>
    </w:p>
    <w:p w14:paraId="626CD4A1" w14:textId="77777777" w:rsidR="00F4515D" w:rsidRDefault="000C5BCA">
      <w:pPr>
        <w:ind w:left="-1134" w:firstLine="850"/>
        <w:jc w:val="both"/>
      </w:pPr>
      <w:r>
        <w:t>Le lycée Charles Poncet envisage de remplacer la serrure mécanique du local informatique par un système d’accès plus moderne et sécurisé, basé sur l’utilisation de badges.</w:t>
      </w:r>
    </w:p>
    <w:p w14:paraId="042609A5" w14:textId="77777777" w:rsidR="00F4515D" w:rsidRDefault="000C5BCA">
      <w:pPr>
        <w:ind w:left="-1134" w:firstLine="850"/>
        <w:jc w:val="both"/>
      </w:pPr>
      <w:r>
        <w:t>La fabrication des clés mécaniques devenant de plus en plus coûteuse, l’adoption d’un système de cartes NFC couplé à un lecteur RFID fixé au mur constitue une alternative pertinente. Ce dispositif offrirait un accès simplifié et renforcé au local, grâce à l’intégration d’un système de supervision à distance et d’une interface Web dédiée à la gestion des accès.</w:t>
      </w:r>
    </w:p>
    <w:p w14:paraId="14A1B652" w14:textId="29B60C98" w:rsidR="00F4515D" w:rsidRDefault="000C5BCA" w:rsidP="000C5BCA">
      <w:pPr>
        <w:ind w:left="-1134" w:firstLine="850"/>
        <w:jc w:val="both"/>
      </w:pPr>
      <w:r>
        <w:rPr>
          <w:noProof/>
        </w:rPr>
        <w:drawing>
          <wp:anchor distT="0" distB="0" distL="114935" distR="114935" simplePos="0" relativeHeight="251656192" behindDoc="0" locked="0" layoutInCell="0" allowOverlap="1" wp14:anchorId="3235095A" wp14:editId="13C83E43">
            <wp:simplePos x="0" y="0"/>
            <wp:positionH relativeFrom="column">
              <wp:posOffset>-518795</wp:posOffset>
            </wp:positionH>
            <wp:positionV relativeFrom="page">
              <wp:posOffset>4095750</wp:posOffset>
            </wp:positionV>
            <wp:extent cx="6433185" cy="296735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6"/>
                    <a:stretch>
                      <a:fillRect/>
                    </a:stretch>
                  </pic:blipFill>
                  <pic:spPr bwMode="auto">
                    <a:xfrm>
                      <a:off x="0" y="0"/>
                      <a:ext cx="6433185" cy="2967355"/>
                    </a:xfrm>
                    <a:prstGeom prst="rect">
                      <a:avLst/>
                    </a:prstGeom>
                    <a:noFill/>
                  </pic:spPr>
                </pic:pic>
              </a:graphicData>
            </a:graphic>
            <wp14:sizeRelH relativeFrom="margin">
              <wp14:pctWidth>0</wp14:pctWidth>
            </wp14:sizeRelH>
            <wp14:sizeRelV relativeFrom="margin">
              <wp14:pctHeight>0</wp14:pctHeight>
            </wp14:sizeRelV>
          </wp:anchor>
        </w:drawing>
      </w:r>
      <w:r>
        <w:t>À chaque lecture de carte, le lecteur RFID vérifiera l’authenticité du badge en consultant une base de données. L’accès sera accordé ou refusé en fonction de la validité des informations. De plus, le système enregistrera automatiquement les données suivantes : l’heure de la tentative d’accès, le résultat (succès ou échec), l’UID de la carte, ainsi que l’identité de son propriétaire, si celui-ci est préalablement enregistré dans la base.</w:t>
      </w:r>
    </w:p>
    <w:p w14:paraId="5043D4A7" w14:textId="7FB48EAB" w:rsidR="000C5BCA" w:rsidRPr="000C5BCA" w:rsidRDefault="000C5BCA" w:rsidP="000C5BCA">
      <w:pPr>
        <w:ind w:left="-1134" w:firstLine="850"/>
        <w:jc w:val="both"/>
      </w:pPr>
    </w:p>
    <w:p w14:paraId="1633C8E0" w14:textId="7F70E932" w:rsidR="000C5BCA" w:rsidRPr="000C5BCA" w:rsidRDefault="000C5BCA" w:rsidP="000C5BCA">
      <w:pPr>
        <w:ind w:left="-1134" w:firstLine="850"/>
        <w:jc w:val="both"/>
        <w:rPr>
          <w:rFonts w:eastAsia="Times New Roman" w:cstheme="minorHAnsi"/>
        </w:rPr>
      </w:pPr>
      <w:r>
        <w:rPr>
          <w:rFonts w:eastAsia="Times New Roman" w:cstheme="minorHAnsi"/>
        </w:rPr>
        <w:t>Nous avons une contrainte budgétaire</w:t>
      </w:r>
      <w:r w:rsidR="00D43CAD">
        <w:rPr>
          <w:rFonts w:eastAsia="Times New Roman" w:cstheme="minorHAnsi"/>
        </w:rPr>
        <w:t xml:space="preserve"> imposé à hauteur de 130 euros, vous trouverez en annexe un tableau récapitulatif de nos dépenses.</w:t>
      </w:r>
    </w:p>
    <w:p w14:paraId="0A0BC5FF" w14:textId="1F9463EC" w:rsidR="00F4515D" w:rsidRDefault="00F4515D">
      <w:pPr>
        <w:ind w:left="-1134" w:firstLine="850"/>
        <w:jc w:val="both"/>
      </w:pPr>
    </w:p>
    <w:p w14:paraId="00B78FA6" w14:textId="71961A4D" w:rsidR="00F4515D" w:rsidRDefault="000C5BCA">
      <w:pPr>
        <w:ind w:left="-1134" w:firstLine="850"/>
        <w:jc w:val="both"/>
      </w:pPr>
      <w:r>
        <w:br w:type="page"/>
      </w:r>
    </w:p>
    <w:p w14:paraId="1D0E75C6" w14:textId="77777777" w:rsidR="00F4515D" w:rsidRDefault="000C5BCA">
      <w:pPr>
        <w:pStyle w:val="Titre1"/>
        <w:spacing w:before="0"/>
        <w:ind w:left="-1134" w:firstLine="850"/>
        <w:jc w:val="center"/>
        <w:rPr>
          <w:b/>
          <w:bCs/>
        </w:rPr>
      </w:pPr>
      <w:r>
        <w:rPr>
          <w:b/>
          <w:bCs/>
        </w:rPr>
        <w:lastRenderedPageBreak/>
        <w:t>MATÉRIELS UTILISES</w:t>
      </w:r>
    </w:p>
    <w:p w14:paraId="4EC8F5B0" w14:textId="77777777" w:rsidR="00F4515D" w:rsidRDefault="000C5BCA">
      <w:pPr>
        <w:ind w:left="-1134" w:firstLine="850"/>
        <w:jc w:val="both"/>
      </w:pPr>
      <w:r>
        <w:t>Le fonctionnement du système repose sur un ensemble de composants matériels essentiels, dont l’élément central est le Raspberry Pi. Ce nano-ordinateur, ici dans sa version Raspberry Pi 4, est capable de se connecter à un moniteur et d’exécuter le code chargé de gérer l’authentification par badge, afin de contrôler l’accès au local.</w:t>
      </w:r>
    </w:p>
    <w:p w14:paraId="0E862E3B" w14:textId="77777777" w:rsidR="00F4515D" w:rsidRDefault="000C5BCA">
      <w:pPr>
        <w:ind w:left="-1134" w:firstLine="850"/>
        <w:jc w:val="both"/>
      </w:pPr>
      <w:r>
        <w:t>Parmi les équipements complémentaires, on trouve :</w:t>
      </w:r>
    </w:p>
    <w:p w14:paraId="4CA83B97" w14:textId="77777777" w:rsidR="00F4515D" w:rsidRDefault="000C5BCA">
      <w:pPr>
        <w:pStyle w:val="Paragraphedeliste"/>
        <w:numPr>
          <w:ilvl w:val="0"/>
          <w:numId w:val="1"/>
        </w:numPr>
        <w:ind w:left="-1134" w:firstLine="850"/>
        <w:jc w:val="both"/>
      </w:pPr>
      <w:r>
        <w:t>Un lecteur de carte RFID, encastré dans le mur, utilisé pour l’identification des utilisateurs autorisés.</w:t>
      </w:r>
    </w:p>
    <w:p w14:paraId="6D02E57F" w14:textId="77777777" w:rsidR="00F4515D" w:rsidRDefault="000C5BCA">
      <w:pPr>
        <w:pStyle w:val="Paragraphedeliste"/>
        <w:numPr>
          <w:ilvl w:val="0"/>
          <w:numId w:val="1"/>
        </w:numPr>
        <w:ind w:left="-1134" w:firstLine="850"/>
        <w:jc w:val="both"/>
      </w:pPr>
      <w:r>
        <w:t>Un lecteur NFC distinct, dédié à l’administrateur, permettant l’enregistrement et la gestion des cartes d’accès.</w:t>
      </w:r>
    </w:p>
    <w:p w14:paraId="232B2A95" w14:textId="77777777" w:rsidR="00F4515D" w:rsidRDefault="000C5BCA">
      <w:pPr>
        <w:pStyle w:val="Paragraphedeliste"/>
        <w:numPr>
          <w:ilvl w:val="0"/>
          <w:numId w:val="1"/>
        </w:numPr>
        <w:ind w:left="-1134" w:firstLine="850"/>
        <w:jc w:val="both"/>
      </w:pPr>
      <w:r>
        <w:t>Des cartes NFC servant de badges pour les utilisateurs.</w:t>
      </w:r>
    </w:p>
    <w:p w14:paraId="4A0D49E7" w14:textId="77777777" w:rsidR="00F4515D" w:rsidRDefault="000C5BCA">
      <w:pPr>
        <w:pStyle w:val="Paragraphedeliste"/>
        <w:numPr>
          <w:ilvl w:val="0"/>
          <w:numId w:val="1"/>
        </w:numPr>
        <w:ind w:left="-1134" w:firstLine="850"/>
        <w:jc w:val="both"/>
      </w:pPr>
      <w:r>
        <w:t>Une gâche électromécanique pour le verrouillage et le déverrouillage de la porte.</w:t>
      </w:r>
    </w:p>
    <w:p w14:paraId="7AD91076" w14:textId="77777777" w:rsidR="00F4515D" w:rsidRDefault="000C5BCA">
      <w:pPr>
        <w:pStyle w:val="Paragraphedeliste"/>
        <w:numPr>
          <w:ilvl w:val="0"/>
          <w:numId w:val="1"/>
        </w:numPr>
        <w:ind w:left="-1134" w:firstLine="850"/>
        <w:jc w:val="both"/>
      </w:pPr>
      <w:r>
        <w:t>Un détecteur de porte filaire, permettant de connaître en temps réel l’état de la porte (ouverte ou fermée).</w:t>
      </w:r>
    </w:p>
    <w:p w14:paraId="74596E22" w14:textId="77777777" w:rsidR="00F4515D" w:rsidRDefault="000C5BCA">
      <w:pPr>
        <w:pStyle w:val="Paragraphedeliste"/>
        <w:numPr>
          <w:ilvl w:val="0"/>
          <w:numId w:val="1"/>
        </w:numPr>
        <w:ind w:left="-1134" w:firstLine="850"/>
        <w:jc w:val="both"/>
      </w:pPr>
      <w:r>
        <w:t>Un détecteur de présence pour renforcer la sécurité ou déclencher certaines actions automatiques.</w:t>
      </w:r>
    </w:p>
    <w:p w14:paraId="25E30484" w14:textId="77777777" w:rsidR="00F4515D" w:rsidRDefault="000C5BCA">
      <w:pPr>
        <w:ind w:left="-1134" w:firstLine="850"/>
        <w:jc w:val="both"/>
      </w:pPr>
      <w:r>
        <w:t>Enfin, un serveur est requis pour héberger l’ensemble des services nécessaires : le serveur web, la base de données, ainsi que l’interface de gestion en ligne.</w:t>
      </w:r>
      <w:r>
        <w:br w:type="page"/>
      </w:r>
    </w:p>
    <w:p w14:paraId="113100AA" w14:textId="77777777" w:rsidR="00F4515D" w:rsidRDefault="000C5BCA">
      <w:pPr>
        <w:pStyle w:val="Titre1"/>
        <w:ind w:left="-1134" w:firstLine="850"/>
        <w:jc w:val="center"/>
        <w:rPr>
          <w:b/>
          <w:bCs/>
        </w:rPr>
      </w:pPr>
      <w:r>
        <w:rPr>
          <w:b/>
          <w:bCs/>
        </w:rPr>
        <w:lastRenderedPageBreak/>
        <w:t>Logiciels et Langages utilisés</w:t>
      </w:r>
    </w:p>
    <w:p w14:paraId="1FF342E4" w14:textId="77777777" w:rsidR="00F4515D" w:rsidRDefault="000C5BCA">
      <w:pPr>
        <w:ind w:left="-1134" w:firstLine="850"/>
        <w:jc w:val="both"/>
      </w:pPr>
      <w:r>
        <w:t>Le langage de programmation choisi pour le développement de la partie embarquée sur le Raspberry Pi est Python. Ce choix s’explique par la grande compatibilité de Python avec les périphériques tels que les capteurs RFID, les détecteurs de mouvement (PIR), les relais, et autres composants électroniques.</w:t>
      </w:r>
    </w:p>
    <w:p w14:paraId="5259E318" w14:textId="77777777" w:rsidR="00F4515D" w:rsidRDefault="000C5BCA">
      <w:pPr>
        <w:ind w:left="-1134" w:firstLine="850"/>
        <w:jc w:val="both"/>
      </w:pPr>
      <w:r>
        <w:t>Python dispose d’un large éventail de bibliothèques puissantes, bien documentées et faciles à intégrer, ce qui facilite grandement le développement.</w:t>
      </w:r>
    </w:p>
    <w:p w14:paraId="5D69E762" w14:textId="77777777" w:rsidR="00F4515D" w:rsidRDefault="000C5BCA">
      <w:pPr>
        <w:ind w:left="-1134" w:firstLine="850"/>
        <w:jc w:val="both"/>
      </w:pPr>
      <w:r>
        <w:t>De plus, Python offre des fonctionnalités avancées pour la sécurisation du système : gestion des rôles et des droits d’accès, création de journaux d’événements (logs), envoi de notifications par e-mail, etc. Il s'agit donc d'un langage parfaitement adapté à ce type de projet, à la fois flexible, fiable et largement supporté par la communauté.</w:t>
      </w:r>
    </w:p>
    <w:p w14:paraId="42DE885F" w14:textId="77777777" w:rsidR="00F4515D" w:rsidRDefault="00F4515D">
      <w:pPr>
        <w:ind w:left="-1134" w:firstLine="850"/>
        <w:jc w:val="both"/>
      </w:pPr>
    </w:p>
    <w:p w14:paraId="6E228252" w14:textId="77777777" w:rsidR="00F4515D" w:rsidRDefault="000C5BCA">
      <w:pPr>
        <w:ind w:left="-1134" w:firstLine="850"/>
        <w:jc w:val="both"/>
      </w:pPr>
      <w:r>
        <w:t xml:space="preserve">Le serveur est hébergé localement sur un poste informatique du lycée, équipé d’un système d’exploitation Linux. L’environnement de gestion utilisé est </w:t>
      </w:r>
      <w:proofErr w:type="spellStart"/>
      <w:r>
        <w:t>aaPanel</w:t>
      </w:r>
      <w:proofErr w:type="spellEnd"/>
      <w:r>
        <w:t>, un panneau de contrôle web qui simplifie l’administration des services essentiels, tels que le serveur web, la base de données et le site internet. Cette solution permet une gestion centralisée, intuitive et efficace des différents composants du système.</w:t>
      </w:r>
    </w:p>
    <w:p w14:paraId="3CEE6D83" w14:textId="77777777" w:rsidR="00F4515D" w:rsidRDefault="000C5BCA">
      <w:pPr>
        <w:ind w:left="-1134" w:firstLine="850"/>
        <w:jc w:val="both"/>
      </w:pPr>
      <w:r>
        <w:t>Le développement du site web repose sur l’utilisation de plusieurs langages complémentaires.</w:t>
      </w:r>
      <w:r>
        <w:br w:type="textWrapping" w:clear="all"/>
        <w:t xml:space="preserve"> La partie </w:t>
      </w:r>
      <w:proofErr w:type="spellStart"/>
      <w:r>
        <w:t>front-end</w:t>
      </w:r>
      <w:proofErr w:type="spellEnd"/>
      <w:r>
        <w:t>, dédiée à l’interface utilisateur, a été conçue en HTML et CSS, afin de structurer les pages et d’en assurer le design visuel.</w:t>
      </w:r>
    </w:p>
    <w:p w14:paraId="21EC1FD2" w14:textId="77777777" w:rsidR="00F4515D" w:rsidRDefault="000C5BCA">
      <w:pPr>
        <w:ind w:left="-1134" w:firstLine="850"/>
        <w:jc w:val="both"/>
      </w:pPr>
      <w:r>
        <w:t xml:space="preserve">La partie </w:t>
      </w:r>
      <w:proofErr w:type="spellStart"/>
      <w:r>
        <w:t>back-end</w:t>
      </w:r>
      <w:proofErr w:type="spellEnd"/>
      <w:r>
        <w:t>, responsable du traitement des données et de la communication avec la base de données, a été développée en PHP. Elle intègre également l’utilisation du langage SQL pour les requêtes vers la base de données, ainsi que des fonctionnalités avancées telles que l’envoi d’e-mails automatisés (notifications, alertes, confirmations, etc.).</w:t>
      </w:r>
    </w:p>
    <w:p w14:paraId="7A8D7DF9" w14:textId="77777777" w:rsidR="00F4515D" w:rsidRDefault="00F4515D">
      <w:pPr>
        <w:ind w:left="-1134" w:firstLine="850"/>
        <w:jc w:val="both"/>
      </w:pPr>
    </w:p>
    <w:p w14:paraId="2126ACA0" w14:textId="77777777" w:rsidR="00F4515D" w:rsidRDefault="00F4515D">
      <w:pPr>
        <w:jc w:val="both"/>
      </w:pPr>
    </w:p>
    <w:p w14:paraId="63B930A4" w14:textId="77777777" w:rsidR="00F4515D" w:rsidRDefault="000C5BCA">
      <w:r>
        <w:br w:type="page"/>
      </w:r>
    </w:p>
    <w:p w14:paraId="528BFE76" w14:textId="77777777" w:rsidR="00F4515D" w:rsidRDefault="000C5BCA">
      <w:pPr>
        <w:pStyle w:val="Titre1"/>
        <w:spacing w:before="0"/>
        <w:ind w:left="-1134" w:firstLine="850"/>
        <w:jc w:val="center"/>
        <w:rPr>
          <w:b/>
          <w:bCs/>
        </w:rPr>
      </w:pPr>
      <w:r>
        <w:rPr>
          <w:b/>
          <w:bCs/>
        </w:rPr>
        <w:lastRenderedPageBreak/>
        <w:t>D</w:t>
      </w:r>
      <w:r>
        <w:rPr>
          <w:noProof/>
        </w:rPr>
        <w:drawing>
          <wp:anchor distT="0" distB="0" distL="0" distR="0" simplePos="0" relativeHeight="2" behindDoc="1" locked="0" layoutInCell="1" allowOverlap="1" wp14:anchorId="249D8104" wp14:editId="496B3937">
            <wp:simplePos x="0" y="0"/>
            <wp:positionH relativeFrom="column">
              <wp:posOffset>-104775</wp:posOffset>
            </wp:positionH>
            <wp:positionV relativeFrom="paragraph">
              <wp:posOffset>338455</wp:posOffset>
            </wp:positionV>
            <wp:extent cx="4949825" cy="30206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7"/>
                    <a:stretch>
                      <a:fillRect/>
                    </a:stretch>
                  </pic:blipFill>
                  <pic:spPr bwMode="auto">
                    <a:xfrm>
                      <a:off x="0" y="0"/>
                      <a:ext cx="4949825" cy="3020695"/>
                    </a:xfrm>
                    <a:prstGeom prst="rect">
                      <a:avLst/>
                    </a:prstGeom>
                    <a:noFill/>
                  </pic:spPr>
                </pic:pic>
              </a:graphicData>
            </a:graphic>
          </wp:anchor>
        </w:drawing>
      </w:r>
      <w:r>
        <w:rPr>
          <w:b/>
          <w:bCs/>
        </w:rPr>
        <w:t>iagramme de cas d’utilisation</w:t>
      </w:r>
    </w:p>
    <w:p w14:paraId="5FADCA82" w14:textId="77777777" w:rsidR="00F4515D" w:rsidRDefault="00F4515D"/>
    <w:p w14:paraId="293ECEAB" w14:textId="77777777" w:rsidR="00F4515D" w:rsidRDefault="00F4515D"/>
    <w:p w14:paraId="698B501C" w14:textId="77777777" w:rsidR="00F4515D" w:rsidRDefault="00F4515D"/>
    <w:p w14:paraId="208D21C8" w14:textId="77777777" w:rsidR="00F4515D" w:rsidRDefault="00F4515D"/>
    <w:p w14:paraId="6155C6CD" w14:textId="77777777" w:rsidR="00F4515D" w:rsidRDefault="00F4515D"/>
    <w:p w14:paraId="32B89BD0" w14:textId="77777777" w:rsidR="00F4515D" w:rsidRDefault="00F4515D"/>
    <w:p w14:paraId="6F3E3F45" w14:textId="77777777" w:rsidR="00F4515D" w:rsidRDefault="00F4515D"/>
    <w:p w14:paraId="420E298F" w14:textId="77777777" w:rsidR="00F4515D" w:rsidRDefault="00F4515D"/>
    <w:p w14:paraId="345D3794" w14:textId="77777777" w:rsidR="00F4515D" w:rsidRDefault="00F4515D"/>
    <w:p w14:paraId="772A006E" w14:textId="77777777" w:rsidR="00F4515D" w:rsidRDefault="000C5BCA">
      <w:pPr>
        <w:ind w:left="-1134" w:firstLine="850"/>
        <w:jc w:val="both"/>
        <w:rPr>
          <w:rFonts w:ascii="Arial" w:hAnsi="Arial" w:cs="Arial"/>
        </w:rPr>
      </w:pPr>
      <w:r>
        <w:rPr>
          <w:rFonts w:ascii="Arial" w:eastAsia="Arial" w:hAnsi="Arial" w:cs="Arial"/>
          <w:color w:val="000000"/>
        </w:rPr>
        <w:t>Dans ce diagramme de cas d'utilisation UML, les acteurs représentent les entités externes (humaines ou systèmes) qui interagissent avec le système de contrôle d’accès.</w:t>
      </w:r>
    </w:p>
    <w:p w14:paraId="215F69BC" w14:textId="77777777" w:rsidR="00F4515D" w:rsidRDefault="000C5BCA">
      <w:pPr>
        <w:pStyle w:val="Titre3"/>
        <w:jc w:val="both"/>
        <w:rPr>
          <w:b/>
          <w:bCs/>
        </w:rPr>
      </w:pPr>
      <w:r>
        <w:rPr>
          <w:b/>
          <w:bCs/>
          <w:color w:val="000000"/>
          <w:sz w:val="24"/>
          <w:szCs w:val="24"/>
        </w:rPr>
        <w:t xml:space="preserve"> Acteurs principaux :</w:t>
      </w:r>
    </w:p>
    <w:p w14:paraId="646808D1" w14:textId="77777777" w:rsidR="00F4515D" w:rsidRDefault="000C5BCA">
      <w:pPr>
        <w:ind w:left="709"/>
        <w:jc w:val="both"/>
        <w:rPr>
          <w:u w:val="single"/>
        </w:rPr>
      </w:pPr>
      <w:r>
        <w:rPr>
          <w:rFonts w:ascii="Arial" w:eastAsia="Arial" w:hAnsi="Arial" w:cs="Arial"/>
          <w:color w:val="000000"/>
          <w:u w:val="single"/>
        </w:rPr>
        <w:t>Admin (Administrateur)</w:t>
      </w:r>
    </w:p>
    <w:p w14:paraId="06272A9F" w14:textId="77777777" w:rsidR="00F4515D" w:rsidRDefault="000C5BCA">
      <w:pPr>
        <w:pStyle w:val="Paragraphedeliste"/>
        <w:numPr>
          <w:ilvl w:val="0"/>
          <w:numId w:val="2"/>
        </w:numPr>
        <w:jc w:val="both"/>
        <w:rPr>
          <w:rFonts w:ascii="Arial" w:hAnsi="Arial" w:cs="Arial"/>
        </w:rPr>
      </w:pPr>
      <w:r>
        <w:rPr>
          <w:rFonts w:ascii="Arial" w:eastAsia="Arial" w:hAnsi="Arial" w:cs="Arial"/>
          <w:color w:val="000000"/>
        </w:rPr>
        <w:t>Rôle : Il supervise et gère les accès au local.</w:t>
      </w:r>
    </w:p>
    <w:p w14:paraId="279AD06F" w14:textId="77777777" w:rsidR="00F4515D" w:rsidRDefault="000C5BCA">
      <w:pPr>
        <w:pStyle w:val="Paragraphedeliste"/>
        <w:numPr>
          <w:ilvl w:val="0"/>
          <w:numId w:val="2"/>
        </w:numPr>
        <w:jc w:val="both"/>
        <w:rPr>
          <w:rFonts w:ascii="Arial" w:hAnsi="Arial" w:cs="Arial"/>
        </w:rPr>
      </w:pPr>
      <w:r>
        <w:rPr>
          <w:rFonts w:ascii="Arial" w:eastAsia="Arial" w:hAnsi="Arial" w:cs="Arial"/>
          <w:color w:val="000000"/>
        </w:rPr>
        <w:t>Cas d’utilisation associés :</w:t>
      </w:r>
    </w:p>
    <w:p w14:paraId="793AEE6A" w14:textId="77777777" w:rsidR="00F4515D" w:rsidRDefault="000C5BCA">
      <w:pPr>
        <w:pStyle w:val="Paragraphedeliste"/>
        <w:numPr>
          <w:ilvl w:val="0"/>
          <w:numId w:val="2"/>
        </w:numPr>
        <w:jc w:val="both"/>
        <w:rPr>
          <w:rFonts w:ascii="Arial" w:hAnsi="Arial" w:cs="Arial"/>
        </w:rPr>
      </w:pPr>
      <w:r>
        <w:rPr>
          <w:rFonts w:ascii="Arial" w:eastAsia="Arial" w:hAnsi="Arial" w:cs="Arial"/>
          <w:i/>
          <w:color w:val="000000"/>
        </w:rPr>
        <w:t>Superviser les accès au local</w:t>
      </w:r>
    </w:p>
    <w:p w14:paraId="64D94C45" w14:textId="77777777" w:rsidR="00F4515D" w:rsidRDefault="000C5BCA">
      <w:pPr>
        <w:pStyle w:val="Paragraphedeliste"/>
        <w:numPr>
          <w:ilvl w:val="0"/>
          <w:numId w:val="2"/>
        </w:numPr>
        <w:jc w:val="both"/>
        <w:rPr>
          <w:rFonts w:ascii="Arial" w:hAnsi="Arial" w:cs="Arial"/>
        </w:rPr>
      </w:pPr>
      <w:r>
        <w:rPr>
          <w:rFonts w:ascii="Arial" w:eastAsia="Arial" w:hAnsi="Arial" w:cs="Arial"/>
          <w:i/>
          <w:color w:val="000000"/>
        </w:rPr>
        <w:t>Surveiller l’état du local</w:t>
      </w:r>
    </w:p>
    <w:p w14:paraId="7F4FE554" w14:textId="77777777" w:rsidR="00F4515D" w:rsidRDefault="000C5BCA">
      <w:pPr>
        <w:ind w:firstLine="708"/>
        <w:jc w:val="both"/>
        <w:rPr>
          <w:rFonts w:ascii="Arial" w:hAnsi="Arial" w:cs="Arial"/>
        </w:rPr>
      </w:pPr>
      <w:r>
        <w:rPr>
          <w:rFonts w:ascii="Arial" w:eastAsia="Arial" w:hAnsi="Arial" w:cs="Arial"/>
          <w:color w:val="000000"/>
        </w:rPr>
        <w:t xml:space="preserve"> </w:t>
      </w:r>
      <w:r>
        <w:rPr>
          <w:rFonts w:ascii="Arial" w:eastAsia="Arial" w:hAnsi="Arial" w:cs="Arial"/>
          <w:color w:val="000000"/>
          <w:u w:val="single"/>
        </w:rPr>
        <w:t>Employé </w:t>
      </w:r>
    </w:p>
    <w:p w14:paraId="371DC7CB" w14:textId="77777777" w:rsidR="00F4515D" w:rsidRDefault="000C5BCA">
      <w:pPr>
        <w:pStyle w:val="Paragraphedeliste"/>
        <w:numPr>
          <w:ilvl w:val="0"/>
          <w:numId w:val="3"/>
        </w:numPr>
        <w:jc w:val="both"/>
        <w:rPr>
          <w:rFonts w:ascii="Arial" w:hAnsi="Arial" w:cs="Arial"/>
        </w:rPr>
      </w:pPr>
      <w:r>
        <w:rPr>
          <w:rFonts w:ascii="Arial" w:eastAsia="Arial" w:hAnsi="Arial" w:cs="Arial"/>
          <w:color w:val="000000"/>
        </w:rPr>
        <w:t>Rôle : Utilisateur standard qui peut demander l’accès au local et y accéder selon les autorisations définies.</w:t>
      </w:r>
    </w:p>
    <w:p w14:paraId="0C868F64" w14:textId="77777777" w:rsidR="00F4515D" w:rsidRDefault="000C5BCA">
      <w:pPr>
        <w:pStyle w:val="Paragraphedeliste"/>
        <w:numPr>
          <w:ilvl w:val="0"/>
          <w:numId w:val="3"/>
        </w:numPr>
        <w:jc w:val="both"/>
        <w:rPr>
          <w:rFonts w:ascii="Arial" w:hAnsi="Arial" w:cs="Arial"/>
        </w:rPr>
      </w:pPr>
      <w:r>
        <w:rPr>
          <w:rFonts w:ascii="Arial" w:eastAsia="Arial" w:hAnsi="Arial" w:cs="Arial"/>
          <w:color w:val="000000"/>
        </w:rPr>
        <w:t>Cas d’utilisation associés :</w:t>
      </w:r>
    </w:p>
    <w:p w14:paraId="21379E3C" w14:textId="77777777" w:rsidR="00F4515D" w:rsidRDefault="000C5BCA">
      <w:pPr>
        <w:pStyle w:val="Paragraphedeliste"/>
        <w:numPr>
          <w:ilvl w:val="0"/>
          <w:numId w:val="3"/>
        </w:numPr>
        <w:jc w:val="both"/>
        <w:rPr>
          <w:rFonts w:ascii="Arial" w:hAnsi="Arial" w:cs="Arial"/>
        </w:rPr>
      </w:pPr>
      <w:r>
        <w:rPr>
          <w:rFonts w:ascii="Arial" w:eastAsia="Arial" w:hAnsi="Arial" w:cs="Arial"/>
          <w:i/>
          <w:color w:val="000000"/>
        </w:rPr>
        <w:t>Demander autorisation d’accès au local</w:t>
      </w:r>
    </w:p>
    <w:p w14:paraId="6DBE3265" w14:textId="77777777" w:rsidR="00F4515D" w:rsidRDefault="000C5BCA">
      <w:pPr>
        <w:pStyle w:val="Paragraphedeliste"/>
        <w:numPr>
          <w:ilvl w:val="0"/>
          <w:numId w:val="3"/>
        </w:numPr>
        <w:jc w:val="both"/>
        <w:rPr>
          <w:rFonts w:ascii="Arial" w:hAnsi="Arial" w:cs="Arial"/>
        </w:rPr>
      </w:pPr>
      <w:r>
        <w:rPr>
          <w:rFonts w:ascii="Arial" w:eastAsia="Arial" w:hAnsi="Arial" w:cs="Arial"/>
          <w:i/>
          <w:color w:val="000000"/>
        </w:rPr>
        <w:t>Accéder au local</w:t>
      </w:r>
    </w:p>
    <w:p w14:paraId="34A03B49" w14:textId="77777777" w:rsidR="00F4515D" w:rsidRDefault="000C5BCA">
      <w:pPr>
        <w:ind w:left="709"/>
        <w:jc w:val="both"/>
        <w:rPr>
          <w:u w:val="single"/>
        </w:rPr>
      </w:pPr>
      <w:r>
        <w:rPr>
          <w:rFonts w:ascii="Arial" w:eastAsia="Arial" w:hAnsi="Arial" w:cs="Arial"/>
          <w:color w:val="000000"/>
          <w:u w:val="single"/>
        </w:rPr>
        <w:t>Temps (représenté comme un système externe, pas une personne)</w:t>
      </w:r>
    </w:p>
    <w:p w14:paraId="020F3D42" w14:textId="77777777" w:rsidR="00F4515D" w:rsidRDefault="000C5BCA">
      <w:pPr>
        <w:pStyle w:val="Paragraphedeliste"/>
        <w:numPr>
          <w:ilvl w:val="0"/>
          <w:numId w:val="4"/>
        </w:numPr>
        <w:jc w:val="both"/>
        <w:rPr>
          <w:rFonts w:ascii="Arial" w:hAnsi="Arial" w:cs="Arial"/>
        </w:rPr>
      </w:pPr>
      <w:r>
        <w:rPr>
          <w:rFonts w:ascii="Arial" w:eastAsia="Arial" w:hAnsi="Arial" w:cs="Arial"/>
          <w:color w:val="000000"/>
        </w:rPr>
        <w:t>Rôle : Fournit une valeur temporelle</w:t>
      </w:r>
    </w:p>
    <w:p w14:paraId="1DADC95F" w14:textId="77777777" w:rsidR="00F4515D" w:rsidRDefault="000C5BCA">
      <w:pPr>
        <w:pStyle w:val="Paragraphedeliste"/>
        <w:numPr>
          <w:ilvl w:val="0"/>
          <w:numId w:val="4"/>
        </w:numPr>
        <w:jc w:val="both"/>
        <w:rPr>
          <w:rFonts w:ascii="Arial" w:hAnsi="Arial" w:cs="Arial"/>
        </w:rPr>
      </w:pPr>
      <w:r>
        <w:rPr>
          <w:rFonts w:ascii="Arial" w:eastAsia="Arial" w:hAnsi="Arial" w:cs="Arial"/>
          <w:color w:val="000000"/>
        </w:rPr>
        <w:t>Cas d’utilisation associé :</w:t>
      </w:r>
    </w:p>
    <w:p w14:paraId="2F13046D" w14:textId="77777777" w:rsidR="00F4515D" w:rsidRDefault="000C5BCA">
      <w:pPr>
        <w:pStyle w:val="Paragraphedeliste"/>
        <w:numPr>
          <w:ilvl w:val="0"/>
          <w:numId w:val="4"/>
        </w:numPr>
        <w:jc w:val="both"/>
        <w:rPr>
          <w:rFonts w:ascii="Arial" w:hAnsi="Arial" w:cs="Arial"/>
        </w:rPr>
      </w:pPr>
      <w:r>
        <w:rPr>
          <w:rFonts w:ascii="Arial" w:eastAsia="Arial" w:hAnsi="Arial" w:cs="Arial"/>
          <w:i/>
          <w:color w:val="000000"/>
        </w:rPr>
        <w:t>Surveiller l’état du local</w:t>
      </w:r>
      <w:r>
        <w:rPr>
          <w:rFonts w:ascii="Arial" w:eastAsia="Arial" w:hAnsi="Arial" w:cs="Arial"/>
          <w:color w:val="000000"/>
        </w:rPr>
        <w:t xml:space="preserve"> </w:t>
      </w:r>
    </w:p>
    <w:p w14:paraId="079D9BF3" w14:textId="77777777" w:rsidR="00F4515D" w:rsidRDefault="000C5BCA">
      <w:pPr>
        <w:pStyle w:val="Titre3"/>
        <w:jc w:val="both"/>
        <w:rPr>
          <w:b/>
          <w:bCs/>
        </w:rPr>
      </w:pPr>
      <w:r>
        <w:rPr>
          <w:b/>
          <w:bCs/>
          <w:color w:val="000000"/>
          <w:sz w:val="24"/>
          <w:szCs w:val="24"/>
        </w:rPr>
        <w:t xml:space="preserve"> Autres composants non-acteurs mais liés :</w:t>
      </w:r>
    </w:p>
    <w:p w14:paraId="44745E4B" w14:textId="77777777" w:rsidR="00F4515D" w:rsidRDefault="000C5BCA">
      <w:pPr>
        <w:pStyle w:val="Paragraphedeliste"/>
        <w:numPr>
          <w:ilvl w:val="0"/>
          <w:numId w:val="5"/>
        </w:numPr>
        <w:jc w:val="both"/>
        <w:rPr>
          <w:rFonts w:ascii="Arial" w:hAnsi="Arial" w:cs="Arial"/>
        </w:rPr>
      </w:pPr>
      <w:r>
        <w:rPr>
          <w:rFonts w:ascii="Arial" w:eastAsia="Arial" w:hAnsi="Arial" w:cs="Arial"/>
          <w:color w:val="000000"/>
        </w:rPr>
        <w:t>Local (représente le système physique : porte, serrure, détecteurs, etc.)</w:t>
      </w:r>
    </w:p>
    <w:p w14:paraId="3F5232BF" w14:textId="77777777" w:rsidR="00F4515D" w:rsidRDefault="000C5BCA">
      <w:pPr>
        <w:pStyle w:val="Paragraphedeliste"/>
        <w:numPr>
          <w:ilvl w:val="0"/>
          <w:numId w:val="5"/>
        </w:numPr>
        <w:jc w:val="both"/>
        <w:rPr>
          <w:rFonts w:ascii="Arial" w:eastAsia="Arial" w:hAnsi="Arial" w:cs="Arial"/>
          <w:color w:val="000000"/>
        </w:rPr>
      </w:pPr>
      <w:r>
        <w:rPr>
          <w:rFonts w:ascii="Arial" w:eastAsia="Arial" w:hAnsi="Arial" w:cs="Arial"/>
          <w:color w:val="000000"/>
        </w:rPr>
        <w:t>BDD (la base de données, utilisée pour vérifier les accès, stocker les logs, etc.)</w:t>
      </w:r>
    </w:p>
    <w:p w14:paraId="4F719883" w14:textId="77777777" w:rsidR="00F4515D" w:rsidRDefault="000C5BCA">
      <w:pPr>
        <w:pStyle w:val="Titre1"/>
        <w:rPr>
          <w:b/>
          <w:bCs/>
        </w:rPr>
      </w:pPr>
      <w:r>
        <w:rPr>
          <w:b/>
          <w:bCs/>
        </w:rPr>
        <w:lastRenderedPageBreak/>
        <w:t>DIAGRAMME DE SÉQUENCE</w:t>
      </w:r>
    </w:p>
    <w:p w14:paraId="53F4AC3C" w14:textId="77777777" w:rsidR="00F4515D" w:rsidRDefault="000C5BCA">
      <w:r>
        <w:t>Nous allons désormais vous présenter les diagrammes de séquence pour chaque cas d’utilisation.</w:t>
      </w:r>
    </w:p>
    <w:p w14:paraId="6C80610C" w14:textId="77777777" w:rsidR="00F4515D" w:rsidRDefault="000C5BCA">
      <w:pPr>
        <w:rPr>
          <w:i/>
          <w:iCs/>
          <w:u w:val="single"/>
        </w:rPr>
      </w:pPr>
      <w:r>
        <w:rPr>
          <w:i/>
          <w:iCs/>
          <w:u w:val="single"/>
        </w:rPr>
        <w:t>Demander autorisation d’accès au local ;</w:t>
      </w:r>
    </w:p>
    <w:p w14:paraId="1417EEBE" w14:textId="77777777" w:rsidR="00F4515D" w:rsidRDefault="000C5BCA">
      <w:r>
        <w:rPr>
          <w:noProof/>
        </w:rPr>
        <w:drawing>
          <wp:inline distT="0" distB="0" distL="0" distR="0" wp14:anchorId="317EC6C0" wp14:editId="679B906F">
            <wp:extent cx="5833745" cy="7256145"/>
            <wp:effectExtent l="0" t="0" r="0" b="0"/>
            <wp:docPr id="3" name="Image 5"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Une image contenant texte, diagramme, Parallèle, ligne&#10;&#10;Le contenu généré par l’IA peut être incorrect."/>
                    <pic:cNvPicPr>
                      <a:picLocks noChangeAspect="1" noChangeArrowheads="1"/>
                    </pic:cNvPicPr>
                  </pic:nvPicPr>
                  <pic:blipFill>
                    <a:blip r:embed="rId8"/>
                    <a:stretch>
                      <a:fillRect/>
                    </a:stretch>
                  </pic:blipFill>
                  <pic:spPr bwMode="auto">
                    <a:xfrm>
                      <a:off x="0" y="0"/>
                      <a:ext cx="5833745" cy="7256145"/>
                    </a:xfrm>
                    <a:prstGeom prst="rect">
                      <a:avLst/>
                    </a:prstGeom>
                    <a:noFill/>
                  </pic:spPr>
                </pic:pic>
              </a:graphicData>
            </a:graphic>
          </wp:inline>
        </w:drawing>
      </w:r>
    </w:p>
    <w:p w14:paraId="752E995B" w14:textId="77777777" w:rsidR="00F4515D" w:rsidRDefault="00F4515D">
      <w:pPr>
        <w:rPr>
          <w:rFonts w:ascii="Arial" w:hAnsi="Arial" w:cs="Arial"/>
        </w:rPr>
      </w:pPr>
    </w:p>
    <w:p w14:paraId="17BE29F4" w14:textId="77777777" w:rsidR="00F4515D" w:rsidRDefault="000C5BCA">
      <w:pPr>
        <w:rPr>
          <w:rFonts w:ascii="Arial" w:hAnsi="Arial" w:cs="Arial"/>
          <w:i/>
          <w:iCs/>
          <w:u w:val="single"/>
        </w:rPr>
      </w:pPr>
      <w:r>
        <w:rPr>
          <w:noProof/>
        </w:rPr>
        <w:lastRenderedPageBreak/>
        <w:drawing>
          <wp:anchor distT="0" distB="0" distL="0" distR="114300" simplePos="0" relativeHeight="10" behindDoc="0" locked="0" layoutInCell="0" allowOverlap="1" wp14:anchorId="5600E69D" wp14:editId="7B9BEB46">
            <wp:simplePos x="0" y="0"/>
            <wp:positionH relativeFrom="margin">
              <wp:align>left</wp:align>
            </wp:positionH>
            <wp:positionV relativeFrom="paragraph">
              <wp:posOffset>294640</wp:posOffset>
            </wp:positionV>
            <wp:extent cx="4919345" cy="7695565"/>
            <wp:effectExtent l="0" t="0" r="0" b="0"/>
            <wp:wrapSquare wrapText="bothSides"/>
            <wp:docPr id="4" name="Image 6"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Une image contenant texte, diagramme, capture d’écran, ligne&#10;&#10;Le contenu généré par l’IA peut être incorrect."/>
                    <pic:cNvPicPr>
                      <a:picLocks noChangeAspect="1" noChangeArrowheads="1"/>
                    </pic:cNvPicPr>
                  </pic:nvPicPr>
                  <pic:blipFill>
                    <a:blip r:embed="rId9"/>
                    <a:stretch>
                      <a:fillRect/>
                    </a:stretch>
                  </pic:blipFill>
                  <pic:spPr bwMode="auto">
                    <a:xfrm>
                      <a:off x="0" y="0"/>
                      <a:ext cx="4919345" cy="7695565"/>
                    </a:xfrm>
                    <a:prstGeom prst="rect">
                      <a:avLst/>
                    </a:prstGeom>
                    <a:noFill/>
                  </pic:spPr>
                </pic:pic>
              </a:graphicData>
            </a:graphic>
          </wp:anchor>
        </w:drawing>
      </w:r>
      <w:r>
        <w:rPr>
          <w:rFonts w:ascii="Arial" w:hAnsi="Arial" w:cs="Arial"/>
          <w:i/>
          <w:iCs/>
          <w:u w:val="single"/>
        </w:rPr>
        <w:t>Surveiller l’état du local ;</w:t>
      </w:r>
    </w:p>
    <w:p w14:paraId="755C2CB6" w14:textId="77777777" w:rsidR="00F4515D" w:rsidRDefault="00F4515D"/>
    <w:p w14:paraId="6C2C2F5C" w14:textId="77777777" w:rsidR="00F4515D" w:rsidRDefault="00F4515D"/>
    <w:p w14:paraId="7621D654" w14:textId="77777777" w:rsidR="00F4515D" w:rsidRDefault="00F4515D"/>
    <w:p w14:paraId="0B2842BD" w14:textId="77777777" w:rsidR="00F4515D" w:rsidRDefault="00F4515D"/>
    <w:p w14:paraId="229507A1" w14:textId="77777777" w:rsidR="00F4515D" w:rsidRDefault="00F4515D"/>
    <w:p w14:paraId="4A528374" w14:textId="77777777" w:rsidR="00F4515D" w:rsidRDefault="00F4515D"/>
    <w:p w14:paraId="5A89DC6B" w14:textId="77777777" w:rsidR="00F4515D" w:rsidRDefault="00F4515D"/>
    <w:p w14:paraId="75D9E88F" w14:textId="77777777" w:rsidR="00F4515D" w:rsidRDefault="00F4515D"/>
    <w:p w14:paraId="43BBA12C" w14:textId="77777777" w:rsidR="00F4515D" w:rsidRDefault="00F4515D"/>
    <w:p w14:paraId="1022EC21" w14:textId="77777777" w:rsidR="00F4515D" w:rsidRDefault="00F4515D"/>
    <w:p w14:paraId="26C96AFB" w14:textId="77777777" w:rsidR="00F4515D" w:rsidRDefault="00F4515D"/>
    <w:p w14:paraId="1819F37B" w14:textId="77777777" w:rsidR="00F4515D" w:rsidRDefault="00F4515D"/>
    <w:p w14:paraId="369E766C" w14:textId="77777777" w:rsidR="00F4515D" w:rsidRDefault="00F4515D"/>
    <w:p w14:paraId="7831E4AC" w14:textId="77777777" w:rsidR="00F4515D" w:rsidRDefault="00F4515D"/>
    <w:p w14:paraId="2D1E99B7" w14:textId="77777777" w:rsidR="00F4515D" w:rsidRDefault="00F4515D"/>
    <w:p w14:paraId="09FBC572" w14:textId="77777777" w:rsidR="00F4515D" w:rsidRDefault="00F4515D"/>
    <w:p w14:paraId="1AD2503A" w14:textId="77777777" w:rsidR="00F4515D" w:rsidRDefault="00F4515D"/>
    <w:p w14:paraId="115C8230" w14:textId="77777777" w:rsidR="00F4515D" w:rsidRDefault="00F4515D"/>
    <w:p w14:paraId="24FB18FF" w14:textId="77777777" w:rsidR="00F4515D" w:rsidRDefault="00F4515D"/>
    <w:p w14:paraId="4FFAB2E5" w14:textId="77777777" w:rsidR="00F4515D" w:rsidRDefault="00F4515D"/>
    <w:p w14:paraId="5FADE73D" w14:textId="77777777" w:rsidR="00F4515D" w:rsidRDefault="00F4515D"/>
    <w:p w14:paraId="2D8CE627" w14:textId="77777777" w:rsidR="00F4515D" w:rsidRDefault="00F4515D"/>
    <w:p w14:paraId="11663B97" w14:textId="77777777" w:rsidR="00F4515D" w:rsidRDefault="00F4515D"/>
    <w:p w14:paraId="1A08C608" w14:textId="77777777" w:rsidR="00F4515D" w:rsidRDefault="00F4515D"/>
    <w:p w14:paraId="5DA1E0E5" w14:textId="77777777" w:rsidR="00F4515D" w:rsidRDefault="00F4515D"/>
    <w:p w14:paraId="263D8FAE" w14:textId="77777777" w:rsidR="00F4515D" w:rsidRDefault="00F4515D"/>
    <w:p w14:paraId="22BDBB90" w14:textId="77777777" w:rsidR="00F4515D" w:rsidRDefault="00F4515D"/>
    <w:p w14:paraId="63D14360" w14:textId="77777777" w:rsidR="00F4515D" w:rsidRDefault="000C5BCA">
      <w:pPr>
        <w:rPr>
          <w:i/>
          <w:iCs/>
          <w:u w:val="single"/>
        </w:rPr>
      </w:pPr>
      <w:r>
        <w:rPr>
          <w:i/>
          <w:iCs/>
          <w:u w:val="single"/>
        </w:rPr>
        <w:t>Accéder au local ;</w:t>
      </w:r>
    </w:p>
    <w:p w14:paraId="6E129F53" w14:textId="77777777" w:rsidR="00F4515D" w:rsidRDefault="000C5BCA">
      <w:pPr>
        <w:rPr>
          <w:i/>
          <w:iCs/>
          <w:u w:val="single"/>
        </w:rPr>
      </w:pPr>
      <w:r>
        <w:rPr>
          <w:noProof/>
        </w:rPr>
        <w:drawing>
          <wp:inline distT="0" distB="0" distL="0" distR="0" wp14:anchorId="279DDF42" wp14:editId="6E8AA025">
            <wp:extent cx="5445760" cy="5370830"/>
            <wp:effectExtent l="0" t="0" r="0" b="0"/>
            <wp:docPr id="5" name="Image 7" descr="Une image contenant texte, diagramme, Parallèl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Une image contenant texte, diagramme, Parallèle, nombre"/>
                    <pic:cNvPicPr>
                      <a:picLocks noChangeAspect="1" noChangeArrowheads="1"/>
                    </pic:cNvPicPr>
                  </pic:nvPicPr>
                  <pic:blipFill>
                    <a:blip r:embed="rId10"/>
                    <a:stretch>
                      <a:fillRect/>
                    </a:stretch>
                  </pic:blipFill>
                  <pic:spPr bwMode="auto">
                    <a:xfrm>
                      <a:off x="0" y="0"/>
                      <a:ext cx="5445760" cy="5370830"/>
                    </a:xfrm>
                    <a:prstGeom prst="rect">
                      <a:avLst/>
                    </a:prstGeom>
                    <a:noFill/>
                  </pic:spPr>
                </pic:pic>
              </a:graphicData>
            </a:graphic>
          </wp:inline>
        </w:drawing>
      </w:r>
    </w:p>
    <w:p w14:paraId="5B77311B" w14:textId="77777777" w:rsidR="00F4515D" w:rsidRDefault="000C5BCA">
      <w:pPr>
        <w:rPr>
          <w:i/>
          <w:iCs/>
          <w:u w:val="single"/>
        </w:rPr>
      </w:pPr>
      <w:r>
        <w:rPr>
          <w:noProof/>
        </w:rPr>
        <w:lastRenderedPageBreak/>
        <w:drawing>
          <wp:inline distT="0" distB="0" distL="0" distR="0" wp14:anchorId="572E9BFC" wp14:editId="3222E5CB">
            <wp:extent cx="5463540" cy="3322320"/>
            <wp:effectExtent l="0" t="0" r="0" b="0"/>
            <wp:docPr id="6" name="Image 8"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Une image contenant texte, diagramme, ligne, Tracé&#10;&#10;Le contenu généré par l’IA peut être incorrect."/>
                    <pic:cNvPicPr>
                      <a:picLocks noChangeAspect="1" noChangeArrowheads="1"/>
                    </pic:cNvPicPr>
                  </pic:nvPicPr>
                  <pic:blipFill>
                    <a:blip r:embed="rId11"/>
                    <a:stretch>
                      <a:fillRect/>
                    </a:stretch>
                  </pic:blipFill>
                  <pic:spPr bwMode="auto">
                    <a:xfrm>
                      <a:off x="0" y="0"/>
                      <a:ext cx="5463540" cy="3322320"/>
                    </a:xfrm>
                    <a:prstGeom prst="rect">
                      <a:avLst/>
                    </a:prstGeom>
                    <a:noFill/>
                  </pic:spPr>
                </pic:pic>
              </a:graphicData>
            </a:graphic>
          </wp:inline>
        </w:drawing>
      </w:r>
    </w:p>
    <w:p w14:paraId="06A3BFB0" w14:textId="77777777" w:rsidR="00F4515D" w:rsidRDefault="000C5BCA">
      <w:pPr>
        <w:rPr>
          <w:i/>
          <w:iCs/>
          <w:u w:val="single"/>
        </w:rPr>
      </w:pPr>
      <w:r>
        <w:rPr>
          <w:noProof/>
        </w:rPr>
        <w:drawing>
          <wp:anchor distT="0" distB="0" distL="0" distR="114300" simplePos="0" relativeHeight="11" behindDoc="0" locked="0" layoutInCell="0" allowOverlap="1" wp14:anchorId="7FD66F04" wp14:editId="606DD739">
            <wp:simplePos x="0" y="0"/>
            <wp:positionH relativeFrom="margin">
              <wp:align>left</wp:align>
            </wp:positionH>
            <wp:positionV relativeFrom="paragraph">
              <wp:posOffset>297815</wp:posOffset>
            </wp:positionV>
            <wp:extent cx="4330065" cy="4882515"/>
            <wp:effectExtent l="0" t="0" r="0" b="0"/>
            <wp:wrapSquare wrapText="bothSides"/>
            <wp:docPr id="7"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3"/>
                    <pic:cNvPicPr>
                      <a:picLocks noChangeAspect="1" noChangeArrowheads="1"/>
                    </pic:cNvPicPr>
                  </pic:nvPicPr>
                  <pic:blipFill>
                    <a:blip r:embed="rId12"/>
                    <a:stretch>
                      <a:fillRect/>
                    </a:stretch>
                  </pic:blipFill>
                  <pic:spPr bwMode="auto">
                    <a:xfrm>
                      <a:off x="0" y="0"/>
                      <a:ext cx="4330065" cy="4882515"/>
                    </a:xfrm>
                    <a:prstGeom prst="rect">
                      <a:avLst/>
                    </a:prstGeom>
                    <a:noFill/>
                  </pic:spPr>
                </pic:pic>
              </a:graphicData>
            </a:graphic>
          </wp:anchor>
        </w:drawing>
      </w:r>
      <w:r>
        <w:rPr>
          <w:i/>
          <w:iCs/>
          <w:u w:val="single"/>
        </w:rPr>
        <w:t>Superviser les accès au local ;</w:t>
      </w:r>
    </w:p>
    <w:p w14:paraId="52FD8579" w14:textId="77777777" w:rsidR="00F4515D" w:rsidRDefault="00F4515D">
      <w:pPr>
        <w:rPr>
          <w:i/>
          <w:iCs/>
          <w:u w:val="single"/>
        </w:rPr>
      </w:pPr>
    </w:p>
    <w:p w14:paraId="62F6582F" w14:textId="77777777" w:rsidR="00F4515D" w:rsidRDefault="00F4515D">
      <w:pPr>
        <w:rPr>
          <w:i/>
          <w:iCs/>
          <w:u w:val="single"/>
        </w:rPr>
      </w:pPr>
    </w:p>
    <w:p w14:paraId="1FA1EC20" w14:textId="77777777" w:rsidR="00F4515D" w:rsidRDefault="00F4515D">
      <w:pPr>
        <w:rPr>
          <w:i/>
          <w:iCs/>
          <w:u w:val="single"/>
        </w:rPr>
      </w:pPr>
    </w:p>
    <w:p w14:paraId="21EC546E" w14:textId="77777777" w:rsidR="00F4515D" w:rsidRDefault="00F4515D">
      <w:pPr>
        <w:rPr>
          <w:i/>
          <w:iCs/>
          <w:u w:val="single"/>
        </w:rPr>
      </w:pPr>
    </w:p>
    <w:p w14:paraId="026FBA69" w14:textId="77777777" w:rsidR="00F4515D" w:rsidRDefault="00F4515D">
      <w:pPr>
        <w:rPr>
          <w:i/>
          <w:iCs/>
          <w:u w:val="single"/>
        </w:rPr>
      </w:pPr>
    </w:p>
    <w:p w14:paraId="134EF556" w14:textId="77777777" w:rsidR="00F4515D" w:rsidRDefault="00F4515D">
      <w:pPr>
        <w:rPr>
          <w:i/>
          <w:iCs/>
          <w:u w:val="single"/>
        </w:rPr>
      </w:pPr>
    </w:p>
    <w:p w14:paraId="572697A5" w14:textId="77777777" w:rsidR="00F4515D" w:rsidRDefault="00F4515D">
      <w:pPr>
        <w:rPr>
          <w:i/>
          <w:iCs/>
          <w:u w:val="single"/>
        </w:rPr>
      </w:pPr>
    </w:p>
    <w:p w14:paraId="7E9476A5" w14:textId="77777777" w:rsidR="00F4515D" w:rsidRDefault="00F4515D">
      <w:pPr>
        <w:rPr>
          <w:i/>
          <w:iCs/>
          <w:u w:val="single"/>
        </w:rPr>
      </w:pPr>
    </w:p>
    <w:p w14:paraId="209892C0" w14:textId="77777777" w:rsidR="00F4515D" w:rsidRDefault="00F4515D">
      <w:pPr>
        <w:rPr>
          <w:i/>
          <w:iCs/>
          <w:u w:val="single"/>
        </w:rPr>
      </w:pPr>
    </w:p>
    <w:p w14:paraId="18429E81" w14:textId="77777777" w:rsidR="00F4515D" w:rsidRDefault="00F4515D">
      <w:pPr>
        <w:rPr>
          <w:i/>
          <w:iCs/>
          <w:u w:val="single"/>
        </w:rPr>
      </w:pPr>
    </w:p>
    <w:p w14:paraId="4EC76AAB" w14:textId="77777777" w:rsidR="00F4515D" w:rsidRDefault="00F4515D">
      <w:pPr>
        <w:rPr>
          <w:i/>
          <w:iCs/>
          <w:u w:val="single"/>
        </w:rPr>
      </w:pPr>
    </w:p>
    <w:p w14:paraId="5353F79D" w14:textId="77777777" w:rsidR="00F4515D" w:rsidRDefault="00F4515D">
      <w:pPr>
        <w:rPr>
          <w:i/>
          <w:iCs/>
          <w:u w:val="single"/>
        </w:rPr>
      </w:pPr>
    </w:p>
    <w:p w14:paraId="574F258A" w14:textId="77777777" w:rsidR="00F4515D" w:rsidRDefault="00F4515D">
      <w:pPr>
        <w:rPr>
          <w:i/>
          <w:iCs/>
          <w:u w:val="single"/>
        </w:rPr>
      </w:pPr>
    </w:p>
    <w:p w14:paraId="1260015E" w14:textId="77777777" w:rsidR="00F4515D" w:rsidRDefault="00F4515D">
      <w:pPr>
        <w:rPr>
          <w:i/>
          <w:iCs/>
          <w:u w:val="single"/>
        </w:rPr>
      </w:pPr>
    </w:p>
    <w:p w14:paraId="08212BA6" w14:textId="77777777" w:rsidR="00F4515D" w:rsidRDefault="00F4515D">
      <w:pPr>
        <w:rPr>
          <w:i/>
          <w:iCs/>
          <w:u w:val="single"/>
        </w:rPr>
      </w:pPr>
    </w:p>
    <w:p w14:paraId="7B943121" w14:textId="77777777" w:rsidR="00F4515D" w:rsidRDefault="000C5BCA">
      <w:pPr>
        <w:rPr>
          <w:i/>
          <w:iCs/>
          <w:u w:val="single"/>
        </w:rPr>
      </w:pPr>
      <w:r>
        <w:rPr>
          <w:noProof/>
        </w:rPr>
        <w:lastRenderedPageBreak/>
        <w:drawing>
          <wp:inline distT="0" distB="0" distL="0" distR="0" wp14:anchorId="70E69FC3" wp14:editId="5A8BF7EB">
            <wp:extent cx="4347210" cy="3035935"/>
            <wp:effectExtent l="0" t="0" r="0" b="0"/>
            <wp:docPr id="8"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4"/>
                    <pic:cNvPicPr>
                      <a:picLocks noChangeAspect="1" noChangeArrowheads="1"/>
                    </pic:cNvPicPr>
                  </pic:nvPicPr>
                  <pic:blipFill>
                    <a:blip r:embed="rId13"/>
                    <a:stretch>
                      <a:fillRect/>
                    </a:stretch>
                  </pic:blipFill>
                  <pic:spPr bwMode="auto">
                    <a:xfrm>
                      <a:off x="0" y="0"/>
                      <a:ext cx="4347210" cy="3035935"/>
                    </a:xfrm>
                    <a:prstGeom prst="rect">
                      <a:avLst/>
                    </a:prstGeom>
                    <a:noFill/>
                  </pic:spPr>
                </pic:pic>
              </a:graphicData>
            </a:graphic>
          </wp:inline>
        </w:drawing>
      </w:r>
    </w:p>
    <w:p w14:paraId="7F2DB72B" w14:textId="77777777" w:rsidR="00F4515D" w:rsidRDefault="000C5BCA">
      <w:pPr>
        <w:pStyle w:val="Titre1"/>
        <w:rPr>
          <w:b/>
          <w:bCs/>
        </w:rPr>
      </w:pPr>
      <w:r>
        <w:rPr>
          <w:b/>
          <w:bCs/>
        </w:rPr>
        <w:t>DIAGRAMME DE DÉPLOIEMENT</w:t>
      </w:r>
    </w:p>
    <w:p w14:paraId="17D8FA50" w14:textId="77777777" w:rsidR="00F4515D" w:rsidRDefault="000C5BCA">
      <w:pPr>
        <w:jc w:val="both"/>
      </w:pPr>
      <w:r>
        <w:rPr>
          <w:noProof/>
        </w:rPr>
        <w:drawing>
          <wp:anchor distT="0" distB="0" distL="114935" distR="114935" simplePos="0" relativeHeight="9" behindDoc="0" locked="0" layoutInCell="0" allowOverlap="1" wp14:anchorId="46B2EAC8" wp14:editId="58E5D086">
            <wp:simplePos x="0" y="0"/>
            <wp:positionH relativeFrom="column">
              <wp:posOffset>-915670</wp:posOffset>
            </wp:positionH>
            <wp:positionV relativeFrom="paragraph">
              <wp:posOffset>635</wp:posOffset>
            </wp:positionV>
            <wp:extent cx="7230745" cy="2857500"/>
            <wp:effectExtent l="0" t="0" r="0" b="0"/>
            <wp:wrapSquare wrapText="bothSides"/>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noChangeArrowheads="1"/>
                    </pic:cNvPicPr>
                  </pic:nvPicPr>
                  <pic:blipFill>
                    <a:blip r:embed="rId14"/>
                    <a:stretch>
                      <a:fillRect/>
                    </a:stretch>
                  </pic:blipFill>
                  <pic:spPr bwMode="auto">
                    <a:xfrm>
                      <a:off x="0" y="0"/>
                      <a:ext cx="7230745" cy="2857500"/>
                    </a:xfrm>
                    <a:prstGeom prst="rect">
                      <a:avLst/>
                    </a:prstGeom>
                    <a:noFill/>
                  </pic:spPr>
                </pic:pic>
              </a:graphicData>
            </a:graphic>
          </wp:anchor>
        </w:drawing>
      </w:r>
      <w:r>
        <w:rPr>
          <w:rFonts w:ascii="Arial" w:eastAsia="Arial" w:hAnsi="Arial" w:cs="Arial"/>
          <w:color w:val="000000"/>
        </w:rPr>
        <w:tab/>
        <w:t>Le diagramme de déploiement ci-dessus présente l’architecture physique du système de contrôle d’accès, en détaillant la répartition et l’interconnexion des différents composants matériels et logiciels.</w:t>
      </w:r>
    </w:p>
    <w:p w14:paraId="7A07951E" w14:textId="77777777" w:rsidR="00F4515D" w:rsidRDefault="000C5BCA">
      <w:pPr>
        <w:jc w:val="both"/>
        <w:rPr>
          <w:u w:val="single"/>
        </w:rPr>
      </w:pPr>
      <w:r>
        <w:rPr>
          <w:rFonts w:ascii="Arial" w:eastAsia="Arial" w:hAnsi="Arial" w:cs="Arial"/>
          <w:color w:val="000000"/>
          <w:u w:val="single"/>
        </w:rPr>
        <w:t>1. Postes clients :</w:t>
      </w:r>
    </w:p>
    <w:p w14:paraId="0FF099BC" w14:textId="77777777" w:rsidR="00F4515D" w:rsidRDefault="000C5BCA">
      <w:pPr>
        <w:rPr>
          <w:rFonts w:ascii="Arial" w:eastAsia="Arial" w:hAnsi="Arial" w:cs="Arial"/>
          <w:color w:val="000000"/>
        </w:rPr>
      </w:pPr>
      <w:r>
        <w:rPr>
          <w:rFonts w:ascii="Arial" w:eastAsia="Arial" w:hAnsi="Arial" w:cs="Arial"/>
          <w:color w:val="000000"/>
        </w:rPr>
        <w:t>PC Employé</w:t>
      </w:r>
    </w:p>
    <w:p w14:paraId="1C468243" w14:textId="77777777" w:rsidR="00F4515D" w:rsidRDefault="000C5BCA">
      <w:pPr>
        <w:jc w:val="both"/>
        <w:rPr>
          <w:rFonts w:ascii="Arial" w:eastAsia="Arial" w:hAnsi="Arial" w:cs="Arial"/>
          <w:color w:val="000000"/>
        </w:rPr>
      </w:pPr>
      <w:r>
        <w:rPr>
          <w:rFonts w:ascii="Arial" w:eastAsia="Arial" w:hAnsi="Arial" w:cs="Arial"/>
          <w:color w:val="000000"/>
        </w:rPr>
        <w:t>Ce poste permet aux utilisateurs de soumettre des demandes d’accès au local via un formulaire web. Les données sont transmises au serveur à travers le réseau Internet, en passant par l'infrastructure de sécurité réseau.</w:t>
      </w:r>
    </w:p>
    <w:p w14:paraId="58000A52" w14:textId="77777777" w:rsidR="00F4515D" w:rsidRDefault="000C5BCA">
      <w:pPr>
        <w:rPr>
          <w:rFonts w:ascii="Arial" w:eastAsia="Arial" w:hAnsi="Arial" w:cs="Arial"/>
          <w:color w:val="000000"/>
        </w:rPr>
      </w:pPr>
      <w:r>
        <w:rPr>
          <w:rFonts w:ascii="Arial" w:eastAsia="Arial" w:hAnsi="Arial" w:cs="Arial"/>
          <w:color w:val="000000"/>
        </w:rPr>
        <w:t>PC Administrateur</w:t>
      </w:r>
    </w:p>
    <w:p w14:paraId="1498DEA8" w14:textId="77777777" w:rsidR="00F4515D" w:rsidRDefault="000C5BCA">
      <w:pPr>
        <w:jc w:val="both"/>
        <w:rPr>
          <w:rFonts w:ascii="Arial" w:eastAsia="Arial" w:hAnsi="Arial" w:cs="Arial"/>
          <w:color w:val="000000"/>
        </w:rPr>
      </w:pPr>
      <w:r>
        <w:rPr>
          <w:rFonts w:ascii="Arial" w:eastAsia="Arial" w:hAnsi="Arial" w:cs="Arial"/>
          <w:color w:val="000000"/>
        </w:rPr>
        <w:lastRenderedPageBreak/>
        <w:t>Le poste administrateur est utilisé pour enregistrer les cartes NFC via un lecteur dédié et gérer les droits d’accès. Il permet également de superviser les journaux d’événements et l’état du système.</w:t>
      </w:r>
    </w:p>
    <w:p w14:paraId="47A297F7" w14:textId="77777777" w:rsidR="00F4515D" w:rsidRDefault="000C5BCA">
      <w:pPr>
        <w:jc w:val="both"/>
        <w:rPr>
          <w:u w:val="single"/>
        </w:rPr>
      </w:pPr>
      <w:r>
        <w:rPr>
          <w:rFonts w:ascii="Arial" w:eastAsia="Arial" w:hAnsi="Arial" w:cs="Arial"/>
          <w:color w:val="000000"/>
          <w:u w:val="single"/>
        </w:rPr>
        <w:t>2. Infrastructure réseau :</w:t>
      </w:r>
    </w:p>
    <w:p w14:paraId="43ACBCC4" w14:textId="77777777" w:rsidR="00F4515D" w:rsidRDefault="000C5BCA">
      <w:pPr>
        <w:rPr>
          <w:rFonts w:ascii="Arial" w:hAnsi="Arial" w:cs="Arial"/>
        </w:rPr>
      </w:pPr>
      <w:proofErr w:type="spellStart"/>
      <w:r>
        <w:rPr>
          <w:rFonts w:ascii="Arial" w:eastAsia="Arial" w:hAnsi="Arial" w:cs="Arial"/>
          <w:color w:val="000000"/>
        </w:rPr>
        <w:t>Netgate</w:t>
      </w:r>
      <w:proofErr w:type="spellEnd"/>
      <w:r>
        <w:rPr>
          <w:rFonts w:ascii="Arial" w:eastAsia="Arial" w:hAnsi="Arial" w:cs="Arial"/>
          <w:color w:val="000000"/>
        </w:rPr>
        <w:t xml:space="preserve"> (Pare-feu / Routeur)</w:t>
      </w:r>
    </w:p>
    <w:p w14:paraId="54D28378" w14:textId="77777777" w:rsidR="00F4515D" w:rsidRDefault="000C5BCA">
      <w:pPr>
        <w:rPr>
          <w:rFonts w:ascii="Arial" w:hAnsi="Arial" w:cs="Arial"/>
        </w:rPr>
      </w:pPr>
      <w:r>
        <w:rPr>
          <w:rFonts w:ascii="Arial" w:eastAsia="Arial" w:hAnsi="Arial" w:cs="Arial"/>
          <w:color w:val="000000"/>
        </w:rPr>
        <w:t>Il assure la sécurité et le routage des connexions entre les différents segments du réseau. Il intègre une DMZ pour l’hébergement sécurisé des services web accessibles depuis l’extérieur, et établit une liaison VPN avec les postes internes.</w:t>
      </w:r>
    </w:p>
    <w:p w14:paraId="2B0A6B63" w14:textId="77777777" w:rsidR="00F4515D" w:rsidRDefault="000C5BCA">
      <w:pPr>
        <w:jc w:val="both"/>
        <w:rPr>
          <w:rFonts w:ascii="Arial" w:eastAsia="Arial" w:hAnsi="Arial" w:cs="Arial"/>
          <w:color w:val="000000"/>
        </w:rPr>
      </w:pPr>
      <w:r>
        <w:rPr>
          <w:rFonts w:ascii="Arial" w:eastAsia="Arial" w:hAnsi="Arial" w:cs="Arial"/>
          <w:color w:val="000000"/>
          <w:u w:val="single"/>
        </w:rPr>
        <w:t>3. Serveur :</w:t>
      </w:r>
    </w:p>
    <w:p w14:paraId="49C671CE" w14:textId="77777777" w:rsidR="00F4515D" w:rsidRDefault="000C5BCA">
      <w:pPr>
        <w:jc w:val="both"/>
        <w:rPr>
          <w:rFonts w:ascii="Arial" w:hAnsi="Arial" w:cs="Arial"/>
        </w:rPr>
      </w:pPr>
      <w:r>
        <w:rPr>
          <w:rFonts w:ascii="Arial" w:eastAsia="Arial" w:hAnsi="Arial" w:cs="Arial"/>
          <w:color w:val="000000"/>
        </w:rPr>
        <w:t>Système d’exploitation : Linux</w:t>
      </w:r>
    </w:p>
    <w:p w14:paraId="5D08D88E" w14:textId="77777777" w:rsidR="00F4515D" w:rsidRDefault="000C5BCA">
      <w:pPr>
        <w:jc w:val="both"/>
        <w:rPr>
          <w:rFonts w:ascii="Arial" w:hAnsi="Arial" w:cs="Arial"/>
        </w:rPr>
      </w:pPr>
      <w:r>
        <w:rPr>
          <w:rFonts w:ascii="Arial" w:eastAsia="Arial" w:hAnsi="Arial" w:cs="Arial"/>
          <w:color w:val="000000"/>
        </w:rPr>
        <w:t xml:space="preserve">Outil de gestion : </w:t>
      </w:r>
      <w:proofErr w:type="spellStart"/>
      <w:r>
        <w:rPr>
          <w:rFonts w:ascii="Arial" w:eastAsia="Arial" w:hAnsi="Arial" w:cs="Arial"/>
          <w:color w:val="000000"/>
        </w:rPr>
        <w:t>aaPanel</w:t>
      </w:r>
      <w:proofErr w:type="spellEnd"/>
    </w:p>
    <w:p w14:paraId="3768AEEE" w14:textId="77777777" w:rsidR="00F4515D" w:rsidRDefault="00F4515D">
      <w:pPr>
        <w:jc w:val="both"/>
        <w:rPr>
          <w:rFonts w:ascii="Arial" w:hAnsi="Arial" w:cs="Arial"/>
        </w:rPr>
      </w:pPr>
    </w:p>
    <w:p w14:paraId="460BB727" w14:textId="77777777" w:rsidR="00F4515D" w:rsidRDefault="00F4515D">
      <w:pPr>
        <w:jc w:val="both"/>
        <w:rPr>
          <w:rFonts w:ascii="Arial" w:eastAsia="Arial" w:hAnsi="Arial" w:cs="Arial"/>
          <w:color w:val="000000"/>
        </w:rPr>
      </w:pPr>
    </w:p>
    <w:p w14:paraId="4A7E3313" w14:textId="77777777" w:rsidR="00F4515D" w:rsidRDefault="000C5BCA">
      <w:pPr>
        <w:jc w:val="both"/>
        <w:rPr>
          <w:u w:val="single"/>
        </w:rPr>
      </w:pPr>
      <w:r>
        <w:rPr>
          <w:rFonts w:ascii="Arial" w:eastAsia="Arial" w:hAnsi="Arial" w:cs="Arial"/>
          <w:color w:val="000000"/>
          <w:u w:val="single"/>
        </w:rPr>
        <w:t>4. Services hébergés :</w:t>
      </w:r>
    </w:p>
    <w:p w14:paraId="667A4CEC" w14:textId="77777777" w:rsidR="00F4515D" w:rsidRDefault="000C5BCA">
      <w:pPr>
        <w:jc w:val="both"/>
        <w:rPr>
          <w:rFonts w:ascii="Arial" w:hAnsi="Arial" w:cs="Arial"/>
        </w:rPr>
      </w:pPr>
      <w:r>
        <w:rPr>
          <w:rFonts w:ascii="Arial" w:eastAsia="Arial" w:hAnsi="Arial" w:cs="Arial"/>
          <w:color w:val="000000"/>
        </w:rPr>
        <w:t>Serveur Web : héberge l’interface web utilisée par les employés et l’administrateur.</w:t>
      </w:r>
    </w:p>
    <w:p w14:paraId="7CE5DE96" w14:textId="77777777" w:rsidR="00F4515D" w:rsidRDefault="000C5BCA">
      <w:pPr>
        <w:jc w:val="both"/>
        <w:rPr>
          <w:rFonts w:ascii="Arial" w:hAnsi="Arial" w:cs="Arial"/>
        </w:rPr>
      </w:pPr>
      <w:r>
        <w:rPr>
          <w:rFonts w:ascii="Arial" w:eastAsia="Arial" w:hAnsi="Arial" w:cs="Arial"/>
          <w:color w:val="000000"/>
        </w:rPr>
        <w:t>Serveur BDD (Base de Données) : stocke les informations relatives aux utilisateurs, aux badges, aux tentatives d’accès, et aux logs système.</w:t>
      </w:r>
    </w:p>
    <w:p w14:paraId="19990D11" w14:textId="77777777" w:rsidR="00F4515D" w:rsidRDefault="000C5BCA">
      <w:pPr>
        <w:jc w:val="both"/>
        <w:rPr>
          <w:u w:val="single"/>
        </w:rPr>
      </w:pPr>
      <w:r>
        <w:rPr>
          <w:rFonts w:ascii="Arial" w:eastAsia="Arial" w:hAnsi="Arial" w:cs="Arial"/>
          <w:color w:val="000000"/>
          <w:u w:val="single"/>
        </w:rPr>
        <w:t>5. Raspberry Pi (RPI) – Unité de contrôle d’accès :</w:t>
      </w:r>
    </w:p>
    <w:p w14:paraId="1F97004C" w14:textId="77777777" w:rsidR="00F4515D" w:rsidRDefault="000C5BCA">
      <w:pPr>
        <w:jc w:val="both"/>
        <w:rPr>
          <w:rFonts w:ascii="Arial" w:hAnsi="Arial" w:cs="Arial"/>
        </w:rPr>
      </w:pPr>
      <w:r>
        <w:rPr>
          <w:rFonts w:ascii="Arial" w:eastAsia="Arial" w:hAnsi="Arial" w:cs="Arial"/>
          <w:color w:val="000000"/>
        </w:rPr>
        <w:t>Le Raspberry Pi 4 joue un rôle central dans le dispositif. Il exécute le programme Python responsable de la gestion locale des accès. Il est connecté à plusieurs capteurs et actionneurs :</w:t>
      </w:r>
    </w:p>
    <w:p w14:paraId="7EF32325" w14:textId="77777777" w:rsidR="00F4515D" w:rsidRDefault="000C5BCA">
      <w:pPr>
        <w:jc w:val="both"/>
        <w:rPr>
          <w:rFonts w:ascii="Arial" w:hAnsi="Arial" w:cs="Arial"/>
        </w:rPr>
      </w:pPr>
      <w:r>
        <w:rPr>
          <w:rFonts w:ascii="Arial" w:eastAsia="Arial" w:hAnsi="Arial" w:cs="Arial"/>
          <w:color w:val="000000"/>
        </w:rPr>
        <w:t>Lecteur NFC (série) : pour la lecture des badges à l’entrée.</w:t>
      </w:r>
    </w:p>
    <w:p w14:paraId="509843D8" w14:textId="77777777" w:rsidR="00F4515D" w:rsidRDefault="000C5BCA">
      <w:pPr>
        <w:jc w:val="both"/>
        <w:rPr>
          <w:rFonts w:ascii="Arial" w:hAnsi="Arial" w:cs="Arial"/>
        </w:rPr>
      </w:pPr>
      <w:r>
        <w:rPr>
          <w:rFonts w:ascii="Arial" w:eastAsia="Arial" w:hAnsi="Arial" w:cs="Arial"/>
          <w:color w:val="000000"/>
        </w:rPr>
        <w:t>Détecteur d’état de porte (TOR) : informe si la porte est ouverte ou fermée.</w:t>
      </w:r>
    </w:p>
    <w:p w14:paraId="7C6F839E" w14:textId="77777777" w:rsidR="00F4515D" w:rsidRDefault="000C5BCA">
      <w:pPr>
        <w:jc w:val="both"/>
        <w:rPr>
          <w:rFonts w:ascii="Arial" w:hAnsi="Arial" w:cs="Arial"/>
        </w:rPr>
      </w:pPr>
      <w:r>
        <w:rPr>
          <w:rFonts w:ascii="Arial" w:eastAsia="Arial" w:hAnsi="Arial" w:cs="Arial"/>
          <w:color w:val="000000"/>
        </w:rPr>
        <w:t>Gâche électromécanique (TOR) : actionnée pour verrouiller/déverrouiller l’accès.</w:t>
      </w:r>
    </w:p>
    <w:p w14:paraId="5D192F8B" w14:textId="77777777" w:rsidR="00F4515D" w:rsidRDefault="000C5BCA">
      <w:pPr>
        <w:jc w:val="both"/>
        <w:rPr>
          <w:rFonts w:ascii="Arial" w:eastAsia="Arial" w:hAnsi="Arial" w:cs="Arial"/>
          <w:color w:val="000000"/>
        </w:rPr>
      </w:pPr>
      <w:r>
        <w:rPr>
          <w:rFonts w:ascii="Arial" w:eastAsia="Arial" w:hAnsi="Arial" w:cs="Arial"/>
          <w:color w:val="000000"/>
        </w:rPr>
        <w:t>Détecteur de présence (TOR) : permet de détecter une personne à proximité du local.</w:t>
      </w:r>
    </w:p>
    <w:p w14:paraId="2A41DE1C" w14:textId="77777777" w:rsidR="00F4515D" w:rsidRDefault="00F4515D">
      <w:pPr>
        <w:rPr>
          <w:rFonts w:ascii="Arial" w:hAnsi="Arial" w:cs="Arial"/>
        </w:rPr>
      </w:pPr>
    </w:p>
    <w:p w14:paraId="3BF2A041" w14:textId="77777777" w:rsidR="00F4515D" w:rsidRDefault="000C5BCA">
      <w:pPr>
        <w:pStyle w:val="Titre1"/>
        <w:rPr>
          <w:b/>
          <w:bCs/>
        </w:rPr>
      </w:pPr>
      <w:r>
        <w:br w:type="page"/>
      </w:r>
    </w:p>
    <w:p w14:paraId="65FAAD69" w14:textId="77777777" w:rsidR="00F4515D" w:rsidRDefault="000C5BCA">
      <w:pPr>
        <w:pStyle w:val="Titre1"/>
        <w:rPr>
          <w:b/>
          <w:bCs/>
        </w:rPr>
      </w:pPr>
      <w:r>
        <w:rPr>
          <w:b/>
          <w:bCs/>
        </w:rPr>
        <w:lastRenderedPageBreak/>
        <w:t>MODÈLE DE BASE DE DONNÉES</w:t>
      </w:r>
    </w:p>
    <w:p w14:paraId="5CDB8024" w14:textId="77777777" w:rsidR="00F4515D" w:rsidRDefault="000C5BCA">
      <w:r>
        <w:rPr>
          <w:noProof/>
        </w:rPr>
        <w:drawing>
          <wp:inline distT="0" distB="0" distL="0" distR="0" wp14:anchorId="037D84AB" wp14:editId="01573B63">
            <wp:extent cx="4411345" cy="26797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pic:cNvPicPr>
                      <a:picLocks noChangeAspect="1" noChangeArrowheads="1"/>
                    </pic:cNvPicPr>
                  </pic:nvPicPr>
                  <pic:blipFill>
                    <a:blip r:embed="rId15"/>
                    <a:stretch>
                      <a:fillRect/>
                    </a:stretch>
                  </pic:blipFill>
                  <pic:spPr bwMode="auto">
                    <a:xfrm>
                      <a:off x="0" y="0"/>
                      <a:ext cx="4411345" cy="2679700"/>
                    </a:xfrm>
                    <a:prstGeom prst="rect">
                      <a:avLst/>
                    </a:prstGeom>
                    <a:noFill/>
                  </pic:spPr>
                </pic:pic>
              </a:graphicData>
            </a:graphic>
          </wp:inline>
        </w:drawing>
      </w:r>
    </w:p>
    <w:p w14:paraId="6BCFCD9A" w14:textId="77777777" w:rsidR="00F4515D" w:rsidRDefault="000C5BCA">
      <w:pPr>
        <w:jc w:val="both"/>
      </w:pPr>
      <w:r>
        <w:rPr>
          <w:rFonts w:ascii="Arial" w:eastAsia="Arial" w:hAnsi="Arial" w:cs="Arial"/>
          <w:color w:val="000000"/>
        </w:rPr>
        <w:tab/>
        <w:t>Le système repose sur une base de données relationnelle structurée autour de quatre tables principales, chacune jouant un rôle essentiel dans le bon fonctionnement de l’architecture.</w:t>
      </w:r>
    </w:p>
    <w:p w14:paraId="1E0F75B3" w14:textId="77777777" w:rsidR="00F4515D" w:rsidRDefault="000C5BCA">
      <w:pPr>
        <w:pStyle w:val="Titre4"/>
      </w:pPr>
      <w:r>
        <w:rPr>
          <w:b w:val="0"/>
          <w:bCs w:val="0"/>
          <w:color w:val="000000"/>
          <w:sz w:val="24"/>
          <w:szCs w:val="24"/>
        </w:rPr>
        <w:t>1. Table User :</w:t>
      </w:r>
      <w:r>
        <w:rPr>
          <w:b w:val="0"/>
          <w:bCs w:val="0"/>
          <w:color w:val="000000"/>
          <w:sz w:val="24"/>
          <w:szCs w:val="24"/>
        </w:rPr>
        <w:br/>
        <w:t>Cette table constitue le noyau central de la base de données. Elle regroupe l’ensemble des utilisateurs du système, qu’il s’agisse d’administrateurs ou d’employés. Elle contient également les informations issues des formulaires de demande d’accès.</w:t>
      </w:r>
    </w:p>
    <w:p w14:paraId="5223051B" w14:textId="77777777" w:rsidR="00F4515D" w:rsidRDefault="000C5BCA">
      <w:pPr>
        <w:pStyle w:val="Titre4"/>
      </w:pPr>
      <w:r>
        <w:rPr>
          <w:b w:val="0"/>
          <w:bCs w:val="0"/>
          <w:color w:val="000000"/>
          <w:sz w:val="24"/>
          <w:szCs w:val="24"/>
        </w:rPr>
        <w:t>2. Table Carte :</w:t>
      </w:r>
      <w:r>
        <w:rPr>
          <w:b w:val="0"/>
          <w:bCs w:val="0"/>
          <w:color w:val="000000"/>
          <w:sz w:val="24"/>
          <w:szCs w:val="24"/>
        </w:rPr>
        <w:br/>
        <w:t>Elle recense les différentes cartes d’accès enregistrées dans le système. Chaque enregistrement contient un identifiant de carte ainsi que son identifiant RFID. La clé primaire de cette table est utilisée comme clé étrangère dans la table User, ce qui permet d’associer chaque utilisateur autorisé à une carte d’accès unique.</w:t>
      </w:r>
    </w:p>
    <w:p w14:paraId="2487B5AD" w14:textId="77777777" w:rsidR="00F4515D" w:rsidRDefault="000C5BCA">
      <w:pPr>
        <w:pStyle w:val="Titre4"/>
      </w:pPr>
      <w:r>
        <w:rPr>
          <w:b w:val="0"/>
          <w:bCs w:val="0"/>
          <w:color w:val="000000"/>
          <w:sz w:val="24"/>
          <w:szCs w:val="24"/>
        </w:rPr>
        <w:t xml:space="preserve">3. Table </w:t>
      </w:r>
      <w:proofErr w:type="spellStart"/>
      <w:r>
        <w:rPr>
          <w:b w:val="0"/>
          <w:bCs w:val="0"/>
          <w:color w:val="000000"/>
          <w:sz w:val="24"/>
          <w:szCs w:val="24"/>
        </w:rPr>
        <w:t>Connect_log_admin</w:t>
      </w:r>
      <w:proofErr w:type="spellEnd"/>
      <w:r>
        <w:rPr>
          <w:b w:val="0"/>
          <w:bCs w:val="0"/>
          <w:color w:val="000000"/>
          <w:sz w:val="24"/>
          <w:szCs w:val="24"/>
        </w:rPr>
        <w:br/>
        <w:t>Cette table permet de tracer l’historique des connexions des administrateurs au système. Elle inclut des informations telles que la date, l’heure et l’identifiant de l’administrateur connecté. L'identifiant de l’utilisateur est lié à cette table via une clé étrangère issue de la table User, assurant un suivi sécurisé des accès à l’interface d’administration.</w:t>
      </w:r>
    </w:p>
    <w:p w14:paraId="055171A9" w14:textId="77777777" w:rsidR="00F4515D" w:rsidRDefault="000C5BCA">
      <w:pPr>
        <w:pStyle w:val="Titre4"/>
      </w:pPr>
      <w:r>
        <w:rPr>
          <w:b w:val="0"/>
          <w:bCs w:val="0"/>
          <w:color w:val="000000"/>
          <w:sz w:val="24"/>
          <w:szCs w:val="24"/>
        </w:rPr>
        <w:t xml:space="preserve">4. Table </w:t>
      </w:r>
      <w:proofErr w:type="spellStart"/>
      <w:r>
        <w:rPr>
          <w:b w:val="0"/>
          <w:bCs w:val="0"/>
          <w:color w:val="000000"/>
          <w:sz w:val="24"/>
          <w:szCs w:val="24"/>
        </w:rPr>
        <w:t>Acces_log</w:t>
      </w:r>
      <w:proofErr w:type="spellEnd"/>
      <w:r>
        <w:rPr>
          <w:b w:val="0"/>
          <w:bCs w:val="0"/>
          <w:color w:val="000000"/>
          <w:sz w:val="24"/>
          <w:szCs w:val="24"/>
        </w:rPr>
        <w:br/>
        <w:t>Elle enregistre l’historique des tentatives d’accès au local, qu’elles soient réussies ou échouées. Parmi les champs stockés, on retrouve : l’heure de la tentative, son résultat (succès ou échec), et l’identifiant de l’utilisateur concerné, obtenu via une clé étrangère liée à la table User.</w:t>
      </w:r>
    </w:p>
    <w:p w14:paraId="208222A2" w14:textId="77777777" w:rsidR="00F4515D" w:rsidRDefault="00F4515D">
      <w:pPr>
        <w:jc w:val="both"/>
      </w:pPr>
    </w:p>
    <w:p w14:paraId="3B776A35" w14:textId="77777777" w:rsidR="00F4515D" w:rsidRDefault="000C5BCA">
      <w:pPr>
        <w:pStyle w:val="Titre1"/>
        <w:jc w:val="both"/>
        <w:rPr>
          <w:b/>
          <w:bCs/>
        </w:rPr>
      </w:pPr>
      <w:r>
        <w:rPr>
          <w:b/>
          <w:bCs/>
        </w:rPr>
        <w:lastRenderedPageBreak/>
        <w:t>INSTALLATION SERVEUR</w:t>
      </w:r>
    </w:p>
    <w:p w14:paraId="6F32466C" w14:textId="77777777" w:rsidR="00F4515D" w:rsidRDefault="000C5BCA">
      <w:pPr>
        <w:pStyle w:val="Corpsdetexte"/>
        <w:jc w:val="both"/>
        <w:rPr>
          <w:rFonts w:ascii="Arial" w:hAnsi="Arial"/>
        </w:rPr>
      </w:pPr>
      <w:r>
        <w:rPr>
          <w:rFonts w:ascii="Arial" w:hAnsi="Arial"/>
        </w:rPr>
        <w:tab/>
        <w:t>Afin de lancer le projet, la première étape a consisté à mettre en place un environnement serveur pour l’hébergement des services web et de la base de données.</w:t>
      </w:r>
    </w:p>
    <w:p w14:paraId="76C48EE6" w14:textId="77777777" w:rsidR="00F4515D" w:rsidRDefault="000C5BCA">
      <w:pPr>
        <w:pStyle w:val="Titre4"/>
        <w:spacing w:before="0"/>
        <w:jc w:val="both"/>
        <w:rPr>
          <w:b w:val="0"/>
          <w:bCs w:val="0"/>
          <w:sz w:val="30"/>
          <w:szCs w:val="30"/>
        </w:rPr>
      </w:pPr>
      <w:r>
        <w:rPr>
          <w:b w:val="0"/>
          <w:bCs w:val="0"/>
          <w:sz w:val="30"/>
          <w:szCs w:val="30"/>
        </w:rPr>
        <w:t>1. Préparation de la machine</w:t>
      </w:r>
    </w:p>
    <w:p w14:paraId="6DAAFC85" w14:textId="77777777" w:rsidR="00F4515D" w:rsidRDefault="000C5BCA">
      <w:pPr>
        <w:pStyle w:val="Corpsdetexte"/>
        <w:spacing w:after="200"/>
        <w:jc w:val="both"/>
      </w:pPr>
      <w:r>
        <w:rPr>
          <w:rFonts w:ascii="Arial" w:hAnsi="Arial"/>
        </w:rPr>
        <w:tab/>
        <w:t xml:space="preserve">Un poste informatique du lycée a été dédié à cette fonction et entièrement réinitialisé. Le système d’exploitation </w:t>
      </w:r>
      <w:r>
        <w:rPr>
          <w:rStyle w:val="lev"/>
          <w:rFonts w:ascii="Arial" w:hAnsi="Arial"/>
          <w:b w:val="0"/>
          <w:bCs w:val="0"/>
        </w:rPr>
        <w:t>Ubuntu</w:t>
      </w:r>
      <w:r>
        <w:rPr>
          <w:rFonts w:ascii="Arial" w:hAnsi="Arial"/>
        </w:rPr>
        <w:t xml:space="preserve"> (distribution Linux) a été installé pour sa stabilité, sa sécurité, et sa compatibilité avec les outils serveur open source.</w:t>
      </w:r>
    </w:p>
    <w:p w14:paraId="53A67AF8" w14:textId="77777777" w:rsidR="00F4515D" w:rsidRDefault="000C5BCA">
      <w:pPr>
        <w:pStyle w:val="Titre4"/>
        <w:spacing w:before="0"/>
        <w:jc w:val="both"/>
        <w:rPr>
          <w:b w:val="0"/>
          <w:bCs w:val="0"/>
          <w:sz w:val="30"/>
          <w:szCs w:val="30"/>
        </w:rPr>
      </w:pPr>
      <w:r>
        <w:rPr>
          <w:b w:val="0"/>
          <w:bCs w:val="0"/>
          <w:sz w:val="30"/>
          <w:szCs w:val="30"/>
        </w:rPr>
        <w:t>2. Installation d'</w:t>
      </w:r>
      <w:proofErr w:type="spellStart"/>
      <w:r>
        <w:rPr>
          <w:b w:val="0"/>
          <w:bCs w:val="0"/>
          <w:sz w:val="30"/>
          <w:szCs w:val="30"/>
        </w:rPr>
        <w:t>aaPanel</w:t>
      </w:r>
      <w:proofErr w:type="spellEnd"/>
    </w:p>
    <w:p w14:paraId="34C8514A" w14:textId="77777777" w:rsidR="00F4515D" w:rsidRDefault="000C5BCA">
      <w:pPr>
        <w:pStyle w:val="Corpsdetexte"/>
        <w:spacing w:after="200"/>
        <w:jc w:val="both"/>
      </w:pPr>
      <w:r>
        <w:rPr>
          <w:rFonts w:ascii="Arial" w:hAnsi="Arial"/>
        </w:rPr>
        <w:tab/>
        <w:t xml:space="preserve">Pour faciliter la gestion des services LAMP (Linux, Apache, MySQL, PHP), nous avons opté pour l’installation de </w:t>
      </w:r>
      <w:proofErr w:type="spellStart"/>
      <w:r>
        <w:rPr>
          <w:rStyle w:val="lev"/>
          <w:rFonts w:ascii="Arial" w:hAnsi="Arial"/>
          <w:b w:val="0"/>
          <w:bCs w:val="0"/>
        </w:rPr>
        <w:t>aaPanel</w:t>
      </w:r>
      <w:proofErr w:type="spellEnd"/>
      <w:r>
        <w:rPr>
          <w:rFonts w:ascii="Arial" w:hAnsi="Arial"/>
        </w:rPr>
        <w:t>, un panneau de gestion web permettant d’administrer les différents services depuis une interface centralisée.</w:t>
      </w:r>
    </w:p>
    <w:p w14:paraId="03E34B85" w14:textId="77777777" w:rsidR="00F4515D" w:rsidRDefault="000C5BCA">
      <w:pPr>
        <w:pStyle w:val="Corpsdetexte"/>
        <w:spacing w:after="200"/>
      </w:pPr>
      <w:r>
        <w:rPr>
          <w:rStyle w:val="lev"/>
          <w:rFonts w:ascii="Arial" w:hAnsi="Arial"/>
          <w:b w:val="0"/>
          <w:bCs w:val="0"/>
        </w:rPr>
        <w:t>Procédure d'installation :</w:t>
      </w:r>
      <w:r>
        <w:rPr>
          <w:rFonts w:ascii="Arial" w:hAnsi="Arial"/>
        </w:rPr>
        <w:br/>
      </w:r>
      <w:r>
        <w:rPr>
          <w:rFonts w:ascii="Arial" w:hAnsi="Arial"/>
        </w:rPr>
        <w:br/>
        <w:t>L’installation d’</w:t>
      </w:r>
      <w:proofErr w:type="spellStart"/>
      <w:r>
        <w:rPr>
          <w:rFonts w:ascii="Arial" w:hAnsi="Arial"/>
        </w:rPr>
        <w:t>aaPanel</w:t>
      </w:r>
      <w:proofErr w:type="spellEnd"/>
      <w:r>
        <w:rPr>
          <w:rFonts w:ascii="Arial" w:hAnsi="Arial"/>
        </w:rPr>
        <w:t xml:space="preserve"> s’effectue via le terminal. La commande suivante a été exécutée sur le poste serveur : </w:t>
      </w:r>
    </w:p>
    <w:p w14:paraId="41D4D34E" w14:textId="77777777" w:rsidR="00F4515D" w:rsidRDefault="000C5BCA">
      <w:pPr>
        <w:pStyle w:val="Corpsdetexte"/>
        <w:spacing w:after="200"/>
        <w:jc w:val="both"/>
      </w:pPr>
      <w:r>
        <w:rPr>
          <w:rStyle w:val="Textesource"/>
          <w:rFonts w:ascii="Arial" w:hAnsi="Arial"/>
          <w:i/>
          <w:iCs/>
        </w:rPr>
        <w:t xml:space="preserve">URL=https://www.aapanel.com/script/install_7.0_en.sh &amp;&amp; if </w:t>
      </w:r>
      <w:proofErr w:type="gramStart"/>
      <w:r>
        <w:rPr>
          <w:rStyle w:val="Textesource"/>
          <w:rFonts w:ascii="Arial" w:hAnsi="Arial"/>
          <w:i/>
          <w:iCs/>
        </w:rPr>
        <w:t>[ -</w:t>
      </w:r>
      <w:proofErr w:type="gramEnd"/>
      <w:r>
        <w:rPr>
          <w:rStyle w:val="Textesource"/>
          <w:rFonts w:ascii="Arial" w:hAnsi="Arial"/>
          <w:i/>
          <w:iCs/>
        </w:rPr>
        <w:t>f /</w:t>
      </w:r>
      <w:proofErr w:type="spellStart"/>
      <w:r>
        <w:rPr>
          <w:rStyle w:val="Textesource"/>
          <w:rFonts w:ascii="Arial" w:hAnsi="Arial"/>
          <w:i/>
          <w:iCs/>
        </w:rPr>
        <w:t>usr</w:t>
      </w:r>
      <w:proofErr w:type="spellEnd"/>
      <w:r>
        <w:rPr>
          <w:rStyle w:val="Textesource"/>
          <w:rFonts w:ascii="Arial" w:hAnsi="Arial"/>
          <w:i/>
          <w:iCs/>
        </w:rPr>
        <w:t>/bin/</w:t>
      </w:r>
      <w:proofErr w:type="spellStart"/>
      <w:r>
        <w:rPr>
          <w:rStyle w:val="Textesource"/>
          <w:rFonts w:ascii="Arial" w:hAnsi="Arial"/>
          <w:i/>
          <w:iCs/>
        </w:rPr>
        <w:t>curl</w:t>
      </w:r>
      <w:proofErr w:type="spellEnd"/>
      <w:r>
        <w:rPr>
          <w:rStyle w:val="Textesource"/>
          <w:rFonts w:ascii="Arial" w:hAnsi="Arial"/>
          <w:i/>
          <w:iCs/>
        </w:rPr>
        <w:t xml:space="preserve"> ];</w:t>
      </w:r>
      <w:proofErr w:type="spellStart"/>
      <w:r>
        <w:rPr>
          <w:rStyle w:val="Textesource"/>
          <w:rFonts w:ascii="Arial" w:hAnsi="Arial"/>
          <w:i/>
          <w:iCs/>
        </w:rPr>
        <w:t>then</w:t>
      </w:r>
      <w:proofErr w:type="spellEnd"/>
      <w:r>
        <w:rPr>
          <w:rStyle w:val="Textesource"/>
          <w:rFonts w:ascii="Arial" w:hAnsi="Arial"/>
          <w:i/>
          <w:iCs/>
        </w:rPr>
        <w:t xml:space="preserve"> </w:t>
      </w:r>
      <w:proofErr w:type="spellStart"/>
      <w:r>
        <w:rPr>
          <w:rStyle w:val="Textesource"/>
          <w:rFonts w:ascii="Arial" w:hAnsi="Arial"/>
          <w:i/>
          <w:iCs/>
        </w:rPr>
        <w:t>curl</w:t>
      </w:r>
      <w:proofErr w:type="spellEnd"/>
      <w:r>
        <w:rPr>
          <w:rStyle w:val="Textesource"/>
          <w:rFonts w:ascii="Arial" w:hAnsi="Arial"/>
          <w:i/>
          <w:iCs/>
        </w:rPr>
        <w:t xml:space="preserve"> -</w:t>
      </w:r>
      <w:proofErr w:type="spellStart"/>
      <w:r>
        <w:rPr>
          <w:rStyle w:val="Textesource"/>
          <w:rFonts w:ascii="Arial" w:hAnsi="Arial"/>
          <w:i/>
          <w:iCs/>
        </w:rPr>
        <w:t>ksSO</w:t>
      </w:r>
      <w:proofErr w:type="spellEnd"/>
      <w:r>
        <w:rPr>
          <w:rStyle w:val="Textesource"/>
          <w:rFonts w:ascii="Arial" w:hAnsi="Arial"/>
          <w:i/>
          <w:iCs/>
        </w:rPr>
        <w:t xml:space="preserve"> "$URL" ;</w:t>
      </w:r>
      <w:proofErr w:type="spellStart"/>
      <w:r>
        <w:rPr>
          <w:rStyle w:val="Textesource"/>
          <w:rFonts w:ascii="Arial" w:hAnsi="Arial"/>
          <w:i/>
          <w:iCs/>
        </w:rPr>
        <w:t>else</w:t>
      </w:r>
      <w:proofErr w:type="spellEnd"/>
      <w:r>
        <w:rPr>
          <w:rStyle w:val="Textesource"/>
          <w:rFonts w:ascii="Arial" w:hAnsi="Arial"/>
          <w:i/>
          <w:iCs/>
        </w:rPr>
        <w:t xml:space="preserve"> </w:t>
      </w:r>
      <w:proofErr w:type="spellStart"/>
      <w:r>
        <w:rPr>
          <w:rStyle w:val="Textesource"/>
          <w:rFonts w:ascii="Arial" w:hAnsi="Arial"/>
          <w:i/>
          <w:iCs/>
        </w:rPr>
        <w:t>wget</w:t>
      </w:r>
      <w:proofErr w:type="spellEnd"/>
      <w:r>
        <w:rPr>
          <w:rStyle w:val="Textesource"/>
          <w:rFonts w:ascii="Arial" w:hAnsi="Arial"/>
          <w:i/>
          <w:iCs/>
        </w:rPr>
        <w:t xml:space="preserve"> --no-check-</w:t>
      </w:r>
      <w:proofErr w:type="spellStart"/>
      <w:r>
        <w:rPr>
          <w:rStyle w:val="Textesource"/>
          <w:rFonts w:ascii="Arial" w:hAnsi="Arial"/>
          <w:i/>
          <w:iCs/>
        </w:rPr>
        <w:t>certificate</w:t>
      </w:r>
      <w:proofErr w:type="spellEnd"/>
      <w:r>
        <w:rPr>
          <w:rStyle w:val="Textesource"/>
          <w:rFonts w:ascii="Arial" w:hAnsi="Arial"/>
          <w:i/>
          <w:iCs/>
        </w:rPr>
        <w:t xml:space="preserve"> -O install_7.0_en.sh "$URL";</w:t>
      </w:r>
      <w:proofErr w:type="spellStart"/>
      <w:r>
        <w:rPr>
          <w:rStyle w:val="Textesource"/>
          <w:rFonts w:ascii="Arial" w:hAnsi="Arial"/>
          <w:i/>
          <w:iCs/>
        </w:rPr>
        <w:t>fi;bash</w:t>
      </w:r>
      <w:proofErr w:type="spellEnd"/>
      <w:r>
        <w:rPr>
          <w:rStyle w:val="Textesource"/>
          <w:rFonts w:ascii="Arial" w:hAnsi="Arial"/>
          <w:i/>
          <w:iCs/>
        </w:rPr>
        <w:t xml:space="preserve"> install_7.0_en.sh </w:t>
      </w:r>
      <w:proofErr w:type="spellStart"/>
      <w:r>
        <w:rPr>
          <w:rStyle w:val="Textesource"/>
          <w:rFonts w:ascii="Arial" w:hAnsi="Arial"/>
          <w:i/>
          <w:iCs/>
        </w:rPr>
        <w:t>aapanel</w:t>
      </w:r>
      <w:proofErr w:type="spellEnd"/>
    </w:p>
    <w:p w14:paraId="1CBB34B3" w14:textId="77777777" w:rsidR="00F4515D" w:rsidRDefault="000C5BCA">
      <w:pPr>
        <w:pStyle w:val="Corpsdetexte"/>
        <w:spacing w:after="200"/>
        <w:jc w:val="both"/>
        <w:rPr>
          <w:rFonts w:ascii="Arial" w:hAnsi="Arial"/>
        </w:rPr>
      </w:pPr>
      <w:r>
        <w:rPr>
          <w:rFonts w:ascii="Arial" w:hAnsi="Arial"/>
        </w:rPr>
        <w:t xml:space="preserve">Cette commande télécharge et lance automatiquement le script d’installation. Une fois le processus terminé, </w:t>
      </w:r>
      <w:proofErr w:type="spellStart"/>
      <w:r>
        <w:rPr>
          <w:rFonts w:ascii="Arial" w:hAnsi="Arial"/>
        </w:rPr>
        <w:t>aaPanel</w:t>
      </w:r>
      <w:proofErr w:type="spellEnd"/>
      <w:r>
        <w:rPr>
          <w:rFonts w:ascii="Arial" w:hAnsi="Arial"/>
        </w:rPr>
        <w:t xml:space="preserve"> est accessible via une interface web.</w:t>
      </w:r>
    </w:p>
    <w:p w14:paraId="54E176F1" w14:textId="77777777" w:rsidR="00F4515D" w:rsidRDefault="000C5BCA">
      <w:pPr>
        <w:pStyle w:val="Titre4"/>
        <w:spacing w:before="0"/>
        <w:jc w:val="both"/>
        <w:rPr>
          <w:b w:val="0"/>
          <w:bCs w:val="0"/>
          <w:sz w:val="30"/>
          <w:szCs w:val="30"/>
        </w:rPr>
      </w:pPr>
      <w:r>
        <w:rPr>
          <w:b w:val="0"/>
          <w:bCs w:val="0"/>
          <w:sz w:val="30"/>
          <w:szCs w:val="30"/>
        </w:rPr>
        <w:t>3. Accès à l’interface d’administration</w:t>
      </w:r>
    </w:p>
    <w:p w14:paraId="689CD311" w14:textId="77777777" w:rsidR="00F4515D" w:rsidRDefault="000C5BCA">
      <w:pPr>
        <w:pStyle w:val="Corpsdetexte"/>
        <w:spacing w:after="200"/>
        <w:jc w:val="both"/>
        <w:rPr>
          <w:rFonts w:ascii="Arial" w:hAnsi="Arial"/>
        </w:rPr>
      </w:pPr>
      <w:r>
        <w:rPr>
          <w:rFonts w:ascii="Arial" w:hAnsi="Arial"/>
        </w:rPr>
        <w:tab/>
        <w:t>Pour accéder à l’interface web d’</w:t>
      </w:r>
      <w:proofErr w:type="spellStart"/>
      <w:r>
        <w:rPr>
          <w:rFonts w:ascii="Arial" w:hAnsi="Arial"/>
        </w:rPr>
        <w:t>aaPanel</w:t>
      </w:r>
      <w:proofErr w:type="spellEnd"/>
      <w:r>
        <w:rPr>
          <w:rFonts w:ascii="Arial" w:hAnsi="Arial"/>
        </w:rPr>
        <w:t xml:space="preserve">, la commande suivante est utilisée dans le terminal : </w:t>
      </w:r>
    </w:p>
    <w:p w14:paraId="635A1302" w14:textId="77777777" w:rsidR="00F4515D" w:rsidRDefault="000C5BCA">
      <w:pPr>
        <w:pStyle w:val="Corpsdetexte"/>
        <w:spacing w:after="200"/>
        <w:jc w:val="both"/>
      </w:pPr>
      <w:proofErr w:type="spellStart"/>
      <w:proofErr w:type="gramStart"/>
      <w:r>
        <w:rPr>
          <w:rStyle w:val="Textesource"/>
          <w:rFonts w:ascii="Arial" w:hAnsi="Arial"/>
          <w:i/>
          <w:iCs/>
        </w:rPr>
        <w:t>sudo</w:t>
      </w:r>
      <w:proofErr w:type="spellEnd"/>
      <w:proofErr w:type="gramEnd"/>
      <w:r>
        <w:rPr>
          <w:rStyle w:val="Textesource"/>
          <w:rFonts w:ascii="Arial" w:hAnsi="Arial"/>
          <w:i/>
          <w:iCs/>
        </w:rPr>
        <w:t xml:space="preserve"> </w:t>
      </w:r>
      <w:proofErr w:type="spellStart"/>
      <w:r>
        <w:rPr>
          <w:rStyle w:val="Textesource"/>
          <w:rFonts w:ascii="Arial" w:hAnsi="Arial"/>
          <w:i/>
          <w:iCs/>
        </w:rPr>
        <w:t>bt</w:t>
      </w:r>
      <w:proofErr w:type="spellEnd"/>
      <w:r>
        <w:rPr>
          <w:rStyle w:val="Textesource"/>
          <w:rFonts w:ascii="Arial" w:hAnsi="Arial"/>
          <w:i/>
          <w:iCs/>
        </w:rPr>
        <w:t xml:space="preserve"> 14</w:t>
      </w:r>
    </w:p>
    <w:p w14:paraId="119819C8" w14:textId="77777777" w:rsidR="00F4515D" w:rsidRDefault="000C5BCA">
      <w:pPr>
        <w:pStyle w:val="Corpsdetexte"/>
        <w:spacing w:after="200"/>
        <w:jc w:val="both"/>
        <w:rPr>
          <w:rFonts w:ascii="Arial" w:hAnsi="Arial"/>
        </w:rPr>
      </w:pPr>
      <w:r>
        <w:rPr>
          <w:rFonts w:ascii="Arial" w:hAnsi="Arial"/>
        </w:rPr>
        <w:t>Cette commande permet d’afficher l’adresse IP d’accès à l’interface ainsi que les identifiants de connexion (nom d’utilisateur et mot de passe). Il est important de noter que ces identifiants ne sont affichés qu’une seule fois et doivent être conservés soigneusement.</w:t>
      </w:r>
    </w:p>
    <w:p w14:paraId="1321D045" w14:textId="77777777" w:rsidR="00F4515D" w:rsidRDefault="00F4515D"/>
    <w:p w14:paraId="133FACE7" w14:textId="77777777" w:rsidR="00F4515D" w:rsidRDefault="000C5BCA">
      <w:r>
        <w:rPr>
          <w:noProof/>
        </w:rPr>
        <w:drawing>
          <wp:anchor distT="0" distB="0" distL="0" distR="0" simplePos="0" relativeHeight="12" behindDoc="0" locked="0" layoutInCell="0" allowOverlap="1" wp14:anchorId="0A8DFF56" wp14:editId="04894CD4">
            <wp:simplePos x="0" y="0"/>
            <wp:positionH relativeFrom="column">
              <wp:posOffset>-50165</wp:posOffset>
            </wp:positionH>
            <wp:positionV relativeFrom="paragraph">
              <wp:posOffset>635</wp:posOffset>
            </wp:positionV>
            <wp:extent cx="4620260" cy="120967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6"/>
                    <a:stretch>
                      <a:fillRect/>
                    </a:stretch>
                  </pic:blipFill>
                  <pic:spPr bwMode="auto">
                    <a:xfrm>
                      <a:off x="0" y="0"/>
                      <a:ext cx="4620260" cy="1209675"/>
                    </a:xfrm>
                    <a:prstGeom prst="rect">
                      <a:avLst/>
                    </a:prstGeom>
                    <a:noFill/>
                  </pic:spPr>
                </pic:pic>
              </a:graphicData>
            </a:graphic>
          </wp:anchor>
        </w:drawing>
      </w:r>
    </w:p>
    <w:p w14:paraId="0CD8D87D" w14:textId="77777777" w:rsidR="00F4515D" w:rsidRDefault="00F4515D"/>
    <w:p w14:paraId="75F5DA38" w14:textId="77777777" w:rsidR="00F4515D" w:rsidRDefault="000C5BCA">
      <w:pPr>
        <w:pStyle w:val="Titre3"/>
        <w:rPr>
          <w:sz w:val="24"/>
          <w:szCs w:val="24"/>
        </w:rPr>
      </w:pPr>
      <w:r>
        <w:rPr>
          <w:noProof/>
          <w:sz w:val="24"/>
          <w:szCs w:val="24"/>
        </w:rPr>
        <w:lastRenderedPageBreak/>
        <w:drawing>
          <wp:anchor distT="0" distB="0" distL="0" distR="0" simplePos="0" relativeHeight="13" behindDoc="0" locked="0" layoutInCell="0" allowOverlap="1" wp14:anchorId="2255240B" wp14:editId="37546C9C">
            <wp:simplePos x="0" y="0"/>
            <wp:positionH relativeFrom="column">
              <wp:posOffset>61595</wp:posOffset>
            </wp:positionH>
            <wp:positionV relativeFrom="paragraph">
              <wp:posOffset>329565</wp:posOffset>
            </wp:positionV>
            <wp:extent cx="3184525" cy="328612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7"/>
                    <a:stretch>
                      <a:fillRect/>
                    </a:stretch>
                  </pic:blipFill>
                  <pic:spPr bwMode="auto">
                    <a:xfrm>
                      <a:off x="0" y="0"/>
                      <a:ext cx="3184525" cy="3286125"/>
                    </a:xfrm>
                    <a:prstGeom prst="rect">
                      <a:avLst/>
                    </a:prstGeom>
                    <a:noFill/>
                  </pic:spPr>
                </pic:pic>
              </a:graphicData>
            </a:graphic>
          </wp:anchor>
        </w:drawing>
      </w:r>
      <w:r>
        <w:rPr>
          <w:sz w:val="24"/>
          <w:szCs w:val="24"/>
        </w:rPr>
        <w:t xml:space="preserve">Voici à quoi ressemble la page de connexion </w:t>
      </w:r>
      <w:proofErr w:type="spellStart"/>
      <w:r>
        <w:rPr>
          <w:sz w:val="24"/>
          <w:szCs w:val="24"/>
        </w:rPr>
        <w:t>aaPanel</w:t>
      </w:r>
      <w:proofErr w:type="spellEnd"/>
      <w:r>
        <w:rPr>
          <w:sz w:val="24"/>
          <w:szCs w:val="24"/>
        </w:rPr>
        <w:t> :</w:t>
      </w:r>
      <w:r>
        <w:rPr>
          <w:sz w:val="24"/>
          <w:szCs w:val="24"/>
        </w:rPr>
        <w:br/>
      </w:r>
    </w:p>
    <w:p w14:paraId="73C199FD" w14:textId="77777777" w:rsidR="00F4515D" w:rsidRDefault="00F4515D"/>
    <w:p w14:paraId="653D84A8" w14:textId="77777777" w:rsidR="00F4515D" w:rsidRDefault="00F4515D">
      <w:pPr>
        <w:pStyle w:val="Titre3"/>
      </w:pPr>
    </w:p>
    <w:p w14:paraId="041703B7" w14:textId="77777777" w:rsidR="00F4515D" w:rsidRDefault="000C5BCA">
      <w:pPr>
        <w:pStyle w:val="Titre3"/>
      </w:pPr>
      <w:r>
        <w:br/>
      </w:r>
    </w:p>
    <w:p w14:paraId="01F63F6D" w14:textId="77777777" w:rsidR="00F4515D" w:rsidRDefault="00F4515D"/>
    <w:p w14:paraId="5EEBF80F" w14:textId="77777777" w:rsidR="00F4515D" w:rsidRDefault="000C5BCA">
      <w:r>
        <w:br/>
      </w:r>
      <w:r>
        <w:br/>
      </w:r>
      <w:r>
        <w:br/>
      </w:r>
    </w:p>
    <w:p w14:paraId="1D9851E3" w14:textId="77777777" w:rsidR="00F4515D" w:rsidRDefault="00F4515D"/>
    <w:p w14:paraId="778A344C" w14:textId="77777777" w:rsidR="00F4515D" w:rsidRDefault="00F4515D"/>
    <w:p w14:paraId="0C0548B7" w14:textId="77777777" w:rsidR="00F4515D" w:rsidRDefault="000C5BCA">
      <w:r>
        <w:rPr>
          <w:noProof/>
        </w:rPr>
        <w:drawing>
          <wp:anchor distT="0" distB="0" distL="0" distR="0" simplePos="0" relativeHeight="15" behindDoc="0" locked="0" layoutInCell="0" allowOverlap="1" wp14:anchorId="3CD77E1E" wp14:editId="320E142C">
            <wp:simplePos x="0" y="0"/>
            <wp:positionH relativeFrom="column">
              <wp:posOffset>8255</wp:posOffset>
            </wp:positionH>
            <wp:positionV relativeFrom="paragraph">
              <wp:posOffset>416560</wp:posOffset>
            </wp:positionV>
            <wp:extent cx="5619750" cy="433070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8"/>
                    <a:stretch>
                      <a:fillRect/>
                    </a:stretch>
                  </pic:blipFill>
                  <pic:spPr bwMode="auto">
                    <a:xfrm>
                      <a:off x="0" y="0"/>
                      <a:ext cx="5619750" cy="4330700"/>
                    </a:xfrm>
                    <a:prstGeom prst="rect">
                      <a:avLst/>
                    </a:prstGeom>
                    <a:noFill/>
                  </pic:spPr>
                </pic:pic>
              </a:graphicData>
            </a:graphic>
          </wp:anchor>
        </w:drawing>
      </w:r>
      <w:r>
        <w:t xml:space="preserve">Une fois connecté sur la page d’accueil, </w:t>
      </w:r>
      <w:proofErr w:type="spellStart"/>
      <w:r>
        <w:t>aaPanel</w:t>
      </w:r>
      <w:proofErr w:type="spellEnd"/>
      <w:r>
        <w:t xml:space="preserve"> nous propose ainsi d’installer les services LAMP et bien d’autres.</w:t>
      </w:r>
      <w:r>
        <w:br/>
      </w:r>
    </w:p>
    <w:p w14:paraId="41C346C2" w14:textId="77777777" w:rsidR="00F4515D" w:rsidRDefault="00F4515D"/>
    <w:p w14:paraId="7B7E55BE" w14:textId="77777777" w:rsidR="00F4515D" w:rsidRDefault="00F4515D"/>
    <w:p w14:paraId="38AC4EFD" w14:textId="77777777" w:rsidR="00F4515D" w:rsidRDefault="00F4515D"/>
    <w:p w14:paraId="455F0837" w14:textId="77777777" w:rsidR="00F4515D" w:rsidRDefault="00F4515D"/>
    <w:p w14:paraId="69CB0AAF" w14:textId="77777777" w:rsidR="00F4515D" w:rsidRDefault="00F4515D"/>
    <w:p w14:paraId="2D65BA36" w14:textId="77777777" w:rsidR="00F4515D" w:rsidRDefault="00F4515D"/>
    <w:p w14:paraId="32A56CE7" w14:textId="77777777" w:rsidR="00F4515D" w:rsidRDefault="00F4515D"/>
    <w:p w14:paraId="0F4FB81B" w14:textId="77777777" w:rsidR="00F4515D" w:rsidRDefault="00F4515D"/>
    <w:p w14:paraId="0056A3A7" w14:textId="77777777" w:rsidR="00F4515D" w:rsidRDefault="00F4515D"/>
    <w:p w14:paraId="16D0E7DB" w14:textId="77777777" w:rsidR="00F4515D" w:rsidRDefault="00F4515D"/>
    <w:p w14:paraId="675B7A26" w14:textId="77777777" w:rsidR="00F4515D" w:rsidRDefault="00F4515D"/>
    <w:p w14:paraId="3B69F7DA" w14:textId="77777777" w:rsidR="00F4515D" w:rsidRDefault="00F4515D"/>
    <w:p w14:paraId="6B562F66" w14:textId="77777777" w:rsidR="00F4515D" w:rsidRDefault="00F4515D"/>
    <w:p w14:paraId="646547A6" w14:textId="77777777" w:rsidR="00F4515D" w:rsidRDefault="00F4515D"/>
    <w:p w14:paraId="1C7AA537" w14:textId="77777777" w:rsidR="00F4515D" w:rsidRDefault="000C5BCA">
      <w:pPr>
        <w:jc w:val="both"/>
      </w:pPr>
      <w:r>
        <w:lastRenderedPageBreak/>
        <w:t xml:space="preserve">Voici à quoi ressemble le </w:t>
      </w:r>
      <w:proofErr w:type="spellStart"/>
      <w:r>
        <w:t>dashboard</w:t>
      </w:r>
      <w:proofErr w:type="spellEnd"/>
      <w:r>
        <w:t xml:space="preserve"> de </w:t>
      </w:r>
      <w:proofErr w:type="spellStart"/>
      <w:r>
        <w:t>aaPanel</w:t>
      </w:r>
      <w:proofErr w:type="spellEnd"/>
      <w:r>
        <w:t> :</w:t>
      </w:r>
    </w:p>
    <w:p w14:paraId="2820F6C3" w14:textId="77777777" w:rsidR="00F4515D" w:rsidRDefault="000C5BCA">
      <w:r>
        <w:rPr>
          <w:noProof/>
        </w:rPr>
        <w:drawing>
          <wp:anchor distT="0" distB="0" distL="0" distR="0" simplePos="0" relativeHeight="14" behindDoc="0" locked="0" layoutInCell="0" allowOverlap="1" wp14:anchorId="6128BC91" wp14:editId="72D6E5AF">
            <wp:simplePos x="0" y="0"/>
            <wp:positionH relativeFrom="column">
              <wp:posOffset>-38735</wp:posOffset>
            </wp:positionH>
            <wp:positionV relativeFrom="paragraph">
              <wp:posOffset>-69850</wp:posOffset>
            </wp:positionV>
            <wp:extent cx="4765675" cy="3649980"/>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19"/>
                    <a:stretch>
                      <a:fillRect/>
                    </a:stretch>
                  </pic:blipFill>
                  <pic:spPr bwMode="auto">
                    <a:xfrm>
                      <a:off x="0" y="0"/>
                      <a:ext cx="4765675" cy="3649980"/>
                    </a:xfrm>
                    <a:prstGeom prst="rect">
                      <a:avLst/>
                    </a:prstGeom>
                    <a:noFill/>
                  </pic:spPr>
                </pic:pic>
              </a:graphicData>
            </a:graphic>
          </wp:anchor>
        </w:drawing>
      </w:r>
      <w:r>
        <w:br/>
      </w:r>
    </w:p>
    <w:p w14:paraId="13A77122" w14:textId="77777777" w:rsidR="00F4515D" w:rsidRDefault="00F4515D"/>
    <w:p w14:paraId="19ABD41C" w14:textId="77777777" w:rsidR="00F4515D" w:rsidRDefault="00F4515D"/>
    <w:p w14:paraId="6FF4F6D5" w14:textId="77777777" w:rsidR="00F4515D" w:rsidRDefault="00F4515D"/>
    <w:p w14:paraId="23AE4038" w14:textId="77777777" w:rsidR="00F4515D" w:rsidRDefault="00F4515D"/>
    <w:p w14:paraId="6EE25B1D" w14:textId="77777777" w:rsidR="00F4515D" w:rsidRDefault="00F4515D"/>
    <w:p w14:paraId="7CCE5F44" w14:textId="77777777" w:rsidR="00F4515D" w:rsidRDefault="00F4515D"/>
    <w:p w14:paraId="1429BE19" w14:textId="77777777" w:rsidR="00F4515D" w:rsidRDefault="00F4515D"/>
    <w:p w14:paraId="206E8B71" w14:textId="77777777" w:rsidR="00F4515D" w:rsidRDefault="00F4515D"/>
    <w:p w14:paraId="4BE83708" w14:textId="77777777" w:rsidR="00F4515D" w:rsidRDefault="00F4515D"/>
    <w:p w14:paraId="2694049A" w14:textId="77777777" w:rsidR="00F4515D" w:rsidRDefault="00F4515D">
      <w:pPr>
        <w:pStyle w:val="Corpsdetexte"/>
      </w:pPr>
    </w:p>
    <w:p w14:paraId="1781417E" w14:textId="77777777" w:rsidR="00F4515D" w:rsidRDefault="000C5BCA">
      <w:pPr>
        <w:pStyle w:val="Corpsdetexte"/>
        <w:jc w:val="both"/>
      </w:pPr>
      <w:r>
        <w:t>Une fois connecté à l’interface web d’</w:t>
      </w:r>
      <w:proofErr w:type="spellStart"/>
      <w:r>
        <w:t>aaPanel</w:t>
      </w:r>
      <w:proofErr w:type="spellEnd"/>
      <w:r>
        <w:t>, l’utilisateur accède à un tableau de bord complet. Sur la partie gauche de l’écran, un menu regroupe l’ensemble des onglets nécessaires à l’administration du serveur.</w:t>
      </w:r>
    </w:p>
    <w:p w14:paraId="54BA456E" w14:textId="77777777" w:rsidR="00F4515D" w:rsidRDefault="000C5BCA">
      <w:pPr>
        <w:pStyle w:val="Corpsdetexte"/>
        <w:spacing w:after="200"/>
        <w:jc w:val="both"/>
      </w:pPr>
      <w:r>
        <w:t>Parmi ces fonctionnalités, deux modules sont particulièrement essentiels au bon fonctionnement du projet :</w:t>
      </w:r>
    </w:p>
    <w:p w14:paraId="090671D1" w14:textId="77777777" w:rsidR="00F4515D" w:rsidRDefault="000C5BCA">
      <w:pPr>
        <w:pStyle w:val="Corpsdetexte"/>
        <w:numPr>
          <w:ilvl w:val="0"/>
          <w:numId w:val="6"/>
        </w:numPr>
        <w:tabs>
          <w:tab w:val="clear" w:pos="709"/>
          <w:tab w:val="left" w:pos="0"/>
        </w:tabs>
        <w:spacing w:after="200"/>
        <w:jc w:val="both"/>
      </w:pPr>
      <w:proofErr w:type="spellStart"/>
      <w:r>
        <w:rPr>
          <w:rStyle w:val="lev"/>
          <w:b w:val="0"/>
          <w:bCs w:val="0"/>
        </w:rPr>
        <w:t>Website</w:t>
      </w:r>
      <w:proofErr w:type="spellEnd"/>
      <w:r>
        <w:t xml:space="preserve"> : permet de créer, configurer et gérer le site web directement depuis l’interface.</w:t>
      </w:r>
    </w:p>
    <w:p w14:paraId="57492522" w14:textId="77777777" w:rsidR="00F4515D" w:rsidRDefault="000C5BCA">
      <w:pPr>
        <w:pStyle w:val="Corpsdetexte"/>
        <w:numPr>
          <w:ilvl w:val="0"/>
          <w:numId w:val="6"/>
        </w:numPr>
        <w:tabs>
          <w:tab w:val="clear" w:pos="709"/>
          <w:tab w:val="left" w:pos="0"/>
        </w:tabs>
        <w:spacing w:after="200"/>
        <w:jc w:val="both"/>
      </w:pPr>
      <w:proofErr w:type="spellStart"/>
      <w:r>
        <w:rPr>
          <w:rStyle w:val="lev"/>
          <w:b w:val="0"/>
          <w:bCs w:val="0"/>
        </w:rPr>
        <w:t>Databases</w:t>
      </w:r>
      <w:proofErr w:type="spellEnd"/>
      <w:r>
        <w:t xml:space="preserve"> : permet de créer et administrer les bases de données MySQL ou </w:t>
      </w:r>
      <w:proofErr w:type="spellStart"/>
      <w:r>
        <w:t>MariaDB</w:t>
      </w:r>
      <w:proofErr w:type="spellEnd"/>
      <w:r>
        <w:t>, facilitant l’hébergement et la gestion des données du système.</w:t>
      </w:r>
    </w:p>
    <w:p w14:paraId="2C226AC3" w14:textId="77777777" w:rsidR="00F4515D" w:rsidRDefault="000C5BCA">
      <w:pPr>
        <w:pStyle w:val="Corpsdetexte"/>
        <w:spacing w:after="200"/>
        <w:jc w:val="both"/>
      </w:pPr>
      <w:r>
        <w:t>Cette interface graphique rend l’ensemble des opérations plus accessibles et fluides, même pour des utilisateurs ne maîtrisant pas les commandes en ligne. Elle centralise l’administration des services et simplifie le déploiement des composants du projet.</w:t>
      </w:r>
    </w:p>
    <w:p w14:paraId="3F667369" w14:textId="77777777" w:rsidR="00F4515D" w:rsidRDefault="00F4515D">
      <w:pPr>
        <w:pStyle w:val="Corpsdetexte"/>
        <w:spacing w:after="200"/>
        <w:jc w:val="both"/>
      </w:pPr>
    </w:p>
    <w:p w14:paraId="5866624D" w14:textId="77777777" w:rsidR="00F4515D" w:rsidRDefault="000C5BCA">
      <w:pPr>
        <w:pStyle w:val="Titre3"/>
        <w:jc w:val="both"/>
      </w:pPr>
      <w:r>
        <w:t>Connexion base de données</w:t>
      </w:r>
    </w:p>
    <w:p w14:paraId="6AD61809" w14:textId="77777777" w:rsidR="00F4515D" w:rsidRDefault="000C5BCA">
      <w:pPr>
        <w:jc w:val="both"/>
      </w:pPr>
      <w:r>
        <w:tab/>
        <w:t xml:space="preserve">La base de données </w:t>
      </w:r>
      <w:proofErr w:type="spellStart"/>
      <w:r>
        <w:t>à</w:t>
      </w:r>
      <w:proofErr w:type="spellEnd"/>
      <w:r>
        <w:t xml:space="preserve"> été réalisé préalablement sur </w:t>
      </w:r>
      <w:proofErr w:type="gramStart"/>
      <w:r>
        <w:t>le logiciels</w:t>
      </w:r>
      <w:proofErr w:type="gramEnd"/>
      <w:r>
        <w:t xml:space="preserve"> </w:t>
      </w:r>
      <w:proofErr w:type="spellStart"/>
      <w:r>
        <w:t>MySql</w:t>
      </w:r>
      <w:proofErr w:type="spellEnd"/>
      <w:r>
        <w:t xml:space="preserve"> Workbench, comme illustré plus tôt.</w:t>
      </w:r>
    </w:p>
    <w:p w14:paraId="3264F8F9" w14:textId="77777777" w:rsidR="00F4515D" w:rsidRDefault="000C5BCA">
      <w:r>
        <w:rPr>
          <w:noProof/>
        </w:rPr>
        <w:lastRenderedPageBreak/>
        <w:drawing>
          <wp:anchor distT="0" distB="0" distL="0" distR="0" simplePos="0" relativeHeight="16" behindDoc="0" locked="0" layoutInCell="0" allowOverlap="1" wp14:anchorId="393650B4" wp14:editId="73C2D30B">
            <wp:simplePos x="0" y="0"/>
            <wp:positionH relativeFrom="column">
              <wp:posOffset>635</wp:posOffset>
            </wp:positionH>
            <wp:positionV relativeFrom="paragraph">
              <wp:posOffset>-136525</wp:posOffset>
            </wp:positionV>
            <wp:extent cx="916305" cy="91630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0"/>
                    <a:stretch>
                      <a:fillRect/>
                    </a:stretch>
                  </pic:blipFill>
                  <pic:spPr bwMode="auto">
                    <a:xfrm>
                      <a:off x="0" y="0"/>
                      <a:ext cx="916305" cy="916305"/>
                    </a:xfrm>
                    <a:prstGeom prst="rect">
                      <a:avLst/>
                    </a:prstGeom>
                    <a:noFill/>
                  </pic:spPr>
                </pic:pic>
              </a:graphicData>
            </a:graphic>
          </wp:anchor>
        </w:drawing>
      </w:r>
    </w:p>
    <w:p w14:paraId="66B02AEB" w14:textId="77777777" w:rsidR="00F4515D" w:rsidRDefault="00F4515D"/>
    <w:p w14:paraId="0F6B57A2" w14:textId="77777777" w:rsidR="00F4515D" w:rsidRDefault="00F4515D"/>
    <w:p w14:paraId="240DA8A9" w14:textId="77777777" w:rsidR="00F4515D" w:rsidRDefault="000C5BCA">
      <w:pPr>
        <w:pStyle w:val="Corpsdetexte"/>
        <w:jc w:val="both"/>
      </w:pPr>
      <w:r>
        <w:t xml:space="preserve">La base de données du projet a été créée à l’aide de </w:t>
      </w:r>
      <w:r>
        <w:rPr>
          <w:rStyle w:val="lev"/>
          <w:b w:val="0"/>
          <w:bCs w:val="0"/>
        </w:rPr>
        <w:t>phpMyAdmin</w:t>
      </w:r>
      <w:r>
        <w:t xml:space="preserve">, un outil d’administration MySQL accessible via l’interface web fournie par </w:t>
      </w:r>
      <w:proofErr w:type="spellStart"/>
      <w:r>
        <w:t>aaPanel</w:t>
      </w:r>
      <w:proofErr w:type="spellEnd"/>
      <w:r>
        <w:t>.</w:t>
      </w:r>
    </w:p>
    <w:p w14:paraId="3B0C27D2" w14:textId="77777777" w:rsidR="00F4515D" w:rsidRDefault="000C5BCA">
      <w:pPr>
        <w:pStyle w:val="Corpsdetexte"/>
        <w:spacing w:after="200"/>
        <w:jc w:val="both"/>
      </w:pPr>
      <w:r>
        <w:t xml:space="preserve">Le </w:t>
      </w:r>
      <w:r>
        <w:rPr>
          <w:rStyle w:val="lev"/>
          <w:b w:val="0"/>
          <w:bCs w:val="0"/>
        </w:rPr>
        <w:t>modèle de données</w:t>
      </w:r>
      <w:r>
        <w:t xml:space="preserve"> a été conçu et structuré à l’aide de </w:t>
      </w:r>
      <w:r>
        <w:rPr>
          <w:rStyle w:val="lev"/>
          <w:b w:val="0"/>
          <w:bCs w:val="0"/>
        </w:rPr>
        <w:t>MySQL Workbench</w:t>
      </w:r>
      <w:r>
        <w:t xml:space="preserve">, un outil dédié à la modélisation et à la gestion des bases de données relationnelles. </w:t>
      </w:r>
      <w:r>
        <w:br/>
        <w:t xml:space="preserve">Une fois le schéma finalisé, celui-ci a été </w:t>
      </w:r>
      <w:r>
        <w:rPr>
          <w:rStyle w:val="lev"/>
          <w:b w:val="0"/>
          <w:bCs w:val="0"/>
        </w:rPr>
        <w:t>exporté au format SQL</w:t>
      </w:r>
      <w:r>
        <w:t xml:space="preserve"> puis importé dans phpMyAdmin.</w:t>
      </w:r>
    </w:p>
    <w:p w14:paraId="5C60879E" w14:textId="77777777" w:rsidR="00F4515D" w:rsidRDefault="000C5BCA">
      <w:pPr>
        <w:pStyle w:val="Corpsdetexte"/>
        <w:spacing w:after="200"/>
        <w:jc w:val="both"/>
      </w:pPr>
      <w:r>
        <w:t xml:space="preserve">Cette opération a permis d’instancier automatiquement les différentes tables, clés primaires, relations et contraintes nécessaires au bon fonctionnement du système. </w:t>
      </w:r>
      <w:r>
        <w:br/>
        <w:t xml:space="preserve">La base de données est ainsi </w:t>
      </w:r>
      <w:r>
        <w:rPr>
          <w:rStyle w:val="lev"/>
          <w:b w:val="0"/>
          <w:bCs w:val="0"/>
        </w:rPr>
        <w:t>entièrement déployée, fonctionnelle et prête à être exploitée</w:t>
      </w:r>
      <w:r>
        <w:t xml:space="preserve"> par les différentes parties du système (site web, Raspberry Pi, interface administrateur).</w:t>
      </w:r>
    </w:p>
    <w:p w14:paraId="7E3F9A8D" w14:textId="77777777" w:rsidR="00F4515D" w:rsidRDefault="00F4515D">
      <w:pPr>
        <w:pStyle w:val="Titre1"/>
      </w:pPr>
    </w:p>
    <w:p w14:paraId="6919117A" w14:textId="77777777" w:rsidR="00F4515D" w:rsidRDefault="000C5BCA">
      <w:pPr>
        <w:pStyle w:val="Titre1"/>
        <w:rPr>
          <w:b/>
          <w:bCs/>
        </w:rPr>
      </w:pPr>
      <w:r>
        <w:rPr>
          <w:b/>
          <w:bCs/>
        </w:rPr>
        <w:t>FINALISATION</w:t>
      </w:r>
    </w:p>
    <w:p w14:paraId="045A5040" w14:textId="77777777" w:rsidR="00D43CAD" w:rsidRDefault="000C5BCA">
      <w:r>
        <w:tab/>
        <w:t xml:space="preserve">Cette première partie du rapport a permis de présenter les fondations techniques et fonctionnelles du projet commun, de la mise en place de l'infrastructure serveur jusqu’à la conception de la base de données et de l’interface de gestion. Elle témoigne de la collaboration de l’ensemble du groupe sur les éléments essentiels au bon fonctionnement du système. Dans les parties suivantes, chaque membre du groupe présentera de manière détaillée sa contribution personnelle, en mettant en lumière les aspects spécifiques dont il a eu la responsabilité, ainsi que les compétences techniques mobilisées tout au long du projet. </w:t>
      </w:r>
      <w:r>
        <w:br/>
      </w:r>
    </w:p>
    <w:p w14:paraId="064DE4BE" w14:textId="77777777" w:rsidR="00D43CAD" w:rsidRDefault="00D43CAD">
      <w:pPr>
        <w:spacing w:after="0" w:line="240" w:lineRule="auto"/>
      </w:pPr>
      <w:r>
        <w:br w:type="page"/>
      </w:r>
    </w:p>
    <w:p w14:paraId="01C051B6" w14:textId="7D31CAE4" w:rsidR="00F4515D" w:rsidRDefault="00D43CAD" w:rsidP="00D43CAD">
      <w:pPr>
        <w:jc w:val="center"/>
        <w:rPr>
          <w:rFonts w:ascii="Arial" w:hAnsi="Arial" w:cs="Arial"/>
          <w:b/>
          <w:bCs/>
          <w:sz w:val="40"/>
          <w:szCs w:val="40"/>
        </w:rPr>
      </w:pPr>
      <w:r w:rsidRPr="00D43CAD">
        <w:rPr>
          <w:rFonts w:ascii="Arial" w:hAnsi="Arial" w:cs="Arial"/>
          <w:b/>
          <w:bCs/>
          <w:sz w:val="40"/>
          <w:szCs w:val="40"/>
        </w:rPr>
        <w:lastRenderedPageBreak/>
        <w:t>Annexes</w:t>
      </w:r>
      <w:r w:rsidR="000C5BCA" w:rsidRPr="00D43CAD">
        <w:rPr>
          <w:rFonts w:ascii="Arial" w:hAnsi="Arial" w:cs="Arial"/>
          <w:b/>
          <w:bCs/>
          <w:sz w:val="40"/>
          <w:szCs w:val="40"/>
        </w:rPr>
        <w:br/>
      </w:r>
    </w:p>
    <w:p w14:paraId="7A418370" w14:textId="77777777" w:rsidR="00D43CAD" w:rsidRPr="00D43CAD" w:rsidRDefault="00D43CAD" w:rsidP="00D43CAD">
      <w:pPr>
        <w:rPr>
          <w:rFonts w:ascii="Arial" w:hAnsi="Arial" w:cs="Arial"/>
        </w:rPr>
      </w:pPr>
    </w:p>
    <w:p w14:paraId="4A0B652B" w14:textId="77777777" w:rsidR="00F4515D" w:rsidRDefault="00F4515D"/>
    <w:sectPr w:rsidR="00F4515D">
      <w:pgSz w:w="11906" w:h="16838"/>
      <w:pgMar w:top="1134" w:right="850" w:bottom="1134"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modern"/>
    <w:pitch w:val="fixed"/>
  </w:font>
  <w:font w:name="OpenSymbol">
    <w:altName w:val="Segoe UI Symbol"/>
    <w:charset w:val="02"/>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C5816"/>
    <w:multiLevelType w:val="multilevel"/>
    <w:tmpl w:val="117C47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7F79C3"/>
    <w:multiLevelType w:val="multilevel"/>
    <w:tmpl w:val="1CC4F864"/>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abstractNum w:abstractNumId="2" w15:restartNumberingAfterBreak="0">
    <w:nsid w:val="36504B80"/>
    <w:multiLevelType w:val="multilevel"/>
    <w:tmpl w:val="70423550"/>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3" w15:restartNumberingAfterBreak="0">
    <w:nsid w:val="3BCD612C"/>
    <w:multiLevelType w:val="multilevel"/>
    <w:tmpl w:val="62804CD0"/>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abstractNum w:abstractNumId="4" w15:restartNumberingAfterBreak="0">
    <w:nsid w:val="5E9E2659"/>
    <w:multiLevelType w:val="multilevel"/>
    <w:tmpl w:val="CA9C520C"/>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abstractNum w:abstractNumId="5" w15:restartNumberingAfterBreak="0">
    <w:nsid w:val="60613C36"/>
    <w:multiLevelType w:val="multilevel"/>
    <w:tmpl w:val="60DC5C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7A0F707A"/>
    <w:multiLevelType w:val="multilevel"/>
    <w:tmpl w:val="758CF0DA"/>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num w:numId="1">
    <w:abstractNumId w:val="2"/>
  </w:num>
  <w:num w:numId="2">
    <w:abstractNumId w:val="4"/>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15D"/>
    <w:rsid w:val="000C5BCA"/>
    <w:rsid w:val="00D43CAD"/>
    <w:rsid w:val="00F4515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72CF7"/>
  <w15:docId w15:val="{B25CD15D-E2C3-4572-A11B-52BEFAA3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4"/>
    </w:rPr>
  </w:style>
  <w:style w:type="paragraph" w:styleId="Titre1">
    <w:name w:val="heading 1"/>
    <w:basedOn w:val="Normal"/>
    <w:next w:val="Normal"/>
    <w:link w:val="Titre1Car"/>
    <w:uiPriority w:val="9"/>
    <w:qFormat/>
    <w:pPr>
      <w:keepNext/>
      <w:keepLines/>
      <w:spacing w:before="48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outlineLvl w:val="4"/>
    </w:pPr>
    <w:rPr>
      <w:rFonts w:ascii="Arial" w:eastAsia="Arial" w:hAnsi="Arial" w:cs="Arial"/>
      <w:b/>
      <w:bCs/>
    </w:rPr>
  </w:style>
  <w:style w:type="paragraph" w:styleId="Titre6">
    <w:name w:val="heading 6"/>
    <w:basedOn w:val="Normal"/>
    <w:next w:val="Normal"/>
    <w:link w:val="Titre6Car"/>
    <w:uiPriority w:val="9"/>
    <w:unhideWhenUsed/>
    <w:qFormat/>
    <w:pPr>
      <w:keepNext/>
      <w:keepLines/>
      <w:spacing w:before="32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pPr>
      <w:keepNext/>
      <w:keepLines/>
      <w:spacing w:before="32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pPr>
      <w:keepNext/>
      <w:keepLines/>
      <w:spacing w:before="32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pPr>
      <w:keepNext/>
      <w:keepLines/>
      <w:spacing w:before="32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qFormat/>
    <w:rPr>
      <w:rFonts w:ascii="Arial" w:eastAsia="Arial" w:hAnsi="Arial" w:cs="Arial"/>
      <w:sz w:val="40"/>
      <w:szCs w:val="40"/>
    </w:rPr>
  </w:style>
  <w:style w:type="character" w:customStyle="1" w:styleId="Titre2Car">
    <w:name w:val="Titre 2 Car"/>
    <w:link w:val="Titre2"/>
    <w:uiPriority w:val="9"/>
    <w:qFormat/>
    <w:rPr>
      <w:rFonts w:ascii="Arial" w:eastAsia="Arial" w:hAnsi="Arial" w:cs="Arial"/>
      <w:sz w:val="34"/>
    </w:rPr>
  </w:style>
  <w:style w:type="character" w:customStyle="1" w:styleId="Titre3Car">
    <w:name w:val="Titre 3 Car"/>
    <w:link w:val="Titre3"/>
    <w:uiPriority w:val="9"/>
    <w:qFormat/>
    <w:rPr>
      <w:rFonts w:ascii="Arial" w:eastAsia="Arial" w:hAnsi="Arial" w:cs="Arial"/>
      <w:sz w:val="30"/>
      <w:szCs w:val="30"/>
    </w:rPr>
  </w:style>
  <w:style w:type="character" w:customStyle="1" w:styleId="Titre4Car">
    <w:name w:val="Titre 4 Car"/>
    <w:link w:val="Titre4"/>
    <w:uiPriority w:val="9"/>
    <w:qFormat/>
    <w:rPr>
      <w:rFonts w:ascii="Arial" w:eastAsia="Arial" w:hAnsi="Arial" w:cs="Arial"/>
      <w:b/>
      <w:bCs/>
      <w:sz w:val="26"/>
      <w:szCs w:val="26"/>
    </w:rPr>
  </w:style>
  <w:style w:type="character" w:customStyle="1" w:styleId="Titre5Car">
    <w:name w:val="Titre 5 Car"/>
    <w:link w:val="Titre5"/>
    <w:uiPriority w:val="9"/>
    <w:qFormat/>
    <w:rPr>
      <w:rFonts w:ascii="Arial" w:eastAsia="Arial" w:hAnsi="Arial" w:cs="Arial"/>
      <w:b/>
      <w:bCs/>
      <w:sz w:val="24"/>
      <w:szCs w:val="24"/>
    </w:rPr>
  </w:style>
  <w:style w:type="character" w:customStyle="1" w:styleId="Titre6Car">
    <w:name w:val="Titre 6 Car"/>
    <w:link w:val="Titre6"/>
    <w:uiPriority w:val="9"/>
    <w:qFormat/>
    <w:rPr>
      <w:rFonts w:ascii="Arial" w:eastAsia="Arial" w:hAnsi="Arial" w:cs="Arial"/>
      <w:b/>
      <w:bCs/>
      <w:sz w:val="22"/>
      <w:szCs w:val="22"/>
    </w:rPr>
  </w:style>
  <w:style w:type="character" w:customStyle="1" w:styleId="Titre7Car">
    <w:name w:val="Titre 7 Car"/>
    <w:link w:val="Titre7"/>
    <w:uiPriority w:val="9"/>
    <w:qFormat/>
    <w:rPr>
      <w:rFonts w:ascii="Arial" w:eastAsia="Arial" w:hAnsi="Arial" w:cs="Arial"/>
      <w:b/>
      <w:bCs/>
      <w:i/>
      <w:iCs/>
      <w:sz w:val="22"/>
      <w:szCs w:val="22"/>
    </w:rPr>
  </w:style>
  <w:style w:type="character" w:customStyle="1" w:styleId="Titre8Car">
    <w:name w:val="Titre 8 Car"/>
    <w:link w:val="Titre8"/>
    <w:uiPriority w:val="9"/>
    <w:qFormat/>
    <w:rPr>
      <w:rFonts w:ascii="Arial" w:eastAsia="Arial" w:hAnsi="Arial" w:cs="Arial"/>
      <w:i/>
      <w:iCs/>
      <w:sz w:val="22"/>
      <w:szCs w:val="22"/>
    </w:rPr>
  </w:style>
  <w:style w:type="character" w:customStyle="1" w:styleId="Titre9Car">
    <w:name w:val="Titre 9 Car"/>
    <w:link w:val="Titre9"/>
    <w:uiPriority w:val="9"/>
    <w:qFormat/>
    <w:rPr>
      <w:rFonts w:ascii="Arial" w:eastAsia="Arial" w:hAnsi="Arial" w:cs="Arial"/>
      <w:i/>
      <w:iCs/>
      <w:sz w:val="21"/>
      <w:szCs w:val="21"/>
    </w:rPr>
  </w:style>
  <w:style w:type="character" w:customStyle="1" w:styleId="TitreCar">
    <w:name w:val="Titre Car"/>
    <w:link w:val="Titre"/>
    <w:uiPriority w:val="10"/>
    <w:qFormat/>
    <w:rPr>
      <w:sz w:val="48"/>
      <w:szCs w:val="48"/>
    </w:rPr>
  </w:style>
  <w:style w:type="character" w:customStyle="1" w:styleId="Sous-titreCar">
    <w:name w:val="Sous-titre Car"/>
    <w:link w:val="Sous-titre"/>
    <w:uiPriority w:val="11"/>
    <w:qFormat/>
    <w:rPr>
      <w:sz w:val="24"/>
      <w:szCs w:val="24"/>
    </w:rPr>
  </w:style>
  <w:style w:type="character" w:customStyle="1" w:styleId="CitationCar">
    <w:name w:val="Citation Car"/>
    <w:link w:val="Citation"/>
    <w:uiPriority w:val="29"/>
    <w:qFormat/>
    <w:rPr>
      <w:i/>
    </w:rPr>
  </w:style>
  <w:style w:type="character" w:customStyle="1" w:styleId="CitationintenseCar">
    <w:name w:val="Citation intense Car"/>
    <w:link w:val="Citationintense"/>
    <w:uiPriority w:val="30"/>
    <w:qFormat/>
    <w:rPr>
      <w:i/>
    </w:rPr>
  </w:style>
  <w:style w:type="character" w:customStyle="1" w:styleId="En-tteCar">
    <w:name w:val="En-tête Car"/>
    <w:link w:val="En-tte"/>
    <w:uiPriority w:val="99"/>
    <w:qFormat/>
  </w:style>
  <w:style w:type="character" w:customStyle="1" w:styleId="FooterChar">
    <w:name w:val="Footer Char"/>
    <w:uiPriority w:val="99"/>
    <w:qFormat/>
  </w:style>
  <w:style w:type="character" w:customStyle="1" w:styleId="PieddepageCar">
    <w:name w:val="Pied de page Car"/>
    <w:link w:val="Pieddepage"/>
    <w:uiPriority w:val="99"/>
    <w:qFormat/>
  </w:style>
  <w:style w:type="character" w:styleId="Lienhypertexte">
    <w:name w:val="Hyperlink"/>
    <w:uiPriority w:val="99"/>
    <w:unhideWhenUsed/>
    <w:rPr>
      <w:color w:val="0563C1" w:themeColor="hyperlink"/>
      <w:u w:val="single"/>
    </w:rPr>
  </w:style>
  <w:style w:type="character" w:customStyle="1" w:styleId="NotedebasdepageCar">
    <w:name w:val="Note de bas de page Car"/>
    <w:link w:val="Notedebasdepage"/>
    <w:uiPriority w:val="99"/>
    <w:qFormat/>
    <w:rPr>
      <w:sz w:val="18"/>
    </w:rPr>
  </w:style>
  <w:style w:type="character" w:customStyle="1" w:styleId="Caractresdenotedebasdepage">
    <w:name w:val="Caractères de note de bas de page"/>
    <w:uiPriority w:val="99"/>
    <w:unhideWhenUsed/>
    <w:qFormat/>
    <w:rPr>
      <w:vertAlign w:val="superscript"/>
    </w:rPr>
  </w:style>
  <w:style w:type="character" w:styleId="Appelnotedebasdep">
    <w:name w:val="footnote reference"/>
    <w:rPr>
      <w:vertAlign w:val="superscript"/>
    </w:rPr>
  </w:style>
  <w:style w:type="character" w:customStyle="1" w:styleId="NotedefinCar">
    <w:name w:val="Note de fin Car"/>
    <w:link w:val="Notedefin"/>
    <w:uiPriority w:val="99"/>
    <w:qFormat/>
    <w:rPr>
      <w:sz w:val="20"/>
    </w:rPr>
  </w:style>
  <w:style w:type="character" w:customStyle="1" w:styleId="Caractresdenotedefin">
    <w:name w:val="Caractères de note de fin"/>
    <w:uiPriority w:val="99"/>
    <w:semiHidden/>
    <w:unhideWhenUsed/>
    <w:qFormat/>
    <w:rPr>
      <w:vertAlign w:val="superscript"/>
    </w:rPr>
  </w:style>
  <w:style w:type="character" w:styleId="Appeldenotedefin">
    <w:name w:val="endnote reference"/>
    <w:rPr>
      <w:vertAlign w:val="superscript"/>
    </w:rPr>
  </w:style>
  <w:style w:type="character" w:styleId="lev">
    <w:name w:val="Strong"/>
    <w:qFormat/>
    <w:rPr>
      <w:b/>
      <w:bCs/>
    </w:rPr>
  </w:style>
  <w:style w:type="character" w:customStyle="1" w:styleId="Textesource">
    <w:name w:val="Texte source"/>
    <w:qFormat/>
    <w:rPr>
      <w:rFonts w:ascii="Liberation Mono" w:eastAsia="Liberation Mono" w:hAnsi="Liberation Mono" w:cs="Liberation Mono"/>
    </w:rPr>
  </w:style>
  <w:style w:type="character" w:customStyle="1" w:styleId="Puces">
    <w:name w:val="Puces"/>
    <w:qFormat/>
    <w:rPr>
      <w:rFonts w:ascii="OpenSymbol" w:eastAsia="OpenSymbol" w:hAnsi="OpenSymbol" w:cs="OpenSymbol"/>
    </w:rPr>
  </w:style>
  <w:style w:type="paragraph" w:styleId="Titre">
    <w:name w:val="Title"/>
    <w:basedOn w:val="Normal"/>
    <w:next w:val="Corpsdetexte"/>
    <w:link w:val="TitreCar"/>
    <w:uiPriority w:val="10"/>
    <w:qFormat/>
    <w:pPr>
      <w:spacing w:before="300"/>
      <w:contextualSpacing/>
    </w:pPr>
    <w:rPr>
      <w:sz w:val="48"/>
      <w:szCs w:val="4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next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Arial"/>
    </w:rPr>
  </w:style>
  <w:style w:type="paragraph" w:styleId="Sous-titre">
    <w:name w:val="Subtitle"/>
    <w:basedOn w:val="Normal"/>
    <w:next w:val="Normal"/>
    <w:link w:val="Sous-titreCar"/>
    <w:uiPriority w:val="11"/>
    <w:qFormat/>
    <w:pPr>
      <w:spacing w:before="200"/>
    </w:pPr>
  </w:style>
  <w:style w:type="paragraph" w:styleId="Citation">
    <w:name w:val="Quote"/>
    <w:basedOn w:val="Normal"/>
    <w:next w:val="Normal"/>
    <w:link w:val="CitationCar"/>
    <w:uiPriority w:val="29"/>
    <w:qFormat/>
    <w:pPr>
      <w:ind w:left="720" w:right="720"/>
    </w:pPr>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En-tteetpieddepage">
    <w:name w:val="En-tête et pied de page"/>
    <w:basedOn w:val="Normal"/>
    <w:qFormat/>
  </w:style>
  <w:style w:type="paragraph" w:styleId="En-tte">
    <w:name w:val="header"/>
    <w:basedOn w:val="Normal"/>
    <w:link w:val="En-tteCar"/>
    <w:uiPriority w:val="99"/>
    <w:unhideWhenUsed/>
    <w:pPr>
      <w:tabs>
        <w:tab w:val="center" w:pos="7143"/>
        <w:tab w:val="right" w:pos="14287"/>
      </w:tabs>
      <w:spacing w:after="0" w:line="240" w:lineRule="auto"/>
    </w:pPr>
  </w:style>
  <w:style w:type="paragraph" w:styleId="Pieddepage">
    <w:name w:val="footer"/>
    <w:basedOn w:val="Normal"/>
    <w:link w:val="PieddepageCar"/>
    <w:uiPriority w:val="99"/>
    <w:unhideWhenUsed/>
    <w:pPr>
      <w:tabs>
        <w:tab w:val="center" w:pos="7143"/>
        <w:tab w:val="right" w:pos="14287"/>
      </w:tabs>
      <w:spacing w:after="0" w:line="240" w:lineRule="auto"/>
    </w:pPr>
  </w:style>
  <w:style w:type="paragraph" w:styleId="Notedebasdepage">
    <w:name w:val="footnote text"/>
    <w:basedOn w:val="Normal"/>
    <w:link w:val="NotedebasdepageCar"/>
    <w:uiPriority w:val="99"/>
    <w:semiHidden/>
    <w:unhideWhenUsed/>
    <w:pPr>
      <w:spacing w:after="40" w:line="240" w:lineRule="auto"/>
    </w:pPr>
    <w:rPr>
      <w:sz w:val="18"/>
    </w:rPr>
  </w:style>
  <w:style w:type="paragraph" w:styleId="Notedefin">
    <w:name w:val="endnote text"/>
    <w:basedOn w:val="Normal"/>
    <w:link w:val="NotedefinCar"/>
    <w:uiPriority w:val="99"/>
    <w:semiHidden/>
    <w:unhideWhenUsed/>
    <w:pPr>
      <w:spacing w:after="0" w:line="240" w:lineRule="auto"/>
    </w:pPr>
    <w:rPr>
      <w:sz w:val="20"/>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Titreindex">
    <w:name w:val="index heading"/>
    <w:basedOn w:val="Titre"/>
  </w:style>
  <w:style w:type="paragraph" w:styleId="En-ttedetabledesmatires">
    <w:name w:val="TOC Heading"/>
    <w:uiPriority w:val="39"/>
    <w:unhideWhenUsed/>
    <w:qFormat/>
    <w:pPr>
      <w:spacing w:after="200" w:line="276" w:lineRule="auto"/>
    </w:pPr>
  </w:style>
  <w:style w:type="paragraph" w:styleId="Tabledesillustrations">
    <w:name w:val="table of figures"/>
    <w:basedOn w:val="Normal"/>
    <w:next w:val="Normal"/>
    <w:uiPriority w:val="99"/>
    <w:unhideWhenUsed/>
    <w:pPr>
      <w:spacing w:after="0"/>
    </w:pPr>
  </w:style>
  <w:style w:type="paragraph" w:styleId="Sansinterligne">
    <w:name w:val="No Spacing"/>
    <w:basedOn w:val="Normal"/>
    <w:uiPriority w:val="1"/>
    <w:qFormat/>
    <w:pPr>
      <w:spacing w:after="0" w:line="240" w:lineRule="auto"/>
    </w:pPr>
  </w:style>
  <w:style w:type="paragraph" w:styleId="Paragraphedeliste">
    <w:name w:val="List Paragraph"/>
    <w:basedOn w:val="Normal"/>
    <w:uiPriority w:val="34"/>
    <w:qFormat/>
    <w:pPr>
      <w:ind w:left="720"/>
      <w:contextualSpacing/>
    </w:pPr>
  </w:style>
  <w:style w:type="paragraph" w:customStyle="1" w:styleId="Texteprformat">
    <w:name w:val="Texte préformaté"/>
    <w:basedOn w:val="Normal"/>
    <w:qFormat/>
    <w:pPr>
      <w:spacing w:after="0"/>
    </w:pPr>
    <w:rPr>
      <w:rFonts w:ascii="Liberation Mono" w:eastAsia="Liberation Mono" w:hAnsi="Liberation Mono" w:cs="Liberation Mono"/>
      <w:sz w:val="20"/>
      <w:szCs w:val="20"/>
    </w:rPr>
  </w:style>
  <w:style w:type="numbering" w:customStyle="1" w:styleId="Pasdeliste">
    <w:name w:val="Pas de liste"/>
    <w:uiPriority w:val="99"/>
    <w:semiHidden/>
    <w:unhideWhenUsed/>
    <w:qFormat/>
  </w:style>
  <w:style w:type="table" w:styleId="Grilledutableau">
    <w:name w:val="Table Grid"/>
    <w:basedOn w:val="Tableau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Tableausimple2">
    <w:name w:val="Plain Table 2"/>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Tableausimple4">
    <w:name w:val="Plain Table 4"/>
    <w:basedOn w:val="Tableau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Tableausimple5">
    <w:name w:val="Plain Table 5"/>
    <w:basedOn w:val="Tableau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TableauGrille1Clair">
    <w:name w:val="Grid Table 1 Light"/>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TableauGrille2">
    <w:name w:val="Grid Table 2"/>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3">
    <w:name w:val="Grid Table 3"/>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4">
    <w:name w:val="Grid Table 4"/>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5Fonc">
    <w:name w:val="Grid Table 5 Dark"/>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TableauGrille6Couleur">
    <w:name w:val="Grid Table 6 Colorful"/>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StylePr>
  </w:style>
  <w:style w:type="table" w:styleId="TableauGrille7Couleur">
    <w:name w:val="Grid Table 7 Colorful"/>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themeShade="95"/>
        <w:sz w:val="22"/>
      </w:rPr>
      <w:tblPr/>
      <w:tcPr>
        <w:shd w:val="clear" w:color="F2F2F2"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StylePr>
  </w:style>
  <w:style w:type="table" w:styleId="TableauListe1Clair">
    <w:name w:val="List Table 1 Light"/>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TableauListe2">
    <w:name w:val="List Table 2"/>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3">
    <w:name w:val="List Table 3"/>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styleId="TableauListe4">
    <w:name w:val="List Table 4"/>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5Fonc">
    <w:name w:val="List Table 5 Dark"/>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TableauListe6Couleur">
    <w:name w:val="List Table 6 Colorful"/>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TableauListe7Couleur">
    <w:name w:val="List Table 7 Colorful"/>
    <w:basedOn w:val="Tableau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auNormal"/>
    <w:uiPriority w:val="99"/>
    <w:rPr>
      <w:sz w:val="20"/>
      <w:szCs w:val="20"/>
      <w:lang w:val="tr-TR" w:eastAsia="tr-TR"/>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auNormal"/>
    <w:uiPriority w:val="99"/>
    <w:rPr>
      <w:sz w:val="20"/>
      <w:szCs w:val="20"/>
      <w:lang w:val="tr-TR" w:eastAsia="tr-TR"/>
    </w:rPr>
    <w:tblPr>
      <w:tblStyleRowBandSize w:val="1"/>
      <w:tblStyleColBandSize w:val="1"/>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auNormal"/>
    <w:uiPriority w:val="99"/>
    <w:rPr>
      <w:sz w:val="20"/>
      <w:szCs w:val="20"/>
      <w:lang w:val="tr-TR" w:eastAsia="tr-TR"/>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auNormal"/>
    <w:uiPriority w:val="99"/>
    <w:rPr>
      <w:sz w:val="20"/>
      <w:szCs w:val="20"/>
      <w:lang w:val="tr-TR" w:eastAsia="tr-TR"/>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auNormal"/>
    <w:uiPriority w:val="99"/>
    <w:rPr>
      <w:sz w:val="20"/>
      <w:szCs w:val="20"/>
      <w:lang w:val="tr-TR" w:eastAsia="tr-TR"/>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auNormal"/>
    <w:uiPriority w:val="99"/>
    <w:rPr>
      <w:sz w:val="20"/>
      <w:szCs w:val="20"/>
      <w:lang w:val="tr-TR" w:eastAsia="tr-TR"/>
    </w:rPr>
    <w:tblPr>
      <w:tblStyleRowBandSize w:val="1"/>
      <w:tblStyleColBandSize w:val="1"/>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auNormal"/>
    <w:uiPriority w:val="99"/>
    <w:rPr>
      <w:sz w:val="20"/>
      <w:szCs w:val="20"/>
      <w:lang w:val="tr-TR" w:eastAsia="tr-TR"/>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auNormal"/>
    <w:uiPriority w:val="99"/>
    <w:rPr>
      <w:sz w:val="20"/>
      <w:szCs w:val="20"/>
      <w:lang w:val="tr-TR" w:eastAsia="tr-T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auNormal"/>
    <w:uiPriority w:val="99"/>
    <w:rPr>
      <w:sz w:val="20"/>
      <w:szCs w:val="20"/>
      <w:lang w:val="tr-TR" w:eastAsia="tr-TR"/>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auNormal"/>
    <w:uiPriority w:val="99"/>
    <w:rPr>
      <w:sz w:val="20"/>
      <w:szCs w:val="20"/>
      <w:lang w:val="tr-TR" w:eastAsia="tr-TR"/>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auNormal"/>
    <w:uiPriority w:val="99"/>
    <w:rPr>
      <w:sz w:val="20"/>
      <w:szCs w:val="20"/>
      <w:lang w:val="tr-TR" w:eastAsia="tr-T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auNormal"/>
    <w:uiPriority w:val="99"/>
    <w:rPr>
      <w:sz w:val="20"/>
      <w:szCs w:val="20"/>
      <w:lang w:val="tr-TR" w:eastAsia="tr-TR"/>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auNormal"/>
    <w:uiPriority w:val="99"/>
    <w:rPr>
      <w:sz w:val="20"/>
      <w:szCs w:val="20"/>
      <w:lang w:val="tr-TR" w:eastAsia="tr-T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auNormal"/>
    <w:uiPriority w:val="99"/>
    <w:rPr>
      <w:sz w:val="20"/>
      <w:szCs w:val="20"/>
      <w:lang w:val="tr-TR" w:eastAsia="tr-TR"/>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au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au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a:path>
          <a:tileRect/>
        </a:gradFill>
        <a:gradFill>
          <a:gsLst>
            <a:gs pos="0">
              <a:schemeClr val="phClr">
                <a:tint val="80000"/>
              </a:schemeClr>
            </a:gs>
            <a:gs pos="100000">
              <a:schemeClr val="phClr">
                <a:shade val="30000"/>
              </a:schemeClr>
            </a:gs>
          </a:gsLst>
          <a:path path="circle">
            <a:fillToRect/>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AA008-726F-4084-B440-5BD91BA44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16</Pages>
  <Words>1995</Words>
  <Characters>10975</Characters>
  <Application>Microsoft Office Word</Application>
  <DocSecurity>0</DocSecurity>
  <Lines>91</Lines>
  <Paragraphs>25</Paragraphs>
  <ScaleCrop>false</ScaleCrop>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RAPHAEL RODRIGUEZ</cp:lastModifiedBy>
  <cp:revision>5</cp:revision>
  <dcterms:created xsi:type="dcterms:W3CDTF">2025-05-22T13:11:00Z</dcterms:created>
  <dcterms:modified xsi:type="dcterms:W3CDTF">2025-05-23T11:30:00Z</dcterms:modified>
  <dc:language>fr-FR</dc:language>
</cp:coreProperties>
</file>