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A34DB" w14:textId="1848B81A" w:rsidR="001404A8" w:rsidRDefault="005713D6">
      <w:r>
        <w:t>Haylee Raile</w:t>
      </w:r>
    </w:p>
    <w:p w14:paraId="6FC07F04" w14:textId="39E87D49" w:rsidR="005713D6" w:rsidRDefault="005713D6">
      <w:r>
        <w:t>CS-330</w:t>
      </w:r>
    </w:p>
    <w:p w14:paraId="55B14E95" w14:textId="4E2C20EC" w:rsidR="005713D6" w:rsidRDefault="005713D6">
      <w:r>
        <w:t>February 20, 2026</w:t>
      </w:r>
    </w:p>
    <w:p w14:paraId="788EAEA4" w14:textId="62D07AF1" w:rsidR="005713D6" w:rsidRDefault="005713D6" w:rsidP="005713D6">
      <w:pPr>
        <w:jc w:val="center"/>
      </w:pPr>
      <w:r>
        <w:t>Final Project Reflection</w:t>
      </w:r>
    </w:p>
    <w:p w14:paraId="6968D0AA" w14:textId="77777777"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sidRPr="005713D6">
        <w:rPr>
          <w:rFonts w:eastAsia="Times New Roman" w:cs="Times New Roman"/>
          <w:b/>
          <w:bCs/>
          <w:color w:val="000000" w:themeColor="text1"/>
          <w:kern w:val="0"/>
          <w14:ligatures w14:val="none"/>
        </w:rPr>
        <w:t>Justify development choices for your 3D scene</w:t>
      </w:r>
      <w:r w:rsidRPr="005713D6">
        <w:rPr>
          <w:rFonts w:eastAsia="Times New Roman" w:cs="Times New Roman"/>
          <w:color w:val="000000" w:themeColor="text1"/>
          <w:kern w:val="0"/>
          <w14:ligatures w14:val="none"/>
        </w:rPr>
        <w:t xml:space="preserve">. </w:t>
      </w:r>
    </w:p>
    <w:p w14:paraId="01DAA11B" w14:textId="6F24521A"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For my scene I chose to use a picture that I took of my desk in my office. The picture included a calculator, a notebook, a pencil and a coffee mug. These items seemed like a simple example of using 3D shapes like planes, boxes, cones, cylinders and </w:t>
      </w:r>
      <w:r w:rsidR="00AC2654">
        <w:rPr>
          <w:rFonts w:eastAsia="Times New Roman" w:cs="Times New Roman"/>
          <w:color w:val="000000" w:themeColor="text1"/>
          <w:kern w:val="0"/>
          <w14:ligatures w14:val="none"/>
        </w:rPr>
        <w:t>torus’s</w:t>
      </w:r>
      <w:r>
        <w:rPr>
          <w:rFonts w:eastAsia="Times New Roman" w:cs="Times New Roman"/>
          <w:color w:val="000000" w:themeColor="text1"/>
          <w:kern w:val="0"/>
          <w14:ligatures w14:val="none"/>
        </w:rPr>
        <w:t xml:space="preserve">. The notebook was made of a box and a row of </w:t>
      </w:r>
      <w:proofErr w:type="gramStart"/>
      <w:r w:rsidR="00AC2654">
        <w:rPr>
          <w:rFonts w:eastAsia="Times New Roman" w:cs="Times New Roman"/>
          <w:color w:val="000000" w:themeColor="text1"/>
          <w:kern w:val="0"/>
          <w14:ligatures w14:val="none"/>
        </w:rPr>
        <w:t>torus’s</w:t>
      </w:r>
      <w:proofErr w:type="gramEnd"/>
      <w:r>
        <w:rPr>
          <w:rFonts w:eastAsia="Times New Roman" w:cs="Times New Roman"/>
          <w:color w:val="000000" w:themeColor="text1"/>
          <w:kern w:val="0"/>
          <w14:ligatures w14:val="none"/>
        </w:rPr>
        <w:t xml:space="preserve">. The calculator was made up of boxes and a plane. The pencil was made up of a cylinder and a </w:t>
      </w:r>
      <w:proofErr w:type="gramStart"/>
      <w:r>
        <w:rPr>
          <w:rFonts w:eastAsia="Times New Roman" w:cs="Times New Roman"/>
          <w:color w:val="000000" w:themeColor="text1"/>
          <w:kern w:val="0"/>
          <w14:ligatures w14:val="none"/>
        </w:rPr>
        <w:t>cone</w:t>
      </w:r>
      <w:proofErr w:type="gramEnd"/>
      <w:r>
        <w:rPr>
          <w:rFonts w:eastAsia="Times New Roman" w:cs="Times New Roman"/>
          <w:color w:val="000000" w:themeColor="text1"/>
          <w:kern w:val="0"/>
          <w14:ligatures w14:val="none"/>
        </w:rPr>
        <w:t xml:space="preserve"> and the mug was made of two cylinders and a torus. </w:t>
      </w:r>
    </w:p>
    <w:p w14:paraId="7F0F2EB3" w14:textId="424889B1"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For coding, I used the basic meshes that were pre-loaded into the program. This kept the complexity down by not having to make my own shapes. I used textures for the desk and the notebook to make the image feel more realistic. Two points of lighting were used to keep the warm feeling of the room and to highlight all angles of the image. The Phong shading model helped me to incorporate diffuse, ambient and specular lighting to create the depth and highlights of the surfaces and objects. </w:t>
      </w:r>
    </w:p>
    <w:p w14:paraId="1E8AD555" w14:textId="77777777"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sidRPr="005713D6">
        <w:rPr>
          <w:rFonts w:eastAsia="Times New Roman" w:cs="Times New Roman"/>
          <w:b/>
          <w:bCs/>
          <w:color w:val="000000" w:themeColor="text1"/>
          <w:kern w:val="0"/>
          <w14:ligatures w14:val="none"/>
        </w:rPr>
        <w:t>Explain how a user can navigate your 3D scene</w:t>
      </w:r>
      <w:r w:rsidRPr="005713D6">
        <w:rPr>
          <w:rFonts w:eastAsia="Times New Roman" w:cs="Times New Roman"/>
          <w:color w:val="000000" w:themeColor="text1"/>
          <w:kern w:val="0"/>
          <w14:ligatures w14:val="none"/>
        </w:rPr>
        <w:t xml:space="preserve">. </w:t>
      </w:r>
    </w:p>
    <w:p w14:paraId="20C70FE3" w14:textId="0FB845F5"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To navigate my scene, a user can use keyboard input or mouse input. WASD keys can be used to move the image left/right or forward/backward. The Q and E keys can make the image move up and down. This allows a user to be able to see things using a three-dimensional navigation system. </w:t>
      </w:r>
    </w:p>
    <w:p w14:paraId="1EBA3628" w14:textId="288B695F" w:rsidR="005713D6" w:rsidRDefault="005713D6" w:rsidP="005713D6">
      <w:pPr>
        <w:spacing w:before="100" w:beforeAutospacing="1" w:after="100" w:afterAutospacing="1"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Perspective and orthographic projection can be toggled using the P and O keys. The perspective view gives a realistic perception while the orthographic view makes things feel more two dimensional. </w:t>
      </w:r>
    </w:p>
    <w:p w14:paraId="31455A26" w14:textId="77777777" w:rsidR="005713D6" w:rsidRDefault="005713D6" w:rsidP="005713D6">
      <w:pPr>
        <w:spacing w:before="100" w:beforeAutospacing="1" w:after="0" w:line="420" w:lineRule="atLeast"/>
        <w:rPr>
          <w:rFonts w:eastAsia="Times New Roman" w:cs="Times New Roman"/>
          <w:color w:val="000000" w:themeColor="text1"/>
          <w:kern w:val="0"/>
          <w14:ligatures w14:val="none"/>
        </w:rPr>
      </w:pPr>
      <w:r w:rsidRPr="005713D6">
        <w:rPr>
          <w:rFonts w:eastAsia="Times New Roman" w:cs="Times New Roman"/>
          <w:b/>
          <w:bCs/>
          <w:color w:val="000000" w:themeColor="text1"/>
          <w:kern w:val="0"/>
          <w14:ligatures w14:val="none"/>
        </w:rPr>
        <w:lastRenderedPageBreak/>
        <w:t>Explain the custom functions in your program that you are using to make your code more modular and organized</w:t>
      </w:r>
      <w:r w:rsidRPr="005713D6">
        <w:rPr>
          <w:rFonts w:eastAsia="Times New Roman" w:cs="Times New Roman"/>
          <w:color w:val="000000" w:themeColor="text1"/>
          <w:kern w:val="0"/>
          <w14:ligatures w14:val="none"/>
        </w:rPr>
        <w:t>.</w:t>
      </w:r>
    </w:p>
    <w:p w14:paraId="36CC1E42" w14:textId="350DBB7E" w:rsidR="005713D6" w:rsidRDefault="005713D6" w:rsidP="005713D6">
      <w:pPr>
        <w:spacing w:before="100" w:beforeAutospacing="1" w:after="0"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I was able to reuse functions like </w:t>
      </w:r>
      <w:proofErr w:type="spellStart"/>
      <w:r>
        <w:rPr>
          <w:rFonts w:eastAsia="Times New Roman" w:cs="Times New Roman"/>
          <w:color w:val="000000" w:themeColor="text1"/>
          <w:kern w:val="0"/>
          <w14:ligatures w14:val="none"/>
        </w:rPr>
        <w:t>SetTransformations</w:t>
      </w:r>
      <w:proofErr w:type="spellEnd"/>
      <w:r w:rsidR="00AC2654">
        <w:rPr>
          <w:rFonts w:eastAsia="Times New Roman" w:cs="Times New Roman"/>
          <w:color w:val="000000" w:themeColor="text1"/>
          <w:kern w:val="0"/>
          <w14:ligatures w14:val="none"/>
        </w:rPr>
        <w:t>()</w:t>
      </w:r>
      <w:r>
        <w:rPr>
          <w:rFonts w:eastAsia="Times New Roman" w:cs="Times New Roman"/>
          <w:color w:val="000000" w:themeColor="text1"/>
          <w:kern w:val="0"/>
          <w14:ligatures w14:val="none"/>
        </w:rPr>
        <w:t xml:space="preserve"> throughout the program. This helps to scaled, rotate and translate objects before drawing them. </w:t>
      </w:r>
      <w:r w:rsidR="00AC2654">
        <w:rPr>
          <w:rFonts w:eastAsia="Times New Roman" w:cs="Times New Roman"/>
          <w:color w:val="000000" w:themeColor="text1"/>
          <w:kern w:val="0"/>
          <w14:ligatures w14:val="none"/>
        </w:rPr>
        <w:t xml:space="preserve">It helps keep things clutter free by allowing that small amount of code to be written multiple times instead of re-writing a function repeatedly.  Similarly, the </w:t>
      </w:r>
      <w:proofErr w:type="spellStart"/>
      <w:r w:rsidR="00AC2654">
        <w:rPr>
          <w:rFonts w:eastAsia="Times New Roman" w:cs="Times New Roman"/>
          <w:color w:val="000000" w:themeColor="text1"/>
          <w:kern w:val="0"/>
          <w14:ligatures w14:val="none"/>
        </w:rPr>
        <w:t>SetShaderTexture</w:t>
      </w:r>
      <w:proofErr w:type="spellEnd"/>
      <w:r w:rsidR="00AC2654">
        <w:rPr>
          <w:rFonts w:eastAsia="Times New Roman" w:cs="Times New Roman"/>
          <w:color w:val="000000" w:themeColor="text1"/>
          <w:kern w:val="0"/>
          <w14:ligatures w14:val="none"/>
        </w:rPr>
        <w:t xml:space="preserve">(), </w:t>
      </w:r>
      <w:proofErr w:type="spellStart"/>
      <w:r w:rsidR="00AC2654">
        <w:rPr>
          <w:rFonts w:eastAsia="Times New Roman" w:cs="Times New Roman"/>
          <w:color w:val="000000" w:themeColor="text1"/>
          <w:kern w:val="0"/>
          <w14:ligatures w14:val="none"/>
        </w:rPr>
        <w:t>SetShaderMaterial</w:t>
      </w:r>
      <w:proofErr w:type="spellEnd"/>
      <w:r w:rsidR="00AC2654">
        <w:rPr>
          <w:rFonts w:eastAsia="Times New Roman" w:cs="Times New Roman"/>
          <w:color w:val="000000" w:themeColor="text1"/>
          <w:kern w:val="0"/>
          <w14:ligatures w14:val="none"/>
        </w:rPr>
        <w:t xml:space="preserve">() and </w:t>
      </w:r>
      <w:proofErr w:type="spellStart"/>
      <w:r w:rsidR="00AC2654">
        <w:rPr>
          <w:rFonts w:eastAsia="Times New Roman" w:cs="Times New Roman"/>
          <w:color w:val="000000" w:themeColor="text1"/>
          <w:kern w:val="0"/>
          <w14:ligatures w14:val="none"/>
        </w:rPr>
        <w:t>SetShaderColor</w:t>
      </w:r>
      <w:proofErr w:type="spellEnd"/>
      <w:r w:rsidR="00AC2654">
        <w:rPr>
          <w:rFonts w:eastAsia="Times New Roman" w:cs="Times New Roman"/>
          <w:color w:val="000000" w:themeColor="text1"/>
          <w:kern w:val="0"/>
          <w14:ligatures w14:val="none"/>
        </w:rPr>
        <w:t xml:space="preserve">() functions allow an objects material, texture and color to be changed without having to write the function again. </w:t>
      </w:r>
    </w:p>
    <w:p w14:paraId="40A126BB" w14:textId="782900FF" w:rsidR="005713D6" w:rsidRPr="005713D6" w:rsidRDefault="00AC2654" w:rsidP="005713D6">
      <w:pPr>
        <w:spacing w:before="100" w:beforeAutospacing="1" w:after="0" w:line="420" w:lineRule="atLeast"/>
        <w:rPr>
          <w:rFonts w:eastAsia="Times New Roman" w:cs="Times New Roman"/>
          <w:color w:val="000000" w:themeColor="text1"/>
          <w:kern w:val="0"/>
          <w14:ligatures w14:val="none"/>
        </w:rPr>
      </w:pPr>
      <w:r>
        <w:rPr>
          <w:rFonts w:eastAsia="Times New Roman" w:cs="Times New Roman"/>
          <w:color w:val="000000" w:themeColor="text1"/>
          <w:kern w:val="0"/>
          <w14:ligatures w14:val="none"/>
        </w:rPr>
        <w:t xml:space="preserve">Keeping things in reusable functions keeps things separated and easy to use at a later time. Each function can help the code focus on a specific job that it is supposed to do rather than repeating itself repeatedly. </w:t>
      </w:r>
    </w:p>
    <w:p w14:paraId="4992ED7F" w14:textId="77777777" w:rsidR="005713D6" w:rsidRDefault="005713D6" w:rsidP="005713D6"/>
    <w:sectPr w:rsidR="00571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060C9"/>
    <w:multiLevelType w:val="multilevel"/>
    <w:tmpl w:val="666EED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24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D6"/>
    <w:rsid w:val="000F4E4F"/>
    <w:rsid w:val="001404A8"/>
    <w:rsid w:val="005713D6"/>
    <w:rsid w:val="006C1B0E"/>
    <w:rsid w:val="00AC2654"/>
    <w:rsid w:val="00B6332D"/>
    <w:rsid w:val="00C719C3"/>
    <w:rsid w:val="00CC0A2C"/>
    <w:rsid w:val="00DA5E2B"/>
    <w:rsid w:val="00E0573B"/>
    <w:rsid w:val="00E8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8FB10"/>
  <w15:chartTrackingRefBased/>
  <w15:docId w15:val="{F6F37E1B-4233-3541-8305-A94AB984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3D6"/>
    <w:rPr>
      <w:rFonts w:eastAsiaTheme="majorEastAsia" w:cstheme="majorBidi"/>
      <w:color w:val="272727" w:themeColor="text1" w:themeTint="D8"/>
    </w:rPr>
  </w:style>
  <w:style w:type="paragraph" w:styleId="Title">
    <w:name w:val="Title"/>
    <w:basedOn w:val="Normal"/>
    <w:next w:val="Normal"/>
    <w:link w:val="TitleChar"/>
    <w:uiPriority w:val="10"/>
    <w:qFormat/>
    <w:rsid w:val="0057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3D6"/>
    <w:pPr>
      <w:spacing w:before="160"/>
      <w:jc w:val="center"/>
    </w:pPr>
    <w:rPr>
      <w:i/>
      <w:iCs/>
      <w:color w:val="404040" w:themeColor="text1" w:themeTint="BF"/>
    </w:rPr>
  </w:style>
  <w:style w:type="character" w:customStyle="1" w:styleId="QuoteChar">
    <w:name w:val="Quote Char"/>
    <w:basedOn w:val="DefaultParagraphFont"/>
    <w:link w:val="Quote"/>
    <w:uiPriority w:val="29"/>
    <w:rsid w:val="005713D6"/>
    <w:rPr>
      <w:i/>
      <w:iCs/>
      <w:color w:val="404040" w:themeColor="text1" w:themeTint="BF"/>
    </w:rPr>
  </w:style>
  <w:style w:type="paragraph" w:styleId="ListParagraph">
    <w:name w:val="List Paragraph"/>
    <w:basedOn w:val="Normal"/>
    <w:uiPriority w:val="34"/>
    <w:qFormat/>
    <w:rsid w:val="005713D6"/>
    <w:pPr>
      <w:ind w:left="720"/>
      <w:contextualSpacing/>
    </w:pPr>
  </w:style>
  <w:style w:type="character" w:styleId="IntenseEmphasis">
    <w:name w:val="Intense Emphasis"/>
    <w:basedOn w:val="DefaultParagraphFont"/>
    <w:uiPriority w:val="21"/>
    <w:qFormat/>
    <w:rsid w:val="005713D6"/>
    <w:rPr>
      <w:i/>
      <w:iCs/>
      <w:color w:val="0F4761" w:themeColor="accent1" w:themeShade="BF"/>
    </w:rPr>
  </w:style>
  <w:style w:type="paragraph" w:styleId="IntenseQuote">
    <w:name w:val="Intense Quote"/>
    <w:basedOn w:val="Normal"/>
    <w:next w:val="Normal"/>
    <w:link w:val="IntenseQuoteChar"/>
    <w:uiPriority w:val="30"/>
    <w:qFormat/>
    <w:rsid w:val="00571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3D6"/>
    <w:rPr>
      <w:i/>
      <w:iCs/>
      <w:color w:val="0F4761" w:themeColor="accent1" w:themeShade="BF"/>
    </w:rPr>
  </w:style>
  <w:style w:type="character" w:styleId="IntenseReference">
    <w:name w:val="Intense Reference"/>
    <w:basedOn w:val="DefaultParagraphFont"/>
    <w:uiPriority w:val="32"/>
    <w:qFormat/>
    <w:rsid w:val="005713D6"/>
    <w:rPr>
      <w:b/>
      <w:bCs/>
      <w:smallCaps/>
      <w:color w:val="0F4761" w:themeColor="accent1" w:themeShade="BF"/>
      <w:spacing w:val="5"/>
    </w:rPr>
  </w:style>
  <w:style w:type="character" w:styleId="Strong">
    <w:name w:val="Strong"/>
    <w:basedOn w:val="DefaultParagraphFont"/>
    <w:uiPriority w:val="22"/>
    <w:qFormat/>
    <w:rsid w:val="005713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 Haylee</dc:creator>
  <cp:keywords/>
  <dc:description/>
  <cp:lastModifiedBy>Raile, Haylee</cp:lastModifiedBy>
  <cp:revision>1</cp:revision>
  <dcterms:created xsi:type="dcterms:W3CDTF">2026-02-20T23:26:00Z</dcterms:created>
  <dcterms:modified xsi:type="dcterms:W3CDTF">2026-02-20T23:39:00Z</dcterms:modified>
</cp:coreProperties>
</file>