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Hayley Paul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  223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 14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 21, 10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 China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 2100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 Gz file: a compressed archive; css file: a file that describes how HTML elements are displayed; zip file: an archive file format that supports data compression; deb file: a file used mainly in Unix-based OS; rpm file: an installation package originally developed for Red Hat Linux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 2100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 It’s coming from a Windows 8 operating system - which is really old/outdated.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 21:57:28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 Rpm file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 India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HTTP response codes were encountered by this visitor?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afbfd" w:val="clear"/>
          <w:rtl w:val="0"/>
        </w:rPr>
        <w:t xml:space="preserve">HTTP/1.1" 200 15709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 35.143.166.159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geo coordinates of this activity? Lat 43.34121, Lon -73.6103075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 Windows 8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shd w:fill="fafbfd" w:val="clear"/>
          <w:rtl w:val="0"/>
        </w:rPr>
        <w:t xml:space="preserve">https://artifacts.elastic.co/downloads/beats/metricbeat/metricbeat-6.3.2-i686.rpm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 Facebook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 Downloading a file from Facebook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 Downloading a Linux file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 no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any of the traffic you inspected potentially outside of compliance guidelines? 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