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80"/>
      </w:pPr>
      <w:r>
        <w:rPr>
          <w:rFonts w:ascii="Arial" w:cs="Arial" w:eastAsia="Arial" w:hAnsi="Arial"/>
          <w:color w:val="6B7280"/>
          <w:spacing w:val="120"/>
          <w:sz w:val="20"/>
          <w:szCs w:val="20"/>
        </w:rPr>
        <w:t xml:space="preserve">AGENT LATTICE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56DB"/>
          <w:sz w:val="48"/>
          <w:szCs w:val="48"/>
        </w:rPr>
        <w:t xml:space="preserve">Technical Stack &amp; Migration Plan</w:t>
      </w:r>
    </w:p>
    <w:p>
      <w:pPr>
        <w:spacing w:after="160" w:line="276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 xml:space="preserve">From cc-wf-studio fork to standalone product. What to keep, what to change, and what to build.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Base Repo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breaking-brake/cc-wf-studio (AGPL-3.0)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Current Stack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TypeScript 5.3, React 18.2, React Flow, Zustand, VSCode Extension API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Target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Standalone web app + optional IDE extensions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February 2026</w:t>
            </w:r>
          </w:p>
        </w:tc>
      </w:tr>
    </w:tbl>
    <w:p>
      <w:pPr>
        <w:spacing w:after="4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1. What cc-wf-studio Uses Today</w:t>
      </w:r>
    </w:p>
    <w:p>
      <w:pPr>
        <w:spacing w:after="16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Understanding the existing stack is essential before making changes. Everything in the current project runs inside VSCode’s extension host architecture, which means the frontend (React) lives inside a webview panel and communicates with the backend (Node.js extension host) via postMessage.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Technology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Keep / Change / Remove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 18.2 with React Flow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KEEP – core product identity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Zustand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KEEP – lightweight, performant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Canvas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 Flow (node graph editor)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KEEP – mature, extensible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Language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TypeScript 5.3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KEEP – upgrade to 5.5+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Host Platform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VSCode Extension API 1.80+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CHANGE – extract to standalone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Build System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VSCode extension bundler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CHANGE – move to Vite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Linting/Formatting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Biome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KEEP – fast, modern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Workflow Format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JSON (.vscode/workflows/)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KEEP – extend schema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MCP Integration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MCP SDK client services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KEEP – expand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Editing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Claude Code CLI via child_process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CHANGE – multi-model API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Compiler Target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.claude/agents/ and .claude/commands/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CHANGE – multi-target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i18n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VSCode env.language (5 languages)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KEEP – expand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Sharing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Slack integration + JSON export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KEEP – expand</w:t>
            </w:r>
          </w:p>
        </w:tc>
      </w:tr>
    </w:tbl>
    <w:p>
      <w:pPr>
        <w:spacing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2. Phase 1: Foundation (Months 1–3)</w:t>
      </w:r>
    </w:p>
    <w:p>
      <w:pPr>
        <w:spacing w:after="16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The goal of Phase 1 is to extract the core value from the VSCode extension into a standalone web application while keeping the canvas and compiler working. No new features — just a clean architectural migration.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2.1 Extract from VSCode → Standalone Web App</w:t>
      </w:r>
    </w:p>
    <w:p>
      <w:pPr>
        <w:spacing w:after="16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This is the single biggest architectural change and should be done first. The current code has two halves: the extension host (Node.js, talks to file system and CLI) and the webview (React, the actual UI). Your job is to make the webview self-sufficient.</w:t>
      </w:r>
    </w:p>
    <w:p>
      <w:pPr>
        <w:spacing w:after="1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Web App Shell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Replaces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Vite 6+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Fast builds, native ESM, excellent React support, great DX. Much simpler than Webpack or the VSCode bundler.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VSCode extension bundler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 18.3+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Already used in the webview. Just upgrade and remove VSCode webview wrapper.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 18.2 (webview)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 Router v7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Client-side routing for multi-page app (editor, templates, settings, docs).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Single webview panel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TypeScript 5.5+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Upgrade for better type narrowing and performance.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TypeScript 5.3</w:t>
            </w:r>
          </w:p>
        </w:tc>
      </w:tr>
    </w:tbl>
    <w:p>
      <w:pPr>
        <w:spacing w:after="1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What to Remove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VSCode Extension API imports and all postMessage bridge code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Extension host process (src/extension/) — extract useful logic into shared services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VSCode-specific commands, menus, and contribution points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.vscodeignore, vsc-extension-quickstart, extension manifest</w:t>
      </w:r>
    </w:p>
    <w:p>
      <w:pPr>
        <w:spacing w:after="1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What to Extract and Reuse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The entire React Flow canvas component tree (src/webview/src/components/)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Zustand stores (src/webview/src/stores/) — these are the workflow state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The workflow JSON schema and serialization/deserialization logic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The compiler/exporter that generates .claude format output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MCP tool schema parsing and node generation logic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i18n string tables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2.2 State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Zustand + Immer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Workflow graph state, node data, connections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Already in use. Add Immer middleware for immutable updates and undo/redo.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Zustand persist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Save workflows to browser storage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Replace file system reads/writes with IndexedDB persistence.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Zustand devtools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Debug state changes during development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Free with Zustand, just enable middleware.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2.3 Styling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Tailwind CSS 4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Utility-first, fast iteration, great for component-heavy UIs.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current UI uses inline styles. Tailwind provides consistency.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Radix UI primitives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Accessible, unstyled component primitives (dialogs, dropdowns, tabs).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Already partially adopted in cc-wf-studio (recent Radix migration PR).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Custom design tokens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Color palette, spacing scale, typography for Agent Lattice brand.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Define as CSS variables, reference in Tailwind config.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2.4 Multi-Model Compiler — First Pass</w:t>
      </w:r>
    </w:p>
    <w:p>
      <w:pPr>
        <w:spacing w:after="16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In Phase 1, the compiler stays simple: keep the existing .claude output target working, and add one more. OpenAI Assistants format is the best second target because it’s well-documented and validates the multi-target architecture.</w:t>
      </w:r>
    </w:p>
    <w:p>
      <w:pPr>
        <w:spacing w:after="1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Compiler Architecture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Graph Analyzer: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Topological sort, cycle detection, dependency resolution. Already partially exists in the export logic.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Model Registry: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JSON config files declaring each model’s capabilities (tool use, structured output, vision, context window). Start with Claude and GPT-4o.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Target Emitters: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Pluggable functions that take the analyzed graph + model config and produce output. Each target is an independent module.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Format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.claude (agents/commands)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Markdown files in .claude/ directory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1 (existing)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OpenAI Assistants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Assistant API JSON config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1 (new)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Portable JSON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Agent Lattice universal workflow format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1 (new)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LangGraph (Python)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Python module with graph definition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CrewAI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Python crew/agent/task definitions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Raw API sequence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Multi-language API call templates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n8n / Make.com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Platform-specific workflow JSON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3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2.5 Node Library Expansion</w:t>
      </w:r>
    </w:p>
    <w:p>
      <w:pPr>
        <w:spacing w:after="16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cc-wf-studio has 5 node types: Prompt, Sub-Agent, Conditional, MCP Tool, Skill. In Phase 1, expand to approximately 15–20 node types across the core categories. Each node type needs a schema definition (inputs, outputs, config fields), a visual component, and a compiler handler.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6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Phase 1 Node Types (15–20 nodes)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Core AI: LLM Call, Prompt Template, System Instruction, Few-Shot Bank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Logic: Conditional Branch, Switch/Case, Loop, Error Handler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Data: Input Form, File Reader, API Call (REST), JSON/CSV Parse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Output: Text Response, File Writer, Webhook Push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Agent: Sub-Agent Spawn, Human-in-the-Loop Gate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2.6 Phase 1 Full Stack Summary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Language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TypeScript 5.5+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Upgrade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 18.3+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Upgrade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Canvas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 Flow 12+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Keep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Zustand + Immer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Keep + extend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Routing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 Router v7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Build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Vite 6+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New (replaces VSCode bundler)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Styling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Tailwind CSS 4 + Radix UI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Linting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Biome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Keep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Storage (local)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IndexedDB via idb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New (replaces file system)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Compiler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TypeScript compiler engine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Refactor + extend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Model Registry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JSON config + TS interfaces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i18n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i18next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New (replaces VSCode env.language)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Testing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Vitest + React Testing Library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New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3. Phase 2: Intelligence (Months 4–6)</w:t>
      </w:r>
    </w:p>
    <w:p>
      <w:pPr>
        <w:spacing w:after="16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Phase 2 makes the product smart. The architecture from Phase 1 is solid; now you make the compiler adaptive, add real-time execution, and build the features that differentiate Agent Lattice from everything else.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3.1 Backend Infrastructure</w:t>
      </w:r>
    </w:p>
    <w:p>
      <w:pPr>
        <w:spacing w:after="16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Phase 1 is a client-only app. Phase 2 adds a backend for user accounts, workflow storage, and execution runtime.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Choice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Next.js 15 (App Router)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Full-stack framework, API routes, SSR where needed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 ecosystem, great DX, handles both frontend and API layer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 accounts, workflows, templates, execution logs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Proven, scalable, excellent JSON support for workflow storage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Drizzle ORM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Type-safe database queries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Lightweight, TypeScript-native, fast migrations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Auth.js (NextAuth) v5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Authentication (OAuth, magic link, SSO)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Framework-integrated, supports dozens of providers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S3 / R2 (Cloudflare)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File storage for uploaded assets, large workflows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Cheap, fast, CDN-backed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Redis / Upstash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Session cache, rate limiting, job queues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Fast in-memory store for execution state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BullMQ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Background job queue for workflow execution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Robust, Redis-backed, handles retries and scheduling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3.2 Model-Adaptive Compiler</w:t>
      </w:r>
    </w:p>
    <w:p>
      <w:pPr>
        <w:spacing w:after="16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The compiler becomes intelligent. When the user switches the target model, the compiler re-evaluates the entire workflow and restructures prompts to play to each model’s strengths.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Model capability matrix: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Each model declares features (tool_use, structured_output, vision, json_mode), context window, and prompt format preferences.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Context budgeting: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For smaller context windows, the compiler automatically adds summarization steps or chunks few-shot examples.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Prompt format adapters: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Claude gets XML-tagged system prompts. GPT-4o gets function-calling schemas. Llama gets chat templates with [INST] markers.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Live preview panel: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Side-by-side view of compiled output for 2+ models simultaneously. Shows exactly how the same workflow compiles differently.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3.3 Execution Runtime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Workflow Runner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Custom TypeScript engine on BullMQ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Executes compiled workflows step-by-step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LLM Gateway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Unified API client (Vercel AI SDK)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Single interface to Claude, GPT, Gemini, etc.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Live Logs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Server-Sent Events (SSE)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Stream execution progress to the canvas in real-time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Sandbox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Docker / Firecracker (future)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Isolated execution for untrusted workflows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3.4 Additional Phase 2 Technologies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Vercel AI SDK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Unified streaming LLM calls across providers (Claude, GPT, Gemini, Mistral)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Tiptap or Plate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Rich text editor for prompt template nodes (inline variables, formatting)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Yjs + Hocuspocus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Real-time collaborative editing (multiplayer canvas)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Zod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Runtime validation of workflow schemas, API inputs, node configurations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Sentry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Error tracking and performance monitoring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PostHog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 analytics (open source, self-hostable)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4. Phase 3: Ecosystem (Months 7–12)</w:t>
      </w:r>
    </w:p>
    <w:p>
      <w:pPr>
        <w:spacing w:after="16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Phase 3 turns Agent Lattice from a product into a platform. Plugin system, marketplace, enterprise features, and alternative deployment targets.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4.1 Plugin SDK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Node Plugins: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Schema definition (inputs, outputs, config) + compiler handler + React component. Published as npm packages.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Model Plugins: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Register new models with capability declarations and prompt format adapters.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Target Plugins: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New compiler output formats (Autogen, Semantic Kernel, custom enterprise formats).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Integration Plugins: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Connect to external services. Follows MCP conventions where possible.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4.2 Marketplace &amp; 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Stripe / Lemon Squeezy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Payments for premium templates and marketplace revenue sharing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npm-style registry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Plugin distribution and versioning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GitHub OAuth + webhooks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Plugin publishing pipeline from repos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Algolia / Meilisearch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Search across templates and plugins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4.3 Enterprise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Team workspaces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PostgreSQL row-level security + workspace context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RBAC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Custom permission system (owner/admin/editor/viewer)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SSO (SAML/OIDC)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Auth.js enterprise providers + WorkOS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Append-only event log in PostgreSQL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Self-hosting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Docker Compose + Helm chart for Kubernetes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access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REST API with API key auth for CI/CD integration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4.4 Desktop &amp; CLI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Desktop app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Electron (or Tauri for lighter weight)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Offline use, local file system, local model support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 compiler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Node.js binary via pkg or bun compile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Headless compilation for CI/CD pipelines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VSCode extension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Thin wrapper calling Agent Lattice web UI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For devs who want IDE-integrated editing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5. Technology Timeline at a Glance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6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🟢  PHASE 1 — Foundation (Months 1–3)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Vite 6 + React 18.3 + React Router v7 + TypeScript 5.5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 Flow 12 + Zustand + Immer (carried from cc-wf-studio)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Tailwind CSS 4 + Radix UI (new styling system)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IndexedDB via idb (replaces file system storage)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Biome (keep) + Vitest (new testing)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Multi-target compiler: .claude + OpenAI Assistants + Portable JSON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Model registry: Claude + GPT-4o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15–20 node types across 5 categories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i18next for internationalization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6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🟡  PHASE 2 — Intelligence (Months 4–6)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Next.js 15 App Router (full-stack migration)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PostgreSQL + Drizzle ORM + Auth.js v5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Redis/Upstash + BullMQ (job queue for execution)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S3/R2 file storage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Vercel AI SDK (unified LLM gateway)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Model-adaptive compiler with live preview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Yjs + Hocuspocus (real-time collaboration)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SSE for live execution logs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30+ node types, 5+ compiler targets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PostHog analytics + Sentry error tracking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6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🔵  PHASE 3 — Ecosystem (Months 7–12)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Plugin SDK (node, model, target, integration plugins)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 marketplace with Stripe/Lemon Squeezy payments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Enterprise: RBAC, SSO (WorkOS), audit logs, self-hosting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Desktop app (Electron or Tauri)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 compiler for CI/CD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Docker Compose + Helm chart for self-hosted deployment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50+ node types, 8+ compiler targets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Import/export compatibility with Make.com, n8n, Zapier</w:t>
            </w:r>
          </w:p>
        </w:tc>
      </w:tr>
    </w:tbl>
    <w:p>
      <w:pPr>
        <w:spacing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6. Key Technical Decisions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Web framework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Vite SPA (Phase 1) → Next.js (Phase 2)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Start simple and client-only. Add server when you actually need auth, storage, and execution. Don’t over-engineer day one.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Why not Next.js from day one?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Complexity budget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Next.js adds SSR, server components, and routing opinions you don’t need for a canvas-heavy SPA. Get the canvas right first in a simple Vite app, then migrate when you add backend.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ORM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Drizzle over Prisma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Drizzle is lighter, faster, and more TypeScript-native. Prisma’s codegen and client are heavier than needed.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LLM SDK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Vercel AI SDK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Unified streaming interface for all major providers. Handles tool use, structured output, and provider switching cleanly.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Styling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Tailwind over CSS-in-JS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Tailwind is faster to iterate with, produces smaller bundles, and pairs well with Radix for accessible components.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Real-time collab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Yjs over Firebase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Yjs is open source, self-hostable, and works with any backend. Firebase creates vendor lock-in.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Testing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Vitest over Jest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Vitest is faster, Vite-native, and has near-identical API to Jest. No configuration overhead.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Desktop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Electron (safe) or Tauri (ambitious)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Electron is proven and your app is already web tech. Tauri produces smaller binaries but has a steeper learning curve for system APIs.</w:t>
            </w:r>
          </w:p>
        </w:tc>
      </w:tr>
    </w:tbl>
    <w:p>
      <w:pPr>
        <w:spacing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7. Your First Week</w:t>
      </w:r>
    </w:p>
    <w:p>
      <w:pPr>
        <w:spacing w:after="16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Concrete steps for day one through day seven.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Day 1–2: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Fork cc-wf-studio. Set up a new Vite + React + TypeScript project. Copy the webview React components (canvas, nodes, stores) into the new project. Get them rendering without VSCode.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Day 3: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Remove all postMessage bridge code. Replace VSCode file system calls with in-memory or IndexedDB storage. Get a workflow loading and displaying on the canvas.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Day 4: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Install Tailwind CSS 4 and Radix UI. Re-skin one node type with the new Agent Lattice design system. Validate the visual direction.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Day 5: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Extract the compiler/exporter into its own module. Define the Target interface (a function that takes a graph and returns output). Verify the .claude target still works.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Day 6: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Define the Model Registry interface. Create a JSON config for Claude Sonnet and GPT-4o with their capabilities. Wire the model selector into the toolbar.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Day 7: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Build a minimal OpenAI Assistants target emitter. Compile the same workflow for both Claude and GPT-4o. If both outputs look right, you’ve validated the entire architecture.</w:t>
      </w:r>
    </w:p>
    <w:p>
      <w:pPr>
        <w:spacing w:after="200"/>
      </w:pPr>
    </w:p>
    <w:p>
      <w:pPr>
        <w:spacing w:after="160" w:line="276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 xml:space="preserve">After week one, you have a standalone web app with a working canvas, two compiler targets, and a model registry. Everything after that is iteration.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8"/>
        <w:szCs w:val="18"/>
      </w:rPr>
      <w:t xml:space="preserve">Agent Lattice – Technical Stack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56D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2026-02-07T21:10:39.050Z</dcterms:created>
  <dcterms:modified xsi:type="dcterms:W3CDTF">2026-02-07T21:10:39.051Z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