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Segoe UI Symbol" w:hAnsi="Segoe UI Symbol"/>
          <w:b/>
          <w:color w:val="B48214"/>
          <w:sz w:val="36"/>
        </w:rPr>
        <w:t>✝ ✝ ✝</w:t>
        <w:br/>
      </w:r>
      <w:r>
        <w:rPr>
          <w:rFonts w:ascii="Nyala" w:hAnsi="Nyala"/>
          <w:b/>
          <w:color w:val="081F1C"/>
          <w:sz w:val="40"/>
        </w:rPr>
        <w:t>በኢትዮጵያ ኦርቶዶክስ ተዋሕዶ ቤተ ክርስቲያን</w:t>
        <w:br/>
        <w:t>የፍኖተ ትጉሃን ሰንበት ትምህርት ቤት</w:t>
        <w:br/>
      </w:r>
      <w:r>
        <w:rPr>
          <w:rFonts w:ascii="Nyala" w:hAnsi="Nyala"/>
          <w:b/>
          <w:color w:val="B48214"/>
          <w:sz w:val="32"/>
        </w:rPr>
        <w:t>የ14ቱ የአገልግሎት ክፍላት አስተዳደር፣ የምዝገባና የመግቢያ ይፋዊ መመሪያ ሰነድ</w:t>
        <w:br/>
      </w:r>
      <w:r>
        <w:rPr>
          <w:rFonts w:ascii="Segoe UI" w:hAnsi="Segoe UI"/>
          <w:i/>
          <w:color w:val="105F50"/>
          <w:sz w:val="22"/>
        </w:rPr>
        <w:t>Official Authentication, Sign-Up &amp; Login Credentials Manual for Department Coordinators</w:t>
        <w:br/>
      </w:r>
    </w:p>
    <w:p>
      <w:pPr>
        <w:spacing w:after="280"/>
        <w:jc w:val="center"/>
      </w:pPr>
      <w:r>
        <w:rPr>
          <w:color w:val="B48214"/>
        </w:rPr>
        <w:t>━━━━━━━━━━━━━━━━━━━━━━━━━━━━━━━━━━━━━━━━━━━━━━━━━━━━━━━</w:t>
      </w:r>
    </w:p>
    <w:tbl>
      <w:tblPr>
        <w:tblW w:type="auto" w:w="0"/>
        <w:jc w:val="center"/>
        <w:tblLook w:firstColumn="1" w:firstRow="1" w:lastColumn="0" w:lastRow="0" w:noHBand="0" w:noVBand="1" w:val="04A0"/>
      </w:tblPr>
      <w:tblGrid>
        <w:gridCol w:w="9936"/>
      </w:tblGrid>
      <w:tr>
        <w:tc>
          <w:tcPr>
            <w:tcW w:type="dxa" w:w="9936"/>
            <w:shd w:fill="F4F9F8"/>
            <w:tcMar>
              <w:top w:w="140" w:type="dxa"/>
              <w:bottom w:w="140" w:type="dxa"/>
              <w:left w:w="200" w:type="dxa"/>
              <w:right w:w="200" w:type="dxa"/>
            </w:tcMar>
          </w:tcPr>
          <w:p>
            <w:pPr>
              <w:spacing w:after="0"/>
            </w:pPr>
            <w:r>
              <w:rPr>
                <w:rFonts w:ascii="Nyala" w:hAnsi="Nyala"/>
                <w:b/>
                <w:color w:val="081F1C"/>
              </w:rPr>
              <w:t xml:space="preserve">📌 የሲስተሙ ድረ-ገጽ (Live Production URL)፦ </w:t>
            </w:r>
            <w:r>
              <w:rPr>
                <w:rFonts w:ascii="Segoe UI" w:hAnsi="Segoe UI"/>
                <w:b/>
                <w:color w:val="105F50"/>
              </w:rPr>
              <w:t>https://finote-teguhan-portal.vercel.app</w:t>
              <w:br/>
            </w:r>
            <w:r>
              <w:rPr>
                <w:rFonts w:ascii="Nyala" w:hAnsi="Nyala"/>
                <w:b/>
                <w:color w:val="081F1C"/>
              </w:rPr>
              <w:t xml:space="preserve">🔑 ነባሪ የክፍላት ይለፍ ቃል (Default Universal Password)፦ </w:t>
            </w:r>
            <w:r>
              <w:rPr>
                <w:rFonts w:ascii="Consolas" w:hAnsi="Consolas"/>
                <w:b/>
                <w:color w:val="B48214"/>
                <w:sz w:val="22"/>
              </w:rPr>
              <w:t>orthodox1983</w:t>
              <w:br/>
            </w:r>
            <w:r>
              <w:rPr>
                <w:rFonts w:ascii="Nyala" w:hAnsi="Nyala"/>
                <w:b/>
                <w:color w:val="081F1C"/>
              </w:rPr>
              <w:t xml:space="preserve">🛡️ የደኅንነት ደንብ (Security Policy)፦ </w:t>
            </w:r>
            <w:r>
              <w:rPr>
                <w:rFonts w:ascii="Nyala" w:hAnsi="Nyala"/>
                <w:color w:val="46504B"/>
              </w:rPr>
              <w:t>ማንኛውም የክፍል አስተባባሪ ወደ ክፍሉ አስተዳደር ከመግባቱ በፊት አስቀድሞ መመዝገብ (Sign Up) ወይም በይለፍ ቃል (Password) ማረጋገጥ ግዴታ ነው።</w:t>
            </w:r>
          </w:p>
        </w:tc>
      </w:tr>
    </w:tbl>
    <w:p>
      <w:pPr>
        <w:spacing w:after="160"/>
      </w:pPr>
    </w:p>
    <w:p>
      <w:pPr>
        <w:pStyle w:val="Heading1"/>
        <w:spacing w:before="280" w:after="120"/>
      </w:pPr>
      <w:r>
        <w:rPr>
          <w:rFonts w:ascii="Nyala" w:hAnsi="Nyala"/>
          <w:b/>
          <w:color w:val="081F1C"/>
          <w:sz w:val="28"/>
        </w:rPr>
        <w:t>1. መግቢያና የደኅንነት ሥርዓቱ አጠቃላይ ገጽታ (Overview)</w:t>
      </w:r>
    </w:p>
    <w:p>
      <w:pPr>
        <w:spacing w:after="160" w:line="276" w:lineRule="auto"/>
      </w:pPr>
      <w:r>
        <w:rPr>
          <w:rFonts w:ascii="Nyala" w:hAnsi="Nyala"/>
          <w:color w:val="141919"/>
          <w:sz w:val="21"/>
        </w:rPr>
        <w:t>የፍኖተ ትጉሃን ሰንበት ትምህርት ቤት ፖርታል በመተዳደሪያ ደንቡ መሠረት የተቋቋሙትን 14ቱን የአገልግሎት ክፍላት እንዲሁም የሥራ አመራር ክፍልን ዲጂታል እንቅስቃሴ የሚያስተዳድር የተቀናጀ ሥርዓት ነው። እያንዳንዱ ክፍል የራሱን ይዘት፣ መሪ ቃል፣ ማስታወቂያና የሥራ ዕቅድ የሚያስተዳድርበት ራሱን የቻለ የቁጥጥር ገጽ ያለው ሲሆን፣ የተማሪዎችን ምዝገባ የማጽደቅ፣ ማስታወቂያዎችን የማረምና ሚስጥራዊ መረጃዎችን የመጠበቅ ኃላፊነት ስላለበት ወደ ስርዓቱ መግባት በይለፍ ቃል (Password-Protected) እና አስቀድሞ በመመዝገብ (Sign-Up Required) የታጠረ እንዲሆን ተደርጓል።</w:t>
      </w:r>
    </w:p>
    <w:p>
      <w:pPr>
        <w:pStyle w:val="Heading1"/>
        <w:spacing w:before="320" w:after="120"/>
      </w:pPr>
      <w:r>
        <w:rPr>
          <w:rFonts w:ascii="Nyala" w:hAnsi="Nyala"/>
          <w:b/>
          <w:color w:val="081F1C"/>
          <w:sz w:val="28"/>
        </w:rPr>
        <w:t>2. የ14ቱ ክፍላት፣ የአመራርና የተማሪዎች ይፋዊ የመግቢያ መረጃዎች ሠንጠረዥ</w:t>
      </w:r>
    </w:p>
    <w:p>
      <w:pPr>
        <w:spacing w:after="120"/>
      </w:pPr>
      <w:r>
        <w:rPr>
          <w:rFonts w:ascii="Nyala" w:hAnsi="Nyala"/>
          <w:i/>
          <w:color w:val="46504B"/>
          <w:sz w:val="20"/>
        </w:rPr>
        <w:t>የሚከተለው ሠንጠረዥ በፖርታሉ ውስጥ የተካተቱትን 14 ክፍላት፣ ሥራ አመራር ክፍል እና የተማሪዎች መለያ ዝርዝር፣ ይፋዊ የኢሜይል አድራሻ፣ ነባሪ የይለፍ ቃል እና የአስተባባሪውን ሥልጣን ያሳያል።</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576"/>
            <w:shd w:fill="081F1C"/>
            <w:tcMar>
              <w:top w:w="100" w:type="dxa"/>
              <w:bottom w:w="100" w:type="dxa"/>
              <w:left w:w="100" w:type="dxa"/>
              <w:right w:w="100" w:type="dxa"/>
            </w:tcMar>
          </w:tcPr>
          <w:p>
            <w:pPr>
              <w:jc w:val="center"/>
            </w:pPr>
            <w:r>
              <w:rPr>
                <w:rFonts w:ascii="Nyala" w:hAnsi="Nyala"/>
                <w:b/>
                <w:color w:val="FFD778"/>
                <w:sz w:val="19"/>
              </w:rPr>
              <w:t>ተ.ቁ</w:t>
            </w:r>
          </w:p>
        </w:tc>
        <w:tc>
          <w:tcPr>
            <w:tcW w:type="dxa" w:w="2592"/>
            <w:shd w:fill="081F1C"/>
            <w:tcMar>
              <w:top w:w="100" w:type="dxa"/>
              <w:bottom w:w="100" w:type="dxa"/>
              <w:left w:w="100" w:type="dxa"/>
              <w:right w:w="100" w:type="dxa"/>
            </w:tcMar>
          </w:tcPr>
          <w:p>
            <w:pPr>
              <w:jc w:val="center"/>
            </w:pPr>
            <w:r>
              <w:rPr>
                <w:rFonts w:ascii="Nyala" w:hAnsi="Nyala"/>
                <w:b/>
                <w:color w:val="FFD778"/>
                <w:sz w:val="19"/>
              </w:rPr>
              <w:t>የክፍሉ ስም</w:t>
              <w:br/>
              <w:t>(Department)</w:t>
            </w:r>
          </w:p>
        </w:tc>
        <w:tc>
          <w:tcPr>
            <w:tcW w:type="dxa" w:w="1584"/>
            <w:shd w:fill="081F1C"/>
            <w:tcMar>
              <w:top w:w="100" w:type="dxa"/>
              <w:bottom w:w="100" w:type="dxa"/>
              <w:left w:w="100" w:type="dxa"/>
              <w:right w:w="100" w:type="dxa"/>
            </w:tcMar>
          </w:tcPr>
          <w:p>
            <w:pPr>
              <w:jc w:val="center"/>
            </w:pPr>
            <w:r>
              <w:rPr>
                <w:rFonts w:ascii="Nyala" w:hAnsi="Nyala"/>
                <w:b/>
                <w:color w:val="FFD778"/>
                <w:sz w:val="19"/>
              </w:rPr>
              <w:t>የደንቡ አንቀጽ</w:t>
              <w:br/>
              <w:t>(Bylaw Ref)</w:t>
            </w:r>
          </w:p>
        </w:tc>
        <w:tc>
          <w:tcPr>
            <w:tcW w:type="dxa" w:w="2592"/>
            <w:shd w:fill="081F1C"/>
            <w:tcMar>
              <w:top w:w="100" w:type="dxa"/>
              <w:bottom w:w="100" w:type="dxa"/>
              <w:left w:w="100" w:type="dxa"/>
              <w:right w:w="100" w:type="dxa"/>
            </w:tcMar>
          </w:tcPr>
          <w:p>
            <w:pPr>
              <w:jc w:val="center"/>
            </w:pPr>
            <w:r>
              <w:rPr>
                <w:rFonts w:ascii="Nyala" w:hAnsi="Nyala"/>
                <w:b/>
                <w:color w:val="FFD778"/>
                <w:sz w:val="19"/>
              </w:rPr>
              <w:t>የመግቢያ ኢሜይል</w:t>
              <w:br/>
              <w:t>(Login Email)</w:t>
            </w:r>
          </w:p>
        </w:tc>
        <w:tc>
          <w:tcPr>
            <w:tcW w:type="dxa" w:w="1440"/>
            <w:shd w:fill="081F1C"/>
            <w:tcMar>
              <w:top w:w="100" w:type="dxa"/>
              <w:bottom w:w="100" w:type="dxa"/>
              <w:left w:w="100" w:type="dxa"/>
              <w:right w:w="100" w:type="dxa"/>
            </w:tcMar>
          </w:tcPr>
          <w:p>
            <w:pPr>
              <w:jc w:val="center"/>
            </w:pPr>
            <w:r>
              <w:rPr>
                <w:rFonts w:ascii="Nyala" w:hAnsi="Nyala"/>
                <w:b/>
                <w:color w:val="FFD778"/>
                <w:sz w:val="19"/>
              </w:rPr>
              <w:t>ይለፍ ቃል</w:t>
              <w:br/>
              <w:t>(Password)</w:t>
            </w:r>
          </w:p>
        </w:tc>
        <w:tc>
          <w:tcPr>
            <w:tcW w:type="dxa" w:w="2304"/>
            <w:shd w:fill="081F1C"/>
            <w:tcMar>
              <w:top w:w="100" w:type="dxa"/>
              <w:bottom w:w="100" w:type="dxa"/>
              <w:left w:w="100" w:type="dxa"/>
              <w:right w:w="100" w:type="dxa"/>
            </w:tcMar>
          </w:tcPr>
          <w:p>
            <w:pPr>
              <w:jc w:val="center"/>
            </w:pPr>
            <w:r>
              <w:rPr>
                <w:rFonts w:ascii="Nyala" w:hAnsi="Nyala"/>
                <w:b/>
                <w:color w:val="FFD778"/>
                <w:sz w:val="19"/>
              </w:rPr>
              <w:t>አስተባባሪና ሥልጣን</w:t>
              <w:br/>
              <w:t>(Coordinator &amp; Scope)</w:t>
            </w:r>
          </w:p>
        </w:tc>
      </w:tr>
      <w:tr>
        <w:tc>
          <w:tcPr>
            <w:tcW w:type="dxa" w:w="576"/>
            <w:shd w:fill="FFFFFF"/>
            <w:tcMar>
              <w:top w:w="90" w:type="dxa"/>
              <w:bottom w:w="90" w:type="dxa"/>
              <w:left w:w="100" w:type="dxa"/>
              <w:right w:w="100" w:type="dxa"/>
            </w:tcMar>
          </w:tcPr>
          <w:p>
            <w:pPr>
              <w:jc w:val="center"/>
            </w:pPr>
            <w:r>
              <w:rPr>
                <w:rFonts w:ascii="Segoe UI" w:hAnsi="Segoe UI"/>
                <w:b/>
                <w:color w:val="081F1C"/>
                <w:sz w:val="18"/>
              </w:rPr>
              <w:t>1</w:t>
            </w:r>
          </w:p>
        </w:tc>
        <w:tc>
          <w:tcPr>
            <w:tcW w:type="dxa" w:w="2592"/>
            <w:shd w:fill="FFFFFF"/>
            <w:tcMar>
              <w:top w:w="90" w:type="dxa"/>
              <w:bottom w:w="90" w:type="dxa"/>
              <w:left w:w="100" w:type="dxa"/>
              <w:right w:w="100" w:type="dxa"/>
            </w:tcMar>
          </w:tcPr>
          <w:p>
            <w:r>
              <w:rPr>
                <w:rFonts w:ascii="Nyala" w:hAnsi="Nyala"/>
                <w:b/>
                <w:color w:val="081F1C"/>
                <w:sz w:val="19"/>
              </w:rPr>
              <w:t>ሥራ አመራር ክፍል</w:t>
              <w:br/>
            </w:r>
            <w:r>
              <w:rPr>
                <w:rFonts w:ascii="Segoe UI" w:hAnsi="Segoe UI"/>
                <w:color w:val="46504B"/>
                <w:sz w:val="16"/>
              </w:rPr>
              <w:t>Executive Leadership</w:t>
            </w:r>
          </w:p>
        </w:tc>
        <w:tc>
          <w:tcPr>
            <w:tcW w:type="dxa" w:w="1584"/>
            <w:shd w:fill="FFFFFF"/>
            <w:tcMar>
              <w:top w:w="90" w:type="dxa"/>
              <w:bottom w:w="90" w:type="dxa"/>
              <w:left w:w="100" w:type="dxa"/>
              <w:right w:w="100" w:type="dxa"/>
            </w:tcMar>
          </w:tcPr>
          <w:p>
            <w:r>
              <w:rPr>
                <w:rFonts w:ascii="Nyala" w:hAnsi="Nyala"/>
                <w:color w:val="105F50"/>
                <w:sz w:val="17"/>
              </w:rPr>
              <w:t>ምዕራፍ 3፣ አንቀጽ 3</w:t>
            </w:r>
          </w:p>
        </w:tc>
        <w:tc>
          <w:tcPr>
            <w:tcW w:type="dxa" w:w="2592"/>
            <w:shd w:fill="FFFFFF"/>
            <w:tcMar>
              <w:top w:w="90" w:type="dxa"/>
              <w:bottom w:w="90" w:type="dxa"/>
              <w:left w:w="100" w:type="dxa"/>
              <w:right w:w="100" w:type="dxa"/>
            </w:tcMar>
          </w:tcPr>
          <w:p>
            <w:r>
              <w:rPr>
                <w:rFonts w:ascii="Consolas" w:hAnsi="Consolas"/>
                <w:b/>
                <w:color w:val="081F1C"/>
                <w:sz w:val="17"/>
              </w:rPr>
              <w:t>leadership@finoteteguhan.org</w:t>
            </w:r>
          </w:p>
        </w:tc>
        <w:tc>
          <w:tcPr>
            <w:tcW w:type="dxa" w:w="1440"/>
            <w:shd w:fill="FFFFFF"/>
            <w:tcMar>
              <w:top w:w="90" w:type="dxa"/>
              <w:bottom w:w="90" w:type="dxa"/>
              <w:left w:w="100" w:type="dxa"/>
              <w:right w:w="100" w:type="dxa"/>
            </w:tcMar>
          </w:tcPr>
          <w:p>
            <w:r>
              <w:rPr>
                <w:rFonts w:ascii="Consolas" w:hAnsi="Consolas"/>
                <w:b/>
                <w:color w:val="B48214"/>
                <w:sz w:val="18"/>
              </w:rPr>
              <w:t>orthodox1983</w:t>
            </w:r>
          </w:p>
        </w:tc>
        <w:tc>
          <w:tcPr>
            <w:tcW w:type="dxa" w:w="2304"/>
            <w:shd w:fill="FFFFFF"/>
            <w:tcMar>
              <w:top w:w="90" w:type="dxa"/>
              <w:bottom w:w="90" w:type="dxa"/>
              <w:left w:w="100" w:type="dxa"/>
              <w:right w:w="100" w:type="dxa"/>
            </w:tcMar>
          </w:tcPr>
          <w:p>
            <w:r>
              <w:rPr>
                <w:rFonts w:ascii="Nyala" w:hAnsi="Nyala"/>
                <w:b/>
                <w:color w:val="081F1C"/>
                <w:sz w:val="18"/>
              </w:rPr>
              <w:t>ዲ/ን ዮሐንስ (ዋና ጸሐፊ)</w:t>
              <w:br/>
            </w:r>
            <w:r>
              <w:rPr>
                <w:rFonts w:ascii="Nyala" w:hAnsi="Nyala"/>
                <w:color w:val="46504B"/>
                <w:sz w:val="16"/>
              </w:rPr>
              <w:t>በሁሉም 14 ክፍላት ላይ የበላይ የክትትል ፈቃድ፣ ጠቅላላ ባነርና የሥራ አመራር ገጽን ማረም</w:t>
            </w:r>
          </w:p>
        </w:tc>
      </w:tr>
      <w:tr>
        <w:tc>
          <w:tcPr>
            <w:tcW w:type="dxa" w:w="576"/>
            <w:shd w:fill="F7FAFA"/>
            <w:tcMar>
              <w:top w:w="90" w:type="dxa"/>
              <w:bottom w:w="90" w:type="dxa"/>
              <w:left w:w="100" w:type="dxa"/>
              <w:right w:w="100" w:type="dxa"/>
            </w:tcMar>
          </w:tcPr>
          <w:p>
            <w:pPr>
              <w:jc w:val="center"/>
            </w:pPr>
            <w:r>
              <w:rPr>
                <w:rFonts w:ascii="Segoe UI" w:hAnsi="Segoe UI"/>
                <w:b/>
                <w:color w:val="081F1C"/>
                <w:sz w:val="18"/>
              </w:rPr>
              <w:t>2</w:t>
            </w:r>
          </w:p>
        </w:tc>
        <w:tc>
          <w:tcPr>
            <w:tcW w:type="dxa" w:w="2592"/>
            <w:shd w:fill="F7FAFA"/>
            <w:tcMar>
              <w:top w:w="90" w:type="dxa"/>
              <w:bottom w:w="90" w:type="dxa"/>
              <w:left w:w="100" w:type="dxa"/>
              <w:right w:w="100" w:type="dxa"/>
            </w:tcMar>
          </w:tcPr>
          <w:p>
            <w:r>
              <w:rPr>
                <w:rFonts w:ascii="Nyala" w:hAnsi="Nyala"/>
                <w:b/>
                <w:color w:val="081F1C"/>
                <w:sz w:val="19"/>
              </w:rPr>
              <w:t>ትምህርትና ስልጠና ክፍል</w:t>
              <w:br/>
            </w:r>
            <w:r>
              <w:rPr>
                <w:rFonts w:ascii="Segoe UI" w:hAnsi="Segoe UI"/>
                <w:color w:val="46504B"/>
                <w:sz w:val="16"/>
              </w:rPr>
              <w:t>Education &amp; Training</w:t>
            </w:r>
          </w:p>
        </w:tc>
        <w:tc>
          <w:tcPr>
            <w:tcW w:type="dxa" w:w="1584"/>
            <w:shd w:fill="F7FAFA"/>
            <w:tcMar>
              <w:top w:w="90" w:type="dxa"/>
              <w:bottom w:w="90" w:type="dxa"/>
              <w:left w:w="100" w:type="dxa"/>
              <w:right w:w="100" w:type="dxa"/>
            </w:tcMar>
          </w:tcPr>
          <w:p>
            <w:r>
              <w:rPr>
                <w:rFonts w:ascii="Nyala" w:hAnsi="Nyala"/>
                <w:color w:val="105F50"/>
                <w:sz w:val="17"/>
              </w:rPr>
              <w:t>ምዕራፍ 3፣ አንቀጽ 7</w:t>
            </w:r>
          </w:p>
        </w:tc>
        <w:tc>
          <w:tcPr>
            <w:tcW w:type="dxa" w:w="2592"/>
            <w:shd w:fill="F7FAFA"/>
            <w:tcMar>
              <w:top w:w="90" w:type="dxa"/>
              <w:bottom w:w="90" w:type="dxa"/>
              <w:left w:w="100" w:type="dxa"/>
              <w:right w:w="100" w:type="dxa"/>
            </w:tcMar>
          </w:tcPr>
          <w:p>
            <w:r>
              <w:rPr>
                <w:rFonts w:ascii="Consolas" w:hAnsi="Consolas"/>
                <w:b/>
                <w:color w:val="081F1C"/>
                <w:sz w:val="17"/>
              </w:rPr>
              <w:t>education@finoteteguhan.org</w:t>
            </w:r>
          </w:p>
        </w:tc>
        <w:tc>
          <w:tcPr>
            <w:tcW w:type="dxa" w:w="1440"/>
            <w:shd w:fill="F7FAFA"/>
            <w:tcMar>
              <w:top w:w="90" w:type="dxa"/>
              <w:bottom w:w="90" w:type="dxa"/>
              <w:left w:w="100" w:type="dxa"/>
              <w:right w:w="100" w:type="dxa"/>
            </w:tcMar>
          </w:tcPr>
          <w:p>
            <w:r>
              <w:rPr>
                <w:rFonts w:ascii="Consolas" w:hAnsi="Consolas"/>
                <w:b/>
                <w:color w:val="B48214"/>
                <w:sz w:val="18"/>
              </w:rPr>
              <w:t>orthodox1983</w:t>
            </w:r>
          </w:p>
        </w:tc>
        <w:tc>
          <w:tcPr>
            <w:tcW w:type="dxa" w:w="2304"/>
            <w:shd w:fill="F7FAFA"/>
            <w:tcMar>
              <w:top w:w="90" w:type="dxa"/>
              <w:bottom w:w="90" w:type="dxa"/>
              <w:left w:w="100" w:type="dxa"/>
              <w:right w:w="100" w:type="dxa"/>
            </w:tcMar>
          </w:tcPr>
          <w:p>
            <w:r>
              <w:rPr>
                <w:rFonts w:ascii="Nyala" w:hAnsi="Nyala"/>
                <w:b/>
                <w:color w:val="081F1C"/>
                <w:sz w:val="18"/>
              </w:rPr>
              <w:t>መምህር ተስፋዬ (የትምህርት ኃላፊ)</w:t>
              <w:br/>
            </w:r>
            <w:r>
              <w:rPr>
                <w:rFonts w:ascii="Nyala" w:hAnsi="Nyala"/>
                <w:color w:val="46504B"/>
                <w:sz w:val="16"/>
              </w:rPr>
              <w:t>የሁሉም ሰንበት ት/ቤት ተማሪዎች ምዝገባን ማየት፣ «አጽድቅ» እና «መዝግብ» ማድረግ፣ ሥርዓተ ትምህርት</w:t>
            </w:r>
          </w:p>
        </w:tc>
      </w:tr>
      <w:tr>
        <w:tc>
          <w:tcPr>
            <w:tcW w:type="dxa" w:w="576"/>
            <w:shd w:fill="FFFFFF"/>
            <w:tcMar>
              <w:top w:w="90" w:type="dxa"/>
              <w:bottom w:w="90" w:type="dxa"/>
              <w:left w:w="100" w:type="dxa"/>
              <w:right w:w="100" w:type="dxa"/>
            </w:tcMar>
          </w:tcPr>
          <w:p>
            <w:pPr>
              <w:jc w:val="center"/>
            </w:pPr>
            <w:r>
              <w:rPr>
                <w:rFonts w:ascii="Segoe UI" w:hAnsi="Segoe UI"/>
                <w:b/>
                <w:color w:val="081F1C"/>
                <w:sz w:val="18"/>
              </w:rPr>
              <w:t>3</w:t>
            </w:r>
          </w:p>
        </w:tc>
        <w:tc>
          <w:tcPr>
            <w:tcW w:type="dxa" w:w="2592"/>
            <w:shd w:fill="FFFFFF"/>
            <w:tcMar>
              <w:top w:w="90" w:type="dxa"/>
              <w:bottom w:w="90" w:type="dxa"/>
              <w:left w:w="100" w:type="dxa"/>
              <w:right w:w="100" w:type="dxa"/>
            </w:tcMar>
          </w:tcPr>
          <w:p>
            <w:r>
              <w:rPr>
                <w:rFonts w:ascii="Nyala" w:hAnsi="Nyala"/>
                <w:b/>
                <w:color w:val="081F1C"/>
                <w:sz w:val="19"/>
              </w:rPr>
              <w:t>ሕጻናት ክፍል</w:t>
              <w:br/>
            </w:r>
            <w:r>
              <w:rPr>
                <w:rFonts w:ascii="Segoe UI" w:hAnsi="Segoe UI"/>
                <w:color w:val="46504B"/>
                <w:sz w:val="16"/>
              </w:rPr>
              <w:t>Children Sunday School</w:t>
            </w:r>
          </w:p>
        </w:tc>
        <w:tc>
          <w:tcPr>
            <w:tcW w:type="dxa" w:w="1584"/>
            <w:shd w:fill="FFFFFF"/>
            <w:tcMar>
              <w:top w:w="90" w:type="dxa"/>
              <w:bottom w:w="90" w:type="dxa"/>
              <w:left w:w="100" w:type="dxa"/>
              <w:right w:w="100" w:type="dxa"/>
            </w:tcMar>
          </w:tcPr>
          <w:p>
            <w:r>
              <w:rPr>
                <w:rFonts w:ascii="Nyala" w:hAnsi="Nyala"/>
                <w:color w:val="105F50"/>
                <w:sz w:val="17"/>
              </w:rPr>
              <w:t>ምዕራፍ 3፣ አንቀጽ 14</w:t>
            </w:r>
          </w:p>
        </w:tc>
        <w:tc>
          <w:tcPr>
            <w:tcW w:type="dxa" w:w="2592"/>
            <w:shd w:fill="FFFFFF"/>
            <w:tcMar>
              <w:top w:w="90" w:type="dxa"/>
              <w:bottom w:w="90" w:type="dxa"/>
              <w:left w:w="100" w:type="dxa"/>
              <w:right w:w="100" w:type="dxa"/>
            </w:tcMar>
          </w:tcPr>
          <w:p>
            <w:r>
              <w:rPr>
                <w:rFonts w:ascii="Consolas" w:hAnsi="Consolas"/>
                <w:b/>
                <w:color w:val="081F1C"/>
                <w:sz w:val="17"/>
              </w:rPr>
              <w:t>children@finoteteguhan.org</w:t>
            </w:r>
          </w:p>
        </w:tc>
        <w:tc>
          <w:tcPr>
            <w:tcW w:type="dxa" w:w="1440"/>
            <w:shd w:fill="FFFFFF"/>
            <w:tcMar>
              <w:top w:w="90" w:type="dxa"/>
              <w:bottom w:w="90" w:type="dxa"/>
              <w:left w:w="100" w:type="dxa"/>
              <w:right w:w="100" w:type="dxa"/>
            </w:tcMar>
          </w:tcPr>
          <w:p>
            <w:r>
              <w:rPr>
                <w:rFonts w:ascii="Consolas" w:hAnsi="Consolas"/>
                <w:b/>
                <w:color w:val="B48214"/>
                <w:sz w:val="18"/>
              </w:rPr>
              <w:t>orthodox1983</w:t>
            </w:r>
          </w:p>
        </w:tc>
        <w:tc>
          <w:tcPr>
            <w:tcW w:type="dxa" w:w="2304"/>
            <w:shd w:fill="FFFFFF"/>
            <w:tcMar>
              <w:top w:w="90" w:type="dxa"/>
              <w:bottom w:w="90" w:type="dxa"/>
              <w:left w:w="100" w:type="dxa"/>
              <w:right w:w="100" w:type="dxa"/>
            </w:tcMar>
          </w:tcPr>
          <w:p>
            <w:r>
              <w:rPr>
                <w:rFonts w:ascii="Nyala" w:hAnsi="Nyala"/>
                <w:b/>
                <w:color w:val="081F1C"/>
                <w:sz w:val="18"/>
              </w:rPr>
              <w:t>እህት ጽዮን (የሕፃናት አስተባባሪ)</w:t>
              <w:br/>
            </w:r>
            <w:r>
              <w:rPr>
                <w:rFonts w:ascii="Nyala" w:hAnsi="Nyala"/>
                <w:color w:val="46504B"/>
                <w:sz w:val="16"/>
              </w:rPr>
              <w:t>የሕፃናት ትምህርት መርሃ ግብር፣ የመማሪያ ክፍሎች ምደባ፣ የሕፃናት ተማሪዎች ማስታወቂያ</w:t>
            </w:r>
          </w:p>
        </w:tc>
      </w:tr>
      <w:tr>
        <w:tc>
          <w:tcPr>
            <w:tcW w:type="dxa" w:w="576"/>
            <w:shd w:fill="F7FAFA"/>
            <w:tcMar>
              <w:top w:w="90" w:type="dxa"/>
              <w:bottom w:w="90" w:type="dxa"/>
              <w:left w:w="100" w:type="dxa"/>
              <w:right w:w="100" w:type="dxa"/>
            </w:tcMar>
          </w:tcPr>
          <w:p>
            <w:pPr>
              <w:jc w:val="center"/>
            </w:pPr>
            <w:r>
              <w:rPr>
                <w:rFonts w:ascii="Segoe UI" w:hAnsi="Segoe UI"/>
                <w:b/>
                <w:color w:val="081F1C"/>
                <w:sz w:val="18"/>
              </w:rPr>
              <w:t>4</w:t>
            </w:r>
          </w:p>
        </w:tc>
        <w:tc>
          <w:tcPr>
            <w:tcW w:type="dxa" w:w="2592"/>
            <w:shd w:fill="F7FAFA"/>
            <w:tcMar>
              <w:top w:w="90" w:type="dxa"/>
              <w:bottom w:w="90" w:type="dxa"/>
              <w:left w:w="100" w:type="dxa"/>
              <w:right w:w="100" w:type="dxa"/>
            </w:tcMar>
          </w:tcPr>
          <w:p>
            <w:r>
              <w:rPr>
                <w:rFonts w:ascii="Nyala" w:hAnsi="Nyala"/>
                <w:b/>
                <w:color w:val="081F1C"/>
                <w:sz w:val="19"/>
              </w:rPr>
              <w:t>መዝሙር ክፍል</w:t>
              <w:br/>
            </w:r>
            <w:r>
              <w:rPr>
                <w:rFonts w:ascii="Segoe UI" w:hAnsi="Segoe UI"/>
                <w:color w:val="46504B"/>
                <w:sz w:val="16"/>
              </w:rPr>
              <w:t>Sacred Choir &amp; Hymnody</w:t>
            </w:r>
          </w:p>
        </w:tc>
        <w:tc>
          <w:tcPr>
            <w:tcW w:type="dxa" w:w="1584"/>
            <w:shd w:fill="F7FAFA"/>
            <w:tcMar>
              <w:top w:w="90" w:type="dxa"/>
              <w:bottom w:w="90" w:type="dxa"/>
              <w:left w:w="100" w:type="dxa"/>
              <w:right w:w="100" w:type="dxa"/>
            </w:tcMar>
          </w:tcPr>
          <w:p>
            <w:r>
              <w:rPr>
                <w:rFonts w:ascii="Nyala" w:hAnsi="Nyala"/>
                <w:color w:val="105F50"/>
                <w:sz w:val="17"/>
              </w:rPr>
              <w:t>ምዕራፍ 3፣ አንቀጽ 8</w:t>
            </w:r>
          </w:p>
        </w:tc>
        <w:tc>
          <w:tcPr>
            <w:tcW w:type="dxa" w:w="2592"/>
            <w:shd w:fill="F7FAFA"/>
            <w:tcMar>
              <w:top w:w="90" w:type="dxa"/>
              <w:bottom w:w="90" w:type="dxa"/>
              <w:left w:w="100" w:type="dxa"/>
              <w:right w:w="100" w:type="dxa"/>
            </w:tcMar>
          </w:tcPr>
          <w:p>
            <w:r>
              <w:rPr>
                <w:rFonts w:ascii="Consolas" w:hAnsi="Consolas"/>
                <w:b/>
                <w:color w:val="081F1C"/>
                <w:sz w:val="17"/>
              </w:rPr>
              <w:t>choir@finoteteguhan.org</w:t>
            </w:r>
          </w:p>
        </w:tc>
        <w:tc>
          <w:tcPr>
            <w:tcW w:type="dxa" w:w="1440"/>
            <w:shd w:fill="F7FAFA"/>
            <w:tcMar>
              <w:top w:w="90" w:type="dxa"/>
              <w:bottom w:w="90" w:type="dxa"/>
              <w:left w:w="100" w:type="dxa"/>
              <w:right w:w="100" w:type="dxa"/>
            </w:tcMar>
          </w:tcPr>
          <w:p>
            <w:r>
              <w:rPr>
                <w:rFonts w:ascii="Consolas" w:hAnsi="Consolas"/>
                <w:b/>
                <w:color w:val="B48214"/>
                <w:sz w:val="18"/>
              </w:rPr>
              <w:t>orthodox1983</w:t>
            </w:r>
          </w:p>
        </w:tc>
        <w:tc>
          <w:tcPr>
            <w:tcW w:type="dxa" w:w="2304"/>
            <w:shd w:fill="F7FAFA"/>
            <w:tcMar>
              <w:top w:w="90" w:type="dxa"/>
              <w:bottom w:w="90" w:type="dxa"/>
              <w:left w:w="100" w:type="dxa"/>
              <w:right w:w="100" w:type="dxa"/>
            </w:tcMar>
          </w:tcPr>
          <w:p>
            <w:r>
              <w:rPr>
                <w:rFonts w:ascii="Nyala" w:hAnsi="Nyala"/>
                <w:b/>
                <w:color w:val="081F1C"/>
                <w:sz w:val="18"/>
              </w:rPr>
              <w:t>ዘማሪ አማኑኤል (የመዝሙር መሪ)</w:t>
              <w:br/>
            </w:r>
            <w:r>
              <w:rPr>
                <w:rFonts w:ascii="Nyala" w:hAnsi="Nyala"/>
                <w:color w:val="46504B"/>
                <w:sz w:val="16"/>
              </w:rPr>
              <w:t>የመዘምራን ልምምድ ቀን፣ የመዝሙር ጥናት፣ ዝማሬዎችን ማረምና አዳዲስ መዘምራንን ማስተዳደር</w:t>
            </w:r>
          </w:p>
        </w:tc>
      </w:tr>
      <w:tr>
        <w:tc>
          <w:tcPr>
            <w:tcW w:type="dxa" w:w="576"/>
            <w:shd w:fill="FFFFFF"/>
            <w:tcMar>
              <w:top w:w="90" w:type="dxa"/>
              <w:bottom w:w="90" w:type="dxa"/>
              <w:left w:w="100" w:type="dxa"/>
              <w:right w:w="100" w:type="dxa"/>
            </w:tcMar>
          </w:tcPr>
          <w:p>
            <w:pPr>
              <w:jc w:val="center"/>
            </w:pPr>
            <w:r>
              <w:rPr>
                <w:rFonts w:ascii="Segoe UI" w:hAnsi="Segoe UI"/>
                <w:b/>
                <w:color w:val="081F1C"/>
                <w:sz w:val="18"/>
              </w:rPr>
              <w:t>5</w:t>
            </w:r>
          </w:p>
        </w:tc>
        <w:tc>
          <w:tcPr>
            <w:tcW w:type="dxa" w:w="2592"/>
            <w:shd w:fill="FFFFFF"/>
            <w:tcMar>
              <w:top w:w="90" w:type="dxa"/>
              <w:bottom w:w="90" w:type="dxa"/>
              <w:left w:w="100" w:type="dxa"/>
              <w:right w:w="100" w:type="dxa"/>
            </w:tcMar>
          </w:tcPr>
          <w:p>
            <w:r>
              <w:rPr>
                <w:rFonts w:ascii="Nyala" w:hAnsi="Nyala"/>
                <w:b/>
                <w:color w:val="081F1C"/>
                <w:sz w:val="19"/>
              </w:rPr>
              <w:t>ኦዲትና ኢንስፔክሽን ክፍል</w:t>
              <w:br/>
            </w:r>
            <w:r>
              <w:rPr>
                <w:rFonts w:ascii="Segoe UI" w:hAnsi="Segoe UI"/>
                <w:color w:val="46504B"/>
                <w:sz w:val="16"/>
              </w:rPr>
              <w:t>Audit &amp; Inspection</w:t>
            </w:r>
          </w:p>
        </w:tc>
        <w:tc>
          <w:tcPr>
            <w:tcW w:type="dxa" w:w="1584"/>
            <w:shd w:fill="FFFFFF"/>
            <w:tcMar>
              <w:top w:w="90" w:type="dxa"/>
              <w:bottom w:w="90" w:type="dxa"/>
              <w:left w:w="100" w:type="dxa"/>
              <w:right w:w="100" w:type="dxa"/>
            </w:tcMar>
          </w:tcPr>
          <w:p>
            <w:r>
              <w:rPr>
                <w:rFonts w:ascii="Nyala" w:hAnsi="Nyala"/>
                <w:color w:val="105F50"/>
                <w:sz w:val="17"/>
              </w:rPr>
              <w:t>ምዕራፍ 3፣ አንቀጽ 4</w:t>
            </w:r>
          </w:p>
        </w:tc>
        <w:tc>
          <w:tcPr>
            <w:tcW w:type="dxa" w:w="2592"/>
            <w:shd w:fill="FFFFFF"/>
            <w:tcMar>
              <w:top w:w="90" w:type="dxa"/>
              <w:bottom w:w="90" w:type="dxa"/>
              <w:left w:w="100" w:type="dxa"/>
              <w:right w:w="100" w:type="dxa"/>
            </w:tcMar>
          </w:tcPr>
          <w:p>
            <w:r>
              <w:rPr>
                <w:rFonts w:ascii="Consolas" w:hAnsi="Consolas"/>
                <w:b/>
                <w:color w:val="081F1C"/>
                <w:sz w:val="17"/>
              </w:rPr>
              <w:t>audit@finoteteguhan.org</w:t>
            </w:r>
          </w:p>
        </w:tc>
        <w:tc>
          <w:tcPr>
            <w:tcW w:type="dxa" w:w="1440"/>
            <w:shd w:fill="FFFFFF"/>
            <w:tcMar>
              <w:top w:w="90" w:type="dxa"/>
              <w:bottom w:w="90" w:type="dxa"/>
              <w:left w:w="100" w:type="dxa"/>
              <w:right w:w="100" w:type="dxa"/>
            </w:tcMar>
          </w:tcPr>
          <w:p>
            <w:r>
              <w:rPr>
                <w:rFonts w:ascii="Consolas" w:hAnsi="Consolas"/>
                <w:b/>
                <w:color w:val="B48214"/>
                <w:sz w:val="18"/>
              </w:rPr>
              <w:t>orthodox1983</w:t>
            </w:r>
          </w:p>
        </w:tc>
        <w:tc>
          <w:tcPr>
            <w:tcW w:type="dxa" w:w="2304"/>
            <w:shd w:fill="FFFFFF"/>
            <w:tcMar>
              <w:top w:w="90" w:type="dxa"/>
              <w:bottom w:w="90" w:type="dxa"/>
              <w:left w:w="100" w:type="dxa"/>
              <w:right w:w="100" w:type="dxa"/>
            </w:tcMar>
          </w:tcPr>
          <w:p>
            <w:r>
              <w:rPr>
                <w:rFonts w:ascii="Nyala" w:hAnsi="Nyala"/>
                <w:b/>
                <w:color w:val="081F1C"/>
                <w:sz w:val="18"/>
              </w:rPr>
              <w:t>አቶ ገብረ ሥላሴ (የኦዲት ሰብሳቢ)</w:t>
              <w:br/>
            </w:r>
            <w:r>
              <w:rPr>
                <w:rFonts w:ascii="Nyala" w:hAnsi="Nyala"/>
                <w:color w:val="46504B"/>
                <w:sz w:val="16"/>
              </w:rPr>
              <w:t>የሒሳብና የሥራ ቁጥጥር፣ የኦዲት ሪፖርቶች፣ የመተዳደሪያ ደንብ አፈጻጸም ግምገማ</w:t>
            </w:r>
          </w:p>
        </w:tc>
      </w:tr>
      <w:tr>
        <w:tc>
          <w:tcPr>
            <w:tcW w:type="dxa" w:w="576"/>
            <w:shd w:fill="F7FAFA"/>
            <w:tcMar>
              <w:top w:w="90" w:type="dxa"/>
              <w:bottom w:w="90" w:type="dxa"/>
              <w:left w:w="100" w:type="dxa"/>
              <w:right w:w="100" w:type="dxa"/>
            </w:tcMar>
          </w:tcPr>
          <w:p>
            <w:pPr>
              <w:jc w:val="center"/>
            </w:pPr>
            <w:r>
              <w:rPr>
                <w:rFonts w:ascii="Segoe UI" w:hAnsi="Segoe UI"/>
                <w:b/>
                <w:color w:val="081F1C"/>
                <w:sz w:val="18"/>
              </w:rPr>
              <w:t>6</w:t>
            </w:r>
          </w:p>
        </w:tc>
        <w:tc>
          <w:tcPr>
            <w:tcW w:type="dxa" w:w="2592"/>
            <w:shd w:fill="F7FAFA"/>
            <w:tcMar>
              <w:top w:w="90" w:type="dxa"/>
              <w:bottom w:w="90" w:type="dxa"/>
              <w:left w:w="100" w:type="dxa"/>
              <w:right w:w="100" w:type="dxa"/>
            </w:tcMar>
          </w:tcPr>
          <w:p>
            <w:r>
              <w:rPr>
                <w:rFonts w:ascii="Nyala" w:hAnsi="Nyala"/>
                <w:b/>
                <w:color w:val="081F1C"/>
                <w:sz w:val="19"/>
              </w:rPr>
              <w:t>ልማትና ገቢ ማሰባሰቢያ ክፍል</w:t>
              <w:br/>
            </w:r>
            <w:r>
              <w:rPr>
                <w:rFonts w:ascii="Segoe UI" w:hAnsi="Segoe UI"/>
                <w:color w:val="46504B"/>
                <w:sz w:val="16"/>
              </w:rPr>
              <w:t>Development &amp; Fundraising</w:t>
            </w:r>
          </w:p>
        </w:tc>
        <w:tc>
          <w:tcPr>
            <w:tcW w:type="dxa" w:w="1584"/>
            <w:shd w:fill="F7FAFA"/>
            <w:tcMar>
              <w:top w:w="90" w:type="dxa"/>
              <w:bottom w:w="90" w:type="dxa"/>
              <w:left w:w="100" w:type="dxa"/>
              <w:right w:w="100" w:type="dxa"/>
            </w:tcMar>
          </w:tcPr>
          <w:p>
            <w:r>
              <w:rPr>
                <w:rFonts w:ascii="Nyala" w:hAnsi="Nyala"/>
                <w:color w:val="105F50"/>
                <w:sz w:val="17"/>
              </w:rPr>
              <w:t>ምዕራፍ 3፣ አንቀጽ 5</w:t>
            </w:r>
          </w:p>
        </w:tc>
        <w:tc>
          <w:tcPr>
            <w:tcW w:type="dxa" w:w="2592"/>
            <w:shd w:fill="F7FAFA"/>
            <w:tcMar>
              <w:top w:w="90" w:type="dxa"/>
              <w:bottom w:w="90" w:type="dxa"/>
              <w:left w:w="100" w:type="dxa"/>
              <w:right w:w="100" w:type="dxa"/>
            </w:tcMar>
          </w:tcPr>
          <w:p>
            <w:r>
              <w:rPr>
                <w:rFonts w:ascii="Consolas" w:hAnsi="Consolas"/>
                <w:b/>
                <w:color w:val="081F1C"/>
                <w:sz w:val="17"/>
              </w:rPr>
              <w:t>development@finoteteguhan.org</w:t>
            </w:r>
          </w:p>
        </w:tc>
        <w:tc>
          <w:tcPr>
            <w:tcW w:type="dxa" w:w="1440"/>
            <w:shd w:fill="F7FAFA"/>
            <w:tcMar>
              <w:top w:w="90" w:type="dxa"/>
              <w:bottom w:w="90" w:type="dxa"/>
              <w:left w:w="100" w:type="dxa"/>
              <w:right w:w="100" w:type="dxa"/>
            </w:tcMar>
          </w:tcPr>
          <w:p>
            <w:r>
              <w:rPr>
                <w:rFonts w:ascii="Consolas" w:hAnsi="Consolas"/>
                <w:b/>
                <w:color w:val="B48214"/>
                <w:sz w:val="18"/>
              </w:rPr>
              <w:t>orthodox1983</w:t>
            </w:r>
          </w:p>
        </w:tc>
        <w:tc>
          <w:tcPr>
            <w:tcW w:type="dxa" w:w="2304"/>
            <w:shd w:fill="F7FAFA"/>
            <w:tcMar>
              <w:top w:w="90" w:type="dxa"/>
              <w:bottom w:w="90" w:type="dxa"/>
              <w:left w:w="100" w:type="dxa"/>
              <w:right w:w="100" w:type="dxa"/>
            </w:tcMar>
          </w:tcPr>
          <w:p>
            <w:r>
              <w:rPr>
                <w:rFonts w:ascii="Nyala" w:hAnsi="Nyala"/>
                <w:b/>
                <w:color w:val="081F1C"/>
                <w:sz w:val="18"/>
              </w:rPr>
              <w:t>አቶ ሚካኤል (የቦርድ ሰብሳቢ)</w:t>
              <w:br/>
            </w:r>
            <w:r>
              <w:rPr>
                <w:rFonts w:ascii="Nyala" w:hAnsi="Nyala"/>
                <w:color w:val="46504B"/>
                <w:sz w:val="16"/>
              </w:rPr>
              <w:t>የልማት ፕሮጀክቶች፣ የገቢ ማሰባሰቢያ መርሃ ግብሮች፣ የልገሳና ድጋፍ ክትትል</w:t>
            </w:r>
          </w:p>
        </w:tc>
      </w:tr>
      <w:tr>
        <w:tc>
          <w:tcPr>
            <w:tcW w:type="dxa" w:w="576"/>
            <w:shd w:fill="FFFFFF"/>
            <w:tcMar>
              <w:top w:w="90" w:type="dxa"/>
              <w:bottom w:w="90" w:type="dxa"/>
              <w:left w:w="100" w:type="dxa"/>
              <w:right w:w="100" w:type="dxa"/>
            </w:tcMar>
          </w:tcPr>
          <w:p>
            <w:pPr>
              <w:jc w:val="center"/>
            </w:pPr>
            <w:r>
              <w:rPr>
                <w:rFonts w:ascii="Segoe UI" w:hAnsi="Segoe UI"/>
                <w:b/>
                <w:color w:val="081F1C"/>
                <w:sz w:val="18"/>
              </w:rPr>
              <w:t>7</w:t>
            </w:r>
          </w:p>
        </w:tc>
        <w:tc>
          <w:tcPr>
            <w:tcW w:type="dxa" w:w="2592"/>
            <w:shd w:fill="FFFFFF"/>
            <w:tcMar>
              <w:top w:w="90" w:type="dxa"/>
              <w:bottom w:w="90" w:type="dxa"/>
              <w:left w:w="100" w:type="dxa"/>
              <w:right w:w="100" w:type="dxa"/>
            </w:tcMar>
          </w:tcPr>
          <w:p>
            <w:r>
              <w:rPr>
                <w:rFonts w:ascii="Nyala" w:hAnsi="Nyala"/>
                <w:b/>
                <w:color w:val="081F1C"/>
                <w:sz w:val="19"/>
              </w:rPr>
              <w:t>ሐዋርያዊ አገልግሎት ክፍል</w:t>
              <w:br/>
            </w:r>
            <w:r>
              <w:rPr>
                <w:rFonts w:ascii="Segoe UI" w:hAnsi="Segoe UI"/>
                <w:color w:val="46504B"/>
                <w:sz w:val="16"/>
              </w:rPr>
              <w:t>Apostolic Service &amp; Mission</w:t>
            </w:r>
          </w:p>
        </w:tc>
        <w:tc>
          <w:tcPr>
            <w:tcW w:type="dxa" w:w="1584"/>
            <w:shd w:fill="FFFFFF"/>
            <w:tcMar>
              <w:top w:w="90" w:type="dxa"/>
              <w:bottom w:w="90" w:type="dxa"/>
              <w:left w:w="100" w:type="dxa"/>
              <w:right w:w="100" w:type="dxa"/>
            </w:tcMar>
          </w:tcPr>
          <w:p>
            <w:r>
              <w:rPr>
                <w:rFonts w:ascii="Nyala" w:hAnsi="Nyala"/>
                <w:color w:val="105F50"/>
                <w:sz w:val="17"/>
              </w:rPr>
              <w:t>ምዕራፍ 3፣ አንቀጽ 6</w:t>
            </w:r>
          </w:p>
        </w:tc>
        <w:tc>
          <w:tcPr>
            <w:tcW w:type="dxa" w:w="2592"/>
            <w:shd w:fill="FFFFFF"/>
            <w:tcMar>
              <w:top w:w="90" w:type="dxa"/>
              <w:bottom w:w="90" w:type="dxa"/>
              <w:left w:w="100" w:type="dxa"/>
              <w:right w:w="100" w:type="dxa"/>
            </w:tcMar>
          </w:tcPr>
          <w:p>
            <w:r>
              <w:rPr>
                <w:rFonts w:ascii="Consolas" w:hAnsi="Consolas"/>
                <w:b/>
                <w:color w:val="081F1C"/>
                <w:sz w:val="17"/>
              </w:rPr>
              <w:t>apostolic@finoteteguhan.org</w:t>
            </w:r>
          </w:p>
        </w:tc>
        <w:tc>
          <w:tcPr>
            <w:tcW w:type="dxa" w:w="1440"/>
            <w:shd w:fill="FFFFFF"/>
            <w:tcMar>
              <w:top w:w="90" w:type="dxa"/>
              <w:bottom w:w="90" w:type="dxa"/>
              <w:left w:w="100" w:type="dxa"/>
              <w:right w:w="100" w:type="dxa"/>
            </w:tcMar>
          </w:tcPr>
          <w:p>
            <w:r>
              <w:rPr>
                <w:rFonts w:ascii="Consolas" w:hAnsi="Consolas"/>
                <w:b/>
                <w:color w:val="B48214"/>
                <w:sz w:val="18"/>
              </w:rPr>
              <w:t>orthodox1983</w:t>
            </w:r>
          </w:p>
        </w:tc>
        <w:tc>
          <w:tcPr>
            <w:tcW w:type="dxa" w:w="2304"/>
            <w:shd w:fill="FFFFFF"/>
            <w:tcMar>
              <w:top w:w="90" w:type="dxa"/>
              <w:bottom w:w="90" w:type="dxa"/>
              <w:left w:w="100" w:type="dxa"/>
              <w:right w:w="100" w:type="dxa"/>
            </w:tcMar>
          </w:tcPr>
          <w:p>
            <w:r>
              <w:rPr>
                <w:rFonts w:ascii="Nyala" w:hAnsi="Nyala"/>
                <w:b/>
                <w:color w:val="081F1C"/>
                <w:sz w:val="18"/>
              </w:rPr>
              <w:t>ቀሲስ ሰሎሞን (ሐዋርያዊ አስተባባሪ)</w:t>
              <w:br/>
            </w:r>
            <w:r>
              <w:rPr>
                <w:rFonts w:ascii="Nyala" w:hAnsi="Nyala"/>
                <w:color w:val="46504B"/>
                <w:sz w:val="16"/>
              </w:rPr>
              <w:t>የወንጌል ስርጭት፣ የጥምቀትና የንስሐ መርሃ ግብሮች፣ የመንፈሳዊ ጉዞዎች አስተዳደር</w:t>
            </w:r>
          </w:p>
        </w:tc>
      </w:tr>
      <w:tr>
        <w:tc>
          <w:tcPr>
            <w:tcW w:type="dxa" w:w="576"/>
            <w:shd w:fill="F7FAFA"/>
            <w:tcMar>
              <w:top w:w="90" w:type="dxa"/>
              <w:bottom w:w="90" w:type="dxa"/>
              <w:left w:w="100" w:type="dxa"/>
              <w:right w:w="100" w:type="dxa"/>
            </w:tcMar>
          </w:tcPr>
          <w:p>
            <w:pPr>
              <w:jc w:val="center"/>
            </w:pPr>
            <w:r>
              <w:rPr>
                <w:rFonts w:ascii="Segoe UI" w:hAnsi="Segoe UI"/>
                <w:b/>
                <w:color w:val="081F1C"/>
                <w:sz w:val="18"/>
              </w:rPr>
              <w:t>8</w:t>
            </w:r>
          </w:p>
        </w:tc>
        <w:tc>
          <w:tcPr>
            <w:tcW w:type="dxa" w:w="2592"/>
            <w:shd w:fill="F7FAFA"/>
            <w:tcMar>
              <w:top w:w="90" w:type="dxa"/>
              <w:bottom w:w="90" w:type="dxa"/>
              <w:left w:w="100" w:type="dxa"/>
              <w:right w:w="100" w:type="dxa"/>
            </w:tcMar>
          </w:tcPr>
          <w:p>
            <w:r>
              <w:rPr>
                <w:rFonts w:ascii="Nyala" w:hAnsi="Nyala"/>
                <w:b/>
                <w:color w:val="081F1C"/>
                <w:sz w:val="19"/>
              </w:rPr>
              <w:t>በጎ አድራጎትና ማኅበራዊ አገልግሎት</w:t>
              <w:br/>
            </w:r>
            <w:r>
              <w:rPr>
                <w:rFonts w:ascii="Segoe UI" w:hAnsi="Segoe UI"/>
                <w:color w:val="46504B"/>
                <w:sz w:val="16"/>
              </w:rPr>
              <w:t>Charity &amp; Social Services</w:t>
            </w:r>
          </w:p>
        </w:tc>
        <w:tc>
          <w:tcPr>
            <w:tcW w:type="dxa" w:w="1584"/>
            <w:shd w:fill="F7FAFA"/>
            <w:tcMar>
              <w:top w:w="90" w:type="dxa"/>
              <w:bottom w:w="90" w:type="dxa"/>
              <w:left w:w="100" w:type="dxa"/>
              <w:right w:w="100" w:type="dxa"/>
            </w:tcMar>
          </w:tcPr>
          <w:p>
            <w:r>
              <w:rPr>
                <w:rFonts w:ascii="Nyala" w:hAnsi="Nyala"/>
                <w:color w:val="105F50"/>
                <w:sz w:val="17"/>
              </w:rPr>
              <w:t>ምዕራፍ 3፣ አንቀጽ 9</w:t>
            </w:r>
          </w:p>
        </w:tc>
        <w:tc>
          <w:tcPr>
            <w:tcW w:type="dxa" w:w="2592"/>
            <w:shd w:fill="F7FAFA"/>
            <w:tcMar>
              <w:top w:w="90" w:type="dxa"/>
              <w:bottom w:w="90" w:type="dxa"/>
              <w:left w:w="100" w:type="dxa"/>
              <w:right w:w="100" w:type="dxa"/>
            </w:tcMar>
          </w:tcPr>
          <w:p>
            <w:r>
              <w:rPr>
                <w:rFonts w:ascii="Consolas" w:hAnsi="Consolas"/>
                <w:b/>
                <w:color w:val="081F1C"/>
                <w:sz w:val="17"/>
              </w:rPr>
              <w:t>charity@finoteteguhan.org</w:t>
            </w:r>
          </w:p>
        </w:tc>
        <w:tc>
          <w:tcPr>
            <w:tcW w:type="dxa" w:w="1440"/>
            <w:shd w:fill="F7FAFA"/>
            <w:tcMar>
              <w:top w:w="90" w:type="dxa"/>
              <w:bottom w:w="90" w:type="dxa"/>
              <w:left w:w="100" w:type="dxa"/>
              <w:right w:w="100" w:type="dxa"/>
            </w:tcMar>
          </w:tcPr>
          <w:p>
            <w:r>
              <w:rPr>
                <w:rFonts w:ascii="Consolas" w:hAnsi="Consolas"/>
                <w:b/>
                <w:color w:val="B48214"/>
                <w:sz w:val="18"/>
              </w:rPr>
              <w:t>orthodox1983</w:t>
            </w:r>
          </w:p>
        </w:tc>
        <w:tc>
          <w:tcPr>
            <w:tcW w:type="dxa" w:w="2304"/>
            <w:shd w:fill="F7FAFA"/>
            <w:tcMar>
              <w:top w:w="90" w:type="dxa"/>
              <w:bottom w:w="90" w:type="dxa"/>
              <w:left w:w="100" w:type="dxa"/>
              <w:right w:w="100" w:type="dxa"/>
            </w:tcMar>
          </w:tcPr>
          <w:p>
            <w:r>
              <w:rPr>
                <w:rFonts w:ascii="Nyala" w:hAnsi="Nyala"/>
                <w:b/>
                <w:color w:val="081F1C"/>
                <w:sz w:val="18"/>
              </w:rPr>
              <w:t>ወ/ሮ ማርታ (የበጎ አድራጎት ኃላፊ)</w:t>
              <w:br/>
            </w:r>
            <w:r>
              <w:rPr>
                <w:rFonts w:ascii="Nyala" w:hAnsi="Nyala"/>
                <w:color w:val="46504B"/>
                <w:sz w:val="16"/>
              </w:rPr>
              <w:t>የማዕድ ማጋራት፣ የተቸገሩ ተማሪዎችን መርዳት፣ የማኅበራዊ ድጋፍ አስተዳደር</w:t>
            </w:r>
          </w:p>
        </w:tc>
      </w:tr>
      <w:tr>
        <w:tc>
          <w:tcPr>
            <w:tcW w:type="dxa" w:w="576"/>
            <w:shd w:fill="FFFFFF"/>
            <w:tcMar>
              <w:top w:w="90" w:type="dxa"/>
              <w:bottom w:w="90" w:type="dxa"/>
              <w:left w:w="100" w:type="dxa"/>
              <w:right w:w="100" w:type="dxa"/>
            </w:tcMar>
          </w:tcPr>
          <w:p>
            <w:pPr>
              <w:jc w:val="center"/>
            </w:pPr>
            <w:r>
              <w:rPr>
                <w:rFonts w:ascii="Segoe UI" w:hAnsi="Segoe UI"/>
                <w:b/>
                <w:color w:val="081F1C"/>
                <w:sz w:val="18"/>
              </w:rPr>
              <w:t>9</w:t>
            </w:r>
          </w:p>
        </w:tc>
        <w:tc>
          <w:tcPr>
            <w:tcW w:type="dxa" w:w="2592"/>
            <w:shd w:fill="FFFFFF"/>
            <w:tcMar>
              <w:top w:w="90" w:type="dxa"/>
              <w:bottom w:w="90" w:type="dxa"/>
              <w:left w:w="100" w:type="dxa"/>
              <w:right w:w="100" w:type="dxa"/>
            </w:tcMar>
          </w:tcPr>
          <w:p>
            <w:r>
              <w:rPr>
                <w:rFonts w:ascii="Nyala" w:hAnsi="Nyala"/>
                <w:b/>
                <w:color w:val="081F1C"/>
                <w:sz w:val="19"/>
              </w:rPr>
              <w:t>ሒሳብና ንብረት አስተዳደር ክፍል</w:t>
              <w:br/>
            </w:r>
            <w:r>
              <w:rPr>
                <w:rFonts w:ascii="Segoe UI" w:hAnsi="Segoe UI"/>
                <w:color w:val="46504B"/>
                <w:sz w:val="16"/>
              </w:rPr>
              <w:t>Finance &amp; Property</w:t>
            </w:r>
          </w:p>
        </w:tc>
        <w:tc>
          <w:tcPr>
            <w:tcW w:type="dxa" w:w="1584"/>
            <w:shd w:fill="FFFFFF"/>
            <w:tcMar>
              <w:top w:w="90" w:type="dxa"/>
              <w:bottom w:w="90" w:type="dxa"/>
              <w:left w:w="100" w:type="dxa"/>
              <w:right w:w="100" w:type="dxa"/>
            </w:tcMar>
          </w:tcPr>
          <w:p>
            <w:r>
              <w:rPr>
                <w:rFonts w:ascii="Nyala" w:hAnsi="Nyala"/>
                <w:color w:val="105F50"/>
                <w:sz w:val="17"/>
              </w:rPr>
              <w:t>ምዕራፍ 3፣ አንቀጽ 10</w:t>
            </w:r>
          </w:p>
        </w:tc>
        <w:tc>
          <w:tcPr>
            <w:tcW w:type="dxa" w:w="2592"/>
            <w:shd w:fill="FFFFFF"/>
            <w:tcMar>
              <w:top w:w="90" w:type="dxa"/>
              <w:bottom w:w="90" w:type="dxa"/>
              <w:left w:w="100" w:type="dxa"/>
              <w:right w:w="100" w:type="dxa"/>
            </w:tcMar>
          </w:tcPr>
          <w:p>
            <w:r>
              <w:rPr>
                <w:rFonts w:ascii="Consolas" w:hAnsi="Consolas"/>
                <w:b/>
                <w:color w:val="081F1C"/>
                <w:sz w:val="17"/>
              </w:rPr>
              <w:t>finance@finoteteguhan.org</w:t>
            </w:r>
          </w:p>
        </w:tc>
        <w:tc>
          <w:tcPr>
            <w:tcW w:type="dxa" w:w="1440"/>
            <w:shd w:fill="FFFFFF"/>
            <w:tcMar>
              <w:top w:w="90" w:type="dxa"/>
              <w:bottom w:w="90" w:type="dxa"/>
              <w:left w:w="100" w:type="dxa"/>
              <w:right w:w="100" w:type="dxa"/>
            </w:tcMar>
          </w:tcPr>
          <w:p>
            <w:r>
              <w:rPr>
                <w:rFonts w:ascii="Consolas" w:hAnsi="Consolas"/>
                <w:b/>
                <w:color w:val="B48214"/>
                <w:sz w:val="18"/>
              </w:rPr>
              <w:t>orthodox1983</w:t>
            </w:r>
          </w:p>
        </w:tc>
        <w:tc>
          <w:tcPr>
            <w:tcW w:type="dxa" w:w="2304"/>
            <w:shd w:fill="FFFFFF"/>
            <w:tcMar>
              <w:top w:w="90" w:type="dxa"/>
              <w:bottom w:w="90" w:type="dxa"/>
              <w:left w:w="100" w:type="dxa"/>
              <w:right w:w="100" w:type="dxa"/>
            </w:tcMar>
          </w:tcPr>
          <w:p>
            <w:r>
              <w:rPr>
                <w:rFonts w:ascii="Nyala" w:hAnsi="Nyala"/>
                <w:b/>
                <w:color w:val="081F1C"/>
                <w:sz w:val="18"/>
              </w:rPr>
              <w:t>አቶ በለጠ (የሒሳብ ኃላፊ)</w:t>
              <w:br/>
            </w:r>
            <w:r>
              <w:rPr>
                <w:rFonts w:ascii="Nyala" w:hAnsi="Nyala"/>
                <w:color w:val="46504B"/>
                <w:sz w:val="16"/>
              </w:rPr>
              <w:t>የበጀት አጠቃቀም፣ የንብረት ምዝገባ፣ የገንዘብ ገቢና ወጪ ሰነዶች አያያዝ</w:t>
            </w:r>
          </w:p>
        </w:tc>
      </w:tr>
      <w:tr>
        <w:tc>
          <w:tcPr>
            <w:tcW w:type="dxa" w:w="576"/>
            <w:shd w:fill="F7FAFA"/>
            <w:tcMar>
              <w:top w:w="90" w:type="dxa"/>
              <w:bottom w:w="90" w:type="dxa"/>
              <w:left w:w="100" w:type="dxa"/>
              <w:right w:w="100" w:type="dxa"/>
            </w:tcMar>
          </w:tcPr>
          <w:p>
            <w:pPr>
              <w:jc w:val="center"/>
            </w:pPr>
            <w:r>
              <w:rPr>
                <w:rFonts w:ascii="Segoe UI" w:hAnsi="Segoe UI"/>
                <w:b/>
                <w:color w:val="081F1C"/>
                <w:sz w:val="18"/>
              </w:rPr>
              <w:t>10</w:t>
            </w:r>
          </w:p>
        </w:tc>
        <w:tc>
          <w:tcPr>
            <w:tcW w:type="dxa" w:w="2592"/>
            <w:shd w:fill="F7FAFA"/>
            <w:tcMar>
              <w:top w:w="90" w:type="dxa"/>
              <w:bottom w:w="90" w:type="dxa"/>
              <w:left w:w="100" w:type="dxa"/>
              <w:right w:w="100" w:type="dxa"/>
            </w:tcMar>
          </w:tcPr>
          <w:p>
            <w:r>
              <w:rPr>
                <w:rFonts w:ascii="Nyala" w:hAnsi="Nyala"/>
                <w:b/>
                <w:color w:val="081F1C"/>
                <w:sz w:val="19"/>
              </w:rPr>
              <w:t>ሚዲያና ህዝብ ግንኙነት ክፍል</w:t>
              <w:br/>
            </w:r>
            <w:r>
              <w:rPr>
                <w:rFonts w:ascii="Segoe UI" w:hAnsi="Segoe UI"/>
                <w:color w:val="46504B"/>
                <w:sz w:val="16"/>
              </w:rPr>
              <w:t>Media &amp; Public Relations</w:t>
            </w:r>
          </w:p>
        </w:tc>
        <w:tc>
          <w:tcPr>
            <w:tcW w:type="dxa" w:w="1584"/>
            <w:shd w:fill="F7FAFA"/>
            <w:tcMar>
              <w:top w:w="90" w:type="dxa"/>
              <w:bottom w:w="90" w:type="dxa"/>
              <w:left w:w="100" w:type="dxa"/>
              <w:right w:w="100" w:type="dxa"/>
            </w:tcMar>
          </w:tcPr>
          <w:p>
            <w:r>
              <w:rPr>
                <w:rFonts w:ascii="Nyala" w:hAnsi="Nyala"/>
                <w:color w:val="105F50"/>
                <w:sz w:val="17"/>
              </w:rPr>
              <w:t>ምዕራፍ 3፣ አንቀጽ 11</w:t>
            </w:r>
          </w:p>
        </w:tc>
        <w:tc>
          <w:tcPr>
            <w:tcW w:type="dxa" w:w="2592"/>
            <w:shd w:fill="F7FAFA"/>
            <w:tcMar>
              <w:top w:w="90" w:type="dxa"/>
              <w:bottom w:w="90" w:type="dxa"/>
              <w:left w:w="100" w:type="dxa"/>
              <w:right w:w="100" w:type="dxa"/>
            </w:tcMar>
          </w:tcPr>
          <w:p>
            <w:r>
              <w:rPr>
                <w:rFonts w:ascii="Consolas" w:hAnsi="Consolas"/>
                <w:b/>
                <w:color w:val="081F1C"/>
                <w:sz w:val="17"/>
              </w:rPr>
              <w:t>media@finoteteguhan.org</w:t>
            </w:r>
          </w:p>
        </w:tc>
        <w:tc>
          <w:tcPr>
            <w:tcW w:type="dxa" w:w="1440"/>
            <w:shd w:fill="F7FAFA"/>
            <w:tcMar>
              <w:top w:w="90" w:type="dxa"/>
              <w:bottom w:w="90" w:type="dxa"/>
              <w:left w:w="100" w:type="dxa"/>
              <w:right w:w="100" w:type="dxa"/>
            </w:tcMar>
          </w:tcPr>
          <w:p>
            <w:r>
              <w:rPr>
                <w:rFonts w:ascii="Consolas" w:hAnsi="Consolas"/>
                <w:b/>
                <w:color w:val="B48214"/>
                <w:sz w:val="18"/>
              </w:rPr>
              <w:t>orthodox1983</w:t>
            </w:r>
          </w:p>
        </w:tc>
        <w:tc>
          <w:tcPr>
            <w:tcW w:type="dxa" w:w="2304"/>
            <w:shd w:fill="F7FAFA"/>
            <w:tcMar>
              <w:top w:w="90" w:type="dxa"/>
              <w:bottom w:w="90" w:type="dxa"/>
              <w:left w:w="100" w:type="dxa"/>
              <w:right w:w="100" w:type="dxa"/>
            </w:tcMar>
          </w:tcPr>
          <w:p>
            <w:r>
              <w:rPr>
                <w:rFonts w:ascii="Nyala" w:hAnsi="Nyala"/>
                <w:b/>
                <w:color w:val="081F1C"/>
                <w:sz w:val="18"/>
              </w:rPr>
              <w:t>ዲ/ን ቴዎድሮስ (የሚዲያ ኃላፊ)</w:t>
              <w:br/>
            </w:r>
            <w:r>
              <w:rPr>
                <w:rFonts w:ascii="Nyala" w:hAnsi="Nyala"/>
                <w:color w:val="46504B"/>
                <w:sz w:val="16"/>
              </w:rPr>
              <w:t>የፎቶና ቪዲዮ ጋለሪ፣ የቴሌግራም/ዩቲዩብ ስርጭት፣ ይፋዊ መግለጫዎችና ጋዜጣ</w:t>
            </w:r>
          </w:p>
        </w:tc>
      </w:tr>
      <w:tr>
        <w:tc>
          <w:tcPr>
            <w:tcW w:type="dxa" w:w="576"/>
            <w:shd w:fill="FFFFFF"/>
            <w:tcMar>
              <w:top w:w="90" w:type="dxa"/>
              <w:bottom w:w="90" w:type="dxa"/>
              <w:left w:w="100" w:type="dxa"/>
              <w:right w:w="100" w:type="dxa"/>
            </w:tcMar>
          </w:tcPr>
          <w:p>
            <w:pPr>
              <w:jc w:val="center"/>
            </w:pPr>
            <w:r>
              <w:rPr>
                <w:rFonts w:ascii="Segoe UI" w:hAnsi="Segoe UI"/>
                <w:b/>
                <w:color w:val="081F1C"/>
                <w:sz w:val="18"/>
              </w:rPr>
              <w:t>11</w:t>
            </w:r>
          </w:p>
        </w:tc>
        <w:tc>
          <w:tcPr>
            <w:tcW w:type="dxa" w:w="2592"/>
            <w:shd w:fill="FFFFFF"/>
            <w:tcMar>
              <w:top w:w="90" w:type="dxa"/>
              <w:bottom w:w="90" w:type="dxa"/>
              <w:left w:w="100" w:type="dxa"/>
              <w:right w:w="100" w:type="dxa"/>
            </w:tcMar>
          </w:tcPr>
          <w:p>
            <w:r>
              <w:rPr>
                <w:rFonts w:ascii="Nyala" w:hAnsi="Nyala"/>
                <w:b/>
                <w:color w:val="081F1C"/>
                <w:sz w:val="19"/>
              </w:rPr>
              <w:t>የምክርና ክትትል አገልግሎት ክፍል</w:t>
              <w:br/>
            </w:r>
            <w:r>
              <w:rPr>
                <w:rFonts w:ascii="Segoe UI" w:hAnsi="Segoe UI"/>
                <w:color w:val="46504B"/>
                <w:sz w:val="16"/>
              </w:rPr>
              <w:t>Counseling &amp; Guidance</w:t>
            </w:r>
          </w:p>
        </w:tc>
        <w:tc>
          <w:tcPr>
            <w:tcW w:type="dxa" w:w="1584"/>
            <w:shd w:fill="FFFFFF"/>
            <w:tcMar>
              <w:top w:w="90" w:type="dxa"/>
              <w:bottom w:w="90" w:type="dxa"/>
              <w:left w:w="100" w:type="dxa"/>
              <w:right w:w="100" w:type="dxa"/>
            </w:tcMar>
          </w:tcPr>
          <w:p>
            <w:r>
              <w:rPr>
                <w:rFonts w:ascii="Nyala" w:hAnsi="Nyala"/>
                <w:color w:val="105F50"/>
                <w:sz w:val="17"/>
              </w:rPr>
              <w:t>ምዕራፍ 3፣ አንቀጽ 12</w:t>
            </w:r>
          </w:p>
        </w:tc>
        <w:tc>
          <w:tcPr>
            <w:tcW w:type="dxa" w:w="2592"/>
            <w:shd w:fill="FFFFFF"/>
            <w:tcMar>
              <w:top w:w="90" w:type="dxa"/>
              <w:bottom w:w="90" w:type="dxa"/>
              <w:left w:w="100" w:type="dxa"/>
              <w:right w:w="100" w:type="dxa"/>
            </w:tcMar>
          </w:tcPr>
          <w:p>
            <w:r>
              <w:rPr>
                <w:rFonts w:ascii="Consolas" w:hAnsi="Consolas"/>
                <w:b/>
                <w:color w:val="081F1C"/>
                <w:sz w:val="17"/>
              </w:rPr>
              <w:t>counseling@finoteteguhan.org</w:t>
            </w:r>
          </w:p>
        </w:tc>
        <w:tc>
          <w:tcPr>
            <w:tcW w:type="dxa" w:w="1440"/>
            <w:shd w:fill="FFFFFF"/>
            <w:tcMar>
              <w:top w:w="90" w:type="dxa"/>
              <w:bottom w:w="90" w:type="dxa"/>
              <w:left w:w="100" w:type="dxa"/>
              <w:right w:w="100" w:type="dxa"/>
            </w:tcMar>
          </w:tcPr>
          <w:p>
            <w:r>
              <w:rPr>
                <w:rFonts w:ascii="Consolas" w:hAnsi="Consolas"/>
                <w:b/>
                <w:color w:val="B48214"/>
                <w:sz w:val="18"/>
              </w:rPr>
              <w:t>orthodox1983</w:t>
            </w:r>
          </w:p>
        </w:tc>
        <w:tc>
          <w:tcPr>
            <w:tcW w:type="dxa" w:w="2304"/>
            <w:shd w:fill="FFFFFF"/>
            <w:tcMar>
              <w:top w:w="90" w:type="dxa"/>
              <w:bottom w:w="90" w:type="dxa"/>
              <w:left w:w="100" w:type="dxa"/>
              <w:right w:w="100" w:type="dxa"/>
            </w:tcMar>
          </w:tcPr>
          <w:p>
            <w:r>
              <w:rPr>
                <w:rFonts w:ascii="Nyala" w:hAnsi="Nyala"/>
                <w:b/>
                <w:color w:val="081F1C"/>
                <w:sz w:val="18"/>
              </w:rPr>
              <w:t>መምህር ዳንኤል (የምክር አስተባባሪ)</w:t>
              <w:br/>
            </w:r>
            <w:r>
              <w:rPr>
                <w:rFonts w:ascii="Nyala" w:hAnsi="Nyala"/>
                <w:color w:val="46504B"/>
                <w:sz w:val="16"/>
              </w:rPr>
              <w:t>የግልና የቤተሰብ ምክር፣ የወጣቶች ስነ ልቦናዊ ድጋፍ፣ ምስጢራዊ ክትትል</w:t>
            </w:r>
          </w:p>
        </w:tc>
      </w:tr>
      <w:tr>
        <w:tc>
          <w:tcPr>
            <w:tcW w:type="dxa" w:w="576"/>
            <w:shd w:fill="F7FAFA"/>
            <w:tcMar>
              <w:top w:w="90" w:type="dxa"/>
              <w:bottom w:w="90" w:type="dxa"/>
              <w:left w:w="100" w:type="dxa"/>
              <w:right w:w="100" w:type="dxa"/>
            </w:tcMar>
          </w:tcPr>
          <w:p>
            <w:pPr>
              <w:jc w:val="center"/>
            </w:pPr>
            <w:r>
              <w:rPr>
                <w:rFonts w:ascii="Segoe UI" w:hAnsi="Segoe UI"/>
                <w:b/>
                <w:color w:val="081F1C"/>
                <w:sz w:val="18"/>
              </w:rPr>
              <w:t>12</w:t>
            </w:r>
          </w:p>
        </w:tc>
        <w:tc>
          <w:tcPr>
            <w:tcW w:type="dxa" w:w="2592"/>
            <w:shd w:fill="F7FAFA"/>
            <w:tcMar>
              <w:top w:w="90" w:type="dxa"/>
              <w:bottom w:w="90" w:type="dxa"/>
              <w:left w:w="100" w:type="dxa"/>
              <w:right w:w="100" w:type="dxa"/>
            </w:tcMar>
          </w:tcPr>
          <w:p>
            <w:r>
              <w:rPr>
                <w:rFonts w:ascii="Nyala" w:hAnsi="Nyala"/>
                <w:b/>
                <w:color w:val="081F1C"/>
                <w:sz w:val="19"/>
              </w:rPr>
              <w:t>አባላት ጉዳይና ምልመላ ክፍል</w:t>
              <w:br/>
            </w:r>
            <w:r>
              <w:rPr>
                <w:rFonts w:ascii="Segoe UI" w:hAnsi="Segoe UI"/>
                <w:color w:val="46504B"/>
                <w:sz w:val="16"/>
              </w:rPr>
              <w:t>Members Affairs &amp; Recruitment</w:t>
            </w:r>
          </w:p>
        </w:tc>
        <w:tc>
          <w:tcPr>
            <w:tcW w:type="dxa" w:w="1584"/>
            <w:shd w:fill="F7FAFA"/>
            <w:tcMar>
              <w:top w:w="90" w:type="dxa"/>
              <w:bottom w:w="90" w:type="dxa"/>
              <w:left w:w="100" w:type="dxa"/>
              <w:right w:w="100" w:type="dxa"/>
            </w:tcMar>
          </w:tcPr>
          <w:p>
            <w:r>
              <w:rPr>
                <w:rFonts w:ascii="Nyala" w:hAnsi="Nyala"/>
                <w:color w:val="105F50"/>
                <w:sz w:val="17"/>
              </w:rPr>
              <w:t>ምዕራፍ 3፣ አንቀጽ 13</w:t>
            </w:r>
          </w:p>
        </w:tc>
        <w:tc>
          <w:tcPr>
            <w:tcW w:type="dxa" w:w="2592"/>
            <w:shd w:fill="F7FAFA"/>
            <w:tcMar>
              <w:top w:w="90" w:type="dxa"/>
              <w:bottom w:w="90" w:type="dxa"/>
              <w:left w:w="100" w:type="dxa"/>
              <w:right w:w="100" w:type="dxa"/>
            </w:tcMar>
          </w:tcPr>
          <w:p>
            <w:r>
              <w:rPr>
                <w:rFonts w:ascii="Consolas" w:hAnsi="Consolas"/>
                <w:b/>
                <w:color w:val="081F1C"/>
                <w:sz w:val="17"/>
              </w:rPr>
              <w:t>members@finoteteguhan.org</w:t>
            </w:r>
          </w:p>
        </w:tc>
        <w:tc>
          <w:tcPr>
            <w:tcW w:type="dxa" w:w="1440"/>
            <w:shd w:fill="F7FAFA"/>
            <w:tcMar>
              <w:top w:w="90" w:type="dxa"/>
              <w:bottom w:w="90" w:type="dxa"/>
              <w:left w:w="100" w:type="dxa"/>
              <w:right w:w="100" w:type="dxa"/>
            </w:tcMar>
          </w:tcPr>
          <w:p>
            <w:r>
              <w:rPr>
                <w:rFonts w:ascii="Consolas" w:hAnsi="Consolas"/>
                <w:b/>
                <w:color w:val="B48214"/>
                <w:sz w:val="18"/>
              </w:rPr>
              <w:t>orthodox1983</w:t>
            </w:r>
          </w:p>
        </w:tc>
        <w:tc>
          <w:tcPr>
            <w:tcW w:type="dxa" w:w="2304"/>
            <w:shd w:fill="F7FAFA"/>
            <w:tcMar>
              <w:top w:w="90" w:type="dxa"/>
              <w:bottom w:w="90" w:type="dxa"/>
              <w:left w:w="100" w:type="dxa"/>
              <w:right w:w="100" w:type="dxa"/>
            </w:tcMar>
          </w:tcPr>
          <w:p>
            <w:r>
              <w:rPr>
                <w:rFonts w:ascii="Nyala" w:hAnsi="Nyala"/>
                <w:b/>
                <w:color w:val="081F1C"/>
                <w:sz w:val="18"/>
              </w:rPr>
              <w:t>አቶ ኤርሚያስ (የአባላት ኃላፊ)</w:t>
              <w:br/>
            </w:r>
            <w:r>
              <w:rPr>
                <w:rFonts w:ascii="Nyala" w:hAnsi="Nyala"/>
                <w:color w:val="46504B"/>
                <w:sz w:val="16"/>
              </w:rPr>
              <w:t>የሰንበት ት/ቤት አባላት ምዝገባ፣ የበጎ ፈቃደኞች ምደባ፣ የአባላት መታወቂያ ክትትል</w:t>
            </w:r>
          </w:p>
        </w:tc>
      </w:tr>
      <w:tr>
        <w:tc>
          <w:tcPr>
            <w:tcW w:type="dxa" w:w="576"/>
            <w:shd w:fill="FFFFFF"/>
            <w:tcMar>
              <w:top w:w="90" w:type="dxa"/>
              <w:bottom w:w="90" w:type="dxa"/>
              <w:left w:w="100" w:type="dxa"/>
              <w:right w:w="100" w:type="dxa"/>
            </w:tcMar>
          </w:tcPr>
          <w:p>
            <w:pPr>
              <w:jc w:val="center"/>
            </w:pPr>
            <w:r>
              <w:rPr>
                <w:rFonts w:ascii="Segoe UI" w:hAnsi="Segoe UI"/>
                <w:b/>
                <w:color w:val="081F1C"/>
                <w:sz w:val="18"/>
              </w:rPr>
              <w:t>13</w:t>
            </w:r>
          </w:p>
        </w:tc>
        <w:tc>
          <w:tcPr>
            <w:tcW w:type="dxa" w:w="2592"/>
            <w:shd w:fill="FFFFFF"/>
            <w:tcMar>
              <w:top w:w="90" w:type="dxa"/>
              <w:bottom w:w="90" w:type="dxa"/>
              <w:left w:w="100" w:type="dxa"/>
              <w:right w:w="100" w:type="dxa"/>
            </w:tcMar>
          </w:tcPr>
          <w:p>
            <w:r>
              <w:rPr>
                <w:rFonts w:ascii="Nyala" w:hAnsi="Nyala"/>
                <w:b/>
                <w:color w:val="081F1C"/>
                <w:sz w:val="19"/>
              </w:rPr>
              <w:t>አብነት ትምህርት ክፍል</w:t>
              <w:br/>
            </w:r>
            <w:r>
              <w:rPr>
                <w:rFonts w:ascii="Segoe UI" w:hAnsi="Segoe UI"/>
                <w:color w:val="46504B"/>
                <w:sz w:val="16"/>
              </w:rPr>
              <w:t>Traditional Abnet Studies</w:t>
            </w:r>
          </w:p>
        </w:tc>
        <w:tc>
          <w:tcPr>
            <w:tcW w:type="dxa" w:w="1584"/>
            <w:shd w:fill="FFFFFF"/>
            <w:tcMar>
              <w:top w:w="90" w:type="dxa"/>
              <w:bottom w:w="90" w:type="dxa"/>
              <w:left w:w="100" w:type="dxa"/>
              <w:right w:w="100" w:type="dxa"/>
            </w:tcMar>
          </w:tcPr>
          <w:p>
            <w:r>
              <w:rPr>
                <w:rFonts w:ascii="Nyala" w:hAnsi="Nyala"/>
                <w:color w:val="105F50"/>
                <w:sz w:val="17"/>
              </w:rPr>
              <w:t>ምዕራፍ 3፣ አንቀጽ 15</w:t>
            </w:r>
          </w:p>
        </w:tc>
        <w:tc>
          <w:tcPr>
            <w:tcW w:type="dxa" w:w="2592"/>
            <w:shd w:fill="FFFFFF"/>
            <w:tcMar>
              <w:top w:w="90" w:type="dxa"/>
              <w:bottom w:w="90" w:type="dxa"/>
              <w:left w:w="100" w:type="dxa"/>
              <w:right w:w="100" w:type="dxa"/>
            </w:tcMar>
          </w:tcPr>
          <w:p>
            <w:r>
              <w:rPr>
                <w:rFonts w:ascii="Consolas" w:hAnsi="Consolas"/>
                <w:b/>
                <w:color w:val="081F1C"/>
                <w:sz w:val="17"/>
              </w:rPr>
              <w:t>abnet@finoteteguhan.org</w:t>
            </w:r>
          </w:p>
        </w:tc>
        <w:tc>
          <w:tcPr>
            <w:tcW w:type="dxa" w:w="1440"/>
            <w:shd w:fill="FFFFFF"/>
            <w:tcMar>
              <w:top w:w="90" w:type="dxa"/>
              <w:bottom w:w="90" w:type="dxa"/>
              <w:left w:w="100" w:type="dxa"/>
              <w:right w:w="100" w:type="dxa"/>
            </w:tcMar>
          </w:tcPr>
          <w:p>
            <w:r>
              <w:rPr>
                <w:rFonts w:ascii="Consolas" w:hAnsi="Consolas"/>
                <w:b/>
                <w:color w:val="B48214"/>
                <w:sz w:val="18"/>
              </w:rPr>
              <w:t>orthodox1983</w:t>
            </w:r>
          </w:p>
        </w:tc>
        <w:tc>
          <w:tcPr>
            <w:tcW w:type="dxa" w:w="2304"/>
            <w:shd w:fill="FFFFFF"/>
            <w:tcMar>
              <w:top w:w="90" w:type="dxa"/>
              <w:bottom w:w="90" w:type="dxa"/>
              <w:left w:w="100" w:type="dxa"/>
              <w:right w:w="100" w:type="dxa"/>
            </w:tcMar>
          </w:tcPr>
          <w:p>
            <w:r>
              <w:rPr>
                <w:rFonts w:ascii="Nyala" w:hAnsi="Nyala"/>
                <w:b/>
                <w:color w:val="081F1C"/>
                <w:sz w:val="18"/>
              </w:rPr>
              <w:t>መምህር ገብረ እግዚአብሔር</w:t>
              <w:br/>
            </w:r>
            <w:r>
              <w:rPr>
                <w:rFonts w:ascii="Nyala" w:hAnsi="Nyala"/>
                <w:color w:val="46504B"/>
                <w:sz w:val="16"/>
              </w:rPr>
              <w:t>የዜማ፣ ቅኔ፣ ድጓ፣ አቋቋምና ዲቁና ተማሪዎች ምዝገባና መርሃ ግብር</w:t>
            </w:r>
          </w:p>
        </w:tc>
      </w:tr>
      <w:tr>
        <w:tc>
          <w:tcPr>
            <w:tcW w:type="dxa" w:w="576"/>
            <w:shd w:fill="F7FAFA"/>
            <w:tcMar>
              <w:top w:w="90" w:type="dxa"/>
              <w:bottom w:w="90" w:type="dxa"/>
              <w:left w:w="100" w:type="dxa"/>
              <w:right w:w="100" w:type="dxa"/>
            </w:tcMar>
          </w:tcPr>
          <w:p>
            <w:pPr>
              <w:jc w:val="center"/>
            </w:pPr>
            <w:r>
              <w:rPr>
                <w:rFonts w:ascii="Segoe UI" w:hAnsi="Segoe UI"/>
                <w:b/>
                <w:color w:val="081F1C"/>
                <w:sz w:val="18"/>
              </w:rPr>
              <w:t>14</w:t>
            </w:r>
          </w:p>
        </w:tc>
        <w:tc>
          <w:tcPr>
            <w:tcW w:type="dxa" w:w="2592"/>
            <w:shd w:fill="F7FAFA"/>
            <w:tcMar>
              <w:top w:w="90" w:type="dxa"/>
              <w:bottom w:w="90" w:type="dxa"/>
              <w:left w:w="100" w:type="dxa"/>
              <w:right w:w="100" w:type="dxa"/>
            </w:tcMar>
          </w:tcPr>
          <w:p>
            <w:r>
              <w:rPr>
                <w:rFonts w:ascii="Nyala" w:hAnsi="Nyala"/>
                <w:b/>
                <w:color w:val="081F1C"/>
                <w:sz w:val="19"/>
              </w:rPr>
              <w:t>ስነ ጥበባትና ኪነ ጥበብ ክፍል</w:t>
              <w:br/>
            </w:r>
            <w:r>
              <w:rPr>
                <w:rFonts w:ascii="Segoe UI" w:hAnsi="Segoe UI"/>
                <w:color w:val="46504B"/>
                <w:sz w:val="16"/>
              </w:rPr>
              <w:t>Ecclesiastical Arts &amp; Culture</w:t>
            </w:r>
          </w:p>
        </w:tc>
        <w:tc>
          <w:tcPr>
            <w:tcW w:type="dxa" w:w="1584"/>
            <w:shd w:fill="F7FAFA"/>
            <w:tcMar>
              <w:top w:w="90" w:type="dxa"/>
              <w:bottom w:w="90" w:type="dxa"/>
              <w:left w:w="100" w:type="dxa"/>
              <w:right w:w="100" w:type="dxa"/>
            </w:tcMar>
          </w:tcPr>
          <w:p>
            <w:r>
              <w:rPr>
                <w:rFonts w:ascii="Nyala" w:hAnsi="Nyala"/>
                <w:color w:val="105F50"/>
                <w:sz w:val="17"/>
              </w:rPr>
              <w:t>ምዕራፍ 3፣ አንቀጽ 16</w:t>
            </w:r>
          </w:p>
        </w:tc>
        <w:tc>
          <w:tcPr>
            <w:tcW w:type="dxa" w:w="2592"/>
            <w:shd w:fill="F7FAFA"/>
            <w:tcMar>
              <w:top w:w="90" w:type="dxa"/>
              <w:bottom w:w="90" w:type="dxa"/>
              <w:left w:w="100" w:type="dxa"/>
              <w:right w:w="100" w:type="dxa"/>
            </w:tcMar>
          </w:tcPr>
          <w:p>
            <w:r>
              <w:rPr>
                <w:rFonts w:ascii="Consolas" w:hAnsi="Consolas"/>
                <w:b/>
                <w:color w:val="081F1C"/>
                <w:sz w:val="17"/>
              </w:rPr>
              <w:t>arts@finoteteguhan.org</w:t>
            </w:r>
          </w:p>
        </w:tc>
        <w:tc>
          <w:tcPr>
            <w:tcW w:type="dxa" w:w="1440"/>
            <w:shd w:fill="F7FAFA"/>
            <w:tcMar>
              <w:top w:w="90" w:type="dxa"/>
              <w:bottom w:w="90" w:type="dxa"/>
              <w:left w:w="100" w:type="dxa"/>
              <w:right w:w="100" w:type="dxa"/>
            </w:tcMar>
          </w:tcPr>
          <w:p>
            <w:r>
              <w:rPr>
                <w:rFonts w:ascii="Consolas" w:hAnsi="Consolas"/>
                <w:b/>
                <w:color w:val="B48214"/>
                <w:sz w:val="18"/>
              </w:rPr>
              <w:t>orthodox1983</w:t>
            </w:r>
          </w:p>
        </w:tc>
        <w:tc>
          <w:tcPr>
            <w:tcW w:type="dxa" w:w="2304"/>
            <w:shd w:fill="F7FAFA"/>
            <w:tcMar>
              <w:top w:w="90" w:type="dxa"/>
              <w:bottom w:w="90" w:type="dxa"/>
              <w:left w:w="100" w:type="dxa"/>
              <w:right w:w="100" w:type="dxa"/>
            </w:tcMar>
          </w:tcPr>
          <w:p>
            <w:r>
              <w:rPr>
                <w:rFonts w:ascii="Nyala" w:hAnsi="Nyala"/>
                <w:b/>
                <w:color w:val="081F1C"/>
                <w:sz w:val="18"/>
              </w:rPr>
              <w:t>ዲ/ን ዮሴፍ (የስነ ጥበባት ኃላፊ)</w:t>
              <w:br/>
            </w:r>
            <w:r>
              <w:rPr>
                <w:rFonts w:ascii="Nyala" w:hAnsi="Nyala"/>
                <w:color w:val="46504B"/>
                <w:sz w:val="16"/>
              </w:rPr>
              <w:t>መንፈሳዊ ተውኔት፣ ስነ ጽሑፍ፣ የቤተ ክርስቲያን ስዕሎችና ኤግዚቢሽን</w:t>
            </w:r>
          </w:p>
        </w:tc>
      </w:tr>
      <w:tr>
        <w:tc>
          <w:tcPr>
            <w:tcW w:type="dxa" w:w="576"/>
            <w:shd w:fill="FFFFFF"/>
            <w:tcMar>
              <w:top w:w="90" w:type="dxa"/>
              <w:bottom w:w="90" w:type="dxa"/>
              <w:left w:w="100" w:type="dxa"/>
              <w:right w:w="100" w:type="dxa"/>
            </w:tcMar>
          </w:tcPr>
          <w:p>
            <w:pPr>
              <w:jc w:val="center"/>
            </w:pPr>
            <w:r>
              <w:rPr>
                <w:rFonts w:ascii="Segoe UI" w:hAnsi="Segoe UI"/>
                <w:b/>
                <w:color w:val="081F1C"/>
                <w:sz w:val="18"/>
              </w:rPr>
              <w:t>15</w:t>
            </w:r>
          </w:p>
        </w:tc>
        <w:tc>
          <w:tcPr>
            <w:tcW w:type="dxa" w:w="2592"/>
            <w:shd w:fill="FFFFFF"/>
            <w:tcMar>
              <w:top w:w="90" w:type="dxa"/>
              <w:bottom w:w="90" w:type="dxa"/>
              <w:left w:w="100" w:type="dxa"/>
              <w:right w:w="100" w:type="dxa"/>
            </w:tcMar>
          </w:tcPr>
          <w:p>
            <w:r>
              <w:rPr>
                <w:rFonts w:ascii="Nyala" w:hAnsi="Nyala"/>
                <w:b/>
                <w:color w:val="081F1C"/>
                <w:sz w:val="19"/>
              </w:rPr>
              <w:t>ተቋማት ግንኙነትና ስርጭት ክፍል</w:t>
              <w:br/>
            </w:r>
            <w:r>
              <w:rPr>
                <w:rFonts w:ascii="Segoe UI" w:hAnsi="Segoe UI"/>
                <w:color w:val="46504B"/>
                <w:sz w:val="16"/>
              </w:rPr>
              <w:t>Parish Institutions &amp; Outreach</w:t>
            </w:r>
          </w:p>
        </w:tc>
        <w:tc>
          <w:tcPr>
            <w:tcW w:type="dxa" w:w="1584"/>
            <w:shd w:fill="FFFFFF"/>
            <w:tcMar>
              <w:top w:w="90" w:type="dxa"/>
              <w:bottom w:w="90" w:type="dxa"/>
              <w:left w:w="100" w:type="dxa"/>
              <w:right w:w="100" w:type="dxa"/>
            </w:tcMar>
          </w:tcPr>
          <w:p>
            <w:r>
              <w:rPr>
                <w:rFonts w:ascii="Nyala" w:hAnsi="Nyala"/>
                <w:color w:val="105F50"/>
                <w:sz w:val="17"/>
              </w:rPr>
              <w:t>ምዕራፍ 3፣ አንቀጽ 17</w:t>
            </w:r>
          </w:p>
        </w:tc>
        <w:tc>
          <w:tcPr>
            <w:tcW w:type="dxa" w:w="2592"/>
            <w:shd w:fill="FFFFFF"/>
            <w:tcMar>
              <w:top w:w="90" w:type="dxa"/>
              <w:bottom w:w="90" w:type="dxa"/>
              <w:left w:w="100" w:type="dxa"/>
              <w:right w:w="100" w:type="dxa"/>
            </w:tcMar>
          </w:tcPr>
          <w:p>
            <w:r>
              <w:rPr>
                <w:rFonts w:ascii="Consolas" w:hAnsi="Consolas"/>
                <w:b/>
                <w:color w:val="081F1C"/>
                <w:sz w:val="17"/>
              </w:rPr>
              <w:t>institutions@finoteteguhan.org</w:t>
            </w:r>
          </w:p>
        </w:tc>
        <w:tc>
          <w:tcPr>
            <w:tcW w:type="dxa" w:w="1440"/>
            <w:shd w:fill="FFFFFF"/>
            <w:tcMar>
              <w:top w:w="90" w:type="dxa"/>
              <w:bottom w:w="90" w:type="dxa"/>
              <w:left w:w="100" w:type="dxa"/>
              <w:right w:w="100" w:type="dxa"/>
            </w:tcMar>
          </w:tcPr>
          <w:p>
            <w:r>
              <w:rPr>
                <w:rFonts w:ascii="Consolas" w:hAnsi="Consolas"/>
                <w:b/>
                <w:color w:val="B48214"/>
                <w:sz w:val="18"/>
              </w:rPr>
              <w:t>orthodox1983</w:t>
            </w:r>
          </w:p>
        </w:tc>
        <w:tc>
          <w:tcPr>
            <w:tcW w:type="dxa" w:w="2304"/>
            <w:shd w:fill="FFFFFF"/>
            <w:tcMar>
              <w:top w:w="90" w:type="dxa"/>
              <w:bottom w:w="90" w:type="dxa"/>
              <w:left w:w="100" w:type="dxa"/>
              <w:right w:w="100" w:type="dxa"/>
            </w:tcMar>
          </w:tcPr>
          <w:p>
            <w:r>
              <w:rPr>
                <w:rFonts w:ascii="Nyala" w:hAnsi="Nyala"/>
                <w:b/>
                <w:color w:val="081F1C"/>
                <w:sz w:val="18"/>
              </w:rPr>
              <w:t>አቶ ሳሙኤል (የተቋማት ኃላፊ)</w:t>
              <w:br/>
            </w:r>
            <w:r>
              <w:rPr>
                <w:rFonts w:ascii="Nyala" w:hAnsi="Nyala"/>
                <w:color w:val="46504B"/>
                <w:sz w:val="16"/>
              </w:rPr>
              <w:t>የመንፈሳዊ መጻሕፍትና ንዋየ ቅድሳት ስርጭት፣ ከአድባራት ጋር ግንኙነት</w:t>
            </w:r>
          </w:p>
        </w:tc>
      </w:tr>
      <w:tr>
        <w:tc>
          <w:tcPr>
            <w:tcW w:type="dxa" w:w="576"/>
            <w:shd w:fill="F7FAFA"/>
            <w:tcMar>
              <w:top w:w="90" w:type="dxa"/>
              <w:bottom w:w="90" w:type="dxa"/>
              <w:left w:w="100" w:type="dxa"/>
              <w:right w:w="100" w:type="dxa"/>
            </w:tcMar>
          </w:tcPr>
          <w:p>
            <w:pPr>
              <w:jc w:val="center"/>
            </w:pPr>
            <w:r>
              <w:rPr>
                <w:rFonts w:ascii="Segoe UI" w:hAnsi="Segoe UI"/>
                <w:b/>
                <w:color w:val="081F1C"/>
                <w:sz w:val="18"/>
              </w:rPr>
              <w:t>16</w:t>
            </w:r>
          </w:p>
        </w:tc>
        <w:tc>
          <w:tcPr>
            <w:tcW w:type="dxa" w:w="2592"/>
            <w:shd w:fill="F7FAFA"/>
            <w:tcMar>
              <w:top w:w="90" w:type="dxa"/>
              <w:bottom w:w="90" w:type="dxa"/>
              <w:left w:w="100" w:type="dxa"/>
              <w:right w:w="100" w:type="dxa"/>
            </w:tcMar>
          </w:tcPr>
          <w:p>
            <w:r>
              <w:rPr>
                <w:rFonts w:ascii="Nyala" w:hAnsi="Nyala"/>
                <w:b/>
                <w:color w:val="081F1C"/>
                <w:sz w:val="19"/>
              </w:rPr>
              <w:t>ተማሪ / አባል ምድብ</w:t>
              <w:br/>
            </w:r>
            <w:r>
              <w:rPr>
                <w:rFonts w:ascii="Segoe UI" w:hAnsi="Segoe UI"/>
                <w:color w:val="46504B"/>
                <w:sz w:val="16"/>
              </w:rPr>
              <w:t>Enrolled Student / Member</w:t>
            </w:r>
          </w:p>
        </w:tc>
        <w:tc>
          <w:tcPr>
            <w:tcW w:type="dxa" w:w="1584"/>
            <w:shd w:fill="F7FAFA"/>
            <w:tcMar>
              <w:top w:w="90" w:type="dxa"/>
              <w:bottom w:w="90" w:type="dxa"/>
              <w:left w:w="100" w:type="dxa"/>
              <w:right w:w="100" w:type="dxa"/>
            </w:tcMar>
          </w:tcPr>
          <w:p>
            <w:r>
              <w:rPr>
                <w:rFonts w:ascii="Nyala" w:hAnsi="Nyala"/>
                <w:color w:val="105F50"/>
                <w:sz w:val="17"/>
              </w:rPr>
              <w:t>የተማሪዎች መዝገብ</w:t>
            </w:r>
          </w:p>
        </w:tc>
        <w:tc>
          <w:tcPr>
            <w:tcW w:type="dxa" w:w="2592"/>
            <w:shd w:fill="F7FAFA"/>
            <w:tcMar>
              <w:top w:w="90" w:type="dxa"/>
              <w:bottom w:w="90" w:type="dxa"/>
              <w:left w:w="100" w:type="dxa"/>
              <w:right w:w="100" w:type="dxa"/>
            </w:tcMar>
          </w:tcPr>
          <w:p>
            <w:r>
              <w:rPr>
                <w:rFonts w:ascii="Consolas" w:hAnsi="Consolas"/>
                <w:b/>
                <w:color w:val="081F1C"/>
                <w:sz w:val="17"/>
              </w:rPr>
              <w:t>student@finoteteguhan.org</w:t>
            </w:r>
          </w:p>
        </w:tc>
        <w:tc>
          <w:tcPr>
            <w:tcW w:type="dxa" w:w="1440"/>
            <w:shd w:fill="F7FAFA"/>
            <w:tcMar>
              <w:top w:w="90" w:type="dxa"/>
              <w:bottom w:w="90" w:type="dxa"/>
              <w:left w:w="100" w:type="dxa"/>
              <w:right w:w="100" w:type="dxa"/>
            </w:tcMar>
          </w:tcPr>
          <w:p>
            <w:r>
              <w:rPr>
                <w:rFonts w:ascii="Consolas" w:hAnsi="Consolas"/>
                <w:b/>
                <w:color w:val="B48214"/>
                <w:sz w:val="18"/>
              </w:rPr>
              <w:t>orthodox1983</w:t>
            </w:r>
          </w:p>
        </w:tc>
        <w:tc>
          <w:tcPr>
            <w:tcW w:type="dxa" w:w="2304"/>
            <w:shd w:fill="F7FAFA"/>
            <w:tcMar>
              <w:top w:w="90" w:type="dxa"/>
              <w:bottom w:w="90" w:type="dxa"/>
              <w:left w:w="100" w:type="dxa"/>
              <w:right w:w="100" w:type="dxa"/>
            </w:tcMar>
          </w:tcPr>
          <w:p>
            <w:r>
              <w:rPr>
                <w:rFonts w:ascii="Nyala" w:hAnsi="Nyala"/>
                <w:b/>
                <w:color w:val="081F1C"/>
                <w:sz w:val="18"/>
              </w:rPr>
              <w:t>ዮሐንስ ተስፋዬ (FT-849201)</w:t>
              <w:br/>
            </w:r>
            <w:r>
              <w:rPr>
                <w:rFonts w:ascii="Nyala" w:hAnsi="Nyala"/>
                <w:color w:val="46504B"/>
                <w:sz w:val="16"/>
              </w:rPr>
              <w:t>የግል ዲጂታል የተማሪ መታወቂያ ካርድ መመልከት፣ የተመዘገቡባቸው ክፍሎች</w:t>
            </w:r>
          </w:p>
        </w:tc>
      </w:tr>
    </w:tbl>
    <w:p>
      <w:pPr>
        <w:spacing w:after="200"/>
      </w:pPr>
    </w:p>
    <w:p>
      <w:pPr>
        <w:pStyle w:val="Heading1"/>
        <w:spacing w:before="280" w:after="120"/>
      </w:pPr>
      <w:r>
        <w:rPr>
          <w:rFonts w:ascii="Nyala" w:hAnsi="Nyala"/>
          <w:b/>
          <w:color w:val="081F1C"/>
          <w:sz w:val="28"/>
        </w:rPr>
        <w:t>3. አዲስ መለያ የመመዝገብ ቅደም ተከተል (Sign-Up First Guide)</w:t>
      </w:r>
    </w:p>
    <w:p>
      <w:pPr>
        <w:spacing w:after="120"/>
      </w:pPr>
      <w:r>
        <w:rPr>
          <w:rFonts w:ascii="Nyala" w:hAnsi="Nyala"/>
          <w:sz w:val="21"/>
        </w:rPr>
        <w:t>አንድ አዲስ የክፍል አስተባባሪ፣ መምህር ወይም አባል ወደ ስርዓቱ ከመግባቱ በፊት አስቀድሞ መለያ መፍጠር ይኖርበታል። የመመዝገቢያው ቅደም ተከተል የሚከተለው ነው፦</w:t>
      </w:r>
    </w:p>
    <w:p>
      <w:pPr>
        <w:spacing w:after="60"/>
        <w:ind w:left="288"/>
      </w:pPr>
      <w:r>
        <w:rPr>
          <w:rFonts w:ascii="Nyala" w:hAnsi="Nyala"/>
          <w:b/>
          <w:color w:val="081F1C"/>
        </w:rPr>
        <w:t xml:space="preserve">• ደረጃ 1፦ ወደ ፖርታሉ ይግቡ፦ </w:t>
      </w:r>
      <w:r>
        <w:rPr>
          <w:rFonts w:ascii="Nyala" w:hAnsi="Nyala"/>
          <w:color w:val="141919"/>
        </w:rPr>
        <w:t>በድረ-ገጹ አናት (Header) ላይ የሚገኘውን «ግባ / አስተዳደር» (Sign In / Admin) አዝራር ይጫኑ።</w:t>
      </w:r>
    </w:p>
    <w:p>
      <w:pPr>
        <w:spacing w:after="60"/>
        <w:ind w:left="288"/>
      </w:pPr>
      <w:r>
        <w:rPr>
          <w:rFonts w:ascii="Nyala" w:hAnsi="Nyala"/>
          <w:b/>
          <w:color w:val="081F1C"/>
        </w:rPr>
        <w:t xml:space="preserve">• ደረጃ 2፦ «2. አዲስ ተመዝገብ» የሚለውን ይምረጡ፦ </w:t>
      </w:r>
      <w:r>
        <w:rPr>
          <w:rFonts w:ascii="Nyala" w:hAnsi="Nyala"/>
          <w:color w:val="141919"/>
        </w:rPr>
        <w:t>በሚከፈተው መስኮት ላይ ከላይ የሚታየውን «2. አዲስ ተመዝገብ (Sign Up First)» የሚለውን ትር ይጫኑ።</w:t>
      </w:r>
    </w:p>
    <w:p>
      <w:pPr>
        <w:spacing w:after="60"/>
        <w:ind w:left="288"/>
      </w:pPr>
      <w:r>
        <w:rPr>
          <w:rFonts w:ascii="Nyala" w:hAnsi="Nyala"/>
          <w:b/>
          <w:color w:val="081F1C"/>
        </w:rPr>
        <w:t xml:space="preserve">• ደረጃ 3፦ ሙሉ ስምዎን ያስገቡ፦ </w:t>
      </w:r>
      <w:r>
        <w:rPr>
          <w:rFonts w:ascii="Nyala" w:hAnsi="Nyala"/>
          <w:color w:val="141919"/>
        </w:rPr>
        <w:t>የአስተባባሪውን ወይም የአገልጋዩን ሙሉ ስም ያስገቡ (ለምሳሌ፦ መምህር ተስፋዬ / ዘማሪ አማኑኤል)።</w:t>
      </w:r>
    </w:p>
    <w:p>
      <w:pPr>
        <w:spacing w:after="60"/>
        <w:ind w:left="288"/>
      </w:pPr>
      <w:r>
        <w:rPr>
          <w:rFonts w:ascii="Nyala" w:hAnsi="Nyala"/>
          <w:b/>
          <w:color w:val="081F1C"/>
        </w:rPr>
        <w:t xml:space="preserve">• ደረጃ 4፦ የሚያገለግሉበትን ክፍል ይምረጡ፦ </w:t>
      </w:r>
      <w:r>
        <w:rPr>
          <w:rFonts w:ascii="Nyala" w:hAnsi="Nyala"/>
          <w:color w:val="141919"/>
        </w:rPr>
        <w:t>ከተዘረዘሩት 14ቱ ክፍላት መካከል ኃላፊነት የተሰጠዎትን ክፍል ይምረጡ (ለምሳሌ፦ «ትምህርትና ስልጠና ክፍል»)።</w:t>
      </w:r>
    </w:p>
    <w:p>
      <w:pPr>
        <w:spacing w:after="60"/>
        <w:ind w:left="288"/>
      </w:pPr>
      <w:r>
        <w:rPr>
          <w:rFonts w:ascii="Nyala" w:hAnsi="Nyala"/>
          <w:b/>
          <w:color w:val="081F1C"/>
        </w:rPr>
        <w:t xml:space="preserve">• ደረጃ 5፦ ኢሜይልና ስልክ ቁጥር ያስገቡ፦ </w:t>
      </w:r>
      <w:r>
        <w:rPr>
          <w:rFonts w:ascii="Nyala" w:hAnsi="Nyala"/>
          <w:color w:val="141919"/>
        </w:rPr>
        <w:t>ይፋዊ ወይም የግል የኢሜይል አድራሻዎን እና ስልክ ቁጥርዎን ያስገቡ።</w:t>
      </w:r>
    </w:p>
    <w:p>
      <w:pPr>
        <w:spacing w:after="60"/>
        <w:ind w:left="288"/>
      </w:pPr>
      <w:r>
        <w:rPr>
          <w:rFonts w:ascii="Nyala" w:hAnsi="Nyala"/>
          <w:b/>
          <w:color w:val="081F1C"/>
        </w:rPr>
        <w:t xml:space="preserve">• ደረጃ 6፦ የይለፍ ቃል (Password) ይፍጠሩ፦ </w:t>
      </w:r>
      <w:r>
        <w:rPr>
          <w:rFonts w:ascii="Nyala" w:hAnsi="Nyala"/>
          <w:color w:val="141919"/>
        </w:rPr>
        <w:t>ቢያንስ 4 ፊደላት ወይም ቁጥሮች ያሉት ሚስጥራዊ የይለፍ ቃል ያስገቡ፤ በድጋሚ በማረጋገጫው ሳጥን ውስጥ ያረጋግጡ።</w:t>
      </w:r>
    </w:p>
    <w:p>
      <w:pPr>
        <w:spacing w:after="60"/>
        <w:ind w:left="288"/>
      </w:pPr>
      <w:r>
        <w:rPr>
          <w:rFonts w:ascii="Nyala" w:hAnsi="Nyala"/>
          <w:b/>
          <w:color w:val="081F1C"/>
        </w:rPr>
        <w:t xml:space="preserve">• ደረጃ 7፦ «መለያ ፍጠርና ግባ» የሚለውን ይጫኑ፦ </w:t>
      </w:r>
      <w:r>
        <w:rPr>
          <w:rFonts w:ascii="Nyala" w:hAnsi="Nyala"/>
          <w:color w:val="141919"/>
        </w:rPr>
        <w:t>ቅጹን እንደሞሉ መለያዎ ወዲያውኑ ይፈጠራል፤ ሲስተሙ በቀጥታ ወደ ክፍልዎ አስተዳደር ገጽ ያስገባዎታል።</w:t>
      </w:r>
    </w:p>
    <w:p>
      <w:pPr>
        <w:pStyle w:val="Heading1"/>
        <w:spacing w:before="280" w:after="120"/>
      </w:pPr>
      <w:r>
        <w:rPr>
          <w:rFonts w:ascii="Nyala" w:hAnsi="Nyala"/>
          <w:b/>
          <w:color w:val="081F1C"/>
          <w:sz w:val="28"/>
        </w:rPr>
        <w:t>4. በይለፍ ቃል የመግባት ቅደም ተከተል (Password Login Guide)</w:t>
      </w:r>
    </w:p>
    <w:p>
      <w:pPr>
        <w:spacing w:after="60"/>
        <w:ind w:left="288"/>
      </w:pPr>
      <w:r>
        <w:rPr>
          <w:rFonts w:ascii="Nyala" w:hAnsi="Nyala"/>
          <w:b/>
          <w:color w:val="081F1C"/>
        </w:rPr>
        <w:t xml:space="preserve">• ዘዴ 1፦ የክፍል መለያን በቀጥታ በመምረጥ፦ </w:t>
      </w:r>
      <w:r>
        <w:rPr>
          <w:rFonts w:ascii="Nyala" w:hAnsi="Nyala"/>
          <w:color w:val="141919"/>
        </w:rPr>
        <w:t>በመግቢያ መስኮቱ ላይ ከ14ቱ ክፍላት የራስዎን ክፍል ጠቅ ያድርጉ። ኢሜይሉ በራስ-ሰር ይሞላል፤ የይለፍ ቃልዎን (ወይም ነባሪውን orthodox1983) አስገብተው «በይለፍ ቃል ግባ» የሚለውን ይጫኑ።</w:t>
      </w:r>
    </w:p>
    <w:p>
      <w:pPr>
        <w:spacing w:after="60"/>
        <w:ind w:left="288"/>
      </w:pPr>
      <w:r>
        <w:rPr>
          <w:rFonts w:ascii="Nyala" w:hAnsi="Nyala"/>
          <w:b/>
          <w:color w:val="081F1C"/>
        </w:rPr>
        <w:t xml:space="preserve">• ዘዴ 2፦ በግል ኢሜይል አድራሻ፦ </w:t>
      </w:r>
      <w:r>
        <w:rPr>
          <w:rFonts w:ascii="Nyala" w:hAnsi="Nyala"/>
          <w:color w:val="141919"/>
        </w:rPr>
        <w:t>በምዝገባ ወቅት የተጠቀሙበትን ኢሜይል እና የይለፍ ቃል አስገብተው ይግቡ።</w:t>
      </w:r>
    </w:p>
    <w:p>
      <w:pPr>
        <w:spacing w:after="60"/>
        <w:ind w:left="288"/>
      </w:pPr>
      <w:r>
        <w:rPr>
          <w:rFonts w:ascii="Nyala" w:hAnsi="Nyala"/>
          <w:b/>
          <w:color w:val="081F1C"/>
        </w:rPr>
        <w:t xml:space="preserve">• የይለፍ ቃል ማሳያ (Show Password)፦ </w:t>
      </w:r>
      <w:r>
        <w:rPr>
          <w:rFonts w:ascii="Nyala" w:hAnsi="Nyala"/>
          <w:color w:val="141919"/>
        </w:rPr>
        <w:t>የይለፍ ቃልዎን በትክክል መጻፍዎን ለማረጋገጥ የአይን ምልክቷን (Eye icon) በመጫን ማየት ይችላሉ።</w:t>
      </w:r>
    </w:p>
    <w:p>
      <w:pPr>
        <w:pStyle w:val="Heading1"/>
        <w:spacing w:before="280" w:after="120"/>
      </w:pPr>
      <w:r>
        <w:rPr>
          <w:rFonts w:ascii="Nyala" w:hAnsi="Nyala"/>
          <w:b/>
          <w:color w:val="081F1C"/>
          <w:sz w:val="28"/>
        </w:rPr>
        <w:t>5. የቴክኒካልና የኤፒአይ (Backend API) ዝርዝር መረጃ</w:t>
      </w:r>
    </w:p>
    <w:p>
      <w:pPr>
        <w:spacing w:after="120"/>
      </w:pPr>
      <w:r>
        <w:rPr>
          <w:rFonts w:ascii="Nyala" w:hAnsi="Nyala"/>
          <w:sz w:val="20"/>
        </w:rPr>
        <w:t>የመግቢያና የምዝገባ ሥርዓቱ በ Node.js Express REST API እና MongoDB (ወይም Local JSON Store Fallback) የሚመራ ሲሆን የሚከተሉትን ይፋዊ Endpoints ይጠቀማል፦</w:t>
      </w:r>
    </w:p>
    <w:tbl>
      <w:tblPr>
        <w:tblW w:type="auto" w:w="0"/>
        <w:jc w:val="center"/>
        <w:tblLook w:firstColumn="1" w:firstRow="1" w:lastColumn="0" w:lastRow="0" w:noHBand="0" w:noVBand="1" w:val="04A0"/>
      </w:tblPr>
      <w:tblGrid>
        <w:gridCol w:w="2484"/>
        <w:gridCol w:w="2484"/>
        <w:gridCol w:w="2484"/>
        <w:gridCol w:w="2484"/>
      </w:tblGrid>
      <w:tr>
        <w:tc>
          <w:tcPr>
            <w:tcW w:type="dxa" w:w="1152"/>
            <w:shd w:fill="105F50"/>
            <w:tcMar>
              <w:top w:w="90" w:type="dxa"/>
              <w:bottom w:w="90" w:type="dxa"/>
              <w:left w:w="100" w:type="dxa"/>
              <w:right w:w="100" w:type="dxa"/>
            </w:tcMar>
          </w:tcPr>
          <w:p>
            <w:pPr>
              <w:jc w:val="center"/>
            </w:pPr>
            <w:r>
              <w:rPr>
                <w:rFonts w:ascii="Segoe UI" w:hAnsi="Segoe UI"/>
                <w:b/>
                <w:color w:val="FFFFFF"/>
                <w:sz w:val="18"/>
              </w:rPr>
              <w:t>Method</w:t>
            </w:r>
          </w:p>
        </w:tc>
        <w:tc>
          <w:tcPr>
            <w:tcW w:type="dxa" w:w="3168"/>
            <w:shd w:fill="105F50"/>
            <w:tcMar>
              <w:top w:w="90" w:type="dxa"/>
              <w:bottom w:w="90" w:type="dxa"/>
              <w:left w:w="100" w:type="dxa"/>
              <w:right w:w="100" w:type="dxa"/>
            </w:tcMar>
          </w:tcPr>
          <w:p>
            <w:pPr>
              <w:jc w:val="center"/>
            </w:pPr>
            <w:r>
              <w:rPr>
                <w:rFonts w:ascii="Segoe UI" w:hAnsi="Segoe UI"/>
                <w:b/>
                <w:color w:val="FFFFFF"/>
                <w:sz w:val="18"/>
              </w:rPr>
              <w:t>Endpoint</w:t>
            </w:r>
          </w:p>
        </w:tc>
        <w:tc>
          <w:tcPr>
            <w:tcW w:type="dxa" w:w="3168"/>
            <w:shd w:fill="105F50"/>
            <w:tcMar>
              <w:top w:w="90" w:type="dxa"/>
              <w:bottom w:w="90" w:type="dxa"/>
              <w:left w:w="100" w:type="dxa"/>
              <w:right w:w="100" w:type="dxa"/>
            </w:tcMar>
          </w:tcPr>
          <w:p>
            <w:pPr>
              <w:jc w:val="center"/>
            </w:pPr>
            <w:r>
              <w:rPr>
                <w:rFonts w:ascii="Segoe UI" w:hAnsi="Segoe UI"/>
                <w:b/>
                <w:color w:val="FFFFFF"/>
                <w:sz w:val="18"/>
              </w:rPr>
              <w:t>መግለጫ (Description)</w:t>
            </w:r>
          </w:p>
        </w:tc>
        <w:tc>
          <w:tcPr>
            <w:tcW w:type="dxa" w:w="3312"/>
            <w:shd w:fill="105F50"/>
            <w:tcMar>
              <w:top w:w="90" w:type="dxa"/>
              <w:bottom w:w="90" w:type="dxa"/>
              <w:left w:w="100" w:type="dxa"/>
              <w:right w:w="100" w:type="dxa"/>
            </w:tcMar>
          </w:tcPr>
          <w:p>
            <w:pPr>
              <w:jc w:val="center"/>
            </w:pPr>
            <w:r>
              <w:rPr>
                <w:rFonts w:ascii="Segoe UI" w:hAnsi="Segoe UI"/>
                <w:b/>
                <w:color w:val="FFFFFF"/>
                <w:sz w:val="18"/>
              </w:rPr>
              <w:t>Payload / Status</w:t>
            </w:r>
          </w:p>
        </w:tc>
      </w:tr>
      <w:tr>
        <w:tc>
          <w:tcPr>
            <w:tcW w:type="dxa" w:w="1152"/>
            <w:shd w:fill="FFFFFF"/>
            <w:tcMar>
              <w:top w:w="80" w:type="dxa"/>
              <w:bottom w:w="80" w:type="dxa"/>
              <w:left w:w="100" w:type="dxa"/>
              <w:right w:w="100" w:type="dxa"/>
            </w:tcMar>
          </w:tcPr>
          <w:p>
            <w:pPr>
              <w:jc w:val="center"/>
            </w:pPr>
            <w:r>
              <w:rPr>
                <w:rFonts w:ascii="Consolas" w:hAnsi="Consolas"/>
                <w:b/>
                <w:color w:val="B48214"/>
                <w:sz w:val="17"/>
              </w:rPr>
              <w:t>POST</w:t>
            </w:r>
          </w:p>
        </w:tc>
        <w:tc>
          <w:tcPr>
            <w:tcW w:type="dxa" w:w="3168"/>
            <w:shd w:fill="FFFFFF"/>
            <w:tcMar>
              <w:top w:w="80" w:type="dxa"/>
              <w:bottom w:w="80" w:type="dxa"/>
              <w:left w:w="100" w:type="dxa"/>
              <w:right w:w="100" w:type="dxa"/>
            </w:tcMar>
          </w:tcPr>
          <w:p>
            <w:r>
              <w:rPr>
                <w:rFonts w:ascii="Consolas" w:hAnsi="Consolas"/>
                <w:color w:val="081F1C"/>
                <w:sz w:val="17"/>
              </w:rPr>
              <w:t>/api/auth/signup</w:t>
            </w:r>
          </w:p>
        </w:tc>
        <w:tc>
          <w:tcPr>
            <w:tcW w:type="dxa" w:w="3168"/>
            <w:shd w:fill="FFFFFF"/>
            <w:tcMar>
              <w:top w:w="80" w:type="dxa"/>
              <w:bottom w:w="80" w:type="dxa"/>
              <w:left w:w="100" w:type="dxa"/>
              <w:right w:w="100" w:type="dxa"/>
            </w:tcMar>
          </w:tcPr>
          <w:p>
            <w:r>
              <w:rPr>
                <w:rFonts w:ascii="Nyala" w:hAnsi="Nyala"/>
                <w:sz w:val="18"/>
              </w:rPr>
              <w:t>አዲስ ተጠቃሚ/አስተባባሪ መመዝገብ</w:t>
            </w:r>
          </w:p>
        </w:tc>
        <w:tc>
          <w:tcPr>
            <w:tcW w:type="dxa" w:w="3312"/>
            <w:shd w:fill="FFFFFF"/>
            <w:tcMar>
              <w:top w:w="80" w:type="dxa"/>
              <w:bottom w:w="80" w:type="dxa"/>
              <w:left w:w="100" w:type="dxa"/>
              <w:right w:w="100" w:type="dxa"/>
            </w:tcMar>
          </w:tcPr>
          <w:p>
            <w:r>
              <w:rPr>
                <w:rFonts w:ascii="Segoe UI" w:hAnsi="Segoe UI"/>
                <w:color w:val="46504B"/>
                <w:sz w:val="16"/>
              </w:rPr>
              <w:t>{ name, email, password, role, departmentId, phone } ➔ 201 Created</w:t>
            </w:r>
          </w:p>
        </w:tc>
      </w:tr>
      <w:tr>
        <w:tc>
          <w:tcPr>
            <w:tcW w:type="dxa" w:w="1152"/>
            <w:shd w:fill="F7FAFA"/>
            <w:tcMar>
              <w:top w:w="80" w:type="dxa"/>
              <w:bottom w:w="80" w:type="dxa"/>
              <w:left w:w="100" w:type="dxa"/>
              <w:right w:w="100" w:type="dxa"/>
            </w:tcMar>
          </w:tcPr>
          <w:p>
            <w:pPr>
              <w:jc w:val="center"/>
            </w:pPr>
            <w:r>
              <w:rPr>
                <w:rFonts w:ascii="Consolas" w:hAnsi="Consolas"/>
                <w:b/>
                <w:color w:val="B48214"/>
                <w:sz w:val="17"/>
              </w:rPr>
              <w:t>POST</w:t>
            </w:r>
          </w:p>
        </w:tc>
        <w:tc>
          <w:tcPr>
            <w:tcW w:type="dxa" w:w="3168"/>
            <w:shd w:fill="F7FAFA"/>
            <w:tcMar>
              <w:top w:w="80" w:type="dxa"/>
              <w:bottom w:w="80" w:type="dxa"/>
              <w:left w:w="100" w:type="dxa"/>
              <w:right w:w="100" w:type="dxa"/>
            </w:tcMar>
          </w:tcPr>
          <w:p>
            <w:r>
              <w:rPr>
                <w:rFonts w:ascii="Consolas" w:hAnsi="Consolas"/>
                <w:color w:val="081F1C"/>
                <w:sz w:val="17"/>
              </w:rPr>
              <w:t>/api/auth/login</w:t>
            </w:r>
          </w:p>
        </w:tc>
        <w:tc>
          <w:tcPr>
            <w:tcW w:type="dxa" w:w="3168"/>
            <w:shd w:fill="F7FAFA"/>
            <w:tcMar>
              <w:top w:w="80" w:type="dxa"/>
              <w:bottom w:w="80" w:type="dxa"/>
              <w:left w:w="100" w:type="dxa"/>
              <w:right w:w="100" w:type="dxa"/>
            </w:tcMar>
          </w:tcPr>
          <w:p>
            <w:r>
              <w:rPr>
                <w:rFonts w:ascii="Nyala" w:hAnsi="Nyala"/>
                <w:sz w:val="18"/>
              </w:rPr>
              <w:t>በኢሜይልና በይለፍ ቃል ማረጋገጥ</w:t>
            </w:r>
          </w:p>
        </w:tc>
        <w:tc>
          <w:tcPr>
            <w:tcW w:type="dxa" w:w="3312"/>
            <w:shd w:fill="F7FAFA"/>
            <w:tcMar>
              <w:top w:w="80" w:type="dxa"/>
              <w:bottom w:w="80" w:type="dxa"/>
              <w:left w:w="100" w:type="dxa"/>
              <w:right w:w="100" w:type="dxa"/>
            </w:tcMar>
          </w:tcPr>
          <w:p>
            <w:r>
              <w:rPr>
                <w:rFonts w:ascii="Segoe UI" w:hAnsi="Segoe UI"/>
                <w:color w:val="46504B"/>
                <w:sz w:val="16"/>
              </w:rPr>
              <w:t>{ email, password } ➔ 200 OK ወይም 401 Unauthorized</w:t>
            </w:r>
          </w:p>
        </w:tc>
      </w:tr>
      <w:tr>
        <w:tc>
          <w:tcPr>
            <w:tcW w:type="dxa" w:w="1152"/>
            <w:shd w:fill="FFFFFF"/>
            <w:tcMar>
              <w:top w:w="80" w:type="dxa"/>
              <w:bottom w:w="80" w:type="dxa"/>
              <w:left w:w="100" w:type="dxa"/>
              <w:right w:w="100" w:type="dxa"/>
            </w:tcMar>
          </w:tcPr>
          <w:p>
            <w:pPr>
              <w:jc w:val="center"/>
            </w:pPr>
            <w:r>
              <w:rPr>
                <w:rFonts w:ascii="Consolas" w:hAnsi="Consolas"/>
                <w:b/>
                <w:color w:val="105F50"/>
                <w:sz w:val="17"/>
              </w:rPr>
              <w:t>GET</w:t>
            </w:r>
          </w:p>
        </w:tc>
        <w:tc>
          <w:tcPr>
            <w:tcW w:type="dxa" w:w="3168"/>
            <w:shd w:fill="FFFFFF"/>
            <w:tcMar>
              <w:top w:w="80" w:type="dxa"/>
              <w:bottom w:w="80" w:type="dxa"/>
              <w:left w:w="100" w:type="dxa"/>
              <w:right w:w="100" w:type="dxa"/>
            </w:tcMar>
          </w:tcPr>
          <w:p>
            <w:r>
              <w:rPr>
                <w:rFonts w:ascii="Consolas" w:hAnsi="Consolas"/>
                <w:color w:val="081F1C"/>
                <w:sz w:val="17"/>
              </w:rPr>
              <w:t>/api/auth/users</w:t>
            </w:r>
          </w:p>
        </w:tc>
        <w:tc>
          <w:tcPr>
            <w:tcW w:type="dxa" w:w="3168"/>
            <w:shd w:fill="FFFFFF"/>
            <w:tcMar>
              <w:top w:w="80" w:type="dxa"/>
              <w:bottom w:w="80" w:type="dxa"/>
              <w:left w:w="100" w:type="dxa"/>
              <w:right w:w="100" w:type="dxa"/>
            </w:tcMar>
          </w:tcPr>
          <w:p>
            <w:r>
              <w:rPr>
                <w:rFonts w:ascii="Nyala" w:hAnsi="Nyala"/>
                <w:sz w:val="18"/>
              </w:rPr>
              <w:t>የተጠቃሚዎችን ዝርዝር ማምጣት</w:t>
            </w:r>
          </w:p>
        </w:tc>
        <w:tc>
          <w:tcPr>
            <w:tcW w:type="dxa" w:w="3312"/>
            <w:shd w:fill="FFFFFF"/>
            <w:tcMar>
              <w:top w:w="80" w:type="dxa"/>
              <w:bottom w:w="80" w:type="dxa"/>
              <w:left w:w="100" w:type="dxa"/>
              <w:right w:w="100" w:type="dxa"/>
            </w:tcMar>
          </w:tcPr>
          <w:p>
            <w:r>
              <w:rPr>
                <w:rFonts w:ascii="Segoe UI" w:hAnsi="Segoe UI"/>
                <w:color w:val="46504B"/>
                <w:sz w:val="16"/>
              </w:rPr>
              <w:t>የይለፍ ቃል ተሸሽጎ ደህንነቱ የተጠበቀ ዝርዝር ይመልሳል</w:t>
            </w:r>
          </w:p>
        </w:tc>
      </w:tr>
    </w:tbl>
    <w:p>
      <w:pPr>
        <w:spacing w:after="200"/>
      </w:pPr>
    </w:p>
    <w:p>
      <w:pPr>
        <w:pStyle w:val="Heading1"/>
        <w:spacing w:before="280" w:after="120"/>
      </w:pPr>
      <w:r>
        <w:rPr>
          <w:rFonts w:ascii="Nyala" w:hAnsi="Nyala"/>
          <w:b/>
          <w:color w:val="081F1C"/>
          <w:sz w:val="28"/>
        </w:rPr>
        <w:t>6. ለአስተባባሪዎች የተሰጡ የደኅንነት ጥበቃ መመሪያዎች</w:t>
      </w:r>
    </w:p>
    <w:p>
      <w:pPr>
        <w:spacing w:after="80"/>
        <w:ind w:left="288"/>
      </w:pPr>
      <w:r>
        <w:rPr>
          <w:b/>
          <w:color w:val="105F50"/>
        </w:rPr>
        <w:t xml:space="preserve">✔ </w:t>
      </w:r>
      <w:r>
        <w:rPr>
          <w:rFonts w:ascii="Nyala" w:hAnsi="Nyala"/>
          <w:color w:val="141919"/>
          <w:sz w:val="20"/>
        </w:rPr>
        <w:t>የይለፍ ቃል ሚስጥራዊነት፦ ነባሪው የይለፍ ቃል 'orthodox1983' ለመጀመሪያ ጊዜ ለመግባት የተዘጋጀ ሲሆን፣ እያንዳንዱ አስተባባሪ አዲስ መለያ በራሱ ሚስጥራዊ ይለፍ ቃል እንዲፈጥር ይመከራል።</w:t>
      </w:r>
    </w:p>
    <w:p>
      <w:pPr>
        <w:spacing w:after="80"/>
        <w:ind w:left="288"/>
      </w:pPr>
      <w:r>
        <w:rPr>
          <w:b/>
          <w:color w:val="105F50"/>
        </w:rPr>
        <w:t xml:space="preserve">✔ </w:t>
      </w:r>
      <w:r>
        <w:rPr>
          <w:rFonts w:ascii="Nyala" w:hAnsi="Nyala"/>
          <w:color w:val="141919"/>
          <w:sz w:val="20"/>
        </w:rPr>
        <w:t>የአገልግሎት ክፍለ ጊዜ ማብቂያ፦ በጋራ ኮምፒውተር ወይም በሞባይል ስልክ ከተገለገሉ በኋላ ከላይ በስተቀኝ የሚገኘውን «ውጣ» (Sign Out) አዝራር መጫንዎን ያረጋግጡ።</w:t>
      </w:r>
    </w:p>
    <w:p>
      <w:pPr>
        <w:spacing w:after="80"/>
        <w:ind w:left="288"/>
      </w:pPr>
      <w:r>
        <w:rPr>
          <w:b/>
          <w:color w:val="105F50"/>
        </w:rPr>
        <w:t xml:space="preserve">✔ </w:t>
      </w:r>
      <w:r>
        <w:rPr>
          <w:rFonts w:ascii="Nyala" w:hAnsi="Nyala"/>
          <w:color w:val="141919"/>
          <w:sz w:val="20"/>
        </w:rPr>
        <w:t>የትምህርትና ስልጠና ክፍል ኃላፊነት፦ ተማሪዎችን የማጽደቅ («አጽድቅ» / Approve) እና የመመዝገብ («መዝግብ» / Enroll) ሥልጣን ያለው የትምህርትና ስልጠና ክፍል አስተባባሪ ብቻ በመሆኑ የመግቢያ መረጃውን በጥንቃቄ መጠበቅ አለበት።</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C9691"/>
        <w:sz w:val="16"/>
      </w:rPr>
      <w:t>ገጽ 1 | Finote Teguhan Sunday School Portal — https://finote-teguhan-portal.vercel.app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yala" w:hAnsi="Nyala"/>
        <w:color w:val="788C87"/>
        <w:sz w:val="17"/>
      </w:rPr>
      <w:t>ፍኖተ ትጉሃን ሰንበት ትምህርት ቤት | የክፍላት አስተዳደርና መግቢያ ይፋዊ መመሪያ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