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6770" w14:textId="77777777" w:rsidR="00E936DF" w:rsidRPr="00C5161C" w:rsidRDefault="00E936DF" w:rsidP="00E936DF">
      <w:pPr>
        <w:numPr>
          <w:ilvl w:val="0"/>
          <w:numId w:val="1"/>
        </w:numPr>
        <w:shd w:val="clear" w:color="auto" w:fill="FFFFFF"/>
        <w:spacing w:after="0" w:line="240" w:lineRule="auto"/>
        <w:rPr>
          <w:rFonts w:ascii="Open Sans" w:eastAsia="Times New Roman" w:hAnsi="Open Sans" w:cs="Open Sans"/>
          <w:color w:val="262626"/>
          <w:kern w:val="0"/>
          <w14:ligatures w14:val="none"/>
        </w:rPr>
      </w:pPr>
      <w:r w:rsidRPr="00E936DF">
        <w:rPr>
          <w:rFonts w:ascii="Open Sans" w:eastAsia="Times New Roman" w:hAnsi="Open Sans" w:cs="Open Sans"/>
          <w:color w:val="000000"/>
          <w:kern w:val="0"/>
          <w14:ligatures w14:val="none"/>
        </w:rPr>
        <w:t>Explore the personalitySubset dataset posted on blackboard datasets folder. Find and discuss the principal components that emerge.</w:t>
      </w:r>
    </w:p>
    <w:p w14:paraId="5D0241B3" w14:textId="5112E873" w:rsidR="00252855" w:rsidRPr="00C5161C" w:rsidRDefault="00E936DF" w:rsidP="00252855">
      <w:pPr>
        <w:numPr>
          <w:ilvl w:val="1"/>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000000"/>
          <w:kern w:val="0"/>
          <w14:ligatures w14:val="none"/>
        </w:rPr>
        <w:t>A factor analysis was conducted on the personality subset dataset</w:t>
      </w:r>
      <w:r w:rsidR="000D11E0" w:rsidRPr="00C5161C">
        <w:rPr>
          <w:rFonts w:ascii="Open Sans" w:eastAsia="Times New Roman" w:hAnsi="Open Sans" w:cs="Open Sans"/>
          <w:color w:val="000000"/>
          <w:kern w:val="0"/>
          <w14:ligatures w14:val="none"/>
        </w:rPr>
        <w:t xml:space="preserve"> as shown in the appendix</w:t>
      </w:r>
      <w:r w:rsidR="000E31A5" w:rsidRPr="00C5161C">
        <w:rPr>
          <w:rFonts w:ascii="Open Sans" w:eastAsia="Times New Roman" w:hAnsi="Open Sans" w:cs="Open Sans"/>
          <w:color w:val="000000"/>
          <w:kern w:val="0"/>
          <w14:ligatures w14:val="none"/>
        </w:rPr>
        <w:t xml:space="preserve"> under question 1</w:t>
      </w:r>
      <w:r w:rsidRPr="00C5161C">
        <w:rPr>
          <w:rFonts w:ascii="Open Sans" w:eastAsia="Times New Roman" w:hAnsi="Open Sans" w:cs="Open Sans"/>
          <w:color w:val="000000"/>
          <w:kern w:val="0"/>
          <w14:ligatures w14:val="none"/>
        </w:rPr>
        <w:t xml:space="preserve">. </w:t>
      </w:r>
      <w:r w:rsidR="00BD192C" w:rsidRPr="00C5161C">
        <w:rPr>
          <w:rFonts w:ascii="Open Sans" w:eastAsia="Times New Roman" w:hAnsi="Open Sans" w:cs="Open Sans"/>
          <w:color w:val="000000"/>
          <w:kern w:val="0"/>
          <w14:ligatures w14:val="none"/>
        </w:rPr>
        <w:t>A total of 444 records were used in the analysis. When running the factor analysis with no specification on the number of factors used, we can conclude the number of factors necessary to run the analysis is 4 based on the eigenvalue. The eigenvalue for the first 4 rows is greater than 1, resulting in 4 factors needed for factor analysis according to the kaiser criterion. The remaining 6 rows have eigenvalues which are less than 1 which is why these are not considered to be added to the number of factors.</w:t>
      </w:r>
      <w:r w:rsidR="00872E24" w:rsidRPr="00C5161C">
        <w:rPr>
          <w:rFonts w:ascii="Open Sans" w:eastAsia="Times New Roman" w:hAnsi="Open Sans" w:cs="Open Sans"/>
          <w:color w:val="000000"/>
          <w:kern w:val="0"/>
          <w14:ligatures w14:val="none"/>
        </w:rPr>
        <w:t xml:space="preserve"> After running the factor analysis with 4 factors, we can analyze </w:t>
      </w:r>
      <w:r w:rsidR="00B55F0F" w:rsidRPr="00C5161C">
        <w:rPr>
          <w:rFonts w:ascii="Open Sans" w:eastAsia="Times New Roman" w:hAnsi="Open Sans" w:cs="Open Sans"/>
          <w:color w:val="000000"/>
          <w:kern w:val="0"/>
          <w14:ligatures w14:val="none"/>
        </w:rPr>
        <w:t xml:space="preserve">the </w:t>
      </w:r>
      <w:r w:rsidR="007C18E6" w:rsidRPr="00C5161C">
        <w:rPr>
          <w:rFonts w:ascii="Open Sans" w:eastAsia="Times New Roman" w:hAnsi="Open Sans" w:cs="Open Sans"/>
          <w:color w:val="000000"/>
          <w:kern w:val="0"/>
          <w14:ligatures w14:val="none"/>
        </w:rPr>
        <w:t>variables</w:t>
      </w:r>
      <w:r w:rsidR="00B55F0F" w:rsidRPr="00C5161C">
        <w:rPr>
          <w:rFonts w:ascii="Open Sans" w:eastAsia="Times New Roman" w:hAnsi="Open Sans" w:cs="Open Sans"/>
          <w:color w:val="000000"/>
          <w:kern w:val="0"/>
          <w14:ligatures w14:val="none"/>
        </w:rPr>
        <w:t>.</w:t>
      </w:r>
      <w:r w:rsidR="00252855" w:rsidRPr="00C5161C">
        <w:rPr>
          <w:rFonts w:ascii="Open Sans" w:eastAsia="Times New Roman" w:hAnsi="Open Sans" w:cs="Open Sans"/>
          <w:color w:val="000000"/>
          <w:kern w:val="0"/>
          <w14:ligatures w14:val="none"/>
        </w:rPr>
        <w:t xml:space="preserve"> When looking at the rotated factor pattern table, we can make many conclusions as well as generate questions on the analysis. The following </w:t>
      </w:r>
      <w:r w:rsidR="007C18E6" w:rsidRPr="00C5161C">
        <w:rPr>
          <w:rFonts w:ascii="Open Sans" w:eastAsia="Times New Roman" w:hAnsi="Open Sans" w:cs="Open Sans"/>
          <w:color w:val="000000"/>
          <w:kern w:val="0"/>
          <w14:ligatures w14:val="none"/>
        </w:rPr>
        <w:t>variables</w:t>
      </w:r>
      <w:r w:rsidR="00252855" w:rsidRPr="00C5161C">
        <w:rPr>
          <w:rFonts w:ascii="Open Sans" w:eastAsia="Times New Roman" w:hAnsi="Open Sans" w:cs="Open Sans"/>
          <w:color w:val="000000"/>
          <w:kern w:val="0"/>
          <w14:ligatures w14:val="none"/>
        </w:rPr>
        <w:t xml:space="preserve"> load to following factors</w:t>
      </w:r>
      <w:r w:rsidR="00412128" w:rsidRPr="00C5161C">
        <w:rPr>
          <w:rFonts w:ascii="Open Sans" w:eastAsia="Times New Roman" w:hAnsi="Open Sans" w:cs="Open Sans"/>
          <w:color w:val="000000"/>
          <w:kern w:val="0"/>
          <w14:ligatures w14:val="none"/>
        </w:rPr>
        <w:t xml:space="preserve"> based on the absolute values</w:t>
      </w:r>
      <w:r w:rsidR="00252855" w:rsidRPr="00C5161C">
        <w:rPr>
          <w:rFonts w:ascii="Open Sans" w:eastAsia="Times New Roman" w:hAnsi="Open Sans" w:cs="Open Sans"/>
          <w:color w:val="000000"/>
          <w:kern w:val="0"/>
          <w14:ligatures w14:val="none"/>
        </w:rPr>
        <w:t>:</w:t>
      </w:r>
    </w:p>
    <w:p w14:paraId="41653047" w14:textId="552E8CB4" w:rsidR="00252855" w:rsidRPr="00C5161C" w:rsidRDefault="00252855" w:rsidP="00252855">
      <w:pPr>
        <w:numPr>
          <w:ilvl w:val="2"/>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262626"/>
          <w:kern w:val="0"/>
          <w14:ligatures w14:val="none"/>
        </w:rPr>
        <w:t>Talkative – Factor 2</w:t>
      </w:r>
    </w:p>
    <w:p w14:paraId="1825954F" w14:textId="29C28FD6" w:rsidR="00252855" w:rsidRPr="00C5161C" w:rsidRDefault="00252855" w:rsidP="00252855">
      <w:pPr>
        <w:numPr>
          <w:ilvl w:val="2"/>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262626"/>
          <w:kern w:val="0"/>
          <w14:ligatures w14:val="none"/>
        </w:rPr>
        <w:t>Finds Fault – Factor 4</w:t>
      </w:r>
    </w:p>
    <w:p w14:paraId="43894D5A" w14:textId="11B37528" w:rsidR="00252855" w:rsidRPr="00C5161C" w:rsidRDefault="00252855" w:rsidP="00252855">
      <w:pPr>
        <w:numPr>
          <w:ilvl w:val="2"/>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262626"/>
          <w:kern w:val="0"/>
          <w14:ligatures w14:val="none"/>
        </w:rPr>
        <w:t xml:space="preserve">Does a Through Job </w:t>
      </w:r>
      <w:r w:rsidR="00412128" w:rsidRPr="00C5161C">
        <w:rPr>
          <w:rFonts w:ascii="Open Sans" w:eastAsia="Times New Roman" w:hAnsi="Open Sans" w:cs="Open Sans"/>
          <w:color w:val="262626"/>
          <w:kern w:val="0"/>
          <w14:ligatures w14:val="none"/>
        </w:rPr>
        <w:t>–</w:t>
      </w:r>
      <w:r w:rsidRPr="00C5161C">
        <w:rPr>
          <w:rFonts w:ascii="Open Sans" w:eastAsia="Times New Roman" w:hAnsi="Open Sans" w:cs="Open Sans"/>
          <w:color w:val="262626"/>
          <w:kern w:val="0"/>
          <w14:ligatures w14:val="none"/>
        </w:rPr>
        <w:t xml:space="preserve"> </w:t>
      </w:r>
      <w:r w:rsidR="00412128" w:rsidRPr="00C5161C">
        <w:rPr>
          <w:rFonts w:ascii="Open Sans" w:eastAsia="Times New Roman" w:hAnsi="Open Sans" w:cs="Open Sans"/>
          <w:color w:val="262626"/>
          <w:kern w:val="0"/>
          <w14:ligatures w14:val="none"/>
        </w:rPr>
        <w:t>Factor 1</w:t>
      </w:r>
    </w:p>
    <w:p w14:paraId="6976D843" w14:textId="5F776761" w:rsidR="00412128" w:rsidRPr="00C5161C" w:rsidRDefault="00412128" w:rsidP="007C18E6">
      <w:pPr>
        <w:numPr>
          <w:ilvl w:val="2"/>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262626"/>
          <w:kern w:val="0"/>
          <w14:ligatures w14:val="none"/>
        </w:rPr>
        <w:t>Depressed – Factor 3</w:t>
      </w:r>
    </w:p>
    <w:p w14:paraId="5BE496B7" w14:textId="2C285BF0" w:rsidR="00412128" w:rsidRPr="00C5161C" w:rsidRDefault="00412128" w:rsidP="007C18E6">
      <w:pPr>
        <w:numPr>
          <w:ilvl w:val="2"/>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262626"/>
          <w:kern w:val="0"/>
          <w14:ligatures w14:val="none"/>
        </w:rPr>
        <w:t>Reserved – Factor 2</w:t>
      </w:r>
    </w:p>
    <w:p w14:paraId="786DCBD4" w14:textId="5EA349AB" w:rsidR="00412128" w:rsidRPr="00C5161C" w:rsidRDefault="00412128" w:rsidP="00412128">
      <w:pPr>
        <w:numPr>
          <w:ilvl w:val="2"/>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262626"/>
          <w:kern w:val="0"/>
          <w14:ligatures w14:val="none"/>
        </w:rPr>
        <w:t>Careless – Factor 1</w:t>
      </w:r>
    </w:p>
    <w:p w14:paraId="5635A34A" w14:textId="5664316B" w:rsidR="00412128" w:rsidRPr="00C5161C" w:rsidRDefault="00412128" w:rsidP="00412128">
      <w:pPr>
        <w:numPr>
          <w:ilvl w:val="2"/>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262626"/>
          <w:kern w:val="0"/>
          <w14:ligatures w14:val="none"/>
        </w:rPr>
        <w:t>Relaxed – Factor 3</w:t>
      </w:r>
    </w:p>
    <w:p w14:paraId="12390B5A" w14:textId="61231FCD" w:rsidR="00412128" w:rsidRPr="00C5161C" w:rsidRDefault="00412128" w:rsidP="00412128">
      <w:pPr>
        <w:numPr>
          <w:ilvl w:val="2"/>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262626"/>
          <w:kern w:val="0"/>
          <w14:ligatures w14:val="none"/>
        </w:rPr>
        <w:t>Curious – Factor 4</w:t>
      </w:r>
    </w:p>
    <w:p w14:paraId="45AD489F" w14:textId="19048696" w:rsidR="00412128" w:rsidRPr="00C5161C" w:rsidRDefault="00412128" w:rsidP="00412128">
      <w:pPr>
        <w:shd w:val="clear" w:color="auto" w:fill="FFFFFF"/>
        <w:spacing w:after="0" w:line="240" w:lineRule="auto"/>
        <w:ind w:left="1800"/>
        <w:rPr>
          <w:rFonts w:ascii="Open Sans" w:eastAsia="Times New Roman" w:hAnsi="Open Sans" w:cs="Open Sans"/>
          <w:color w:val="262626"/>
          <w:kern w:val="0"/>
          <w14:ligatures w14:val="none"/>
        </w:rPr>
      </w:pPr>
    </w:p>
    <w:p w14:paraId="5D821461" w14:textId="0A2C0B32" w:rsidR="00412128" w:rsidRPr="00C5161C" w:rsidRDefault="00412128" w:rsidP="00412128">
      <w:pPr>
        <w:shd w:val="clear" w:color="auto" w:fill="FFFFFF"/>
        <w:spacing w:after="0" w:line="240" w:lineRule="auto"/>
        <w:ind w:left="1440"/>
        <w:rPr>
          <w:rFonts w:ascii="Open Sans" w:eastAsia="Times New Roman" w:hAnsi="Open Sans" w:cs="Open Sans"/>
          <w:color w:val="262626"/>
          <w:kern w:val="0"/>
          <w14:ligatures w14:val="none"/>
        </w:rPr>
      </w:pPr>
      <w:r w:rsidRPr="00C5161C">
        <w:rPr>
          <w:rFonts w:ascii="Open Sans" w:eastAsia="Times New Roman" w:hAnsi="Open Sans" w:cs="Open Sans"/>
          <w:color w:val="262626"/>
          <w:kern w:val="0"/>
          <w14:ligatures w14:val="none"/>
        </w:rPr>
        <w:t>It is difficult to place original and helpful</w:t>
      </w:r>
      <w:r w:rsidR="008826DF" w:rsidRPr="00C5161C">
        <w:rPr>
          <w:rFonts w:ascii="Open Sans" w:eastAsia="Times New Roman" w:hAnsi="Open Sans" w:cs="Open Sans"/>
          <w:color w:val="262626"/>
          <w:kern w:val="0"/>
          <w14:ligatures w14:val="none"/>
        </w:rPr>
        <w:t xml:space="preserve"> variables</w:t>
      </w:r>
      <w:r w:rsidRPr="00C5161C">
        <w:rPr>
          <w:rFonts w:ascii="Open Sans" w:eastAsia="Times New Roman" w:hAnsi="Open Sans" w:cs="Open Sans"/>
          <w:color w:val="262626"/>
          <w:kern w:val="0"/>
          <w14:ligatures w14:val="none"/>
        </w:rPr>
        <w:t xml:space="preserve"> into factors since both of these </w:t>
      </w:r>
      <w:r w:rsidR="007C18E6" w:rsidRPr="00C5161C">
        <w:rPr>
          <w:rFonts w:ascii="Open Sans" w:eastAsia="Times New Roman" w:hAnsi="Open Sans" w:cs="Open Sans"/>
          <w:color w:val="262626"/>
          <w:kern w:val="0"/>
          <w14:ligatures w14:val="none"/>
        </w:rPr>
        <w:t>variables load onto multiple factors.</w:t>
      </w:r>
      <w:r w:rsidR="007229EE" w:rsidRPr="00C5161C">
        <w:rPr>
          <w:rFonts w:ascii="Open Sans" w:eastAsia="Times New Roman" w:hAnsi="Open Sans" w:cs="Open Sans"/>
          <w:color w:val="262626"/>
          <w:kern w:val="0"/>
          <w14:ligatures w14:val="none"/>
        </w:rPr>
        <w:t xml:space="preserve"> The rotated factor pattern do</w:t>
      </w:r>
      <w:r w:rsidR="00566913" w:rsidRPr="00C5161C">
        <w:rPr>
          <w:rFonts w:ascii="Open Sans" w:eastAsia="Times New Roman" w:hAnsi="Open Sans" w:cs="Open Sans"/>
          <w:color w:val="262626"/>
          <w:kern w:val="0"/>
          <w14:ligatures w14:val="none"/>
        </w:rPr>
        <w:t>es</w:t>
      </w:r>
      <w:r w:rsidR="007229EE" w:rsidRPr="00C5161C">
        <w:rPr>
          <w:rFonts w:ascii="Open Sans" w:eastAsia="Times New Roman" w:hAnsi="Open Sans" w:cs="Open Sans"/>
          <w:color w:val="262626"/>
          <w:kern w:val="0"/>
          <w14:ligatures w14:val="none"/>
        </w:rPr>
        <w:t xml:space="preserve"> a good job visualiz</w:t>
      </w:r>
      <w:r w:rsidR="008826DF" w:rsidRPr="00C5161C">
        <w:rPr>
          <w:rFonts w:ascii="Open Sans" w:eastAsia="Times New Roman" w:hAnsi="Open Sans" w:cs="Open Sans"/>
          <w:color w:val="262626"/>
          <w:kern w:val="0"/>
          <w14:ligatures w14:val="none"/>
        </w:rPr>
        <w:t>ing</w:t>
      </w:r>
      <w:r w:rsidR="007229EE" w:rsidRPr="00C5161C">
        <w:rPr>
          <w:rFonts w:ascii="Open Sans" w:eastAsia="Times New Roman" w:hAnsi="Open Sans" w:cs="Open Sans"/>
          <w:color w:val="262626"/>
          <w:kern w:val="0"/>
          <w14:ligatures w14:val="none"/>
        </w:rPr>
        <w:t xml:space="preserve"> each variable and the</w:t>
      </w:r>
      <w:r w:rsidR="00EF20B9" w:rsidRPr="00C5161C">
        <w:rPr>
          <w:rFonts w:ascii="Open Sans" w:eastAsia="Times New Roman" w:hAnsi="Open Sans" w:cs="Open Sans"/>
          <w:color w:val="262626"/>
          <w:kern w:val="0"/>
          <w14:ligatures w14:val="none"/>
        </w:rPr>
        <w:t>ir</w:t>
      </w:r>
      <w:r w:rsidR="007229EE" w:rsidRPr="00C5161C">
        <w:rPr>
          <w:rFonts w:ascii="Open Sans" w:eastAsia="Times New Roman" w:hAnsi="Open Sans" w:cs="Open Sans"/>
          <w:color w:val="262626"/>
          <w:kern w:val="0"/>
          <w14:ligatures w14:val="none"/>
        </w:rPr>
        <w:t xml:space="preserve"> corresponding factor. However, this is not the easiest to read. The path diagram displays visually which variable loads onto which factor. We can visually see that helpful and original load onto multiple variables. We should remove helpful and original </w:t>
      </w:r>
      <w:r w:rsidR="00EF20B9" w:rsidRPr="00C5161C">
        <w:rPr>
          <w:rFonts w:ascii="Open Sans" w:eastAsia="Times New Roman" w:hAnsi="Open Sans" w:cs="Open Sans"/>
          <w:color w:val="262626"/>
          <w:kern w:val="0"/>
          <w14:ligatures w14:val="none"/>
        </w:rPr>
        <w:t>and rerun the factor analysis.</w:t>
      </w:r>
    </w:p>
    <w:p w14:paraId="3F712DE9" w14:textId="77777777" w:rsidR="00E936DF" w:rsidRPr="00E936DF" w:rsidRDefault="00E936DF" w:rsidP="00E936DF">
      <w:pPr>
        <w:shd w:val="clear" w:color="auto" w:fill="FFFFFF"/>
        <w:spacing w:after="0" w:line="240" w:lineRule="auto"/>
        <w:rPr>
          <w:rFonts w:ascii="Open Sans" w:eastAsia="Times New Roman" w:hAnsi="Open Sans" w:cs="Open Sans"/>
          <w:color w:val="262626"/>
          <w:kern w:val="0"/>
          <w14:ligatures w14:val="none"/>
        </w:rPr>
      </w:pPr>
    </w:p>
    <w:p w14:paraId="0FAAFFD1" w14:textId="77777777" w:rsidR="00E936DF" w:rsidRPr="00C5161C" w:rsidRDefault="00E936DF" w:rsidP="00E936DF">
      <w:pPr>
        <w:numPr>
          <w:ilvl w:val="0"/>
          <w:numId w:val="1"/>
        </w:numPr>
        <w:shd w:val="clear" w:color="auto" w:fill="FFFFFF"/>
        <w:spacing w:after="0" w:line="240" w:lineRule="auto"/>
        <w:rPr>
          <w:rFonts w:ascii="Open Sans" w:eastAsia="Times New Roman" w:hAnsi="Open Sans" w:cs="Open Sans"/>
          <w:color w:val="262626"/>
          <w:kern w:val="0"/>
          <w14:ligatures w14:val="none"/>
        </w:rPr>
      </w:pPr>
      <w:r w:rsidRPr="00E936DF">
        <w:rPr>
          <w:rFonts w:ascii="Open Sans" w:eastAsia="Times New Roman" w:hAnsi="Open Sans" w:cs="Open Sans"/>
          <w:color w:val="000000"/>
          <w:kern w:val="0"/>
          <w14:ligatures w14:val="none"/>
        </w:rPr>
        <w:t>The owner of Al Bawadi restaurant has collected survey feedback from his customers on various aspects : Taste, Seating Comfort, Service, Presentation of food, Freshness and Décor. He now wants you to analyze the data. The data is available in the file called Al Bawadi. What factor pattern do you detect from this data? Name and interpret the factors.</w:t>
      </w:r>
    </w:p>
    <w:p w14:paraId="1CABDAAA" w14:textId="52BB8E75" w:rsidR="00C5161C" w:rsidRPr="00C5161C" w:rsidRDefault="007C2F62" w:rsidP="00C5161C">
      <w:pPr>
        <w:numPr>
          <w:ilvl w:val="1"/>
          <w:numId w:val="1"/>
        </w:numPr>
        <w:shd w:val="clear" w:color="auto" w:fill="FFFFFF"/>
        <w:spacing w:after="0" w:line="240" w:lineRule="auto"/>
        <w:rPr>
          <w:rFonts w:ascii="Open Sans" w:eastAsia="Times New Roman" w:hAnsi="Open Sans" w:cs="Open Sans"/>
          <w:color w:val="262626"/>
          <w:kern w:val="0"/>
          <w14:ligatures w14:val="none"/>
        </w:rPr>
      </w:pPr>
      <w:r w:rsidRPr="00C5161C">
        <w:rPr>
          <w:rFonts w:ascii="Open Sans" w:eastAsia="Times New Roman" w:hAnsi="Open Sans" w:cs="Open Sans"/>
          <w:color w:val="000000"/>
          <w:kern w:val="0"/>
          <w14:ligatures w14:val="none"/>
        </w:rPr>
        <w:t xml:space="preserve">As shown in the appendix, we have 426 records for factor analysis. According to the kaiser criterion and looking at the eigenvalue we can conclude 2 factors should be used. The rotated factor pattern tables show which variables load onto which factors. </w:t>
      </w:r>
      <w:r w:rsidR="00B96894" w:rsidRPr="00C5161C">
        <w:rPr>
          <w:rFonts w:ascii="Open Sans" w:eastAsia="Times New Roman" w:hAnsi="Open Sans" w:cs="Open Sans"/>
          <w:color w:val="000000"/>
          <w:kern w:val="0"/>
          <w14:ligatures w14:val="none"/>
        </w:rPr>
        <w:t>Below is the grouping of the variables into factors and names created for each factor group:</w:t>
      </w:r>
    </w:p>
    <w:p w14:paraId="2E9FFFE4" w14:textId="77777777" w:rsidR="00C5161C" w:rsidRPr="00C5161C" w:rsidRDefault="00C5161C" w:rsidP="00C5161C">
      <w:pPr>
        <w:shd w:val="clear" w:color="auto" w:fill="FFFFFF"/>
        <w:spacing w:after="0" w:line="240" w:lineRule="auto"/>
        <w:rPr>
          <w:rFonts w:ascii="Open Sans" w:eastAsia="Times New Roman" w:hAnsi="Open Sans" w:cs="Open Sans"/>
          <w:color w:val="262626"/>
          <w:kern w:val="0"/>
          <w14:ligatures w14:val="none"/>
        </w:rPr>
      </w:pPr>
    </w:p>
    <w:tbl>
      <w:tblPr>
        <w:tblW w:w="4670" w:type="dxa"/>
        <w:jc w:val="center"/>
        <w:tblLook w:val="04A0" w:firstRow="1" w:lastRow="0" w:firstColumn="1" w:lastColumn="0" w:noHBand="0" w:noVBand="1"/>
      </w:tblPr>
      <w:tblGrid>
        <w:gridCol w:w="1790"/>
        <w:gridCol w:w="2880"/>
      </w:tblGrid>
      <w:tr w:rsidR="00B96894" w:rsidRPr="00B96894" w14:paraId="44B46BAC" w14:textId="77777777" w:rsidTr="00B96894">
        <w:trPr>
          <w:trHeight w:val="300"/>
          <w:jc w:val="center"/>
        </w:trPr>
        <w:tc>
          <w:tcPr>
            <w:tcW w:w="179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3080A81" w14:textId="1D765DD2" w:rsidR="00B96894" w:rsidRPr="00B96894" w:rsidRDefault="00B96894" w:rsidP="00B96894">
            <w:pPr>
              <w:spacing w:after="0" w:line="240" w:lineRule="auto"/>
              <w:jc w:val="center"/>
              <w:rPr>
                <w:rFonts w:ascii="Calibri" w:eastAsia="Times New Roman" w:hAnsi="Calibri" w:cs="Calibri"/>
                <w:b/>
                <w:bCs/>
                <w:color w:val="000000"/>
                <w:kern w:val="0"/>
                <w14:ligatures w14:val="none"/>
              </w:rPr>
            </w:pPr>
            <w:r w:rsidRPr="00B96894">
              <w:rPr>
                <w:rFonts w:ascii="Calibri" w:eastAsia="Times New Roman" w:hAnsi="Calibri" w:cs="Calibri"/>
                <w:b/>
                <w:bCs/>
                <w:color w:val="000000"/>
                <w:kern w:val="0"/>
                <w14:ligatures w14:val="none"/>
              </w:rPr>
              <w:lastRenderedPageBreak/>
              <w:t>Food (Factor1)</w:t>
            </w:r>
          </w:p>
        </w:tc>
        <w:tc>
          <w:tcPr>
            <w:tcW w:w="2880" w:type="dxa"/>
            <w:tcBorders>
              <w:top w:val="single" w:sz="8" w:space="0" w:color="auto"/>
              <w:left w:val="nil"/>
              <w:bottom w:val="single" w:sz="8" w:space="0" w:color="auto"/>
              <w:right w:val="single" w:sz="8" w:space="0" w:color="auto"/>
            </w:tcBorders>
            <w:shd w:val="clear" w:color="auto" w:fill="auto"/>
            <w:noWrap/>
            <w:vAlign w:val="bottom"/>
            <w:hideMark/>
          </w:tcPr>
          <w:p w14:paraId="2687D99F" w14:textId="6FB15A90" w:rsidR="00B96894" w:rsidRPr="00B96894" w:rsidRDefault="00B96894" w:rsidP="00B96894">
            <w:pPr>
              <w:spacing w:after="0" w:line="240" w:lineRule="auto"/>
              <w:rPr>
                <w:rFonts w:ascii="Calibri" w:eastAsia="Times New Roman" w:hAnsi="Calibri" w:cs="Calibri"/>
                <w:b/>
                <w:bCs/>
                <w:color w:val="000000"/>
                <w:kern w:val="0"/>
                <w14:ligatures w14:val="none"/>
              </w:rPr>
            </w:pPr>
            <w:r w:rsidRPr="00B96894">
              <w:rPr>
                <w:rFonts w:ascii="Calibri" w:eastAsia="Times New Roman" w:hAnsi="Calibri" w:cs="Calibri"/>
                <w:b/>
                <w:bCs/>
                <w:color w:val="000000"/>
                <w:kern w:val="0"/>
                <w14:ligatures w14:val="none"/>
              </w:rPr>
              <w:t>Comfort/Service (Factor</w:t>
            </w:r>
            <w:r w:rsidRPr="00C5161C">
              <w:rPr>
                <w:rFonts w:ascii="Calibri" w:eastAsia="Times New Roman" w:hAnsi="Calibri" w:cs="Calibri"/>
                <w:b/>
                <w:bCs/>
                <w:color w:val="000000"/>
                <w:kern w:val="0"/>
                <w14:ligatures w14:val="none"/>
              </w:rPr>
              <w:t xml:space="preserve"> </w:t>
            </w:r>
            <w:r w:rsidRPr="00B96894">
              <w:rPr>
                <w:rFonts w:ascii="Calibri" w:eastAsia="Times New Roman" w:hAnsi="Calibri" w:cs="Calibri"/>
                <w:b/>
                <w:bCs/>
                <w:color w:val="000000"/>
                <w:kern w:val="0"/>
                <w14:ligatures w14:val="none"/>
              </w:rPr>
              <w:t>2)</w:t>
            </w:r>
          </w:p>
        </w:tc>
      </w:tr>
      <w:tr w:rsidR="00B96894" w:rsidRPr="00B96894" w14:paraId="1F723A90" w14:textId="77777777" w:rsidTr="00B96894">
        <w:trPr>
          <w:trHeight w:val="290"/>
          <w:jc w:val="center"/>
        </w:trPr>
        <w:tc>
          <w:tcPr>
            <w:tcW w:w="1790" w:type="dxa"/>
            <w:tcBorders>
              <w:top w:val="nil"/>
              <w:left w:val="single" w:sz="8" w:space="0" w:color="auto"/>
              <w:bottom w:val="single" w:sz="4" w:space="0" w:color="auto"/>
              <w:right w:val="single" w:sz="8" w:space="0" w:color="auto"/>
            </w:tcBorders>
            <w:shd w:val="clear" w:color="auto" w:fill="auto"/>
            <w:noWrap/>
            <w:vAlign w:val="bottom"/>
            <w:hideMark/>
          </w:tcPr>
          <w:p w14:paraId="58938731" w14:textId="77777777" w:rsidR="00B96894" w:rsidRPr="00B96894" w:rsidRDefault="00B96894" w:rsidP="00B96894">
            <w:pPr>
              <w:spacing w:after="0" w:line="240" w:lineRule="auto"/>
              <w:rPr>
                <w:rFonts w:ascii="Calibri" w:eastAsia="Times New Roman" w:hAnsi="Calibri" w:cs="Calibri"/>
                <w:color w:val="000000"/>
                <w:kern w:val="0"/>
                <w14:ligatures w14:val="none"/>
              </w:rPr>
            </w:pPr>
            <w:r w:rsidRPr="00B96894">
              <w:rPr>
                <w:rFonts w:ascii="Calibri" w:eastAsia="Times New Roman" w:hAnsi="Calibri" w:cs="Calibri"/>
                <w:color w:val="000000"/>
                <w:kern w:val="0"/>
                <w14:ligatures w14:val="none"/>
              </w:rPr>
              <w:t>Freshness</w:t>
            </w:r>
          </w:p>
        </w:tc>
        <w:tc>
          <w:tcPr>
            <w:tcW w:w="2880" w:type="dxa"/>
            <w:tcBorders>
              <w:top w:val="nil"/>
              <w:left w:val="nil"/>
              <w:bottom w:val="single" w:sz="4" w:space="0" w:color="auto"/>
              <w:right w:val="single" w:sz="8" w:space="0" w:color="auto"/>
            </w:tcBorders>
            <w:shd w:val="clear" w:color="auto" w:fill="auto"/>
            <w:noWrap/>
            <w:vAlign w:val="bottom"/>
            <w:hideMark/>
          </w:tcPr>
          <w:p w14:paraId="2EB6373F" w14:textId="77777777" w:rsidR="00B96894" w:rsidRPr="00B96894" w:rsidRDefault="00B96894" w:rsidP="00B96894">
            <w:pPr>
              <w:spacing w:after="0" w:line="240" w:lineRule="auto"/>
              <w:rPr>
                <w:rFonts w:ascii="Calibri" w:eastAsia="Times New Roman" w:hAnsi="Calibri" w:cs="Calibri"/>
                <w:color w:val="000000"/>
                <w:kern w:val="0"/>
                <w14:ligatures w14:val="none"/>
              </w:rPr>
            </w:pPr>
            <w:r w:rsidRPr="00B96894">
              <w:rPr>
                <w:rFonts w:ascii="Calibri" w:eastAsia="Times New Roman" w:hAnsi="Calibri" w:cs="Calibri"/>
                <w:color w:val="000000"/>
                <w:kern w:val="0"/>
                <w14:ligatures w14:val="none"/>
              </w:rPr>
              <w:t>Décor</w:t>
            </w:r>
          </w:p>
        </w:tc>
      </w:tr>
      <w:tr w:rsidR="00B96894" w:rsidRPr="00B96894" w14:paraId="7EC53A04" w14:textId="77777777" w:rsidTr="00B96894">
        <w:trPr>
          <w:trHeight w:val="290"/>
          <w:jc w:val="center"/>
        </w:trPr>
        <w:tc>
          <w:tcPr>
            <w:tcW w:w="1790" w:type="dxa"/>
            <w:tcBorders>
              <w:top w:val="nil"/>
              <w:left w:val="single" w:sz="8" w:space="0" w:color="auto"/>
              <w:bottom w:val="single" w:sz="4" w:space="0" w:color="auto"/>
              <w:right w:val="single" w:sz="8" w:space="0" w:color="auto"/>
            </w:tcBorders>
            <w:shd w:val="clear" w:color="auto" w:fill="auto"/>
            <w:noWrap/>
            <w:vAlign w:val="bottom"/>
            <w:hideMark/>
          </w:tcPr>
          <w:p w14:paraId="7C3D7582" w14:textId="77777777" w:rsidR="00B96894" w:rsidRPr="00B96894" w:rsidRDefault="00B96894" w:rsidP="00B96894">
            <w:pPr>
              <w:spacing w:after="0" w:line="240" w:lineRule="auto"/>
              <w:rPr>
                <w:rFonts w:ascii="Calibri" w:eastAsia="Times New Roman" w:hAnsi="Calibri" w:cs="Calibri"/>
                <w:color w:val="000000"/>
                <w:kern w:val="0"/>
                <w14:ligatures w14:val="none"/>
              </w:rPr>
            </w:pPr>
            <w:r w:rsidRPr="00B96894">
              <w:rPr>
                <w:rFonts w:ascii="Calibri" w:eastAsia="Times New Roman" w:hAnsi="Calibri" w:cs="Calibri"/>
                <w:color w:val="000000"/>
                <w:kern w:val="0"/>
                <w14:ligatures w14:val="none"/>
              </w:rPr>
              <w:t>Taste</w:t>
            </w:r>
          </w:p>
        </w:tc>
        <w:tc>
          <w:tcPr>
            <w:tcW w:w="2880" w:type="dxa"/>
            <w:tcBorders>
              <w:top w:val="nil"/>
              <w:left w:val="nil"/>
              <w:bottom w:val="single" w:sz="4" w:space="0" w:color="auto"/>
              <w:right w:val="single" w:sz="8" w:space="0" w:color="auto"/>
            </w:tcBorders>
            <w:shd w:val="clear" w:color="auto" w:fill="auto"/>
            <w:noWrap/>
            <w:vAlign w:val="bottom"/>
            <w:hideMark/>
          </w:tcPr>
          <w:p w14:paraId="5CD1FC34" w14:textId="77777777" w:rsidR="00B96894" w:rsidRPr="00B96894" w:rsidRDefault="00B96894" w:rsidP="00B96894">
            <w:pPr>
              <w:spacing w:after="0" w:line="240" w:lineRule="auto"/>
              <w:rPr>
                <w:rFonts w:ascii="Calibri" w:eastAsia="Times New Roman" w:hAnsi="Calibri" w:cs="Calibri"/>
                <w:color w:val="000000"/>
                <w:kern w:val="0"/>
                <w14:ligatures w14:val="none"/>
              </w:rPr>
            </w:pPr>
            <w:r w:rsidRPr="00B96894">
              <w:rPr>
                <w:rFonts w:ascii="Calibri" w:eastAsia="Times New Roman" w:hAnsi="Calibri" w:cs="Calibri"/>
                <w:color w:val="000000"/>
                <w:kern w:val="0"/>
                <w14:ligatures w14:val="none"/>
              </w:rPr>
              <w:t>Seating Comfort</w:t>
            </w:r>
          </w:p>
        </w:tc>
      </w:tr>
      <w:tr w:rsidR="00B96894" w:rsidRPr="00B96894" w14:paraId="6536E036" w14:textId="77777777" w:rsidTr="00B96894">
        <w:trPr>
          <w:trHeight w:val="300"/>
          <w:jc w:val="center"/>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6F4FB791" w14:textId="77777777" w:rsidR="00B96894" w:rsidRPr="00B96894" w:rsidRDefault="00B96894" w:rsidP="00B96894">
            <w:pPr>
              <w:spacing w:after="0" w:line="240" w:lineRule="auto"/>
              <w:rPr>
                <w:rFonts w:ascii="Calibri" w:eastAsia="Times New Roman" w:hAnsi="Calibri" w:cs="Calibri"/>
                <w:color w:val="000000"/>
                <w:kern w:val="0"/>
                <w14:ligatures w14:val="none"/>
              </w:rPr>
            </w:pPr>
            <w:r w:rsidRPr="00B96894">
              <w:rPr>
                <w:rFonts w:ascii="Calibri" w:eastAsia="Times New Roman" w:hAnsi="Calibri" w:cs="Calibri"/>
                <w:color w:val="000000"/>
                <w:kern w:val="0"/>
                <w14:ligatures w14:val="none"/>
              </w:rPr>
              <w:t>Presentation</w:t>
            </w:r>
          </w:p>
        </w:tc>
        <w:tc>
          <w:tcPr>
            <w:tcW w:w="2880" w:type="dxa"/>
            <w:tcBorders>
              <w:top w:val="nil"/>
              <w:left w:val="nil"/>
              <w:bottom w:val="single" w:sz="8" w:space="0" w:color="auto"/>
              <w:right w:val="single" w:sz="8" w:space="0" w:color="auto"/>
            </w:tcBorders>
            <w:shd w:val="clear" w:color="auto" w:fill="auto"/>
            <w:noWrap/>
            <w:vAlign w:val="bottom"/>
            <w:hideMark/>
          </w:tcPr>
          <w:p w14:paraId="6042294A" w14:textId="77777777" w:rsidR="00B96894" w:rsidRPr="00B96894" w:rsidRDefault="00B96894" w:rsidP="00B96894">
            <w:pPr>
              <w:spacing w:after="0" w:line="240" w:lineRule="auto"/>
              <w:rPr>
                <w:rFonts w:ascii="Calibri" w:eastAsia="Times New Roman" w:hAnsi="Calibri" w:cs="Calibri"/>
                <w:color w:val="000000"/>
                <w:kern w:val="0"/>
                <w14:ligatures w14:val="none"/>
              </w:rPr>
            </w:pPr>
            <w:r w:rsidRPr="00B96894">
              <w:rPr>
                <w:rFonts w:ascii="Calibri" w:eastAsia="Times New Roman" w:hAnsi="Calibri" w:cs="Calibri"/>
                <w:color w:val="000000"/>
                <w:kern w:val="0"/>
                <w14:ligatures w14:val="none"/>
              </w:rPr>
              <w:t>Service</w:t>
            </w:r>
          </w:p>
        </w:tc>
      </w:tr>
    </w:tbl>
    <w:p w14:paraId="4BDA7D4F" w14:textId="2646DF16" w:rsidR="00B96894" w:rsidRPr="00E936DF" w:rsidRDefault="00C5161C" w:rsidP="00923CEC">
      <w:p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ab/>
      </w:r>
    </w:p>
    <w:p w14:paraId="75920790" w14:textId="391CCFE4" w:rsidR="00E936DF" w:rsidRDefault="00EA1838" w:rsidP="00001307">
      <w:pPr>
        <w:pStyle w:val="ListParagraph"/>
        <w:ind w:left="1440"/>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 xml:space="preserve">As we can see in the rotated factor pattern and path diagram, </w:t>
      </w:r>
      <w:r w:rsidR="00E03CE1">
        <w:rPr>
          <w:rFonts w:ascii="Open Sans" w:eastAsia="Times New Roman" w:hAnsi="Open Sans" w:cs="Open Sans"/>
          <w:color w:val="262626"/>
          <w:kern w:val="0"/>
          <w:sz w:val="21"/>
          <w:szCs w:val="21"/>
          <w14:ligatures w14:val="none"/>
        </w:rPr>
        <w:t>f</w:t>
      </w:r>
      <w:r w:rsidR="0008048B">
        <w:rPr>
          <w:rFonts w:ascii="Open Sans" w:eastAsia="Times New Roman" w:hAnsi="Open Sans" w:cs="Open Sans"/>
          <w:color w:val="262626"/>
          <w:kern w:val="0"/>
          <w:sz w:val="21"/>
          <w:szCs w:val="21"/>
          <w14:ligatures w14:val="none"/>
        </w:rPr>
        <w:t xml:space="preserve">reshness, taste and presentation without a doubt load onto factor 1 (food). Likewise, it is clear that décor, seating comfort, and service load onto factor 2 (comfort/service). Since </w:t>
      </w:r>
      <w:r w:rsidR="006469B3">
        <w:rPr>
          <w:rFonts w:ascii="Open Sans" w:eastAsia="Times New Roman" w:hAnsi="Open Sans" w:cs="Open Sans"/>
          <w:color w:val="262626"/>
          <w:kern w:val="0"/>
          <w:sz w:val="21"/>
          <w:szCs w:val="21"/>
          <w14:ligatures w14:val="none"/>
        </w:rPr>
        <w:t xml:space="preserve">each variable clearly loads onto </w:t>
      </w:r>
      <w:r w:rsidR="00213C30">
        <w:rPr>
          <w:rFonts w:ascii="Open Sans" w:eastAsia="Times New Roman" w:hAnsi="Open Sans" w:cs="Open Sans"/>
          <w:color w:val="262626"/>
          <w:kern w:val="0"/>
          <w:sz w:val="21"/>
          <w:szCs w:val="21"/>
          <w14:ligatures w14:val="none"/>
        </w:rPr>
        <w:t xml:space="preserve">one or the other factors, any removal of variables is unnecessary. </w:t>
      </w:r>
    </w:p>
    <w:p w14:paraId="606EF047" w14:textId="60C86DF5" w:rsidR="000D11E0" w:rsidRDefault="000D11E0" w:rsidP="000D11E0">
      <w:pPr>
        <w:pStyle w:val="ListParagraph"/>
        <w:jc w:val="center"/>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Appendix:</w:t>
      </w:r>
    </w:p>
    <w:p w14:paraId="2FEC9A02" w14:textId="77777777" w:rsidR="00923CEC" w:rsidRDefault="00923CEC" w:rsidP="000D11E0">
      <w:pPr>
        <w:pStyle w:val="ListParagraph"/>
        <w:jc w:val="center"/>
        <w:rPr>
          <w:rFonts w:ascii="Open Sans" w:eastAsia="Times New Roman" w:hAnsi="Open Sans" w:cs="Open Sans"/>
          <w:color w:val="262626"/>
          <w:kern w:val="0"/>
          <w:sz w:val="21"/>
          <w:szCs w:val="21"/>
          <w14:ligatures w14:val="none"/>
        </w:rPr>
      </w:pPr>
    </w:p>
    <w:p w14:paraId="222580F8" w14:textId="15EE1207" w:rsidR="000D11E0" w:rsidRDefault="000D11E0" w:rsidP="000D11E0">
      <w:pPr>
        <w:pStyle w:val="ListParagraph"/>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Question 1:</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81"/>
        <w:gridCol w:w="1059"/>
      </w:tblGrid>
      <w:tr w:rsidR="00E936DF" w:rsidRPr="00E936DF" w14:paraId="54E028F6"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F0FB51" w14:textId="77777777" w:rsidR="00E936DF" w:rsidRPr="00E936DF" w:rsidRDefault="00E936DF" w:rsidP="00E936DF">
            <w:pPr>
              <w:spacing w:after="240" w:line="240" w:lineRule="auto"/>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Input Data 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E64B36"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Raw Data</w:t>
            </w:r>
          </w:p>
        </w:tc>
      </w:tr>
      <w:tr w:rsidR="00E936DF" w:rsidRPr="00E936DF" w14:paraId="4709419C"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90571C" w14:textId="77777777" w:rsidR="00E936DF" w:rsidRPr="00E936DF" w:rsidRDefault="00E936DF" w:rsidP="00E936DF">
            <w:pPr>
              <w:spacing w:after="240" w:line="240" w:lineRule="auto"/>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Number of Records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6A9CAB"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459</w:t>
            </w:r>
          </w:p>
        </w:tc>
      </w:tr>
      <w:tr w:rsidR="00E936DF" w:rsidRPr="00E936DF" w14:paraId="71C4C439"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26D051" w14:textId="77777777" w:rsidR="00E936DF" w:rsidRPr="00E936DF" w:rsidRDefault="00E936DF" w:rsidP="00E936DF">
            <w:pPr>
              <w:spacing w:after="240" w:line="240" w:lineRule="auto"/>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Number of Records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129AAD"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444</w:t>
            </w:r>
          </w:p>
        </w:tc>
      </w:tr>
      <w:tr w:rsidR="00E936DF" w:rsidRPr="00E936DF" w14:paraId="228FE007"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A8B5C5" w14:textId="77777777" w:rsidR="00E936DF" w:rsidRPr="00E936DF" w:rsidRDefault="00E936DF" w:rsidP="00E936DF">
            <w:pPr>
              <w:spacing w:after="240" w:line="240" w:lineRule="auto"/>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N for Significance Tests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52122A"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444</w:t>
            </w:r>
          </w:p>
        </w:tc>
      </w:tr>
    </w:tbl>
    <w:p w14:paraId="04922F4F" w14:textId="77777777" w:rsidR="00E936DF" w:rsidRPr="00E936DF" w:rsidRDefault="00E936DF" w:rsidP="00E936DF">
      <w:pPr>
        <w:spacing w:before="240" w:after="240" w:line="240" w:lineRule="auto"/>
        <w:rPr>
          <w:rFonts w:ascii="Times New Roman" w:eastAsia="Times New Roman" w:hAnsi="Times New Roman" w:cs="Times New Roman"/>
          <w:kern w:val="0"/>
          <w:sz w:val="24"/>
          <w:szCs w:val="24"/>
          <w14:ligatures w14:val="none"/>
        </w:rPr>
      </w:pPr>
      <w:r w:rsidRPr="00E936DF">
        <w:rPr>
          <w:rFonts w:ascii="Times New Roman" w:eastAsia="Times New Roman" w:hAnsi="Times New Roman" w:cs="Times New Roman"/>
          <w:kern w:val="0"/>
          <w:sz w:val="24"/>
          <w:szCs w:val="24"/>
          <w14:ligatures w14:val="none"/>
        </w:rPr>
        <w:pict w14:anchorId="2DF9A30D">
          <v:rect id="_x0000_i1025" style="width:0;height:0" o:hralign="center" o:hrstd="t" o:hr="t" fillcolor="#a0a0a0" stroked="f"/>
        </w:pict>
      </w:r>
    </w:p>
    <w:p w14:paraId="772D971A" w14:textId="77777777" w:rsidR="00E936DF" w:rsidRPr="00E936DF" w:rsidRDefault="00E936DF" w:rsidP="00E936DF">
      <w:pPr>
        <w:shd w:val="clear" w:color="auto" w:fill="FAFBFE"/>
        <w:spacing w:line="240" w:lineRule="auto"/>
        <w:jc w:val="center"/>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Initial Factor Method: Principal Components</w:t>
      </w:r>
    </w:p>
    <w:p w14:paraId="2B0AC37F" w14:textId="77777777" w:rsidR="00E936DF" w:rsidRPr="00E936DF" w:rsidRDefault="00E936DF" w:rsidP="00E936DF">
      <w:pPr>
        <w:shd w:val="clear" w:color="auto" w:fill="FAFBFE"/>
        <w:spacing w:line="240" w:lineRule="auto"/>
        <w:jc w:val="center"/>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Prior Communality Estimates: ONE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50"/>
        <w:gridCol w:w="1378"/>
        <w:gridCol w:w="1378"/>
        <w:gridCol w:w="1340"/>
        <w:gridCol w:w="1403"/>
      </w:tblGrid>
      <w:tr w:rsidR="00E936DF" w:rsidRPr="00E936DF" w14:paraId="69D0F4EC" w14:textId="77777777" w:rsidTr="00E936DF">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FAAD23" w14:textId="77777777" w:rsidR="00E936DF" w:rsidRPr="00E936DF" w:rsidRDefault="00E936DF" w:rsidP="00E936DF">
            <w:pPr>
              <w:spacing w:after="240" w:line="240" w:lineRule="auto"/>
              <w:jc w:val="center"/>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Eigenvalues of the Correlation Matrix: Total = 10 Average = 1</w:t>
            </w:r>
          </w:p>
        </w:tc>
      </w:tr>
      <w:tr w:rsidR="00E936DF" w:rsidRPr="00E936DF" w14:paraId="0EE9C611" w14:textId="77777777" w:rsidTr="00E936D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510071" w14:textId="77777777" w:rsidR="00E936DF" w:rsidRPr="00E936DF" w:rsidRDefault="00E936DF" w:rsidP="00E936DF">
            <w:pPr>
              <w:spacing w:after="240" w:line="240" w:lineRule="auto"/>
              <w:jc w:val="center"/>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8AA873"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Eigenvalue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6CFC7F"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1F813C"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ADA042"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Cumulative</w:t>
            </w:r>
          </w:p>
        </w:tc>
      </w:tr>
      <w:tr w:rsidR="00E936DF" w:rsidRPr="00E936DF" w14:paraId="05C690C6"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603598"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F4E3A2"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2.53009580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CD8867"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1.17545527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F6CD5A"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0.2530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30F227"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0.2530</w:t>
            </w:r>
          </w:p>
        </w:tc>
      </w:tr>
      <w:tr w:rsidR="00E936DF" w:rsidRPr="00E936DF" w14:paraId="21DB4D46"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AC9DCC"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E78D8"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1.35464053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DED939"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0.03521235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4048FC"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0.1355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3CA6E4"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0.3885</w:t>
            </w:r>
          </w:p>
        </w:tc>
      </w:tr>
      <w:tr w:rsidR="00E936DF" w:rsidRPr="00E936DF" w14:paraId="49B65007"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30451A"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D7EC02"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1.31942818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85E26B"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0.26808932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4BE69B"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0.1319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AA9F0"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0.5204</w:t>
            </w:r>
          </w:p>
        </w:tc>
      </w:tr>
      <w:tr w:rsidR="00E936DF" w:rsidRPr="00E936DF" w14:paraId="7CAC9ABE"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28EF7C"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786B2C"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1.05133885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B44C07"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0.13550348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D5889B"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0.1051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E65089"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0.6256</w:t>
            </w:r>
          </w:p>
        </w:tc>
      </w:tr>
      <w:tr w:rsidR="00E936DF" w:rsidRPr="00E936DF" w14:paraId="4525CCA5"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B95859"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7F0268"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0.91583537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8C32D7"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0.21613416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871A88"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0.0916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117E45"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0.7171</w:t>
            </w:r>
          </w:p>
        </w:tc>
      </w:tr>
      <w:tr w:rsidR="00E936DF" w:rsidRPr="00E936DF" w14:paraId="41F82DA9"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28BCE4"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E366B1"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0.69970121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E79BC5"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0.05431140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4FBDFD"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0.0700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3882A0"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0.7871</w:t>
            </w:r>
          </w:p>
        </w:tc>
      </w:tr>
      <w:tr w:rsidR="00E936DF" w:rsidRPr="00E936DF" w14:paraId="2DCE1C84"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FC77D8"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lastRenderedPageBreak/>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8E964D"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0.64538981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28D2FA"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0.09747609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3293D8"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5E82D5"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0.8516</w:t>
            </w:r>
          </w:p>
        </w:tc>
      </w:tr>
      <w:tr w:rsidR="00E936DF" w:rsidRPr="00E936DF" w14:paraId="49E476EB"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28C699"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7C2D5"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0.54791372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DA4AC3"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0.04003939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72C519"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0.0548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03B01"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0.9064</w:t>
            </w:r>
          </w:p>
        </w:tc>
      </w:tr>
      <w:tr w:rsidR="00E936DF" w:rsidRPr="00E936DF" w14:paraId="38D9743C"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B3023E"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69DB70"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0.50787433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144C81"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0.08009214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C7AB28"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0.0508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FE0382"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0.9572</w:t>
            </w:r>
          </w:p>
        </w:tc>
      </w:tr>
      <w:tr w:rsidR="00E936DF" w:rsidRPr="00E936DF" w14:paraId="798736D0" w14:textId="77777777" w:rsidTr="00E936D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4CEBC1" w14:textId="77777777" w:rsidR="00E936DF" w:rsidRPr="00E936DF" w:rsidRDefault="00E936DF" w:rsidP="00E936DF">
            <w:pPr>
              <w:spacing w:after="240" w:line="240" w:lineRule="auto"/>
              <w:jc w:val="right"/>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FD094D"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0.42778220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5AC609"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6C12CB"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0.0428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19F98C" w14:textId="77777777" w:rsidR="00E936DF" w:rsidRPr="00E936DF" w:rsidRDefault="00E936DF" w:rsidP="00E936DF">
            <w:pPr>
              <w:spacing w:after="240" w:line="240" w:lineRule="auto"/>
              <w:jc w:val="right"/>
              <w:rPr>
                <w:rFonts w:ascii="Arial" w:eastAsia="Times New Roman" w:hAnsi="Arial" w:cs="Arial"/>
                <w:kern w:val="0"/>
                <w:sz w:val="20"/>
                <w:szCs w:val="20"/>
                <w14:ligatures w14:val="none"/>
              </w:rPr>
            </w:pPr>
            <w:r w:rsidRPr="00E936DF">
              <w:rPr>
                <w:rFonts w:ascii="Arial" w:eastAsia="Times New Roman" w:hAnsi="Arial" w:cs="Arial"/>
                <w:kern w:val="0"/>
                <w:sz w:val="20"/>
                <w:szCs w:val="20"/>
                <w14:ligatures w14:val="none"/>
              </w:rPr>
              <w:t>1.0000</w:t>
            </w:r>
          </w:p>
        </w:tc>
      </w:tr>
    </w:tbl>
    <w:p w14:paraId="534ECA4A" w14:textId="77777777" w:rsidR="00E936DF" w:rsidRPr="00E936DF" w:rsidRDefault="00E936DF" w:rsidP="00E936DF">
      <w:pPr>
        <w:shd w:val="clear" w:color="auto" w:fill="FAFBFE"/>
        <w:spacing w:line="240" w:lineRule="auto"/>
        <w:jc w:val="center"/>
        <w:rPr>
          <w:rFonts w:ascii="Arial" w:eastAsia="Times New Roman" w:hAnsi="Arial" w:cs="Arial"/>
          <w:b/>
          <w:bCs/>
          <w:color w:val="112277"/>
          <w:kern w:val="0"/>
          <w:sz w:val="20"/>
          <w:szCs w:val="20"/>
          <w14:ligatures w14:val="none"/>
        </w:rPr>
      </w:pPr>
      <w:r w:rsidRPr="00E936DF">
        <w:rPr>
          <w:rFonts w:ascii="Arial" w:eastAsia="Times New Roman" w:hAnsi="Arial" w:cs="Arial"/>
          <w:b/>
          <w:bCs/>
          <w:color w:val="112277"/>
          <w:kern w:val="0"/>
          <w:sz w:val="20"/>
          <w:szCs w:val="20"/>
          <w14:ligatures w14:val="none"/>
        </w:rPr>
        <w:t>10 factors will be retained by the NFACTOR criterion.</w:t>
      </w:r>
    </w:p>
    <w:p w14:paraId="10B3551F" w14:textId="77777777" w:rsidR="00E936DF" w:rsidRPr="00E936DF" w:rsidRDefault="00E936DF" w:rsidP="00E936DF">
      <w:pPr>
        <w:spacing w:after="0" w:line="240" w:lineRule="auto"/>
        <w:jc w:val="center"/>
        <w:rPr>
          <w:rFonts w:ascii="Times New Roman" w:eastAsia="Times New Roman" w:hAnsi="Times New Roman" w:cs="Times New Roman"/>
          <w:kern w:val="0"/>
          <w:sz w:val="24"/>
          <w:szCs w:val="24"/>
          <w14:ligatures w14:val="none"/>
        </w:rPr>
      </w:pPr>
      <w:r w:rsidRPr="00E936DF">
        <w:rPr>
          <w:rFonts w:ascii="Times New Roman" w:eastAsia="Times New Roman" w:hAnsi="Times New Roman" w:cs="Times New Roman"/>
          <w:noProof/>
          <w:kern w:val="0"/>
          <w:sz w:val="24"/>
          <w:szCs w:val="24"/>
          <w14:ligatures w14:val="none"/>
        </w:rPr>
        <w:drawing>
          <wp:inline distT="0" distB="0" distL="0" distR="0" wp14:anchorId="59A25293" wp14:editId="4346A9D1">
            <wp:extent cx="6096000" cy="3429000"/>
            <wp:effectExtent l="0" t="0" r="0" b="0"/>
            <wp:docPr id="2" name="Picture 1" descr="Scree and Variance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 and Variance P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1DD126A9" w14:textId="77777777" w:rsidR="00E936DF" w:rsidRPr="00E936DF" w:rsidRDefault="00E936DF" w:rsidP="00E936DF">
      <w:pPr>
        <w:spacing w:after="0" w:line="240" w:lineRule="auto"/>
        <w:rPr>
          <w:rFonts w:ascii="Times New Roman" w:eastAsia="Times New Roman" w:hAnsi="Times New Roman" w:cs="Times New Roman"/>
          <w:vanish/>
          <w:kern w:val="0"/>
          <w:sz w:val="24"/>
          <w:szCs w:val="24"/>
          <w14:ligatures w14:val="none"/>
        </w:rPr>
      </w:pPr>
    </w:p>
    <w:p w14:paraId="5EF37CCA" w14:textId="77777777" w:rsidR="00E936DF" w:rsidRPr="00E936DF" w:rsidRDefault="00E936DF" w:rsidP="00E936DF">
      <w:pPr>
        <w:spacing w:after="0" w:line="240" w:lineRule="auto"/>
        <w:rPr>
          <w:rFonts w:ascii="Times New Roman" w:eastAsia="Times New Roman" w:hAnsi="Times New Roman" w:cs="Times New Roman"/>
          <w:vanish/>
          <w:kern w:val="0"/>
          <w:sz w:val="24"/>
          <w:szCs w:val="24"/>
          <w14:ligatures w14:val="none"/>
        </w:rPr>
      </w:pPr>
    </w:p>
    <w:p w14:paraId="58BBC5CA" w14:textId="333EA09D" w:rsidR="00B55F0F" w:rsidRPr="00B55F0F" w:rsidRDefault="00B55F0F" w:rsidP="00B55F0F">
      <w:pPr>
        <w:spacing w:after="0" w:line="240" w:lineRule="auto"/>
        <w:rPr>
          <w:rFonts w:ascii="Times New Roman" w:eastAsia="Times New Roman" w:hAnsi="Times New Roman" w:cs="Times New Roman"/>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103"/>
        <w:gridCol w:w="1949"/>
        <w:gridCol w:w="970"/>
        <w:gridCol w:w="970"/>
        <w:gridCol w:w="970"/>
        <w:gridCol w:w="970"/>
      </w:tblGrid>
      <w:tr w:rsidR="00B55F0F" w:rsidRPr="00B55F0F" w14:paraId="268054A8" w14:textId="77777777" w:rsidTr="00B55F0F">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9FAB6D"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 Pattern</w:t>
            </w:r>
          </w:p>
        </w:tc>
      </w:tr>
      <w:tr w:rsidR="00B55F0F" w:rsidRPr="00B55F0F" w14:paraId="15FFFE02" w14:textId="77777777" w:rsidTr="00B55F0F">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3C85A1"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DF27BD"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04449E"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C93BC3"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0683EC"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r>
      <w:tr w:rsidR="00B55F0F" w:rsidRPr="00B55F0F" w14:paraId="06EE10CB"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C03D37"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talkative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F91A15"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talkative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A6CD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0.61552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DDA24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-0.24022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A796D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0.50411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53C65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-0.22140</w:t>
            </w:r>
          </w:p>
        </w:tc>
      </w:tr>
      <w:tr w:rsidR="00B55F0F" w:rsidRPr="00B55F0F" w14:paraId="5B7E2C9C"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06ECF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finds fault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BDF343"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finds fault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C2A0CE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-0.22614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3E09A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0.13399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04652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0.65873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A9E9E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0.37857</w:t>
            </w:r>
          </w:p>
        </w:tc>
      </w:tr>
      <w:tr w:rsidR="00B55F0F" w:rsidRPr="00B55F0F" w14:paraId="298A508F"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824EA4"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does a thorough job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0FA79F"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does a thorough job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9E418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0.53094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44857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0.61070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C0699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0.04706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0A087E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-0.01975</w:t>
            </w:r>
          </w:p>
        </w:tc>
      </w:tr>
      <w:tr w:rsidR="00B55F0F" w:rsidRPr="00B55F0F" w14:paraId="73E01CCF"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4134CC"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depressed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9359F3"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depressed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EEADB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-0.57455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8B622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0.36567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416B1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0.18138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B6A4E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-0.42269</w:t>
            </w:r>
          </w:p>
        </w:tc>
      </w:tr>
      <w:tr w:rsidR="00B55F0F" w:rsidRPr="00B55F0F" w14:paraId="05C900D3"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BE1F91"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lastRenderedPageBreak/>
              <w:t>original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CDECF2"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original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07CFB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0.62772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B8641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0.04672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E5951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0.08514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94493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0.03075</w:t>
            </w:r>
          </w:p>
        </w:tc>
      </w:tr>
      <w:tr w:rsidR="00B55F0F" w:rsidRPr="00B55F0F" w14:paraId="26FB1F23"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31433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reserved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EC8765"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reserved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13158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-0.43987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2E460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0.62543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141F7F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-0.25675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D20AF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0.27890</w:t>
            </w:r>
          </w:p>
        </w:tc>
      </w:tr>
      <w:tr w:rsidR="00B55F0F" w:rsidRPr="00B55F0F" w14:paraId="78215A7F"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E65C28"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helpful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6A2739"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helpful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F947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0.59549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A076F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0.20656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301EA9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-0.18915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9116B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-0.47898</w:t>
            </w:r>
          </w:p>
        </w:tc>
      </w:tr>
      <w:tr w:rsidR="00B55F0F" w:rsidRPr="00B55F0F" w14:paraId="1EAC8D30"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99A92E"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careless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FC2B0B"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careless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0C1CF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-0.49632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BFECA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-0.44914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E669A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0.23531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6F30B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-0.10168</w:t>
            </w:r>
          </w:p>
        </w:tc>
      </w:tr>
      <w:tr w:rsidR="00B55F0F" w:rsidRPr="00B55F0F" w14:paraId="46616560"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B12BF6"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relaxed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F0636F"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relaxed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235A1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0.45215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42EF4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-0.25793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E1697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-0.39868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98577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0.52621</w:t>
            </w:r>
          </w:p>
        </w:tc>
      </w:tr>
      <w:tr w:rsidR="00B55F0F" w:rsidRPr="00B55F0F" w14:paraId="7F6F4B63"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7ADD3B"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curious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85F39C"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curious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DF4C9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0.30855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8AEB9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0.26086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7BF86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0.52249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F6282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0.29080</w:t>
            </w:r>
          </w:p>
        </w:tc>
      </w:tr>
    </w:tbl>
    <w:p w14:paraId="6BAC1278"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26"/>
        <w:gridCol w:w="1126"/>
        <w:gridCol w:w="1126"/>
        <w:gridCol w:w="1126"/>
      </w:tblGrid>
      <w:tr w:rsidR="00B55F0F" w:rsidRPr="00B55F0F" w14:paraId="0BC2E685" w14:textId="77777777" w:rsidTr="00B55F0F">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4D6906"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Variance Explained by Each Factor</w:t>
            </w:r>
          </w:p>
        </w:tc>
      </w:tr>
      <w:tr w:rsidR="00B55F0F" w:rsidRPr="00B55F0F" w14:paraId="775CE0C2" w14:textId="77777777" w:rsidTr="00B55F0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123FE7"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A2A549E"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FCE0C2"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471E29"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r>
      <w:tr w:rsidR="00B55F0F" w:rsidRPr="00B55F0F" w14:paraId="503E3D36" w14:textId="77777777" w:rsidTr="00B55F0F">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2778D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2.5300958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53045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1.3546405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DAD86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1.3194282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AC838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1.0513389</w:t>
            </w:r>
          </w:p>
        </w:tc>
      </w:tr>
    </w:tbl>
    <w:p w14:paraId="7EBF2DC9"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34"/>
        <w:gridCol w:w="935"/>
        <w:gridCol w:w="935"/>
        <w:gridCol w:w="935"/>
        <w:gridCol w:w="935"/>
        <w:gridCol w:w="935"/>
        <w:gridCol w:w="935"/>
        <w:gridCol w:w="935"/>
        <w:gridCol w:w="935"/>
        <w:gridCol w:w="935"/>
      </w:tblGrid>
      <w:tr w:rsidR="00B55F0F" w:rsidRPr="00B55F0F" w14:paraId="19AA6B88" w14:textId="77777777" w:rsidTr="00B55F0F">
        <w:trPr>
          <w:tblHeader/>
          <w:jc w:val="center"/>
        </w:trPr>
        <w:tc>
          <w:tcPr>
            <w:tcW w:w="0" w:type="auto"/>
            <w:gridSpan w:val="10"/>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4C6AD0"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Final Communality Estimates: Total = 6.255503</w:t>
            </w:r>
          </w:p>
        </w:tc>
      </w:tr>
      <w:tr w:rsidR="00B55F0F" w:rsidRPr="00B55F0F" w14:paraId="725D7036" w14:textId="77777777" w:rsidTr="00B55F0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EBFC33"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talkative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37086B"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finds fault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4ACD2F"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does a thorough job</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AE5585"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depressed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13BA2A"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original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D9B7D8"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reserved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6ECA76"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helpful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59E769"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careless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0F791E"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relaxed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1A642CC"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curious</w:t>
            </w:r>
          </w:p>
        </w:tc>
      </w:tr>
      <w:tr w:rsidR="00B55F0F" w:rsidRPr="00B55F0F" w14:paraId="2A90F96A" w14:textId="77777777" w:rsidTr="00B55F0F">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A6BB3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0.73970998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69AAC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0.64633582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C8DCF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0.65745676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D2FA8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0.67539108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E1E95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0.40440515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C2198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0.72834588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5954B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0.66247460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13A4B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0.51376620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A27E6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0.70681158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D74C2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0.52080631</w:t>
            </w:r>
          </w:p>
        </w:tc>
      </w:tr>
    </w:tbl>
    <w:p w14:paraId="16BD2669" w14:textId="77777777" w:rsidR="00B55F0F" w:rsidRPr="00B55F0F" w:rsidRDefault="00B55F0F" w:rsidP="00B55F0F">
      <w:pPr>
        <w:spacing w:before="240" w:after="240" w:line="240" w:lineRule="auto"/>
        <w:rPr>
          <w:rFonts w:ascii="Times New Roman" w:eastAsia="Times New Roman" w:hAnsi="Times New Roman" w:cs="Times New Roman"/>
          <w:kern w:val="0"/>
          <w:sz w:val="24"/>
          <w:szCs w:val="24"/>
          <w14:ligatures w14:val="none"/>
        </w:rPr>
      </w:pPr>
      <w:r w:rsidRPr="00B55F0F">
        <w:rPr>
          <w:rFonts w:ascii="Times New Roman" w:eastAsia="Times New Roman" w:hAnsi="Times New Roman" w:cs="Times New Roman"/>
          <w:kern w:val="0"/>
          <w:sz w:val="24"/>
          <w:szCs w:val="24"/>
          <w14:ligatures w14:val="none"/>
        </w:rPr>
        <w:pict w14:anchorId="6057EC8C">
          <v:rect id="_x0000_i1028" style="width:0;height:0" o:hralign="center" o:hrstd="t" o:hrnoshade="t" o:hr="t" fillcolor="black" stroked="f"/>
        </w:pict>
      </w:r>
    </w:p>
    <w:p w14:paraId="717747E2" w14:textId="77777777" w:rsidR="00B55F0F" w:rsidRPr="00B55F0F" w:rsidRDefault="00B55F0F" w:rsidP="00B55F0F">
      <w:pPr>
        <w:shd w:val="clear" w:color="auto" w:fill="FAFBFE"/>
        <w:spacing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Rotation Method: Oblique Varimax</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92"/>
        <w:gridCol w:w="970"/>
        <w:gridCol w:w="970"/>
        <w:gridCol w:w="970"/>
        <w:gridCol w:w="970"/>
      </w:tblGrid>
      <w:tr w:rsidR="00B55F0F" w:rsidRPr="00B55F0F" w14:paraId="0D41FCD0" w14:textId="77777777" w:rsidTr="00B55F0F">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0D9CB8"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Oblique Transformation Matrix</w:t>
            </w:r>
          </w:p>
        </w:tc>
      </w:tr>
      <w:tr w:rsidR="00B55F0F" w:rsidRPr="00B55F0F" w14:paraId="181C47C0" w14:textId="77777777" w:rsidTr="00B55F0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8C735B"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3241F4"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18E396"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DFE94E"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0619E6"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4</w:t>
            </w:r>
          </w:p>
        </w:tc>
      </w:tr>
      <w:tr w:rsidR="00B55F0F" w:rsidRPr="00B55F0F" w14:paraId="126382D4"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F95743"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9555E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0.55609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0D00A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0.50022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DE745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0.42287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D20E7A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-0.01512</w:t>
            </w:r>
          </w:p>
        </w:tc>
      </w:tr>
      <w:tr w:rsidR="00B55F0F" w:rsidRPr="00B55F0F" w14:paraId="5F6525C5"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9EC95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9F15F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0.83379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1BE07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-0.53538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E7EB60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-0.38270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1B10E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0.22673</w:t>
            </w:r>
          </w:p>
        </w:tc>
      </w:tr>
      <w:tr w:rsidR="00B55F0F" w:rsidRPr="00B55F0F" w14:paraId="562AFD9C"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66CFF5"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44B83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-0.14037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5C7B2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0.51647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AEEAC7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-0.39281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5C1F5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0.77857</w:t>
            </w:r>
          </w:p>
        </w:tc>
      </w:tr>
      <w:tr w:rsidR="00B55F0F" w:rsidRPr="00B55F0F" w14:paraId="5D99BF3D"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501B91"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lastRenderedPageBreak/>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3E77F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-0.18328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D8D4D5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-0.50480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DC0FB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0.76574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54B46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0.58808</w:t>
            </w:r>
          </w:p>
        </w:tc>
      </w:tr>
    </w:tbl>
    <w:p w14:paraId="6E4A6F9C"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03"/>
        <w:gridCol w:w="903"/>
        <w:gridCol w:w="903"/>
        <w:gridCol w:w="970"/>
        <w:gridCol w:w="970"/>
      </w:tblGrid>
      <w:tr w:rsidR="00B55F0F" w:rsidRPr="00B55F0F" w14:paraId="367A5EA1" w14:textId="77777777" w:rsidTr="00B55F0F">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A89574"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Inter-Factor Correlations</w:t>
            </w:r>
          </w:p>
        </w:tc>
      </w:tr>
      <w:tr w:rsidR="00B55F0F" w:rsidRPr="00B55F0F" w14:paraId="4F819028" w14:textId="77777777" w:rsidTr="00B55F0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8D1803"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DEF68B"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EA508F7"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55B6BD"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501D51"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r>
      <w:tr w:rsidR="00B55F0F" w:rsidRPr="00B55F0F" w14:paraId="14977947"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841F4E"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B1C5D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FF55B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0.17095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8754E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0.18494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D1B19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0.03087</w:t>
            </w:r>
          </w:p>
        </w:tc>
      </w:tr>
      <w:tr w:rsidR="00B55F0F" w:rsidRPr="00B55F0F" w14:paraId="06CE196B"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1456E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56F26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0.17095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9D1C8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5C1DB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0.18846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EDCC9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0.02018</w:t>
            </w:r>
          </w:p>
        </w:tc>
      </w:tr>
      <w:tr w:rsidR="00B55F0F" w:rsidRPr="00B55F0F" w14:paraId="73635D60"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B1D492"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34AF7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0.18494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3B6A0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0.18846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60530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5F343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-0.03998</w:t>
            </w:r>
          </w:p>
        </w:tc>
      </w:tr>
      <w:tr w:rsidR="00B55F0F" w:rsidRPr="00B55F0F" w14:paraId="04BB88DC"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021094"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42DC6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0.03087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0E1EB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0.02018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BCBD9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C1969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1.00000</w:t>
            </w:r>
          </w:p>
        </w:tc>
      </w:tr>
    </w:tbl>
    <w:p w14:paraId="297E1D84"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103"/>
        <w:gridCol w:w="1949"/>
        <w:gridCol w:w="970"/>
        <w:gridCol w:w="970"/>
        <w:gridCol w:w="970"/>
        <w:gridCol w:w="970"/>
      </w:tblGrid>
      <w:tr w:rsidR="00B55F0F" w:rsidRPr="00B55F0F" w14:paraId="1C5FED34" w14:textId="77777777" w:rsidTr="00B55F0F">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3F1044"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Rotated Factor Pattern (Standardized Regression Coefficients)</w:t>
            </w:r>
          </w:p>
        </w:tc>
      </w:tr>
      <w:tr w:rsidR="00B55F0F" w:rsidRPr="00B55F0F" w14:paraId="5826365A" w14:textId="77777777" w:rsidTr="00B55F0F">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1B97F8"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A1C1C9"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941ACE"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D5220E"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886F64"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r>
      <w:tr w:rsidR="00B55F0F" w:rsidRPr="00B55F0F" w14:paraId="6F0CB566"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001188"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talkative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AD6B65"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talkative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FDC52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0.11181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8048B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0.80862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73A55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-0.01534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9B18A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0.19851</w:t>
            </w:r>
          </w:p>
        </w:tc>
      </w:tr>
      <w:tr w:rsidR="00B55F0F" w:rsidRPr="00B55F0F" w14:paraId="4CEBAF0D"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97ECE2"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finds fault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678A6B"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finds fault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360F6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-0.17588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FA994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-0.03574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3D7C42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-0.11578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8C502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0.76930</w:t>
            </w:r>
          </w:p>
        </w:tc>
      </w:tr>
      <w:tr w:rsidR="00B55F0F" w:rsidRPr="00B55F0F" w14:paraId="0EA7D007"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A7591F"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does a thorough job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12B41C"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does a thorough job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94525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0.80146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C27A7F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-0.02710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863E98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-0.04281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02B35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0.15546</w:t>
            </w:r>
          </w:p>
        </w:tc>
      </w:tr>
      <w:tr w:rsidR="00B55F0F" w:rsidRPr="00B55F0F" w14:paraId="6D1F7B98"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E45CE8"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depressed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D0B3F"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depressed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3536F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8B969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-0.17612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1C594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-0.77782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98C08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-0.01577</w:t>
            </w:r>
          </w:p>
        </w:tc>
      </w:tr>
      <w:tr w:rsidR="00B55F0F" w:rsidRPr="00B55F0F" w14:paraId="29BABE54"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D57405"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original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D0E31E"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original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A5E71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0.37044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A02F0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0.31743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3A1F0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0.23767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C51B7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0.08548</w:t>
            </w:r>
          </w:p>
        </w:tc>
      </w:tr>
      <w:tr w:rsidR="00B55F0F" w:rsidRPr="00B55F0F" w14:paraId="48C93366"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247527"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reserved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F54CD"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reserved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550B3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0.26179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9C5FE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-0.82826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16E9D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-0.11094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16CD2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0.11257</w:t>
            </w:r>
          </w:p>
        </w:tc>
      </w:tr>
      <w:tr w:rsidR="00B55F0F" w:rsidRPr="00B55F0F" w14:paraId="1097B9B4"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C5AEE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helpful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D41F32"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helpful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BDB95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0.61771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7C72A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0.33138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547836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-0.11971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387ECE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-0.39112</w:t>
            </w:r>
          </w:p>
        </w:tc>
      </w:tr>
      <w:tr w:rsidR="00B55F0F" w:rsidRPr="00B55F0F" w14:paraId="01F23ECB"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BBDDD2"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careless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399A4D"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careless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E1741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-0.66488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2F2A1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0.16505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D6D78E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-0.20829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3647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0.02909</w:t>
            </w:r>
          </w:p>
        </w:tc>
      </w:tr>
      <w:tr w:rsidR="00B55F0F" w:rsidRPr="00B55F0F" w14:paraId="3F6C9DE1"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5F9423"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relaxed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C2EADD"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relaxed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B9239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-0.00411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9607C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-0.10727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B54D8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0.84946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6C5E5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-0.06626</w:t>
            </w:r>
          </w:p>
        </w:tc>
      </w:tr>
      <w:tr w:rsidR="00B55F0F" w:rsidRPr="00B55F0F" w14:paraId="573E3093"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F18BE4"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curious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908ACA"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curious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291C8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0.26245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778C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0.13774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2034B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0.04808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92C28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0.63229</w:t>
            </w:r>
          </w:p>
        </w:tc>
      </w:tr>
    </w:tbl>
    <w:p w14:paraId="07DA6EB1"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03"/>
        <w:gridCol w:w="970"/>
        <w:gridCol w:w="970"/>
        <w:gridCol w:w="970"/>
        <w:gridCol w:w="970"/>
      </w:tblGrid>
      <w:tr w:rsidR="00B55F0F" w:rsidRPr="00B55F0F" w14:paraId="4B93AB95" w14:textId="77777777" w:rsidTr="00B55F0F">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D5365E"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lastRenderedPageBreak/>
              <w:t>Reference Axis Correlations</w:t>
            </w:r>
          </w:p>
        </w:tc>
      </w:tr>
      <w:tr w:rsidR="00B55F0F" w:rsidRPr="00B55F0F" w14:paraId="3A0EF2F7" w14:textId="77777777" w:rsidTr="00B55F0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2A617F"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EB3455"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4369A3"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2385400"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FB7046"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r>
      <w:tr w:rsidR="00B55F0F" w:rsidRPr="00B55F0F" w14:paraId="05146421"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8BB6C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F01AA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3C60F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-0.14007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62040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-0.15929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41883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-0.03536</w:t>
            </w:r>
          </w:p>
        </w:tc>
      </w:tr>
      <w:tr w:rsidR="00B55F0F" w:rsidRPr="00B55F0F" w14:paraId="4E152058"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52030D"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4C0B5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-0.14007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5C387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EEEC9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-0.16288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F85D0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-0.02300</w:t>
            </w:r>
          </w:p>
        </w:tc>
      </w:tr>
      <w:tr w:rsidR="00B55F0F" w:rsidRPr="00B55F0F" w14:paraId="4E9DE208"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86AB2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60F98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-0.15929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52256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-0.16288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2E84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465E5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0.04962</w:t>
            </w:r>
          </w:p>
        </w:tc>
      </w:tr>
      <w:tr w:rsidR="00B55F0F" w:rsidRPr="00B55F0F" w14:paraId="791296EA"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F5301D"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438EE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-0.03536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0CDB02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-0.02300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EC5ED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0.04962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EB27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1.00000</w:t>
            </w:r>
          </w:p>
        </w:tc>
      </w:tr>
    </w:tbl>
    <w:p w14:paraId="5934749C"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103"/>
        <w:gridCol w:w="1949"/>
        <w:gridCol w:w="970"/>
        <w:gridCol w:w="970"/>
        <w:gridCol w:w="970"/>
        <w:gridCol w:w="970"/>
      </w:tblGrid>
      <w:tr w:rsidR="00B55F0F" w:rsidRPr="00B55F0F" w14:paraId="29790517" w14:textId="77777777" w:rsidTr="00B55F0F">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6A6A33"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Reference Structure (Semipartial Correlations)</w:t>
            </w:r>
          </w:p>
        </w:tc>
      </w:tr>
      <w:tr w:rsidR="00B55F0F" w:rsidRPr="00B55F0F" w14:paraId="5A28250C" w14:textId="77777777" w:rsidTr="00B55F0F">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C4FFAD"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914BC9"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156A36"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986DC3"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B7AB02"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r>
      <w:tr w:rsidR="00B55F0F" w:rsidRPr="00B55F0F" w14:paraId="6DA278AC"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22157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talkative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9EB42D"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talkative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72E76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0.10871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2552E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0.78599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3EB6AD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-0.01486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6EE05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0.19815</w:t>
            </w:r>
          </w:p>
        </w:tc>
      </w:tr>
      <w:tr w:rsidR="00B55F0F" w:rsidRPr="00B55F0F" w14:paraId="7115DC4F"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FC485D"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finds fault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70BE39"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finds fault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3E718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-0.17102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395A28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-0.03474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8808A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-0.11214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BFD33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0.76790</w:t>
            </w:r>
          </w:p>
        </w:tc>
      </w:tr>
      <w:tr w:rsidR="00B55F0F" w:rsidRPr="00B55F0F" w14:paraId="7E299625"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B1B6E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does a thorough job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C2FE5C"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does a thorough job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A4D0A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0.77928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E6AB6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-0.02634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4B7D7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-0.04146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1A1F2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0.15518</w:t>
            </w:r>
          </w:p>
        </w:tc>
      </w:tr>
      <w:tr w:rsidR="00B55F0F" w:rsidRPr="00B55F0F" w14:paraId="4577BBFF"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720321"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depressed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EEBBDD"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depressed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A9F3F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0.03637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C00123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-0.17119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9C6604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-0.75338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6951E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-0.01574</w:t>
            </w:r>
          </w:p>
        </w:tc>
      </w:tr>
      <w:tr w:rsidR="00B55F0F" w:rsidRPr="00B55F0F" w14:paraId="6C54C30A"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73FE81"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original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F75EAD"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original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7D51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0.36018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B6765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0.30854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E7079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0.23020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A8B0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0.08532</w:t>
            </w:r>
          </w:p>
        </w:tc>
      </w:tr>
      <w:tr w:rsidR="00B55F0F" w:rsidRPr="00B55F0F" w14:paraId="2DB01667"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CB509F"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reserved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E08C26"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reserved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6D63F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0.25455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A11CF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-0.80508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E079C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-0.10745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ACCFE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0.11237</w:t>
            </w:r>
          </w:p>
        </w:tc>
      </w:tr>
      <w:tr w:rsidR="00B55F0F" w:rsidRPr="00B55F0F" w14:paraId="03E29994"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582636"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helpful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BED9AE"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helpful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B1CFE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0.60062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82067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0.32211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3F07D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-0.11595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1D235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-0.39040</w:t>
            </w:r>
          </w:p>
        </w:tc>
      </w:tr>
      <w:tr w:rsidR="00B55F0F" w:rsidRPr="00B55F0F" w14:paraId="249CE9CC"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2A80BC"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careless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996817"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careless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C3B123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-0.64648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37D73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0.16043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64790F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-0.20174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918B6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0.02903</w:t>
            </w:r>
          </w:p>
        </w:tc>
      </w:tr>
      <w:tr w:rsidR="00B55F0F" w:rsidRPr="00B55F0F" w14:paraId="0883B468"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C1FD9F"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relaxed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2B8451"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relaxed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B80032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-0.00399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06907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-0.10427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E10B2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0.82276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74F26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-0.06614</w:t>
            </w:r>
          </w:p>
        </w:tc>
      </w:tr>
      <w:tr w:rsidR="00B55F0F" w:rsidRPr="00B55F0F" w14:paraId="24EF2902"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ACB79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curious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0C3CCD"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curious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85649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0.25518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7169D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0.13389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F7688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0.04657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0E43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0.63113</w:t>
            </w:r>
          </w:p>
        </w:tc>
      </w:tr>
    </w:tbl>
    <w:p w14:paraId="0604F936"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501"/>
        <w:gridCol w:w="1501"/>
        <w:gridCol w:w="1501"/>
        <w:gridCol w:w="1501"/>
      </w:tblGrid>
      <w:tr w:rsidR="00B55F0F" w:rsidRPr="00B55F0F" w14:paraId="36205783" w14:textId="77777777" w:rsidTr="00B55F0F">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D94B09"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Variance Explained by Each Factor Eliminating Other Factors</w:t>
            </w:r>
          </w:p>
        </w:tc>
      </w:tr>
      <w:tr w:rsidR="00B55F0F" w:rsidRPr="00B55F0F" w14:paraId="126B6125" w14:textId="77777777" w:rsidTr="00B55F0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C9FBC2"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CBF9AD"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361E2B"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301391"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r>
      <w:tr w:rsidR="00B55F0F" w:rsidRPr="00B55F0F" w14:paraId="44AE3F24" w14:textId="77777777" w:rsidTr="00B55F0F">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7A762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1.6880014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13620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1.5506311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A37DC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1.3798915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1E1F9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1.2291283</w:t>
            </w:r>
          </w:p>
        </w:tc>
      </w:tr>
    </w:tbl>
    <w:p w14:paraId="6BB921C4"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103"/>
        <w:gridCol w:w="1949"/>
        <w:gridCol w:w="970"/>
        <w:gridCol w:w="970"/>
        <w:gridCol w:w="970"/>
        <w:gridCol w:w="970"/>
      </w:tblGrid>
      <w:tr w:rsidR="00B55F0F" w:rsidRPr="00B55F0F" w14:paraId="2102D99B" w14:textId="77777777" w:rsidTr="00B55F0F">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51464D"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lastRenderedPageBreak/>
              <w:t>Factor Structure (Correlations)</w:t>
            </w:r>
          </w:p>
        </w:tc>
      </w:tr>
      <w:tr w:rsidR="00B55F0F" w:rsidRPr="00B55F0F" w14:paraId="7110959E" w14:textId="77777777" w:rsidTr="00B55F0F">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62DCCA"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CBCDDD1"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9669C0"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63C7E4"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F820D6"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r>
      <w:tr w:rsidR="00B55F0F" w:rsidRPr="00B55F0F" w14:paraId="2D131F53"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48D379"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talkative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E59337"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talkative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4D58A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0.25333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4FF1C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0.82885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FB9F6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0.14979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1F4E7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0.21890</w:t>
            </w:r>
          </w:p>
        </w:tc>
      </w:tr>
      <w:tr w:rsidR="00B55F0F" w:rsidRPr="00B55F0F" w14:paraId="0AA4AF37"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A58E0A"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finds fault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46FC22"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finds fault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94390C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-0.17965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15CF6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-0.07210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C2633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-0.18579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65ACD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0.76778</w:t>
            </w:r>
          </w:p>
        </w:tc>
      </w:tr>
      <w:tr w:rsidR="00B55F0F" w:rsidRPr="00B55F0F" w14:paraId="7211216D"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E2952A"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does a thorough job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815157"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does a thorough job</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1A2B6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0.79371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00F6F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0.10498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0F8A6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0.09409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3D19B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0.18137</w:t>
            </w:r>
          </w:p>
        </w:tc>
      </w:tr>
      <w:tr w:rsidR="00B55F0F" w:rsidRPr="00B55F0F" w14:paraId="7C203EA3"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3C549A"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depressed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86511E"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depressed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E2B61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-0.13704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6FF05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-0.31663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64E43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-0.80347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325D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0.01293</w:t>
            </w:r>
          </w:p>
        </w:tc>
      </w:tr>
      <w:tr w:rsidR="00B55F0F" w:rsidRPr="00B55F0F" w14:paraId="24E87B90"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0FEB9F"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original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CF2F12"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original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4D863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0.47129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22495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0.42727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6551E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0.36258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049C2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0.09382</w:t>
            </w:r>
          </w:p>
        </w:tc>
      </w:tr>
      <w:tr w:rsidR="00B55F0F" w:rsidRPr="00B55F0F" w14:paraId="75DE5D7A"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D8F78B"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reserved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9D33C2"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reserved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D7966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0.10316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B0FFA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-0.80215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4C594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-0.22312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08ACE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0.10837</w:t>
            </w:r>
          </w:p>
        </w:tc>
      </w:tr>
      <w:tr w:rsidR="00B55F0F" w:rsidRPr="00B55F0F" w14:paraId="7CCB3F17"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B514AB"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helpful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E6CDFF"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helpful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797C7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0.64015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A7B57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0.40652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EA96AF"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0.07262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A3B7B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-0.36057</w:t>
            </w:r>
          </w:p>
        </w:tc>
      </w:tr>
      <w:tr w:rsidR="00B55F0F" w:rsidRPr="00B55F0F" w14:paraId="307C06A6"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40593B"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careless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ABFA48"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careless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AD91C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-0.67429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BEF97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0.01273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75AA4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-0.30131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11D096"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0.02022</w:t>
            </w:r>
          </w:p>
        </w:tc>
      </w:tr>
      <w:tr w:rsidR="00B55F0F" w:rsidRPr="00B55F0F" w14:paraId="1C304251"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17E766"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relaxed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14E668"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relaxed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D8000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0.13261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858A4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0.05078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174E3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0.83113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206E31"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-0.10252</w:t>
            </w:r>
          </w:p>
        </w:tc>
      </w:tr>
      <w:tr w:rsidR="00B55F0F" w:rsidRPr="00B55F0F" w14:paraId="4EFC8484" w14:textId="77777777" w:rsidTr="00B55F0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6CE237" w14:textId="77777777" w:rsidR="00B55F0F" w:rsidRPr="00B55F0F" w:rsidRDefault="00B55F0F" w:rsidP="00B55F0F">
            <w:pPr>
              <w:spacing w:after="240" w:line="240" w:lineRule="auto"/>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curious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2F01B8" w14:textId="77777777" w:rsidR="00B55F0F" w:rsidRPr="00B55F0F" w:rsidRDefault="00B55F0F" w:rsidP="00B55F0F">
            <w:pPr>
              <w:spacing w:after="240" w:line="240" w:lineRule="auto"/>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curious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61A9F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0.31441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C33DF4"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0.20443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2C9AF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0.09730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21A6C"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0.64125</w:t>
            </w:r>
          </w:p>
        </w:tc>
      </w:tr>
    </w:tbl>
    <w:p w14:paraId="48748947"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32"/>
        <w:gridCol w:w="1432"/>
        <w:gridCol w:w="1432"/>
        <w:gridCol w:w="1432"/>
      </w:tblGrid>
      <w:tr w:rsidR="00B55F0F" w:rsidRPr="00B55F0F" w14:paraId="157AF486" w14:textId="77777777" w:rsidTr="00B55F0F">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C35404"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Variance Explained by Each Factor Ignoring Other Factors</w:t>
            </w:r>
          </w:p>
        </w:tc>
      </w:tr>
      <w:tr w:rsidR="00B55F0F" w:rsidRPr="00B55F0F" w14:paraId="37004DE7" w14:textId="77777777" w:rsidTr="00B55F0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036EB4"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3BAC7CF"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901090"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D83F47"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Factor4</w:t>
            </w:r>
          </w:p>
        </w:tc>
      </w:tr>
      <w:tr w:rsidR="00B55F0F" w:rsidRPr="00B55F0F" w14:paraId="2BEB0C5F" w14:textId="77777777" w:rsidTr="00B55F0F">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B958DB"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1.9588652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929D67"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1.8392621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AD5C1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1.6889200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B20EB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1.2431348</w:t>
            </w:r>
          </w:p>
        </w:tc>
      </w:tr>
    </w:tbl>
    <w:p w14:paraId="73467173" w14:textId="77777777" w:rsidR="00B55F0F" w:rsidRPr="00B55F0F" w:rsidRDefault="00B55F0F" w:rsidP="00B55F0F">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34"/>
        <w:gridCol w:w="935"/>
        <w:gridCol w:w="935"/>
        <w:gridCol w:w="935"/>
        <w:gridCol w:w="935"/>
        <w:gridCol w:w="935"/>
        <w:gridCol w:w="935"/>
        <w:gridCol w:w="935"/>
        <w:gridCol w:w="935"/>
        <w:gridCol w:w="935"/>
      </w:tblGrid>
      <w:tr w:rsidR="00B55F0F" w:rsidRPr="00B55F0F" w14:paraId="4269D100" w14:textId="77777777" w:rsidTr="00B55F0F">
        <w:trPr>
          <w:tblHeader/>
          <w:jc w:val="center"/>
        </w:trPr>
        <w:tc>
          <w:tcPr>
            <w:tcW w:w="0" w:type="auto"/>
            <w:gridSpan w:val="10"/>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7B39EB" w14:textId="77777777" w:rsidR="00B55F0F" w:rsidRPr="00B55F0F" w:rsidRDefault="00B55F0F" w:rsidP="00B55F0F">
            <w:pPr>
              <w:spacing w:after="240" w:line="240" w:lineRule="auto"/>
              <w:jc w:val="center"/>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Final Communality Estimates: Total = 6.255503</w:t>
            </w:r>
          </w:p>
        </w:tc>
      </w:tr>
      <w:tr w:rsidR="00B55F0F" w:rsidRPr="00B55F0F" w14:paraId="365E5DA0" w14:textId="77777777" w:rsidTr="00B55F0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83C4BD"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talkative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A1F7B67"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finds fault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4CDD1E4"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does a thorough job</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FA0FDE"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depressed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3F6AD4"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original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F1FCD1"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reserved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7CA170"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helpful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4A1269"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careless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B14658"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relaxed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E49615" w14:textId="77777777" w:rsidR="00B55F0F" w:rsidRPr="00B55F0F" w:rsidRDefault="00B55F0F" w:rsidP="00B55F0F">
            <w:pPr>
              <w:spacing w:after="240" w:line="240" w:lineRule="auto"/>
              <w:jc w:val="right"/>
              <w:rPr>
                <w:rFonts w:ascii="Arial" w:eastAsia="Times New Roman" w:hAnsi="Arial" w:cs="Arial"/>
                <w:b/>
                <w:bCs/>
                <w:color w:val="112277"/>
                <w:kern w:val="0"/>
                <w:sz w:val="20"/>
                <w:szCs w:val="20"/>
                <w14:ligatures w14:val="none"/>
              </w:rPr>
            </w:pPr>
            <w:r w:rsidRPr="00B55F0F">
              <w:rPr>
                <w:rFonts w:ascii="Arial" w:eastAsia="Times New Roman" w:hAnsi="Arial" w:cs="Arial"/>
                <w:b/>
                <w:bCs/>
                <w:color w:val="112277"/>
                <w:kern w:val="0"/>
                <w:sz w:val="20"/>
                <w:szCs w:val="20"/>
                <w14:ligatures w14:val="none"/>
              </w:rPr>
              <w:t>curious</w:t>
            </w:r>
          </w:p>
        </w:tc>
      </w:tr>
      <w:tr w:rsidR="00B55F0F" w:rsidRPr="00B55F0F" w14:paraId="58351DDB" w14:textId="77777777" w:rsidTr="00B55F0F">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A8D3A"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0.73970998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48DC90"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0.64633582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4248C5"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0.65745676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E79D8"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0.67539108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C529DD"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0.40440515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E3C75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0.72834588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626BEE"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0.66247460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D36CD2"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0.51376620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026239"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0.70681158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7EE573" w14:textId="77777777" w:rsidR="00B55F0F" w:rsidRPr="00B55F0F" w:rsidRDefault="00B55F0F" w:rsidP="00B55F0F">
            <w:pPr>
              <w:spacing w:after="240" w:line="240" w:lineRule="auto"/>
              <w:jc w:val="right"/>
              <w:rPr>
                <w:rFonts w:ascii="Arial" w:eastAsia="Times New Roman" w:hAnsi="Arial" w:cs="Arial"/>
                <w:kern w:val="0"/>
                <w:sz w:val="20"/>
                <w:szCs w:val="20"/>
                <w14:ligatures w14:val="none"/>
              </w:rPr>
            </w:pPr>
            <w:r w:rsidRPr="00B55F0F">
              <w:rPr>
                <w:rFonts w:ascii="Arial" w:eastAsia="Times New Roman" w:hAnsi="Arial" w:cs="Arial"/>
                <w:kern w:val="0"/>
                <w:sz w:val="20"/>
                <w:szCs w:val="20"/>
                <w14:ligatures w14:val="none"/>
              </w:rPr>
              <w:t>0.52080631</w:t>
            </w:r>
          </w:p>
        </w:tc>
      </w:tr>
    </w:tbl>
    <w:p w14:paraId="6E31DD84" w14:textId="17C2A6E0" w:rsidR="00E936DF" w:rsidRDefault="00E936DF" w:rsidP="00E936DF">
      <w:pPr>
        <w:tabs>
          <w:tab w:val="left" w:pos="2200"/>
        </w:tabs>
      </w:pPr>
    </w:p>
    <w:p w14:paraId="085EF8B2" w14:textId="77777777" w:rsidR="007C18E6" w:rsidRPr="007C18E6" w:rsidRDefault="007C18E6" w:rsidP="007C18E6">
      <w:pPr>
        <w:shd w:val="clear" w:color="auto" w:fill="FAFBFE"/>
        <w:spacing w:line="240" w:lineRule="auto"/>
        <w:jc w:val="center"/>
        <w:rPr>
          <w:rFonts w:ascii="Arial" w:eastAsia="Times New Roman" w:hAnsi="Arial" w:cs="Arial"/>
          <w:b/>
          <w:bCs/>
          <w:color w:val="112277"/>
          <w:kern w:val="0"/>
          <w:sz w:val="20"/>
          <w:szCs w:val="20"/>
          <w14:ligatures w14:val="none"/>
        </w:rPr>
      </w:pPr>
      <w:r w:rsidRPr="007C18E6">
        <w:rPr>
          <w:rFonts w:ascii="Arial" w:eastAsia="Times New Roman" w:hAnsi="Arial" w:cs="Arial"/>
          <w:b/>
          <w:bCs/>
          <w:color w:val="112277"/>
          <w:kern w:val="0"/>
          <w:sz w:val="20"/>
          <w:szCs w:val="20"/>
          <w14:ligatures w14:val="none"/>
        </w:rPr>
        <w:t>Initial Factor Method: Principal Components</w:t>
      </w:r>
    </w:p>
    <w:p w14:paraId="3E776855" w14:textId="77777777" w:rsidR="007C18E6" w:rsidRPr="007C18E6" w:rsidRDefault="007C18E6" w:rsidP="007C18E6">
      <w:pPr>
        <w:spacing w:after="0" w:line="240" w:lineRule="auto"/>
        <w:jc w:val="center"/>
        <w:rPr>
          <w:rFonts w:ascii="Times New Roman" w:eastAsia="Times New Roman" w:hAnsi="Times New Roman" w:cs="Times New Roman"/>
          <w:kern w:val="0"/>
          <w:sz w:val="24"/>
          <w:szCs w:val="24"/>
          <w14:ligatures w14:val="none"/>
        </w:rPr>
      </w:pPr>
      <w:r w:rsidRPr="007C18E6">
        <w:rPr>
          <w:rFonts w:ascii="Times New Roman" w:eastAsia="Times New Roman" w:hAnsi="Times New Roman" w:cs="Times New Roman"/>
          <w:noProof/>
          <w:kern w:val="0"/>
          <w:sz w:val="24"/>
          <w:szCs w:val="24"/>
          <w14:ligatures w14:val="none"/>
        </w:rPr>
        <w:lastRenderedPageBreak/>
        <w:drawing>
          <wp:inline distT="0" distB="0" distL="0" distR="0" wp14:anchorId="0DF53073" wp14:editId="125067F3">
            <wp:extent cx="4572000" cy="4572000"/>
            <wp:effectExtent l="0" t="0" r="0" b="0"/>
            <wp:docPr id="4" name="Picture 7" descr="Initial Factor Pattern Plot of Factors 2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l Factor Pattern Plot of Factors 2 an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5EA4A0B" w14:textId="77777777" w:rsidR="007C18E6" w:rsidRPr="007C18E6" w:rsidRDefault="007C18E6" w:rsidP="007C18E6">
      <w:pPr>
        <w:spacing w:after="0" w:line="240" w:lineRule="auto"/>
        <w:jc w:val="center"/>
        <w:rPr>
          <w:rFonts w:ascii="Times New Roman" w:eastAsia="Times New Roman" w:hAnsi="Times New Roman" w:cs="Times New Roman"/>
          <w:kern w:val="0"/>
          <w:sz w:val="24"/>
          <w:szCs w:val="24"/>
          <w14:ligatures w14:val="none"/>
        </w:rPr>
      </w:pPr>
      <w:r w:rsidRPr="007C18E6">
        <w:rPr>
          <w:rFonts w:ascii="Times New Roman" w:eastAsia="Times New Roman" w:hAnsi="Times New Roman" w:cs="Times New Roman"/>
          <w:noProof/>
          <w:kern w:val="0"/>
          <w:sz w:val="24"/>
          <w:szCs w:val="24"/>
          <w14:ligatures w14:val="none"/>
        </w:rPr>
        <w:lastRenderedPageBreak/>
        <w:drawing>
          <wp:inline distT="0" distB="0" distL="0" distR="0" wp14:anchorId="31B08349" wp14:editId="5BA94F39">
            <wp:extent cx="4572000" cy="4572000"/>
            <wp:effectExtent l="0" t="0" r="0" b="0"/>
            <wp:docPr id="5" name="Picture 6" descr="Initial Factor Pattern Plot of Factors 3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ial Factor Pattern Plot of Factors 3 an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8272E37" w14:textId="77777777" w:rsidR="007C18E6" w:rsidRPr="007C18E6" w:rsidRDefault="007C18E6" w:rsidP="007C18E6">
      <w:pPr>
        <w:spacing w:after="0" w:line="240" w:lineRule="auto"/>
        <w:jc w:val="center"/>
        <w:rPr>
          <w:rFonts w:ascii="Times New Roman" w:eastAsia="Times New Roman" w:hAnsi="Times New Roman" w:cs="Times New Roman"/>
          <w:kern w:val="0"/>
          <w:sz w:val="24"/>
          <w:szCs w:val="24"/>
          <w14:ligatures w14:val="none"/>
        </w:rPr>
      </w:pPr>
      <w:r w:rsidRPr="007C18E6">
        <w:rPr>
          <w:rFonts w:ascii="Times New Roman" w:eastAsia="Times New Roman" w:hAnsi="Times New Roman" w:cs="Times New Roman"/>
          <w:noProof/>
          <w:kern w:val="0"/>
          <w:sz w:val="24"/>
          <w:szCs w:val="24"/>
          <w14:ligatures w14:val="none"/>
        </w:rPr>
        <w:lastRenderedPageBreak/>
        <w:drawing>
          <wp:inline distT="0" distB="0" distL="0" distR="0" wp14:anchorId="09513765" wp14:editId="0BC6D092">
            <wp:extent cx="4572000" cy="4572000"/>
            <wp:effectExtent l="0" t="0" r="0" b="0"/>
            <wp:docPr id="6" name="Picture 6" descr="Initial Factor Pattern Plot of Factors 3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itial Factor Pattern Plot of Factors 3 and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2249985" w14:textId="77777777" w:rsidR="007C18E6" w:rsidRPr="007C18E6" w:rsidRDefault="007C18E6" w:rsidP="007C18E6">
      <w:pPr>
        <w:spacing w:before="240" w:after="240" w:line="240" w:lineRule="auto"/>
        <w:rPr>
          <w:rFonts w:ascii="Times New Roman" w:eastAsia="Times New Roman" w:hAnsi="Times New Roman" w:cs="Times New Roman"/>
          <w:kern w:val="0"/>
          <w:sz w:val="24"/>
          <w:szCs w:val="24"/>
          <w14:ligatures w14:val="none"/>
        </w:rPr>
      </w:pPr>
      <w:r w:rsidRPr="007C18E6">
        <w:rPr>
          <w:rFonts w:ascii="Times New Roman" w:eastAsia="Times New Roman" w:hAnsi="Times New Roman" w:cs="Times New Roman"/>
          <w:kern w:val="0"/>
          <w:sz w:val="24"/>
          <w:szCs w:val="24"/>
          <w14:ligatures w14:val="none"/>
        </w:rPr>
        <w:pict w14:anchorId="701ABEFC">
          <v:rect id="_x0000_i1032" style="width:0;height:0" o:hralign="center" o:hrstd="t" o:hrnoshade="t" o:hr="t" fillcolor="black" stroked="f"/>
        </w:pict>
      </w:r>
    </w:p>
    <w:p w14:paraId="2576D31F" w14:textId="617C4EAB" w:rsidR="007C18E6" w:rsidRPr="007C18E6" w:rsidRDefault="007C18E6" w:rsidP="007C18E6">
      <w:pPr>
        <w:shd w:val="clear" w:color="auto" w:fill="FAFBFE"/>
        <w:spacing w:line="240" w:lineRule="auto"/>
        <w:jc w:val="center"/>
        <w:rPr>
          <w:rFonts w:ascii="Arial" w:eastAsia="Times New Roman" w:hAnsi="Arial" w:cs="Arial"/>
          <w:b/>
          <w:bCs/>
          <w:color w:val="112277"/>
          <w:kern w:val="0"/>
          <w:sz w:val="20"/>
          <w:szCs w:val="20"/>
          <w14:ligatures w14:val="none"/>
        </w:rPr>
      </w:pPr>
      <w:r w:rsidRPr="007C18E6">
        <w:rPr>
          <w:rFonts w:ascii="Arial" w:eastAsia="Times New Roman" w:hAnsi="Arial" w:cs="Arial"/>
          <w:b/>
          <w:bCs/>
          <w:color w:val="112277"/>
          <w:kern w:val="0"/>
          <w:sz w:val="20"/>
          <w:szCs w:val="20"/>
          <w14:ligatures w14:val="none"/>
        </w:rPr>
        <w:t>Oblique Varimax</w:t>
      </w:r>
      <w:r>
        <w:rPr>
          <w:rFonts w:ascii="Arial" w:eastAsia="Times New Roman" w:hAnsi="Arial" w:cs="Arial"/>
          <w:b/>
          <w:bCs/>
          <w:color w:val="112277"/>
          <w:kern w:val="0"/>
          <w:sz w:val="20"/>
          <w:szCs w:val="20"/>
          <w14:ligatures w14:val="none"/>
        </w:rPr>
        <w:t>-</w:t>
      </w:r>
    </w:p>
    <w:p w14:paraId="5A8E17CA" w14:textId="77777777" w:rsidR="007C18E6" w:rsidRPr="007C18E6" w:rsidRDefault="007C18E6" w:rsidP="007C18E6">
      <w:pPr>
        <w:spacing w:after="0" w:line="240" w:lineRule="auto"/>
        <w:jc w:val="center"/>
        <w:rPr>
          <w:rFonts w:ascii="Times New Roman" w:eastAsia="Times New Roman" w:hAnsi="Times New Roman" w:cs="Times New Roman"/>
          <w:kern w:val="0"/>
          <w:sz w:val="24"/>
          <w:szCs w:val="24"/>
          <w14:ligatures w14:val="none"/>
        </w:rPr>
      </w:pPr>
      <w:r w:rsidRPr="007C18E6">
        <w:rPr>
          <w:rFonts w:ascii="Times New Roman" w:eastAsia="Times New Roman" w:hAnsi="Times New Roman" w:cs="Times New Roman"/>
          <w:noProof/>
          <w:kern w:val="0"/>
          <w:sz w:val="24"/>
          <w:szCs w:val="24"/>
          <w14:ligatures w14:val="none"/>
        </w:rPr>
        <w:lastRenderedPageBreak/>
        <w:drawing>
          <wp:inline distT="0" distB="0" distL="0" distR="0" wp14:anchorId="653C3153" wp14:editId="513D3782">
            <wp:extent cx="4572000" cy="4572000"/>
            <wp:effectExtent l="0" t="0" r="0" b="0"/>
            <wp:docPr id="9" name="Picture 5" descr="Rotated Factor Pattern Plot of Factors 2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tated Factor Pattern Plot of Factors 2 an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8337DD2" w14:textId="77777777" w:rsidR="007C18E6" w:rsidRPr="007C18E6" w:rsidRDefault="007C18E6" w:rsidP="007C18E6">
      <w:pPr>
        <w:spacing w:after="0" w:line="240" w:lineRule="auto"/>
        <w:jc w:val="center"/>
        <w:rPr>
          <w:rFonts w:ascii="Times New Roman" w:eastAsia="Times New Roman" w:hAnsi="Times New Roman" w:cs="Times New Roman"/>
          <w:kern w:val="0"/>
          <w:sz w:val="24"/>
          <w:szCs w:val="24"/>
          <w14:ligatures w14:val="none"/>
        </w:rPr>
      </w:pPr>
      <w:r w:rsidRPr="007C18E6">
        <w:rPr>
          <w:rFonts w:ascii="Times New Roman" w:eastAsia="Times New Roman" w:hAnsi="Times New Roman" w:cs="Times New Roman"/>
          <w:noProof/>
          <w:kern w:val="0"/>
          <w:sz w:val="24"/>
          <w:szCs w:val="24"/>
          <w14:ligatures w14:val="none"/>
        </w:rPr>
        <w:lastRenderedPageBreak/>
        <w:drawing>
          <wp:inline distT="0" distB="0" distL="0" distR="0" wp14:anchorId="348767D2" wp14:editId="49A6A4DA">
            <wp:extent cx="4572000" cy="4572000"/>
            <wp:effectExtent l="0" t="0" r="0" b="0"/>
            <wp:docPr id="10" name="Picture 4" descr="Rotated Factor Pattern Plot of Factors 3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tated Factor Pattern Plot of Factors 3 and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A6EA82D" w14:textId="77777777" w:rsidR="007C18E6" w:rsidRPr="007C18E6" w:rsidRDefault="007C18E6" w:rsidP="007C18E6">
      <w:pPr>
        <w:spacing w:after="0" w:line="240" w:lineRule="auto"/>
        <w:jc w:val="center"/>
        <w:rPr>
          <w:rFonts w:ascii="Times New Roman" w:eastAsia="Times New Roman" w:hAnsi="Times New Roman" w:cs="Times New Roman"/>
          <w:kern w:val="0"/>
          <w:sz w:val="24"/>
          <w:szCs w:val="24"/>
          <w14:ligatures w14:val="none"/>
        </w:rPr>
      </w:pPr>
      <w:r w:rsidRPr="007C18E6">
        <w:rPr>
          <w:rFonts w:ascii="Times New Roman" w:eastAsia="Times New Roman" w:hAnsi="Times New Roman" w:cs="Times New Roman"/>
          <w:noProof/>
          <w:kern w:val="0"/>
          <w:sz w:val="24"/>
          <w:szCs w:val="24"/>
          <w14:ligatures w14:val="none"/>
        </w:rPr>
        <w:lastRenderedPageBreak/>
        <w:drawing>
          <wp:inline distT="0" distB="0" distL="0" distR="0" wp14:anchorId="190F1690" wp14:editId="72E16435">
            <wp:extent cx="4572000" cy="4572000"/>
            <wp:effectExtent l="0" t="0" r="0" b="0"/>
            <wp:docPr id="11" name="Picture 3" descr="Rotated Factor Pattern Plot of Factors 3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tated Factor Pattern Plot of Factors 3 and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2367361" w14:textId="77777777" w:rsidR="007C18E6" w:rsidRPr="007C18E6" w:rsidRDefault="007C18E6" w:rsidP="007C18E6">
      <w:pPr>
        <w:spacing w:after="0" w:line="240" w:lineRule="auto"/>
        <w:jc w:val="center"/>
        <w:rPr>
          <w:rFonts w:ascii="Times New Roman" w:eastAsia="Times New Roman" w:hAnsi="Times New Roman" w:cs="Times New Roman"/>
          <w:kern w:val="0"/>
          <w:sz w:val="24"/>
          <w:szCs w:val="24"/>
          <w14:ligatures w14:val="none"/>
        </w:rPr>
      </w:pPr>
      <w:r w:rsidRPr="007C18E6">
        <w:rPr>
          <w:rFonts w:ascii="Times New Roman" w:eastAsia="Times New Roman" w:hAnsi="Times New Roman" w:cs="Times New Roman"/>
          <w:noProof/>
          <w:kern w:val="0"/>
          <w:sz w:val="24"/>
          <w:szCs w:val="24"/>
          <w14:ligatures w14:val="none"/>
        </w:rPr>
        <w:lastRenderedPageBreak/>
        <w:drawing>
          <wp:inline distT="0" distB="0" distL="0" distR="0" wp14:anchorId="4BCE338C" wp14:editId="409C6A16">
            <wp:extent cx="4291330" cy="7623175"/>
            <wp:effectExtent l="0" t="0" r="0" b="0"/>
            <wp:docPr id="12" name="Picture 2" descr="Pa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th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1330" cy="7623175"/>
                    </a:xfrm>
                    <a:prstGeom prst="rect">
                      <a:avLst/>
                    </a:prstGeom>
                    <a:noFill/>
                    <a:ln>
                      <a:noFill/>
                    </a:ln>
                  </pic:spPr>
                </pic:pic>
              </a:graphicData>
            </a:graphic>
          </wp:inline>
        </w:drawing>
      </w:r>
    </w:p>
    <w:p w14:paraId="783C8BD7" w14:textId="77777777" w:rsidR="007C18E6" w:rsidRDefault="007C18E6" w:rsidP="00E936DF">
      <w:pPr>
        <w:tabs>
          <w:tab w:val="left" w:pos="2200"/>
        </w:tabs>
      </w:pPr>
    </w:p>
    <w:p w14:paraId="3FD0F4AA" w14:textId="77777777" w:rsidR="007D0C1A" w:rsidRDefault="007D0C1A" w:rsidP="00E936DF">
      <w:pPr>
        <w:tabs>
          <w:tab w:val="left" w:pos="2200"/>
        </w:tabs>
      </w:pPr>
    </w:p>
    <w:p w14:paraId="2EEA82F4" w14:textId="563E69CC" w:rsidR="007D0C1A" w:rsidRDefault="007D0C1A" w:rsidP="00E936DF">
      <w:pPr>
        <w:tabs>
          <w:tab w:val="left" w:pos="2200"/>
        </w:tabs>
      </w:pPr>
      <w:r>
        <w:lastRenderedPageBreak/>
        <w:t>Question 2:</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81"/>
        <w:gridCol w:w="1059"/>
      </w:tblGrid>
      <w:tr w:rsidR="007D0C1A" w:rsidRPr="007D0C1A" w14:paraId="448FACAC"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3295D9"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Input Data 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AB880F"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Raw Data</w:t>
            </w:r>
          </w:p>
        </w:tc>
      </w:tr>
      <w:tr w:rsidR="007D0C1A" w:rsidRPr="007D0C1A" w14:paraId="2420CB3B"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E01AD3"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Number of Records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71F068"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426</w:t>
            </w:r>
          </w:p>
        </w:tc>
      </w:tr>
      <w:tr w:rsidR="007D0C1A" w:rsidRPr="007D0C1A" w14:paraId="7956519A"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215D3E"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Number of Records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02DFF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426</w:t>
            </w:r>
          </w:p>
        </w:tc>
      </w:tr>
      <w:tr w:rsidR="007D0C1A" w:rsidRPr="007D0C1A" w14:paraId="6FE7AB63"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858976"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N for Significance Tests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F77246"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426</w:t>
            </w:r>
          </w:p>
        </w:tc>
      </w:tr>
    </w:tbl>
    <w:p w14:paraId="25A6EB81" w14:textId="77777777" w:rsidR="007D0C1A" w:rsidRPr="007D0C1A" w:rsidRDefault="007D0C1A" w:rsidP="007D0C1A">
      <w:pPr>
        <w:spacing w:before="240" w:after="240" w:line="240" w:lineRule="auto"/>
        <w:rPr>
          <w:rFonts w:ascii="Times New Roman" w:eastAsia="Times New Roman" w:hAnsi="Times New Roman" w:cs="Times New Roman"/>
          <w:kern w:val="0"/>
          <w:sz w:val="24"/>
          <w:szCs w:val="24"/>
          <w14:ligatures w14:val="none"/>
        </w:rPr>
      </w:pPr>
      <w:r w:rsidRPr="007D0C1A">
        <w:rPr>
          <w:rFonts w:ascii="Times New Roman" w:eastAsia="Times New Roman" w:hAnsi="Times New Roman" w:cs="Times New Roman"/>
          <w:kern w:val="0"/>
          <w:sz w:val="24"/>
          <w:szCs w:val="24"/>
          <w14:ligatures w14:val="none"/>
        </w:rPr>
        <w:pict w14:anchorId="3C9710DF">
          <v:rect id="_x0000_i1049" style="width:0;height:0" o:hralign="center" o:hrstd="t" o:hr="t" fillcolor="#a0a0a0" stroked="f"/>
        </w:pict>
      </w:r>
    </w:p>
    <w:p w14:paraId="0FA57521" w14:textId="77777777" w:rsidR="007D0C1A" w:rsidRPr="007D0C1A" w:rsidRDefault="007D0C1A" w:rsidP="007D0C1A">
      <w:pPr>
        <w:shd w:val="clear" w:color="auto" w:fill="FAFBFE"/>
        <w:spacing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Initial Factor Method: Principal Components</w:t>
      </w:r>
    </w:p>
    <w:p w14:paraId="598B2E7B" w14:textId="77777777" w:rsidR="007D0C1A" w:rsidRPr="007D0C1A" w:rsidRDefault="007D0C1A" w:rsidP="007D0C1A">
      <w:pPr>
        <w:shd w:val="clear" w:color="auto" w:fill="FAFBFE"/>
        <w:spacing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Prior Communality Estimates: ONE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27"/>
        <w:gridCol w:w="1381"/>
        <w:gridCol w:w="1381"/>
        <w:gridCol w:w="1343"/>
        <w:gridCol w:w="1406"/>
      </w:tblGrid>
      <w:tr w:rsidR="007D0C1A" w:rsidRPr="007D0C1A" w14:paraId="7CB2DD9B" w14:textId="77777777" w:rsidTr="007D0C1A">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830710"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Eigenvalues of the Correlation Matrix: Total = 6 Average = 1</w:t>
            </w:r>
          </w:p>
        </w:tc>
      </w:tr>
      <w:tr w:rsidR="007D0C1A" w:rsidRPr="007D0C1A" w14:paraId="28229135" w14:textId="77777777" w:rsidTr="007D0C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EC799E"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029B69"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Eigenvalue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10CC1C"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731428"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D90F09"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Cumulative</w:t>
            </w:r>
          </w:p>
        </w:tc>
      </w:tr>
      <w:tr w:rsidR="007D0C1A" w:rsidRPr="007D0C1A" w14:paraId="371A95E3"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2955ED"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D23D5D"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2.87916718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88F19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1.02360668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A8779C"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0.4799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016208"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0.4799</w:t>
            </w:r>
          </w:p>
        </w:tc>
      </w:tr>
      <w:tr w:rsidR="007D0C1A" w:rsidRPr="007D0C1A" w14:paraId="4B2D0809"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F4FC29"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7A6A70"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1.85556050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5237B5"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1.35181192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2FFFAF"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0.3093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70A9C1"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0.7891</w:t>
            </w:r>
          </w:p>
        </w:tc>
      </w:tr>
      <w:tr w:rsidR="007D0C1A" w:rsidRPr="007D0C1A" w14:paraId="6B2391F7"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9A2095"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0A96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0.50374858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CFB3E0"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0.02787137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3481F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A1E91"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0.8731</w:t>
            </w:r>
          </w:p>
        </w:tc>
      </w:tr>
      <w:tr w:rsidR="007D0C1A" w:rsidRPr="007D0C1A" w14:paraId="2BF5DAA2"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A3A325"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B6AA5D"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0.47587721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B2AF8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0.31394804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042D00"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0.0793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3F2EDE"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0.9524</w:t>
            </w:r>
          </w:p>
        </w:tc>
      </w:tr>
      <w:tr w:rsidR="007D0C1A" w:rsidRPr="007D0C1A" w14:paraId="69772806"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D1468E"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C76ED"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0.16192917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BB248F"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0.03821181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766036"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0.0270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55BE6C"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0.9794</w:t>
            </w:r>
          </w:p>
        </w:tc>
      </w:tr>
      <w:tr w:rsidR="007D0C1A" w:rsidRPr="007D0C1A" w14:paraId="478FE49C"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475283"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35276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0.12371736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34B27F"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B06815"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95E571"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1.0000</w:t>
            </w:r>
          </w:p>
        </w:tc>
      </w:tr>
    </w:tbl>
    <w:p w14:paraId="7642163A" w14:textId="77777777" w:rsidR="007D0C1A" w:rsidRPr="007D0C1A" w:rsidRDefault="007D0C1A" w:rsidP="007D0C1A">
      <w:pPr>
        <w:shd w:val="clear" w:color="auto" w:fill="FAFBFE"/>
        <w:spacing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2 factors will be retained by the NFACTOR criterion.</w:t>
      </w:r>
    </w:p>
    <w:p w14:paraId="605B9BF1" w14:textId="77777777" w:rsidR="007D0C1A" w:rsidRPr="007D0C1A" w:rsidRDefault="007D0C1A" w:rsidP="007D0C1A">
      <w:pPr>
        <w:spacing w:after="0" w:line="240" w:lineRule="auto"/>
        <w:jc w:val="center"/>
        <w:rPr>
          <w:rFonts w:ascii="Times New Roman" w:eastAsia="Times New Roman" w:hAnsi="Times New Roman" w:cs="Times New Roman"/>
          <w:kern w:val="0"/>
          <w:sz w:val="24"/>
          <w:szCs w:val="24"/>
          <w14:ligatures w14:val="none"/>
        </w:rPr>
      </w:pPr>
      <w:r w:rsidRPr="007D0C1A">
        <w:rPr>
          <w:rFonts w:ascii="Times New Roman" w:eastAsia="Times New Roman" w:hAnsi="Times New Roman" w:cs="Times New Roman"/>
          <w:noProof/>
          <w:kern w:val="0"/>
          <w:sz w:val="24"/>
          <w:szCs w:val="24"/>
          <w14:ligatures w14:val="none"/>
        </w:rPr>
        <w:lastRenderedPageBreak/>
        <w:drawing>
          <wp:inline distT="0" distB="0" distL="0" distR="0" wp14:anchorId="2BCDDA99" wp14:editId="1347F407">
            <wp:extent cx="6092825" cy="3431540"/>
            <wp:effectExtent l="0" t="0" r="3175" b="0"/>
            <wp:docPr id="32" name="Picture 19" descr="Scree and Variance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 and Variance Pl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2825" cy="3431540"/>
                    </a:xfrm>
                    <a:prstGeom prst="rect">
                      <a:avLst/>
                    </a:prstGeom>
                    <a:noFill/>
                    <a:ln>
                      <a:noFill/>
                    </a:ln>
                  </pic:spPr>
                </pic:pic>
              </a:graphicData>
            </a:graphic>
          </wp:inline>
        </w:drawing>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80"/>
        <w:gridCol w:w="1570"/>
        <w:gridCol w:w="903"/>
        <w:gridCol w:w="970"/>
      </w:tblGrid>
      <w:tr w:rsidR="007D0C1A" w:rsidRPr="007D0C1A" w14:paraId="2E7E00EA" w14:textId="77777777" w:rsidTr="007D0C1A">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7A438B"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 Pattern</w:t>
            </w:r>
          </w:p>
        </w:tc>
      </w:tr>
      <w:tr w:rsidR="007D0C1A" w:rsidRPr="007D0C1A" w14:paraId="280AA124" w14:textId="77777777" w:rsidTr="007D0C1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F5ED8C"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A6D3DA"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1A0A51"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r>
      <w:tr w:rsidR="007D0C1A" w:rsidRPr="007D0C1A" w14:paraId="525BDF9E"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D4A224"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Taste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5D2489"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Taste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F4D00"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0.66006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49B971"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-0.52053</w:t>
            </w:r>
          </w:p>
        </w:tc>
      </w:tr>
      <w:tr w:rsidR="007D0C1A" w:rsidRPr="007D0C1A" w14:paraId="5E8FDAE1"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9E99C0"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SeatingComfort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7D1D10"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SeatingComfort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D0BF2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0.63263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4170C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0.56942</w:t>
            </w:r>
          </w:p>
        </w:tc>
      </w:tr>
      <w:tr w:rsidR="007D0C1A" w:rsidRPr="007D0C1A" w14:paraId="61F71FFE"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CCD542"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Service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1E37EC"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Service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53FE4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0.73351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4E9D59"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0.55616</w:t>
            </w:r>
          </w:p>
        </w:tc>
      </w:tr>
      <w:tr w:rsidR="007D0C1A" w:rsidRPr="007D0C1A" w14:paraId="1EE8622D"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934A1C"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Presentation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8EF129"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Presentation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C67555"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0.72036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B9003A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-0.57920</w:t>
            </w:r>
          </w:p>
        </w:tc>
      </w:tr>
      <w:tr w:rsidR="007D0C1A" w:rsidRPr="007D0C1A" w14:paraId="2909AFD2"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0B29A5"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Freshness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497BDA"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Freshness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213D06"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0.73879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2EFF6C"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-0.52983</w:t>
            </w:r>
          </w:p>
        </w:tc>
      </w:tr>
      <w:tr w:rsidR="007D0C1A" w:rsidRPr="007D0C1A" w14:paraId="4FDA91AD"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AAE01B"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Décor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645D52"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Décor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5D1A30"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0.66370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C25F9B"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0.57867</w:t>
            </w:r>
          </w:p>
        </w:tc>
      </w:tr>
    </w:tbl>
    <w:p w14:paraId="0F1387EC"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52"/>
        <w:gridCol w:w="1752"/>
      </w:tblGrid>
      <w:tr w:rsidR="007D0C1A" w:rsidRPr="007D0C1A" w14:paraId="1717008B" w14:textId="77777777" w:rsidTr="007D0C1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5215B0"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Variance Explained by Each Factor</w:t>
            </w:r>
          </w:p>
        </w:tc>
      </w:tr>
      <w:tr w:rsidR="007D0C1A" w:rsidRPr="007D0C1A" w14:paraId="37144993" w14:textId="77777777" w:rsidTr="007D0C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7C94DB"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6796E3"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r>
      <w:tr w:rsidR="007D0C1A" w:rsidRPr="007D0C1A" w14:paraId="5573A66E" w14:textId="77777777" w:rsidTr="007D0C1A">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574E5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2.8791672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65337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1.8555605</w:t>
            </w:r>
          </w:p>
        </w:tc>
      </w:tr>
    </w:tbl>
    <w:p w14:paraId="50C4BA21"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237"/>
        <w:gridCol w:w="1680"/>
        <w:gridCol w:w="1237"/>
        <w:gridCol w:w="1392"/>
        <w:gridCol w:w="1237"/>
        <w:gridCol w:w="1237"/>
      </w:tblGrid>
      <w:tr w:rsidR="007D0C1A" w:rsidRPr="007D0C1A" w14:paraId="0211C541" w14:textId="77777777" w:rsidTr="007D0C1A">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255A9B"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lastRenderedPageBreak/>
              <w:t>Final Communality Estimates: Total = 4.734728</w:t>
            </w:r>
          </w:p>
        </w:tc>
      </w:tr>
      <w:tr w:rsidR="007D0C1A" w:rsidRPr="007D0C1A" w14:paraId="1BFDA3EF" w14:textId="77777777" w:rsidTr="007D0C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C8F306"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Taste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203805"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SeatingComfort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121EEA"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Service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38BDAB"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Presentation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2D1079E"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Freshness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1DD83F"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Décor</w:t>
            </w:r>
          </w:p>
        </w:tc>
      </w:tr>
      <w:tr w:rsidR="007D0C1A" w:rsidRPr="007D0C1A" w14:paraId="3A31340E" w14:textId="77777777" w:rsidTr="007D0C1A">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86D765"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0.70663218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023A2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0.72446107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7D926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0.84735255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66680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0.85438807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B118D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0.82653619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123969"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0.77535762</w:t>
            </w:r>
          </w:p>
        </w:tc>
      </w:tr>
    </w:tbl>
    <w:p w14:paraId="0CA6DECC" w14:textId="77777777" w:rsidR="007D0C1A" w:rsidRPr="007D0C1A" w:rsidRDefault="007D0C1A" w:rsidP="007D0C1A">
      <w:pPr>
        <w:spacing w:before="240" w:after="240" w:line="240" w:lineRule="auto"/>
        <w:rPr>
          <w:rFonts w:ascii="Times New Roman" w:eastAsia="Times New Roman" w:hAnsi="Times New Roman" w:cs="Times New Roman"/>
          <w:kern w:val="0"/>
          <w:sz w:val="24"/>
          <w:szCs w:val="24"/>
          <w14:ligatures w14:val="none"/>
        </w:rPr>
      </w:pPr>
      <w:r w:rsidRPr="007D0C1A">
        <w:rPr>
          <w:rFonts w:ascii="Times New Roman" w:eastAsia="Times New Roman" w:hAnsi="Times New Roman" w:cs="Times New Roman"/>
          <w:kern w:val="0"/>
          <w:sz w:val="24"/>
          <w:szCs w:val="24"/>
          <w14:ligatures w14:val="none"/>
        </w:rPr>
        <w:pict w14:anchorId="0A6F09C4">
          <v:rect id="_x0000_i1050" style="width:0;height:0" o:hralign="center" o:hrstd="t" o:hr="t" fillcolor="#a0a0a0" stroked="f"/>
        </w:pict>
      </w:r>
    </w:p>
    <w:p w14:paraId="78BDE630" w14:textId="77777777" w:rsidR="007D0C1A" w:rsidRPr="007D0C1A" w:rsidRDefault="007D0C1A" w:rsidP="007D0C1A">
      <w:pPr>
        <w:shd w:val="clear" w:color="auto" w:fill="FAFBFE"/>
        <w:spacing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Initial Factor Method: Principal Components</w:t>
      </w:r>
    </w:p>
    <w:p w14:paraId="2834B47A" w14:textId="77777777" w:rsidR="007D0C1A" w:rsidRPr="007D0C1A" w:rsidRDefault="007D0C1A" w:rsidP="007D0C1A">
      <w:pPr>
        <w:spacing w:after="0" w:line="240" w:lineRule="auto"/>
        <w:jc w:val="center"/>
        <w:rPr>
          <w:rFonts w:ascii="Times New Roman" w:eastAsia="Times New Roman" w:hAnsi="Times New Roman" w:cs="Times New Roman"/>
          <w:kern w:val="0"/>
          <w:sz w:val="24"/>
          <w:szCs w:val="24"/>
          <w14:ligatures w14:val="none"/>
        </w:rPr>
      </w:pPr>
      <w:r w:rsidRPr="007D0C1A">
        <w:rPr>
          <w:rFonts w:ascii="Times New Roman" w:eastAsia="Times New Roman" w:hAnsi="Times New Roman" w:cs="Times New Roman"/>
          <w:noProof/>
          <w:kern w:val="0"/>
          <w:sz w:val="24"/>
          <w:szCs w:val="24"/>
          <w14:ligatures w14:val="none"/>
        </w:rPr>
        <w:drawing>
          <wp:inline distT="0" distB="0" distL="0" distR="0" wp14:anchorId="4A697F38" wp14:editId="4C42568B">
            <wp:extent cx="4572000" cy="4572000"/>
            <wp:effectExtent l="0" t="0" r="0" b="0"/>
            <wp:docPr id="34" name="Picture 18" descr="Initial Factor Pattern Plot of Factors 2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itial Factor Pattern Plot of Factors 2 and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8FC7BAC" w14:textId="77777777" w:rsidR="007D0C1A" w:rsidRPr="007D0C1A" w:rsidRDefault="007D0C1A" w:rsidP="007D0C1A">
      <w:pPr>
        <w:spacing w:before="240" w:after="240" w:line="240" w:lineRule="auto"/>
        <w:rPr>
          <w:rFonts w:ascii="Times New Roman" w:eastAsia="Times New Roman" w:hAnsi="Times New Roman" w:cs="Times New Roman"/>
          <w:kern w:val="0"/>
          <w:sz w:val="24"/>
          <w:szCs w:val="24"/>
          <w14:ligatures w14:val="none"/>
        </w:rPr>
      </w:pPr>
      <w:r w:rsidRPr="007D0C1A">
        <w:rPr>
          <w:rFonts w:ascii="Times New Roman" w:eastAsia="Times New Roman" w:hAnsi="Times New Roman" w:cs="Times New Roman"/>
          <w:kern w:val="0"/>
          <w:sz w:val="24"/>
          <w:szCs w:val="24"/>
          <w14:ligatures w14:val="none"/>
        </w:rPr>
        <w:pict w14:anchorId="60D65401">
          <v:rect id="_x0000_i1051" style="width:0;height:0" o:hralign="center" o:hrstd="t" o:hr="t" fillcolor="#a0a0a0" stroked="f"/>
        </w:pict>
      </w:r>
    </w:p>
    <w:p w14:paraId="592136AC" w14:textId="77777777" w:rsidR="007D0C1A" w:rsidRPr="007D0C1A" w:rsidRDefault="007D0C1A" w:rsidP="007D0C1A">
      <w:pPr>
        <w:shd w:val="clear" w:color="auto" w:fill="FAFBFE"/>
        <w:spacing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Rotation Method: Oblique Varimax</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17"/>
        <w:gridCol w:w="1385"/>
        <w:gridCol w:w="1290"/>
      </w:tblGrid>
      <w:tr w:rsidR="007D0C1A" w:rsidRPr="007D0C1A" w14:paraId="7DFB0603" w14:textId="77777777" w:rsidTr="007D0C1A">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3B3F5F"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Oblique Transformation Matrix</w:t>
            </w:r>
          </w:p>
        </w:tc>
      </w:tr>
      <w:tr w:rsidR="007D0C1A" w:rsidRPr="007D0C1A" w14:paraId="0B41AE6E" w14:textId="77777777" w:rsidTr="007D0C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228D83"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9BAE23"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743C7F"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2</w:t>
            </w:r>
          </w:p>
        </w:tc>
      </w:tr>
      <w:tr w:rsidR="007D0C1A" w:rsidRPr="007D0C1A" w14:paraId="11FAD9F6"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CD60B7"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043381"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0.67527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38D2C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0.64131</w:t>
            </w:r>
          </w:p>
        </w:tc>
      </w:tr>
      <w:tr w:rsidR="007D0C1A" w:rsidRPr="007D0C1A" w14:paraId="10429BB7"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8878A6"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lastRenderedPageBreak/>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8960AF"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-0.75369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4ECE06"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0.78279</w:t>
            </w:r>
          </w:p>
        </w:tc>
      </w:tr>
    </w:tbl>
    <w:p w14:paraId="665C85A8"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03"/>
        <w:gridCol w:w="903"/>
        <w:gridCol w:w="903"/>
      </w:tblGrid>
      <w:tr w:rsidR="007D0C1A" w:rsidRPr="007D0C1A" w14:paraId="0974E11D" w14:textId="77777777" w:rsidTr="007D0C1A">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80777E"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Inter-Factor Correlations</w:t>
            </w:r>
          </w:p>
        </w:tc>
      </w:tr>
      <w:tr w:rsidR="007D0C1A" w:rsidRPr="007D0C1A" w14:paraId="53D95CF9" w14:textId="77777777" w:rsidTr="007D0C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ECBBD2"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EE6087"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F9CA79"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r>
      <w:tr w:rsidR="007D0C1A" w:rsidRPr="007D0C1A" w14:paraId="001DB531"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D08E34"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EC413F"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8FFE5C"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0.15324</w:t>
            </w:r>
          </w:p>
        </w:tc>
      </w:tr>
      <w:tr w:rsidR="007D0C1A" w:rsidRPr="007D0C1A" w14:paraId="56F8312A"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BCBAE6"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5AAF7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0.15324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0A735B"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1.00000</w:t>
            </w:r>
          </w:p>
        </w:tc>
      </w:tr>
    </w:tbl>
    <w:p w14:paraId="0A830090"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09"/>
        <w:gridCol w:w="1877"/>
        <w:gridCol w:w="1160"/>
        <w:gridCol w:w="1080"/>
      </w:tblGrid>
      <w:tr w:rsidR="007D0C1A" w:rsidRPr="007D0C1A" w14:paraId="041DEC68" w14:textId="77777777" w:rsidTr="007D0C1A">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B941CB"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Rotated Factor Pattern (Standardized Regression Coefficients)</w:t>
            </w:r>
          </w:p>
        </w:tc>
      </w:tr>
      <w:tr w:rsidR="007D0C1A" w:rsidRPr="007D0C1A" w14:paraId="14F2DA80" w14:textId="77777777" w:rsidTr="007D0C1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02F53A"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866254"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76E318"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r>
      <w:tr w:rsidR="007D0C1A" w:rsidRPr="007D0C1A" w14:paraId="5BAAAA32"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B51E9E"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Taste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645D21"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Taste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558AA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0.83804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B46C4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0.01585</w:t>
            </w:r>
          </w:p>
        </w:tc>
      </w:tr>
      <w:tr w:rsidR="007D0C1A" w:rsidRPr="007D0C1A" w14:paraId="268EF155"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50282A"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SeatingComfort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21B198"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SeatingComfort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A6E1FE"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-0.00197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38BBF2"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0.85145</w:t>
            </w:r>
          </w:p>
        </w:tc>
      </w:tr>
      <w:tr w:rsidR="007D0C1A" w:rsidRPr="007D0C1A" w14:paraId="4722D7EC"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CD091E"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Service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E3A96D"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Service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E79929"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0.07614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EB7636"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0.90577</w:t>
            </w:r>
          </w:p>
        </w:tc>
      </w:tr>
      <w:tr w:rsidR="007D0C1A" w:rsidRPr="007D0C1A" w14:paraId="749978BF"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C25E90"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Presentation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B28E62"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Presentation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0D17CC"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0.92298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56D0EA"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0.00858</w:t>
            </w:r>
          </w:p>
        </w:tc>
      </w:tr>
      <w:tr w:rsidR="007D0C1A" w:rsidRPr="007D0C1A" w14:paraId="39915AED"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BA2C20"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Freshness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3BA178"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Freshness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AE23E8"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0.89822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A42E4E"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0.05905</w:t>
            </w:r>
          </w:p>
        </w:tc>
      </w:tr>
      <w:tr w:rsidR="007D0C1A" w:rsidRPr="007D0C1A" w14:paraId="5626B843"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5A01DA"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Décor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05D42C"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Décor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A97CDF"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0.01204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28252B"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0.87862</w:t>
            </w:r>
          </w:p>
        </w:tc>
      </w:tr>
    </w:tbl>
    <w:p w14:paraId="2677D3C8"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09"/>
        <w:gridCol w:w="975"/>
        <w:gridCol w:w="975"/>
      </w:tblGrid>
      <w:tr w:rsidR="007D0C1A" w:rsidRPr="007D0C1A" w14:paraId="6CBB8E8C" w14:textId="77777777" w:rsidTr="007D0C1A">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0479A5"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Reference Axis Correlations</w:t>
            </w:r>
          </w:p>
        </w:tc>
      </w:tr>
      <w:tr w:rsidR="007D0C1A" w:rsidRPr="007D0C1A" w14:paraId="03218328" w14:textId="77777777" w:rsidTr="007D0C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58885E"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747390"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822711"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r>
      <w:tr w:rsidR="007D0C1A" w:rsidRPr="007D0C1A" w14:paraId="6BCB23FE"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B1500D"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58D73F"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346522B"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-0.15324</w:t>
            </w:r>
          </w:p>
        </w:tc>
      </w:tr>
      <w:tr w:rsidR="007D0C1A" w:rsidRPr="007D0C1A" w14:paraId="47FC1D95"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30C886"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89A342"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-0.15324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48E81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1.00000</w:t>
            </w:r>
          </w:p>
        </w:tc>
      </w:tr>
    </w:tbl>
    <w:p w14:paraId="2E07C08F"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80"/>
        <w:gridCol w:w="1570"/>
        <w:gridCol w:w="970"/>
        <w:gridCol w:w="903"/>
      </w:tblGrid>
      <w:tr w:rsidR="007D0C1A" w:rsidRPr="007D0C1A" w14:paraId="2A353F99" w14:textId="77777777" w:rsidTr="007D0C1A">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730935"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Reference Structure (Semipartial Correlations)</w:t>
            </w:r>
          </w:p>
        </w:tc>
      </w:tr>
      <w:tr w:rsidR="007D0C1A" w:rsidRPr="007D0C1A" w14:paraId="2BC1CA70" w14:textId="77777777" w:rsidTr="007D0C1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D5A879"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AD0645"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D65684"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r>
      <w:tr w:rsidR="007D0C1A" w:rsidRPr="007D0C1A" w14:paraId="4D559B8C"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800547"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Taste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573F6B"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Taste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8E8C6"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0.82814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76EC56"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0.01566</w:t>
            </w:r>
          </w:p>
        </w:tc>
      </w:tr>
      <w:tr w:rsidR="007D0C1A" w:rsidRPr="007D0C1A" w14:paraId="736EB268"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3D30CF"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lastRenderedPageBreak/>
              <w:t>SeatingComfort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66512"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SeatingComfort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E01E48"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-0.00194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F69995"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0.84140</w:t>
            </w:r>
          </w:p>
        </w:tc>
      </w:tr>
      <w:tr w:rsidR="007D0C1A" w:rsidRPr="007D0C1A" w14:paraId="7FEF8C5D"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BF3258"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Service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B4FD4"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Service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326D95"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0.07524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2A061"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0.89507</w:t>
            </w:r>
          </w:p>
        </w:tc>
      </w:tr>
      <w:tr w:rsidR="007D0C1A" w:rsidRPr="007D0C1A" w14:paraId="76140752"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E8D7E7"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Presentation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AF862C"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Presentation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BB03E1"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0.91208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908390"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0.00848</w:t>
            </w:r>
          </w:p>
        </w:tc>
      </w:tr>
      <w:tr w:rsidR="007D0C1A" w:rsidRPr="007D0C1A" w14:paraId="6E5A8C5C"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69D716"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Freshness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D6266"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Freshness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64C330"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0.88761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A0E41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0.05835</w:t>
            </w:r>
          </w:p>
        </w:tc>
      </w:tr>
      <w:tr w:rsidR="007D0C1A" w:rsidRPr="007D0C1A" w14:paraId="0E842518"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C78EFF"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Décor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C5A3ED"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Décor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2EAC6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0.01189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984462"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0.86824</w:t>
            </w:r>
          </w:p>
        </w:tc>
      </w:tr>
    </w:tbl>
    <w:p w14:paraId="7E8FB3C0"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02"/>
        <w:gridCol w:w="3002"/>
      </w:tblGrid>
      <w:tr w:rsidR="007D0C1A" w:rsidRPr="007D0C1A" w14:paraId="2F03E4E9" w14:textId="77777777" w:rsidTr="007D0C1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EFC921"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Variance Explained by Each Factor Eliminating Other Factors</w:t>
            </w:r>
          </w:p>
        </w:tc>
      </w:tr>
      <w:tr w:rsidR="007D0C1A" w:rsidRPr="007D0C1A" w14:paraId="3F05E615" w14:textId="77777777" w:rsidTr="007D0C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718407"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4E2E206"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r>
      <w:tr w:rsidR="007D0C1A" w:rsidRPr="007D0C1A" w14:paraId="24BBD658" w14:textId="77777777" w:rsidTr="007D0C1A">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588EAA"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2.3113581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660432"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2.2666678</w:t>
            </w:r>
          </w:p>
        </w:tc>
      </w:tr>
    </w:tbl>
    <w:p w14:paraId="551AC230"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80"/>
        <w:gridCol w:w="1570"/>
        <w:gridCol w:w="903"/>
        <w:gridCol w:w="903"/>
      </w:tblGrid>
      <w:tr w:rsidR="007D0C1A" w:rsidRPr="007D0C1A" w14:paraId="3D2F3B9A" w14:textId="77777777" w:rsidTr="007D0C1A">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988B91"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 Structure (Correlations)</w:t>
            </w:r>
          </w:p>
        </w:tc>
      </w:tr>
      <w:tr w:rsidR="007D0C1A" w:rsidRPr="007D0C1A" w14:paraId="77D81047" w14:textId="77777777" w:rsidTr="007D0C1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0E5B96"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DC5EC3"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2C2D70"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r>
      <w:tr w:rsidR="007D0C1A" w:rsidRPr="007D0C1A" w14:paraId="03BBC147"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F577E4"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Taste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548AA"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Taste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C1454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0.84047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B6C0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0.14427</w:t>
            </w:r>
          </w:p>
        </w:tc>
      </w:tr>
      <w:tr w:rsidR="007D0C1A" w:rsidRPr="007D0C1A" w14:paraId="36B10AFC"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F282E1"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SeatingComfort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93D384"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SeatingComfort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2670BB"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0.12851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BF807C"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0.85115</w:t>
            </w:r>
          </w:p>
        </w:tc>
      </w:tr>
      <w:tr w:rsidR="007D0C1A" w:rsidRPr="007D0C1A" w14:paraId="0AEF81D0"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FF3BCA"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Service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A590D9"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Service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B28DDA"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0.21494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F8C6CD"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0.91744</w:t>
            </w:r>
          </w:p>
        </w:tc>
      </w:tr>
      <w:tr w:rsidR="007D0C1A" w:rsidRPr="007D0C1A" w14:paraId="0DADB946"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53CC26"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Presentation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CBA180"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Presentation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FF8137"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0.92429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0D136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0.15002</w:t>
            </w:r>
          </w:p>
        </w:tc>
      </w:tr>
      <w:tr w:rsidR="007D0C1A" w:rsidRPr="007D0C1A" w14:paraId="679412AD"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A97304"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Freshness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AE5052"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Freshness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4C3AE6"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0.90727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7C4C9E"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0.19669</w:t>
            </w:r>
          </w:p>
        </w:tc>
      </w:tr>
      <w:tr w:rsidR="007D0C1A" w:rsidRPr="007D0C1A" w14:paraId="7B8F9E27" w14:textId="77777777" w:rsidTr="007D0C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9D696A" w14:textId="77777777" w:rsidR="007D0C1A" w:rsidRPr="007D0C1A" w:rsidRDefault="007D0C1A" w:rsidP="007D0C1A">
            <w:pPr>
              <w:spacing w:after="240" w:line="240" w:lineRule="auto"/>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Décor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E1D6EE" w14:textId="77777777" w:rsidR="007D0C1A" w:rsidRPr="007D0C1A" w:rsidRDefault="007D0C1A" w:rsidP="007D0C1A">
            <w:pPr>
              <w:spacing w:after="240" w:line="240" w:lineRule="auto"/>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Décor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F56FB"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0.14667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B8B1F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0.88046</w:t>
            </w:r>
          </w:p>
        </w:tc>
      </w:tr>
    </w:tbl>
    <w:p w14:paraId="4FB32711"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63"/>
        <w:gridCol w:w="2863"/>
      </w:tblGrid>
      <w:tr w:rsidR="007D0C1A" w:rsidRPr="007D0C1A" w14:paraId="2AF30478" w14:textId="77777777" w:rsidTr="007D0C1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EE9C68"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Variance Explained by Each Factor Ignoring Other Factors</w:t>
            </w:r>
          </w:p>
        </w:tc>
      </w:tr>
      <w:tr w:rsidR="007D0C1A" w:rsidRPr="007D0C1A" w14:paraId="57712F0D" w14:textId="77777777" w:rsidTr="007D0C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FF3C65"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BCCF80"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Factor2</w:t>
            </w:r>
          </w:p>
        </w:tc>
      </w:tr>
      <w:tr w:rsidR="007D0C1A" w:rsidRPr="007D0C1A" w14:paraId="6190FB0B" w14:textId="77777777" w:rsidTr="007D0C1A">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26DF7D"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2.4680598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58891D"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2.4233696</w:t>
            </w:r>
          </w:p>
        </w:tc>
      </w:tr>
    </w:tbl>
    <w:p w14:paraId="11FBC937" w14:textId="77777777" w:rsidR="007D0C1A" w:rsidRPr="007D0C1A" w:rsidRDefault="007D0C1A" w:rsidP="007D0C1A">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237"/>
        <w:gridCol w:w="1680"/>
        <w:gridCol w:w="1237"/>
        <w:gridCol w:w="1392"/>
        <w:gridCol w:w="1237"/>
        <w:gridCol w:w="1237"/>
      </w:tblGrid>
      <w:tr w:rsidR="007D0C1A" w:rsidRPr="007D0C1A" w14:paraId="05006A6A" w14:textId="77777777" w:rsidTr="007D0C1A">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362EBE5" w14:textId="77777777" w:rsidR="007D0C1A" w:rsidRPr="007D0C1A" w:rsidRDefault="007D0C1A" w:rsidP="007D0C1A">
            <w:pPr>
              <w:spacing w:after="240"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lastRenderedPageBreak/>
              <w:t>Final Communality Estimates: Total = 4.734728</w:t>
            </w:r>
          </w:p>
        </w:tc>
      </w:tr>
      <w:tr w:rsidR="007D0C1A" w:rsidRPr="007D0C1A" w14:paraId="045DC1E3" w14:textId="77777777" w:rsidTr="007D0C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FF1D26"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Taste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0E474D"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SeatingComfort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D1F844"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Service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2E1163"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Presentation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5DBDC8"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Freshness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46920C" w14:textId="77777777" w:rsidR="007D0C1A" w:rsidRPr="007D0C1A" w:rsidRDefault="007D0C1A" w:rsidP="007D0C1A">
            <w:pPr>
              <w:spacing w:after="240" w:line="240" w:lineRule="auto"/>
              <w:jc w:val="right"/>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Décor</w:t>
            </w:r>
          </w:p>
        </w:tc>
      </w:tr>
      <w:tr w:rsidR="007D0C1A" w:rsidRPr="007D0C1A" w14:paraId="15F2C872" w14:textId="77777777" w:rsidTr="007D0C1A">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3C7AE"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0.70663218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702A1E"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0.72446107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0C7473"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0.84735255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DC386A"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0.85438807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6D3624"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0.82653619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C2D1AD" w14:textId="77777777" w:rsidR="007D0C1A" w:rsidRPr="007D0C1A" w:rsidRDefault="007D0C1A" w:rsidP="007D0C1A">
            <w:pPr>
              <w:spacing w:after="240" w:line="240" w:lineRule="auto"/>
              <w:jc w:val="right"/>
              <w:rPr>
                <w:rFonts w:ascii="Arial" w:eastAsia="Times New Roman" w:hAnsi="Arial" w:cs="Arial"/>
                <w:kern w:val="0"/>
                <w:sz w:val="20"/>
                <w:szCs w:val="20"/>
                <w14:ligatures w14:val="none"/>
              </w:rPr>
            </w:pPr>
            <w:r w:rsidRPr="007D0C1A">
              <w:rPr>
                <w:rFonts w:ascii="Arial" w:eastAsia="Times New Roman" w:hAnsi="Arial" w:cs="Arial"/>
                <w:kern w:val="0"/>
                <w:sz w:val="20"/>
                <w:szCs w:val="20"/>
                <w14:ligatures w14:val="none"/>
              </w:rPr>
              <w:t>0.77535762</w:t>
            </w:r>
          </w:p>
        </w:tc>
      </w:tr>
    </w:tbl>
    <w:p w14:paraId="1E0074CA" w14:textId="77777777" w:rsidR="007D0C1A" w:rsidRPr="007D0C1A" w:rsidRDefault="007D0C1A" w:rsidP="007D0C1A">
      <w:pPr>
        <w:spacing w:before="240" w:after="240" w:line="240" w:lineRule="auto"/>
        <w:rPr>
          <w:rFonts w:ascii="Times New Roman" w:eastAsia="Times New Roman" w:hAnsi="Times New Roman" w:cs="Times New Roman"/>
          <w:kern w:val="0"/>
          <w:sz w:val="24"/>
          <w:szCs w:val="24"/>
          <w14:ligatures w14:val="none"/>
        </w:rPr>
      </w:pPr>
      <w:r w:rsidRPr="007D0C1A">
        <w:rPr>
          <w:rFonts w:ascii="Times New Roman" w:eastAsia="Times New Roman" w:hAnsi="Times New Roman" w:cs="Times New Roman"/>
          <w:kern w:val="0"/>
          <w:sz w:val="24"/>
          <w:szCs w:val="24"/>
          <w14:ligatures w14:val="none"/>
        </w:rPr>
        <w:pict w14:anchorId="1961A639">
          <v:rect id="_x0000_i1052" style="width:0;height:0" o:hralign="center" o:hrstd="t" o:hrnoshade="t" o:hr="t" fillcolor="black" stroked="f"/>
        </w:pict>
      </w:r>
    </w:p>
    <w:p w14:paraId="128D25C7" w14:textId="77777777" w:rsidR="007D0C1A" w:rsidRPr="007D0C1A" w:rsidRDefault="007D0C1A" w:rsidP="007D0C1A">
      <w:pPr>
        <w:shd w:val="clear" w:color="auto" w:fill="FAFBFE"/>
        <w:spacing w:line="240" w:lineRule="auto"/>
        <w:jc w:val="center"/>
        <w:rPr>
          <w:rFonts w:ascii="Arial" w:eastAsia="Times New Roman" w:hAnsi="Arial" w:cs="Arial"/>
          <w:b/>
          <w:bCs/>
          <w:color w:val="112277"/>
          <w:kern w:val="0"/>
          <w:sz w:val="20"/>
          <w:szCs w:val="20"/>
          <w14:ligatures w14:val="none"/>
        </w:rPr>
      </w:pPr>
      <w:r w:rsidRPr="007D0C1A">
        <w:rPr>
          <w:rFonts w:ascii="Arial" w:eastAsia="Times New Roman" w:hAnsi="Arial" w:cs="Arial"/>
          <w:b/>
          <w:bCs/>
          <w:color w:val="112277"/>
          <w:kern w:val="0"/>
          <w:sz w:val="20"/>
          <w:szCs w:val="20"/>
          <w14:ligatures w14:val="none"/>
        </w:rPr>
        <w:t>Rotation Method: Oblique Varimax</w:t>
      </w:r>
    </w:p>
    <w:p w14:paraId="4BEF0634" w14:textId="77777777" w:rsidR="007D0C1A" w:rsidRPr="007D0C1A" w:rsidRDefault="007D0C1A" w:rsidP="007D0C1A">
      <w:pPr>
        <w:spacing w:after="0" w:line="240" w:lineRule="auto"/>
        <w:jc w:val="center"/>
        <w:rPr>
          <w:rFonts w:ascii="Times New Roman" w:eastAsia="Times New Roman" w:hAnsi="Times New Roman" w:cs="Times New Roman"/>
          <w:kern w:val="0"/>
          <w:sz w:val="24"/>
          <w:szCs w:val="24"/>
          <w14:ligatures w14:val="none"/>
        </w:rPr>
      </w:pPr>
      <w:r w:rsidRPr="007D0C1A">
        <w:rPr>
          <w:rFonts w:ascii="Times New Roman" w:eastAsia="Times New Roman" w:hAnsi="Times New Roman" w:cs="Times New Roman"/>
          <w:noProof/>
          <w:kern w:val="0"/>
          <w:sz w:val="24"/>
          <w:szCs w:val="24"/>
          <w14:ligatures w14:val="none"/>
        </w:rPr>
        <w:drawing>
          <wp:inline distT="0" distB="0" distL="0" distR="0" wp14:anchorId="27FEEC1D" wp14:editId="79B4D14C">
            <wp:extent cx="4572000" cy="4572000"/>
            <wp:effectExtent l="0" t="0" r="0" b="0"/>
            <wp:docPr id="37" name="Picture 17" descr="Rotated Factor Pattern Plot of Factors 2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otated Factor Pattern Plot of Factors 2 and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1975B53" w14:textId="3FDF38A0" w:rsidR="007D0C1A" w:rsidRPr="00E936DF" w:rsidRDefault="007D0C1A" w:rsidP="00E936DF">
      <w:pPr>
        <w:tabs>
          <w:tab w:val="left" w:pos="2200"/>
        </w:tabs>
      </w:pPr>
      <w:r>
        <w:rPr>
          <w:noProof/>
        </w:rPr>
        <w:lastRenderedPageBreak/>
        <w:drawing>
          <wp:inline distT="0" distB="0" distL="0" distR="0" wp14:anchorId="718C27C4" wp14:editId="28DE7BA5">
            <wp:extent cx="4291330" cy="7623175"/>
            <wp:effectExtent l="0" t="0" r="0" b="0"/>
            <wp:docPr id="38" name="Picture 20" descr="Pa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th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1330" cy="7623175"/>
                    </a:xfrm>
                    <a:prstGeom prst="rect">
                      <a:avLst/>
                    </a:prstGeom>
                    <a:noFill/>
                    <a:ln>
                      <a:noFill/>
                    </a:ln>
                  </pic:spPr>
                </pic:pic>
              </a:graphicData>
            </a:graphic>
          </wp:inline>
        </w:drawing>
      </w:r>
    </w:p>
    <w:sectPr w:rsidR="007D0C1A" w:rsidRPr="00E93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E21D1" w14:textId="77777777" w:rsidR="004A59C5" w:rsidRDefault="004A59C5" w:rsidP="00C5161C">
      <w:pPr>
        <w:spacing w:after="0" w:line="240" w:lineRule="auto"/>
      </w:pPr>
      <w:r>
        <w:separator/>
      </w:r>
    </w:p>
  </w:endnote>
  <w:endnote w:type="continuationSeparator" w:id="0">
    <w:p w14:paraId="6EEF1C5D" w14:textId="77777777" w:rsidR="004A59C5" w:rsidRDefault="004A59C5" w:rsidP="00C51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6457D" w14:textId="77777777" w:rsidR="004A59C5" w:rsidRDefault="004A59C5" w:rsidP="00C5161C">
      <w:pPr>
        <w:spacing w:after="0" w:line="240" w:lineRule="auto"/>
      </w:pPr>
      <w:r>
        <w:separator/>
      </w:r>
    </w:p>
  </w:footnote>
  <w:footnote w:type="continuationSeparator" w:id="0">
    <w:p w14:paraId="56E54E33" w14:textId="77777777" w:rsidR="004A59C5" w:rsidRDefault="004A59C5" w:rsidP="00C51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87855"/>
    <w:multiLevelType w:val="multilevel"/>
    <w:tmpl w:val="C588737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75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DF"/>
    <w:rsid w:val="00001307"/>
    <w:rsid w:val="0008048B"/>
    <w:rsid w:val="000D11E0"/>
    <w:rsid w:val="000E31A5"/>
    <w:rsid w:val="0020557C"/>
    <w:rsid w:val="00213C30"/>
    <w:rsid w:val="00252855"/>
    <w:rsid w:val="00412128"/>
    <w:rsid w:val="004A59C5"/>
    <w:rsid w:val="00566913"/>
    <w:rsid w:val="006469B3"/>
    <w:rsid w:val="006E29B2"/>
    <w:rsid w:val="00711A03"/>
    <w:rsid w:val="007229EE"/>
    <w:rsid w:val="007C18E6"/>
    <w:rsid w:val="007C2F62"/>
    <w:rsid w:val="007D0C1A"/>
    <w:rsid w:val="00872E24"/>
    <w:rsid w:val="008826DF"/>
    <w:rsid w:val="00923CEC"/>
    <w:rsid w:val="00994052"/>
    <w:rsid w:val="00B55F0F"/>
    <w:rsid w:val="00B96894"/>
    <w:rsid w:val="00BD192C"/>
    <w:rsid w:val="00C5161C"/>
    <w:rsid w:val="00D40115"/>
    <w:rsid w:val="00E03CE1"/>
    <w:rsid w:val="00E936DF"/>
    <w:rsid w:val="00EA1838"/>
    <w:rsid w:val="00E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A36A"/>
  <w15:chartTrackingRefBased/>
  <w15:docId w15:val="{707B28C2-C6B1-45C8-B8EE-147409AF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6DF"/>
    <w:pPr>
      <w:ind w:left="720"/>
      <w:contextualSpacing/>
    </w:pPr>
  </w:style>
  <w:style w:type="paragraph" w:styleId="Header">
    <w:name w:val="header"/>
    <w:basedOn w:val="Normal"/>
    <w:link w:val="HeaderChar"/>
    <w:uiPriority w:val="99"/>
    <w:unhideWhenUsed/>
    <w:rsid w:val="00C51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61C"/>
  </w:style>
  <w:style w:type="paragraph" w:styleId="Footer">
    <w:name w:val="footer"/>
    <w:basedOn w:val="Normal"/>
    <w:link w:val="FooterChar"/>
    <w:uiPriority w:val="99"/>
    <w:unhideWhenUsed/>
    <w:rsid w:val="00C51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4935">
      <w:bodyDiv w:val="1"/>
      <w:marLeft w:val="0"/>
      <w:marRight w:val="0"/>
      <w:marTop w:val="0"/>
      <w:marBottom w:val="0"/>
      <w:divBdr>
        <w:top w:val="none" w:sz="0" w:space="0" w:color="auto"/>
        <w:left w:val="none" w:sz="0" w:space="0" w:color="auto"/>
        <w:bottom w:val="none" w:sz="0" w:space="0" w:color="auto"/>
        <w:right w:val="none" w:sz="0" w:space="0" w:color="auto"/>
      </w:divBdr>
    </w:div>
    <w:div w:id="665400295">
      <w:bodyDiv w:val="1"/>
      <w:marLeft w:val="0"/>
      <w:marRight w:val="0"/>
      <w:marTop w:val="0"/>
      <w:marBottom w:val="0"/>
      <w:divBdr>
        <w:top w:val="none" w:sz="0" w:space="0" w:color="auto"/>
        <w:left w:val="none" w:sz="0" w:space="0" w:color="auto"/>
        <w:bottom w:val="none" w:sz="0" w:space="0" w:color="auto"/>
        <w:right w:val="none" w:sz="0" w:space="0" w:color="auto"/>
      </w:divBdr>
      <w:divsChild>
        <w:div w:id="1720933447">
          <w:marLeft w:val="0"/>
          <w:marRight w:val="0"/>
          <w:marTop w:val="0"/>
          <w:marBottom w:val="240"/>
          <w:divBdr>
            <w:top w:val="none" w:sz="0" w:space="0" w:color="auto"/>
            <w:left w:val="none" w:sz="0" w:space="0" w:color="auto"/>
            <w:bottom w:val="none" w:sz="0" w:space="0" w:color="auto"/>
            <w:right w:val="none" w:sz="0" w:space="0" w:color="auto"/>
          </w:divBdr>
        </w:div>
        <w:div w:id="1179392554">
          <w:marLeft w:val="0"/>
          <w:marRight w:val="0"/>
          <w:marTop w:val="0"/>
          <w:marBottom w:val="240"/>
          <w:divBdr>
            <w:top w:val="none" w:sz="0" w:space="0" w:color="auto"/>
            <w:left w:val="none" w:sz="0" w:space="0" w:color="auto"/>
            <w:bottom w:val="none" w:sz="0" w:space="0" w:color="auto"/>
            <w:right w:val="none" w:sz="0" w:space="0" w:color="auto"/>
          </w:divBdr>
        </w:div>
        <w:div w:id="873882286">
          <w:marLeft w:val="0"/>
          <w:marRight w:val="0"/>
          <w:marTop w:val="0"/>
          <w:marBottom w:val="240"/>
          <w:divBdr>
            <w:top w:val="none" w:sz="0" w:space="0" w:color="auto"/>
            <w:left w:val="none" w:sz="0" w:space="0" w:color="auto"/>
            <w:bottom w:val="none" w:sz="0" w:space="0" w:color="auto"/>
            <w:right w:val="none" w:sz="0" w:space="0" w:color="auto"/>
          </w:divBdr>
        </w:div>
      </w:divsChild>
    </w:div>
    <w:div w:id="897402580">
      <w:bodyDiv w:val="1"/>
      <w:marLeft w:val="0"/>
      <w:marRight w:val="0"/>
      <w:marTop w:val="0"/>
      <w:marBottom w:val="0"/>
      <w:divBdr>
        <w:top w:val="none" w:sz="0" w:space="0" w:color="auto"/>
        <w:left w:val="none" w:sz="0" w:space="0" w:color="auto"/>
        <w:bottom w:val="none" w:sz="0" w:space="0" w:color="auto"/>
        <w:right w:val="none" w:sz="0" w:space="0" w:color="auto"/>
      </w:divBdr>
    </w:div>
    <w:div w:id="1502088313">
      <w:bodyDiv w:val="1"/>
      <w:marLeft w:val="0"/>
      <w:marRight w:val="0"/>
      <w:marTop w:val="0"/>
      <w:marBottom w:val="0"/>
      <w:divBdr>
        <w:top w:val="none" w:sz="0" w:space="0" w:color="auto"/>
        <w:left w:val="none" w:sz="0" w:space="0" w:color="auto"/>
        <w:bottom w:val="none" w:sz="0" w:space="0" w:color="auto"/>
        <w:right w:val="none" w:sz="0" w:space="0" w:color="auto"/>
      </w:divBdr>
      <w:divsChild>
        <w:div w:id="141821812">
          <w:marLeft w:val="0"/>
          <w:marRight w:val="0"/>
          <w:marTop w:val="0"/>
          <w:marBottom w:val="240"/>
          <w:divBdr>
            <w:top w:val="none" w:sz="0" w:space="0" w:color="auto"/>
            <w:left w:val="none" w:sz="0" w:space="0" w:color="auto"/>
            <w:bottom w:val="none" w:sz="0" w:space="0" w:color="auto"/>
            <w:right w:val="none" w:sz="0" w:space="0" w:color="auto"/>
          </w:divBdr>
        </w:div>
        <w:div w:id="106125941">
          <w:marLeft w:val="0"/>
          <w:marRight w:val="0"/>
          <w:marTop w:val="0"/>
          <w:marBottom w:val="240"/>
          <w:divBdr>
            <w:top w:val="none" w:sz="0" w:space="0" w:color="auto"/>
            <w:left w:val="none" w:sz="0" w:space="0" w:color="auto"/>
            <w:bottom w:val="none" w:sz="0" w:space="0" w:color="auto"/>
            <w:right w:val="none" w:sz="0" w:space="0" w:color="auto"/>
          </w:divBdr>
        </w:div>
        <w:div w:id="1210655226">
          <w:marLeft w:val="0"/>
          <w:marRight w:val="0"/>
          <w:marTop w:val="0"/>
          <w:marBottom w:val="240"/>
          <w:divBdr>
            <w:top w:val="none" w:sz="0" w:space="0" w:color="auto"/>
            <w:left w:val="none" w:sz="0" w:space="0" w:color="auto"/>
            <w:bottom w:val="none" w:sz="0" w:space="0" w:color="auto"/>
            <w:right w:val="none" w:sz="0" w:space="0" w:color="auto"/>
          </w:divBdr>
        </w:div>
        <w:div w:id="1634943037">
          <w:marLeft w:val="0"/>
          <w:marRight w:val="0"/>
          <w:marTop w:val="0"/>
          <w:marBottom w:val="240"/>
          <w:divBdr>
            <w:top w:val="none" w:sz="0" w:space="0" w:color="auto"/>
            <w:left w:val="none" w:sz="0" w:space="0" w:color="auto"/>
            <w:bottom w:val="none" w:sz="0" w:space="0" w:color="auto"/>
            <w:right w:val="none" w:sz="0" w:space="0" w:color="auto"/>
          </w:divBdr>
        </w:div>
        <w:div w:id="238947135">
          <w:marLeft w:val="0"/>
          <w:marRight w:val="0"/>
          <w:marTop w:val="0"/>
          <w:marBottom w:val="240"/>
          <w:divBdr>
            <w:top w:val="none" w:sz="0" w:space="0" w:color="auto"/>
            <w:left w:val="none" w:sz="0" w:space="0" w:color="auto"/>
            <w:bottom w:val="none" w:sz="0" w:space="0" w:color="auto"/>
            <w:right w:val="none" w:sz="0" w:space="0" w:color="auto"/>
          </w:divBdr>
        </w:div>
        <w:div w:id="1615869741">
          <w:marLeft w:val="0"/>
          <w:marRight w:val="0"/>
          <w:marTop w:val="0"/>
          <w:marBottom w:val="240"/>
          <w:divBdr>
            <w:top w:val="none" w:sz="0" w:space="0" w:color="auto"/>
            <w:left w:val="none" w:sz="0" w:space="0" w:color="auto"/>
            <w:bottom w:val="none" w:sz="0" w:space="0" w:color="auto"/>
            <w:right w:val="none" w:sz="0" w:space="0" w:color="auto"/>
          </w:divBdr>
        </w:div>
      </w:divsChild>
    </w:div>
    <w:div w:id="1761682940">
      <w:bodyDiv w:val="1"/>
      <w:marLeft w:val="0"/>
      <w:marRight w:val="0"/>
      <w:marTop w:val="0"/>
      <w:marBottom w:val="0"/>
      <w:divBdr>
        <w:top w:val="none" w:sz="0" w:space="0" w:color="auto"/>
        <w:left w:val="none" w:sz="0" w:space="0" w:color="auto"/>
        <w:bottom w:val="none" w:sz="0" w:space="0" w:color="auto"/>
        <w:right w:val="none" w:sz="0" w:space="0" w:color="auto"/>
      </w:divBdr>
      <w:divsChild>
        <w:div w:id="1925408585">
          <w:marLeft w:val="0"/>
          <w:marRight w:val="0"/>
          <w:marTop w:val="0"/>
          <w:marBottom w:val="240"/>
          <w:divBdr>
            <w:top w:val="none" w:sz="0" w:space="0" w:color="auto"/>
            <w:left w:val="none" w:sz="0" w:space="0" w:color="auto"/>
            <w:bottom w:val="none" w:sz="0" w:space="0" w:color="auto"/>
            <w:right w:val="none" w:sz="0" w:space="0" w:color="auto"/>
          </w:divBdr>
        </w:div>
        <w:div w:id="326858759">
          <w:marLeft w:val="0"/>
          <w:marRight w:val="0"/>
          <w:marTop w:val="0"/>
          <w:marBottom w:val="240"/>
          <w:divBdr>
            <w:top w:val="none" w:sz="0" w:space="0" w:color="auto"/>
            <w:left w:val="none" w:sz="0" w:space="0" w:color="auto"/>
            <w:bottom w:val="none" w:sz="0" w:space="0" w:color="auto"/>
            <w:right w:val="none" w:sz="0" w:space="0" w:color="auto"/>
          </w:divBdr>
        </w:div>
        <w:div w:id="999888110">
          <w:marLeft w:val="0"/>
          <w:marRight w:val="0"/>
          <w:marTop w:val="0"/>
          <w:marBottom w:val="240"/>
          <w:divBdr>
            <w:top w:val="none" w:sz="0" w:space="0" w:color="auto"/>
            <w:left w:val="none" w:sz="0" w:space="0" w:color="auto"/>
            <w:bottom w:val="none" w:sz="0" w:space="0" w:color="auto"/>
            <w:right w:val="none" w:sz="0" w:space="0" w:color="auto"/>
          </w:divBdr>
        </w:div>
        <w:div w:id="1187016941">
          <w:marLeft w:val="0"/>
          <w:marRight w:val="0"/>
          <w:marTop w:val="0"/>
          <w:marBottom w:val="240"/>
          <w:divBdr>
            <w:top w:val="none" w:sz="0" w:space="0" w:color="auto"/>
            <w:left w:val="none" w:sz="0" w:space="0" w:color="auto"/>
            <w:bottom w:val="none" w:sz="0" w:space="0" w:color="auto"/>
            <w:right w:val="none" w:sz="0" w:space="0" w:color="auto"/>
          </w:divBdr>
        </w:div>
      </w:divsChild>
    </w:div>
    <w:div w:id="1779325815">
      <w:bodyDiv w:val="1"/>
      <w:marLeft w:val="0"/>
      <w:marRight w:val="0"/>
      <w:marTop w:val="0"/>
      <w:marBottom w:val="0"/>
      <w:divBdr>
        <w:top w:val="none" w:sz="0" w:space="0" w:color="auto"/>
        <w:left w:val="none" w:sz="0" w:space="0" w:color="auto"/>
        <w:bottom w:val="none" w:sz="0" w:space="0" w:color="auto"/>
        <w:right w:val="none" w:sz="0" w:space="0" w:color="auto"/>
      </w:divBdr>
      <w:divsChild>
        <w:div w:id="217866117">
          <w:marLeft w:val="0"/>
          <w:marRight w:val="0"/>
          <w:marTop w:val="0"/>
          <w:marBottom w:val="240"/>
          <w:divBdr>
            <w:top w:val="none" w:sz="0" w:space="0" w:color="auto"/>
            <w:left w:val="none" w:sz="0" w:space="0" w:color="auto"/>
            <w:bottom w:val="none" w:sz="0" w:space="0" w:color="auto"/>
            <w:right w:val="none" w:sz="0" w:space="0" w:color="auto"/>
          </w:divBdr>
        </w:div>
        <w:div w:id="393623636">
          <w:marLeft w:val="0"/>
          <w:marRight w:val="0"/>
          <w:marTop w:val="0"/>
          <w:marBottom w:val="240"/>
          <w:divBdr>
            <w:top w:val="none" w:sz="0" w:space="0" w:color="auto"/>
            <w:left w:val="none" w:sz="0" w:space="0" w:color="auto"/>
            <w:bottom w:val="none" w:sz="0" w:space="0" w:color="auto"/>
            <w:right w:val="none" w:sz="0" w:space="0" w:color="auto"/>
          </w:divBdr>
        </w:div>
        <w:div w:id="735862413">
          <w:marLeft w:val="0"/>
          <w:marRight w:val="0"/>
          <w:marTop w:val="0"/>
          <w:marBottom w:val="240"/>
          <w:divBdr>
            <w:top w:val="none" w:sz="0" w:space="0" w:color="auto"/>
            <w:left w:val="none" w:sz="0" w:space="0" w:color="auto"/>
            <w:bottom w:val="none" w:sz="0" w:space="0" w:color="auto"/>
            <w:right w:val="none" w:sz="0" w:space="0" w:color="auto"/>
          </w:divBdr>
        </w:div>
        <w:div w:id="1572734409">
          <w:marLeft w:val="0"/>
          <w:marRight w:val="0"/>
          <w:marTop w:val="0"/>
          <w:marBottom w:val="240"/>
          <w:divBdr>
            <w:top w:val="none" w:sz="0" w:space="0" w:color="auto"/>
            <w:left w:val="none" w:sz="0" w:space="0" w:color="auto"/>
            <w:bottom w:val="none" w:sz="0" w:space="0" w:color="auto"/>
            <w:right w:val="none" w:sz="0" w:space="0" w:color="auto"/>
          </w:divBdr>
        </w:div>
        <w:div w:id="2020036044">
          <w:marLeft w:val="0"/>
          <w:marRight w:val="0"/>
          <w:marTop w:val="0"/>
          <w:marBottom w:val="240"/>
          <w:divBdr>
            <w:top w:val="none" w:sz="0" w:space="0" w:color="auto"/>
            <w:left w:val="none" w:sz="0" w:space="0" w:color="auto"/>
            <w:bottom w:val="none" w:sz="0" w:space="0" w:color="auto"/>
            <w:right w:val="none" w:sz="0" w:space="0" w:color="auto"/>
          </w:divBdr>
        </w:div>
        <w:div w:id="718550456">
          <w:marLeft w:val="0"/>
          <w:marRight w:val="0"/>
          <w:marTop w:val="0"/>
          <w:marBottom w:val="240"/>
          <w:divBdr>
            <w:top w:val="none" w:sz="0" w:space="0" w:color="auto"/>
            <w:left w:val="none" w:sz="0" w:space="0" w:color="auto"/>
            <w:bottom w:val="none" w:sz="0" w:space="0" w:color="auto"/>
            <w:right w:val="none" w:sz="0" w:space="0" w:color="auto"/>
          </w:divBdr>
        </w:div>
      </w:divsChild>
    </w:div>
    <w:div w:id="1892229966">
      <w:bodyDiv w:val="1"/>
      <w:marLeft w:val="0"/>
      <w:marRight w:val="0"/>
      <w:marTop w:val="0"/>
      <w:marBottom w:val="0"/>
      <w:divBdr>
        <w:top w:val="none" w:sz="0" w:space="0" w:color="auto"/>
        <w:left w:val="none" w:sz="0" w:space="0" w:color="auto"/>
        <w:bottom w:val="none" w:sz="0" w:space="0" w:color="auto"/>
        <w:right w:val="none" w:sz="0" w:space="0" w:color="auto"/>
      </w:divBdr>
      <w:divsChild>
        <w:div w:id="2006008497">
          <w:marLeft w:val="0"/>
          <w:marRight w:val="0"/>
          <w:marTop w:val="0"/>
          <w:marBottom w:val="240"/>
          <w:divBdr>
            <w:top w:val="none" w:sz="0" w:space="0" w:color="auto"/>
            <w:left w:val="none" w:sz="0" w:space="0" w:color="auto"/>
            <w:bottom w:val="none" w:sz="0" w:space="0" w:color="auto"/>
            <w:right w:val="none" w:sz="0" w:space="0" w:color="auto"/>
          </w:divBdr>
        </w:div>
        <w:div w:id="370615322">
          <w:marLeft w:val="0"/>
          <w:marRight w:val="0"/>
          <w:marTop w:val="0"/>
          <w:marBottom w:val="240"/>
          <w:divBdr>
            <w:top w:val="none" w:sz="0" w:space="0" w:color="auto"/>
            <w:left w:val="none" w:sz="0" w:space="0" w:color="auto"/>
            <w:bottom w:val="none" w:sz="0" w:space="0" w:color="auto"/>
            <w:right w:val="none" w:sz="0" w:space="0" w:color="auto"/>
          </w:divBdr>
        </w:div>
        <w:div w:id="2585653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21</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Haynes</dc:creator>
  <cp:keywords/>
  <dc:description/>
  <cp:lastModifiedBy>David Haynes</cp:lastModifiedBy>
  <cp:revision>17</cp:revision>
  <dcterms:created xsi:type="dcterms:W3CDTF">2023-11-10T21:55:00Z</dcterms:created>
  <dcterms:modified xsi:type="dcterms:W3CDTF">2023-11-11T23:42:00Z</dcterms:modified>
</cp:coreProperties>
</file>