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4f46e5"/>
          <w:sz w:val="48"/>
          <w:szCs w:val="48"/>
        </w:rPr>
        <w:t xml:space="preserve">KithGrid Super Administrator Guide</w:t>
      </w:r>
    </w:p>
    <w:p>
      <w:pPr>
        <w:spacing w:after="300"/>
      </w:pPr>
      <w:r>
        <w:rPr>
          <w:i/>
          <w:iCs/>
          <w:color w:val="6b7280"/>
          <w:sz w:val="24"/>
          <w:szCs w:val="24"/>
        </w:rPr>
        <w:t xml:space="preserve">For platform operators who manage all communities (tenants) across the entire KithGrid platform.</w:t>
      </w: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Access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/super-admin</w:t>
      </w:r>
    </w:p>
    <w:p>
      <w:pPr>
        <w:spacing w:after="150"/>
      </w:pPr>
      <w:r>
        <w:t xml:space="preserve">Super admin access is granted by email allowlist configured in </w:t>
      </w: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app/actions/super-admin.ts</w:t>
      </w:r>
      <w:r>
        <w:t xml:space="preserve"> and the </w:t>
      </w: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SUPER_ADMIN_EMAIL</w:t>
      </w:r>
      <w:r>
        <w:t xml:space="preserve"> environment variable.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Console Overview</w:t>
      </w:r>
    </w:p>
    <w:p>
      <w:pPr>
        <w:spacing w:after="150"/>
      </w:pPr>
      <w:r>
        <w:t xml:space="preserve">Two view modes: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Tenants</w:t>
      </w:r>
      <w:r>
        <w:t xml:space="preserve"> — create, configure, and manage communities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Usage Tracking</w:t>
      </w:r>
      <w:r>
        <w:t xml:space="preserve"> — platform-wide analytics and per-community stats</w:t>
      </w:r>
    </w:p>
    <w:p>
      <w:pPr>
        <w:spacing w:after="150"/>
      </w:pPr>
      <w:r>
        <w:rPr>
          <w:b/>
          <w:bCs/>
        </w:rPr>
        <w:t xml:space="preserve">Sign Out</w:t>
      </w:r>
      <w:r>
        <w:t xml:space="preserve"> and </w:t>
      </w:r>
      <w:r>
        <w:rPr>
          <w:b/>
          <w:bCs/>
        </w:rPr>
        <w:t xml:space="preserve">Add Tenant</w:t>
      </w:r>
      <w:r>
        <w:t xml:space="preserve"> buttons always visible in header.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Tenants View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Tenant Cards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Community name</w:t>
      </w:r>
      <w:r>
        <w:t xml:space="preserve"> and ID (truncated UUID)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Slug</w:t>
      </w:r>
      <w:r>
        <w:t xml:space="preserve"> (URL handle)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Active/Disabled</w:t>
      </w:r>
      <w:r>
        <w:t xml:space="preserve"> status toggle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Current plan</w:t>
      </w:r>
      <w:r>
        <w:t xml:space="preserve"> (Starter 100, Growth 250, Pro 500)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Creating a New Tenant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Add Tenant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</w:t>
      </w:r>
      <w:r>
        <w:rPr>
          <w:b/>
          <w:bCs/>
        </w:rPr>
        <w:t xml:space="preserve">Community Name</w:t>
      </w:r>
      <w:r>
        <w:t xml:space="preserve"> and </w:t>
      </w:r>
      <w:r>
        <w:rPr>
          <w:b/>
          <w:bCs/>
        </w:rPr>
        <w:t xml:space="preserve">Slug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Create Tenant</w:t>
      </w:r>
    </w:p>
    <w:p>
      <w:pPr>
        <w:spacing w:after="150"/>
      </w:pPr>
      <w:r>
        <w:t xml:space="preserve">Created with: Starter plan, all modules enabled, Indigo branding, </w:t>
      </w:r>
      <w:r>
        <w:rPr>
          <w:b/>
          <w:bCs/>
        </w:rPr>
        <w:t xml:space="preserve">14-day free trial</w:t>
      </w:r>
      <w:r>
        <w:t xml:space="preserve">.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Inviting the First 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</w:t>
      </w:r>
      <w:r>
        <w:rPr>
          <w:b/>
          <w:bCs/>
        </w:rPr>
        <w:t xml:space="preserve">Invite</w:t>
      </w:r>
      <w:r>
        <w:t xml:space="preserve"> icon on the tenant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the administrator's </w:t>
      </w:r>
      <w:r>
        <w:rPr>
          <w:b/>
          <w:bCs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Generate Invitation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6-character code</w:t>
      </w:r>
      <w:r>
        <w:t xml:space="preserve"> is generated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securely — they use it at </w:t>
      </w: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/join</w:t>
      </w:r>
      <w:r>
        <w:t xml:space="preserve"> with Admin privileges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Module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pct" w:w="5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Controls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Marketplace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Buy/sell/trade listings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Resources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Shared facility and equipment reservations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Community event calendar and RSVPs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Documents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HOA document storage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Forum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Community discussion board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Direct messaging between members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Services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Service provider directory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Local Guide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Local business and restaurant directory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Emergency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SOS button and emergency contact system</w:t>
            </w:r>
          </w:p>
        </w:tc>
      </w:tr>
    </w:tbl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Branding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Primary Color</w:t>
      </w:r>
      <w:r>
        <w:t xml:space="preserve"> — main UI accent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Secondary Color</w:t>
      </w:r>
      <w:r>
        <w:t xml:space="preserve"> — sidebar and secondary elements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Logo URL</w:t>
      </w:r>
      <w:r>
        <w:t xml:space="preserve"> — community logo image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Tenant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Active</w:t>
      </w:r>
      <w:r>
        <w:t xml:space="preserve"> (green) — fully operational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Disabled</w:t>
      </w:r>
      <w:r>
        <w:t xml:space="preserve"> (grey) — suspended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Simulate Login</w:t>
      </w:r>
    </w:p>
    <w:p>
      <w:pPr>
        <w:spacing w:after="150"/>
      </w:pPr>
      <w:r>
        <w:t xml:space="preserve">Click </w:t>
      </w:r>
      <w:r>
        <w:rPr>
          <w:b/>
          <w:bCs/>
        </w:rPr>
        <w:t xml:space="preserve">Simulate Login</w:t>
      </w:r>
      <w:r>
        <w:t xml:space="preserve"> to enter any tenant's dashboard as if you were a member. Useful for testing.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Exporting &amp; Deleting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Export</w:t>
      </w:r>
      <w:r>
        <w:t xml:space="preserve"> — download tenant config as 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Delete</w:t>
      </w:r>
      <w:r>
        <w:t xml:space="preserve"> — permanently remove community and all data (irreversible)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Usage Tracking View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Platform Totals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5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What it counts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Communities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Total tenant count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Total Members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Sum of all members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Forum Posts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Total posts platform-wide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Total events created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Listings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Total marketplace items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Total direct messages sent</w:t>
            </w:r>
          </w:p>
        </w:tc>
      </w:tr>
    </w:tbl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Per-Community Usage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pct" w:w="5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Community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Name and slug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Current plan tier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active, trial, or expired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Members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Current count / plan max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Usage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Progress bar with percentage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Forum post count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Event count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Listings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Marketplace listing count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Direct message count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Invites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Total invitations generated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Trial Ends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Trial expiration date</w:t>
            </w:r>
          </w:p>
        </w:tc>
      </w:tr>
    </w:tbl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Usage Bar Colors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Indigo</w:t>
      </w:r>
      <w:r>
        <w:t xml:space="preserve"> (&lt; 70%) — healthy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Amber</w:t>
      </w:r>
      <w:r>
        <w:t xml:space="preserve"> (70-89%) — approaching limit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Red</w:t>
      </w:r>
      <w:r>
        <w:t xml:space="preserve"> (90%+) — near or at capacity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Plan &amp; Trial System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Plans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pct" w:w="33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type="pct" w:w="33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Max Homes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Starter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starter_100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growth_250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pro_500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</w:tr>
    </w:tbl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Free Trial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new community starts with a </w:t>
      </w:r>
      <w:r>
        <w:rPr>
          <w:b/>
          <w:bCs/>
        </w:rPr>
        <w:t xml:space="preserve">14-day free trial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features available during trial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Trial banner</w:t>
      </w:r>
      <w:r>
        <w:t xml:space="preserve"> appears in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expired: new joins/invites </w:t>
      </w:r>
      <w:r>
        <w:rPr>
          <w:b/>
          <w:bCs/>
        </w:rPr>
        <w:t xml:space="preserve">blocked</w:t>
      </w:r>
      <w:r>
        <w:t xml:space="preserve">; existing members retain access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Plan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Invitation creation</w:t>
      </w:r>
      <w:r>
        <w:t xml:space="preserve"> — blocked when at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Join flow</w:t>
      </w:r>
      <w:r>
        <w:t xml:space="preserve"> — blocked when community is full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Common Operations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"A new HOA wants to onboard"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Add Tenant</w:t>
      </w:r>
      <w:r>
        <w:t xml:space="preserve"> and create the community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Invite</w:t>
      </w:r>
      <w:r>
        <w:t xml:space="preserve"> and generate an admin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the code to the HOA's designated 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sign up at </w:t>
      </w: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/join</w:t>
      </w:r>
      <w:r>
        <w:t xml:space="preserve"> and start inviting residents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"A community's trial expired"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b/>
          <w:bCs/>
        </w:rPr>
        <w:t xml:space="preserve">Simulate Login</w:t>
      </w:r>
      <w:r>
        <w:t xml:space="preserve"> to enter their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Navigate to Admin Console &gt; </w:t>
      </w:r>
      <w:r>
        <w:rPr>
          <w:b/>
          <w:bCs/>
        </w:rPr>
        <w:t xml:space="preserve">Plan &amp; Billing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the appropriate plan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"Check which communities are running low"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 to </w:t>
      </w:r>
      <w:r>
        <w:rPr>
          <w:b/>
          <w:bCs/>
        </w:rPr>
        <w:t xml:space="preserve">Usage Tracking</w:t>
      </w:r>
      <w:r>
        <w:t xml:space="preserve">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 bars indicate communities near their limit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admins about upgrading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"A community needs to be shut down"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consider </w:t>
      </w:r>
      <w:r>
        <w:rPr>
          <w:b/>
          <w:bCs/>
        </w:rPr>
        <w:t xml:space="preserve">disabling</w:t>
      </w:r>
      <w:r>
        <w:t xml:space="preserve"> (reversible)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permanent, click </w:t>
      </w:r>
      <w:r>
        <w:rPr>
          <w:b/>
          <w:bCs/>
        </w:rPr>
        <w:t xml:space="preserve">Delete</w:t>
      </w:r>
      <w:r>
        <w:t xml:space="preserve"> and confirm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Environment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pct" w:w="5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SUPER_ADMIN_EMAIL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Additional super admin email (beyond hardcoded list)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PostgreSQL connection string (required)</w:t>
            </w:r>
          </w:p>
        </w:tc>
      </w:tr>
    </w:tbl>
    <w:p>
      <w:pPr>
        <w:spacing w:after="150"/>
      </w:pPr>
      <w:r>
        <w:t xml:space="preserve">The super admin allowlist is in </w:t>
      </w: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app/actions/super-admin.ts</w:t>
      </w:r>
      <w:r>
        <w:t xml:space="preserve">. Add emails to the SUPER_ADMINS array or set the env variable.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2026-03-07T02:24:01.746Z</dcterms:created>
  <dcterms:modified xsi:type="dcterms:W3CDTF">2026-03-07T02:24:01.747Z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