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017" w:rsidRPr="002D0017" w:rsidRDefault="002D0017" w:rsidP="002D0017">
      <w:pPr>
        <w:autoSpaceDE w:val="0"/>
        <w:autoSpaceDN w:val="0"/>
        <w:adjustRightInd w:val="0"/>
        <w:spacing w:after="0" w:line="480" w:lineRule="auto"/>
        <w:ind w:left="630" w:hanging="63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0017">
        <w:rPr>
          <w:rFonts w:ascii="Times New Roman" w:hAnsi="Times New Roman" w:cs="Times New Roman"/>
          <w:b/>
          <w:sz w:val="28"/>
          <w:szCs w:val="24"/>
        </w:rPr>
        <w:t>REFERENCES</w:t>
      </w:r>
    </w:p>
    <w:p w:rsidR="002D0017" w:rsidRPr="002D0017" w:rsidRDefault="002D0017" w:rsidP="00E44A8B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Khademi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and S. Krishnan, “Medical image texture analysis: A case study with small bowel, retinal and mammogram images,” in </w:t>
      </w:r>
      <w:r w:rsidRPr="002D0017">
        <w:rPr>
          <w:rFonts w:ascii="Times New Roman" w:hAnsi="Times New Roman" w:cs="Times New Roman"/>
          <w:i/>
          <w:sz w:val="24"/>
          <w:szCs w:val="24"/>
        </w:rPr>
        <w:t>Canadian Conference on Electrical and Computer Engineering, 2008. CCECE 2008</w:t>
      </w:r>
      <w:r w:rsidRPr="002D0017">
        <w:rPr>
          <w:rFonts w:ascii="Times New Roman" w:hAnsi="Times New Roman" w:cs="Times New Roman"/>
          <w:sz w:val="24"/>
          <w:szCs w:val="24"/>
        </w:rPr>
        <w:t>, May 2008, pp. 001949–001954.</w:t>
      </w:r>
    </w:p>
    <w:p w:rsidR="002D0017" w:rsidRPr="002D0017" w:rsidRDefault="002D0017" w:rsidP="008057CF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Krizhevsky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and G. Hinton, “Learning multiple layers of features from tiny </w:t>
      </w:r>
      <w:r w:rsidR="00756C82" w:rsidRPr="002D0017">
        <w:rPr>
          <w:rFonts w:ascii="Times New Roman" w:hAnsi="Times New Roman" w:cs="Times New Roman"/>
          <w:sz w:val="24"/>
          <w:szCs w:val="24"/>
        </w:rPr>
        <w:t>images, “Master’s</w:t>
      </w:r>
      <w:r w:rsidRPr="002D0017">
        <w:rPr>
          <w:rFonts w:ascii="Times New Roman" w:hAnsi="Times New Roman" w:cs="Times New Roman"/>
          <w:sz w:val="24"/>
          <w:szCs w:val="24"/>
        </w:rPr>
        <w:t xml:space="preserve"> thesis, Department of Computer Science, University of Toronto, 2009.</w:t>
      </w:r>
    </w:p>
    <w:p w:rsidR="002D0017" w:rsidRPr="002D0017" w:rsidRDefault="002D0017" w:rsidP="007F1886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Ahmad A and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Yusof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R (2013). The implementation of ant clustering algorithm (ACA) in clustering and classifying the tropical wood species. In: </w:t>
      </w:r>
      <w:r w:rsidRPr="002D0017">
        <w:rPr>
          <w:rFonts w:ascii="Times New Roman" w:hAnsi="Times New Roman" w:cs="Times New Roman"/>
          <w:i/>
          <w:sz w:val="24"/>
          <w:szCs w:val="24"/>
        </w:rPr>
        <w:t>Proceedings of IEEE International Conference on Signal Image Technology &amp; Internet Based Systems (SITIS)</w:t>
      </w:r>
      <w:r w:rsidRPr="002D0017">
        <w:rPr>
          <w:rFonts w:ascii="Times New Roman" w:hAnsi="Times New Roman" w:cs="Times New Roman"/>
          <w:sz w:val="24"/>
          <w:szCs w:val="24"/>
        </w:rPr>
        <w:t>, pp. 720–725</w:t>
      </w:r>
    </w:p>
    <w:p w:rsidR="002D0017" w:rsidRPr="002D0017" w:rsidRDefault="002D0017" w:rsidP="00D47E95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Baas P, Wheeler E and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Gasson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P 1989 IAWA List of microscopy features for hardwood identification. </w:t>
      </w:r>
      <w:r w:rsidRPr="002D0017">
        <w:rPr>
          <w:rFonts w:ascii="Times New Roman" w:hAnsi="Times New Roman" w:cs="Times New Roman"/>
          <w:i/>
          <w:iCs/>
          <w:sz w:val="24"/>
          <w:szCs w:val="24"/>
        </w:rPr>
        <w:t xml:space="preserve">IAWA Bull. (NS) </w:t>
      </w:r>
      <w:r w:rsidRPr="002D0017">
        <w:rPr>
          <w:rFonts w:ascii="Times New Roman" w:hAnsi="Times New Roman" w:cs="Times New Roman"/>
          <w:sz w:val="24"/>
          <w:szCs w:val="24"/>
        </w:rPr>
        <w:t>10: 219–332</w:t>
      </w:r>
    </w:p>
    <w:p w:rsidR="002D0017" w:rsidRPr="002D0017" w:rsidRDefault="002D0017" w:rsidP="00D47E95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Bond B 2002 Wood identification for hardwood and softwood species native to Tennessee. </w:t>
      </w:r>
      <w:r w:rsidRPr="002D0017">
        <w:rPr>
          <w:rFonts w:ascii="Times New Roman" w:hAnsi="Times New Roman" w:cs="Times New Roman"/>
          <w:i/>
          <w:iCs/>
          <w:sz w:val="24"/>
          <w:szCs w:val="24"/>
        </w:rPr>
        <w:t>Agricultural Extension Service, University of Tennessee</w:t>
      </w:r>
    </w:p>
    <w:p w:rsidR="002D0017" w:rsidRPr="002D0017" w:rsidRDefault="002D0017" w:rsidP="00B755B2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0017">
        <w:rPr>
          <w:rFonts w:ascii="Times New Roman" w:hAnsi="Times New Roman" w:cs="Times New Roman"/>
          <w:sz w:val="24"/>
          <w:szCs w:val="24"/>
        </w:rPr>
        <w:t>Breiman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L 2001 Random forests. </w:t>
      </w:r>
      <w:r w:rsidRPr="002D0017">
        <w:rPr>
          <w:rFonts w:ascii="Times New Roman" w:hAnsi="Times New Roman" w:cs="Times New Roman"/>
          <w:i/>
          <w:sz w:val="24"/>
          <w:szCs w:val="24"/>
        </w:rPr>
        <w:t xml:space="preserve">Mach. Learn. </w:t>
      </w:r>
      <w:r w:rsidRPr="002D0017">
        <w:rPr>
          <w:rFonts w:ascii="Times New Roman" w:hAnsi="Times New Roman" w:cs="Times New Roman"/>
          <w:sz w:val="24"/>
          <w:szCs w:val="24"/>
        </w:rPr>
        <w:t>45: 5 – 32</w:t>
      </w:r>
    </w:p>
    <w:p w:rsidR="002D0017" w:rsidRPr="002D0017" w:rsidRDefault="002D0017" w:rsidP="00B755B2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0017">
        <w:rPr>
          <w:rFonts w:ascii="Times New Roman" w:hAnsi="Times New Roman" w:cs="Times New Roman"/>
          <w:sz w:val="24"/>
          <w:szCs w:val="24"/>
        </w:rPr>
        <w:t>Bremananth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Nithya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B and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Saipriya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R 2009 Wood species recognition using GLCM and correlation. In: </w:t>
      </w:r>
      <w:r w:rsidRPr="002D0017">
        <w:rPr>
          <w:rFonts w:ascii="Times New Roman" w:hAnsi="Times New Roman" w:cs="Times New Roman"/>
          <w:i/>
          <w:sz w:val="24"/>
          <w:szCs w:val="24"/>
        </w:rPr>
        <w:t>Proceedings of IEEE International Conference on Advances in Recent Technologies in Communication and Computing</w:t>
      </w:r>
      <w:r w:rsidRPr="002D0017">
        <w:rPr>
          <w:rFonts w:ascii="Times New Roman" w:hAnsi="Times New Roman" w:cs="Times New Roman"/>
          <w:sz w:val="24"/>
          <w:szCs w:val="24"/>
        </w:rPr>
        <w:t>, pp. 615–619</w:t>
      </w:r>
    </w:p>
    <w:p w:rsidR="002D0017" w:rsidRPr="002D0017" w:rsidRDefault="002D0017" w:rsidP="009405A4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C. M. Bishop and N. M.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Nasrabadi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</w:t>
      </w:r>
      <w:r w:rsidRPr="002D0017">
        <w:rPr>
          <w:rFonts w:ascii="Times New Roman" w:hAnsi="Times New Roman" w:cs="Times New Roman"/>
          <w:i/>
          <w:sz w:val="24"/>
          <w:szCs w:val="24"/>
        </w:rPr>
        <w:t>Pattern recognition and machine learning</w:t>
      </w:r>
      <w:r w:rsidRPr="002D0017">
        <w:rPr>
          <w:rFonts w:ascii="Times New Roman" w:hAnsi="Times New Roman" w:cs="Times New Roman"/>
          <w:sz w:val="24"/>
          <w:szCs w:val="24"/>
        </w:rPr>
        <w:t>. Springer New York, 2006, vol. 1.</w:t>
      </w:r>
    </w:p>
    <w:p w:rsidR="002D0017" w:rsidRPr="002D0017" w:rsidRDefault="002D0017" w:rsidP="002078C7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Umarani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Radhakrishnan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and L.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Ganesan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>, “Combined statistical and structural approach for unsupervised texture classification”, International Journal on Graphics, Vision and Image Processing, vol. 7, no. 1, 2007, pp. 31-36</w:t>
      </w:r>
    </w:p>
    <w:p w:rsidR="002D0017" w:rsidRPr="002D0017" w:rsidRDefault="002D0017" w:rsidP="002078C7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lastRenderedPageBreak/>
        <w:t>C.W Hsu and C.J Lin (2002). A comparison of methods for multiclass support vector machines. IEEE transactions on neural networks, vol. 13, no. 2, 415-425</w:t>
      </w:r>
    </w:p>
    <w:p w:rsidR="002D0017" w:rsidRPr="002D0017" w:rsidRDefault="002D0017" w:rsidP="00B755B2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0017">
        <w:rPr>
          <w:rFonts w:ascii="Times New Roman" w:hAnsi="Times New Roman" w:cs="Times New Roman"/>
          <w:sz w:val="24"/>
          <w:szCs w:val="24"/>
        </w:rPr>
        <w:t>Cavalin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P R,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Kapp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M N, Martins J and Oliveira L E 2013 </w:t>
      </w:r>
      <w:proofErr w:type="gramStart"/>
      <w:r w:rsidRPr="002D001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D0017">
        <w:rPr>
          <w:rFonts w:ascii="Times New Roman" w:hAnsi="Times New Roman" w:cs="Times New Roman"/>
          <w:sz w:val="24"/>
          <w:szCs w:val="24"/>
        </w:rPr>
        <w:t xml:space="preserve"> multiple feature vector framework for forest species recognition. In: </w:t>
      </w:r>
      <w:r w:rsidRPr="002D0017">
        <w:rPr>
          <w:rFonts w:ascii="Times New Roman" w:hAnsi="Times New Roman" w:cs="Times New Roman"/>
          <w:i/>
          <w:sz w:val="24"/>
          <w:szCs w:val="24"/>
        </w:rPr>
        <w:t>Proceedings of 28th Annual ACM Symposium on Applied Computing</w:t>
      </w:r>
      <w:r w:rsidRPr="002D0017">
        <w:rPr>
          <w:rFonts w:ascii="Times New Roman" w:hAnsi="Times New Roman" w:cs="Times New Roman"/>
          <w:sz w:val="24"/>
          <w:szCs w:val="24"/>
        </w:rPr>
        <w:t xml:space="preserve">, pp. 16 – 20 </w:t>
      </w:r>
    </w:p>
    <w:p w:rsidR="002D0017" w:rsidRPr="002D0017" w:rsidRDefault="002D0017" w:rsidP="00B755B2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0017">
        <w:rPr>
          <w:rFonts w:ascii="Times New Roman" w:hAnsi="Times New Roman" w:cs="Times New Roman"/>
          <w:sz w:val="24"/>
          <w:szCs w:val="24"/>
        </w:rPr>
        <w:t>Chandrashekar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G and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Sahin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F 2014 A survey on feature selection methods. </w:t>
      </w:r>
      <w:proofErr w:type="spellStart"/>
      <w:r w:rsidRPr="002D0017">
        <w:rPr>
          <w:rFonts w:ascii="Times New Roman" w:hAnsi="Times New Roman" w:cs="Times New Roman"/>
          <w:i/>
          <w:sz w:val="24"/>
          <w:szCs w:val="24"/>
        </w:rPr>
        <w:t>Comput</w:t>
      </w:r>
      <w:proofErr w:type="spellEnd"/>
      <w:r w:rsidRPr="002D0017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2D0017">
        <w:rPr>
          <w:rFonts w:ascii="Times New Roman" w:hAnsi="Times New Roman" w:cs="Times New Roman"/>
          <w:i/>
          <w:sz w:val="24"/>
          <w:szCs w:val="24"/>
        </w:rPr>
        <w:t>Electr</w:t>
      </w:r>
      <w:proofErr w:type="spellEnd"/>
      <w:r w:rsidRPr="002D0017">
        <w:rPr>
          <w:rFonts w:ascii="Times New Roman" w:hAnsi="Times New Roman" w:cs="Times New Roman"/>
          <w:i/>
          <w:sz w:val="24"/>
          <w:szCs w:val="24"/>
        </w:rPr>
        <w:t xml:space="preserve">. Eng. </w:t>
      </w:r>
      <w:r w:rsidRPr="002D0017">
        <w:rPr>
          <w:rFonts w:ascii="Times New Roman" w:hAnsi="Times New Roman" w:cs="Times New Roman"/>
          <w:sz w:val="24"/>
          <w:szCs w:val="24"/>
        </w:rPr>
        <w:t>40(1): 16 – 28</w:t>
      </w:r>
    </w:p>
    <w:p w:rsidR="002D0017" w:rsidRPr="002D0017" w:rsidRDefault="002D0017" w:rsidP="00B755B2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Chang C-C and Lin C -J (2011) LIBSVM: A library for support vector machines. </w:t>
      </w:r>
      <w:r w:rsidRPr="002D0017">
        <w:rPr>
          <w:rFonts w:ascii="Times New Roman" w:hAnsi="Times New Roman" w:cs="Times New Roman"/>
          <w:i/>
          <w:sz w:val="24"/>
          <w:szCs w:val="24"/>
        </w:rPr>
        <w:t xml:space="preserve">ACM Trans. </w:t>
      </w:r>
      <w:proofErr w:type="spellStart"/>
      <w:r w:rsidRPr="002D0017">
        <w:rPr>
          <w:rFonts w:ascii="Times New Roman" w:hAnsi="Times New Roman" w:cs="Times New Roman"/>
          <w:i/>
          <w:sz w:val="24"/>
          <w:szCs w:val="24"/>
        </w:rPr>
        <w:t>Intell</w:t>
      </w:r>
      <w:proofErr w:type="spellEnd"/>
      <w:r w:rsidRPr="002D0017">
        <w:rPr>
          <w:rFonts w:ascii="Times New Roman" w:hAnsi="Times New Roman" w:cs="Times New Roman"/>
          <w:i/>
          <w:sz w:val="24"/>
          <w:szCs w:val="24"/>
        </w:rPr>
        <w:t xml:space="preserve">. Syst. Technol. (TIST) </w:t>
      </w:r>
      <w:r w:rsidRPr="002D0017">
        <w:rPr>
          <w:rFonts w:ascii="Times New Roman" w:hAnsi="Times New Roman" w:cs="Times New Roman"/>
          <w:sz w:val="24"/>
          <w:szCs w:val="24"/>
        </w:rPr>
        <w:t>2(3): 27</w:t>
      </w:r>
    </w:p>
    <w:p w:rsidR="002D0017" w:rsidRPr="002D0017" w:rsidRDefault="002D0017" w:rsidP="009405A4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Bertolini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L. S. Oliveira, E.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Justino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and R.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Sabourin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“Texture-based descriptors for writer identification and verification,” </w:t>
      </w:r>
      <w:r w:rsidRPr="002D0017">
        <w:rPr>
          <w:rFonts w:ascii="Times New Roman" w:hAnsi="Times New Roman" w:cs="Times New Roman"/>
          <w:i/>
          <w:sz w:val="24"/>
          <w:szCs w:val="24"/>
        </w:rPr>
        <w:t>Expert Systems with Applications</w:t>
      </w:r>
      <w:r w:rsidRPr="002D0017">
        <w:rPr>
          <w:rFonts w:ascii="Times New Roman" w:hAnsi="Times New Roman" w:cs="Times New Roman"/>
          <w:sz w:val="24"/>
          <w:szCs w:val="24"/>
        </w:rPr>
        <w:t>, 2012.</w:t>
      </w:r>
    </w:p>
    <w:p w:rsidR="002D0017" w:rsidRPr="002D0017" w:rsidRDefault="002D0017" w:rsidP="008057CF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Ciresan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U. Meier, and J.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Schmidhuber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“Multi-column deep neural networks for image classification,” in </w:t>
      </w:r>
      <w:r w:rsidRPr="002D0017">
        <w:rPr>
          <w:rFonts w:ascii="Times New Roman" w:hAnsi="Times New Roman" w:cs="Times New Roman"/>
          <w:i/>
          <w:sz w:val="24"/>
          <w:szCs w:val="24"/>
        </w:rPr>
        <w:t>2012 IEEE Conference on Computer Vision and Pattern Recognition (CVPR)</w:t>
      </w:r>
      <w:r w:rsidRPr="002D0017">
        <w:rPr>
          <w:rFonts w:ascii="Times New Roman" w:hAnsi="Times New Roman" w:cs="Times New Roman"/>
          <w:sz w:val="24"/>
          <w:szCs w:val="24"/>
        </w:rPr>
        <w:t>, 2012, pp. 3642–3649.</w:t>
      </w:r>
    </w:p>
    <w:p w:rsidR="002D0017" w:rsidRPr="002D0017" w:rsidRDefault="002D0017" w:rsidP="00695281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E Romero and D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Toppo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(2007). Comparing Support Vector Machines and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Feedforward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Neural Networks </w:t>
      </w:r>
      <w:proofErr w:type="gramStart"/>
      <w:r w:rsidRPr="002D0017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2D0017">
        <w:rPr>
          <w:rFonts w:ascii="Times New Roman" w:hAnsi="Times New Roman" w:cs="Times New Roman"/>
          <w:sz w:val="24"/>
          <w:szCs w:val="24"/>
        </w:rPr>
        <w:t xml:space="preserve"> Similar Hidden-Layer Weights. IEEE TRANSACTIONS ON NEURAL NETWORKS, VOL. 18, NO. 3, 959-963. </w:t>
      </w:r>
    </w:p>
    <w:p w:rsidR="002D0017" w:rsidRPr="002D0017" w:rsidRDefault="002D0017" w:rsidP="00DA0F6C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F. H. C.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Titive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</w:t>
      </w:r>
      <w:r w:rsidRPr="002D0017">
        <w:rPr>
          <w:rFonts w:ascii="Times New Roman" w:hAnsi="Times New Roman" w:cs="Times New Roman"/>
          <w:sz w:val="24"/>
          <w:szCs w:val="24"/>
        </w:rPr>
        <w:t xml:space="preserve">and A.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Bouzerdoum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“Texture classification using convolutional neural networks,” in </w:t>
      </w:r>
      <w:r w:rsidRPr="002D0017">
        <w:rPr>
          <w:rFonts w:ascii="Times New Roman" w:hAnsi="Times New Roman" w:cs="Times New Roman"/>
          <w:i/>
          <w:sz w:val="24"/>
          <w:szCs w:val="24"/>
        </w:rPr>
        <w:t>TENCON 2006. 2006 IEEE Region 10 Conference</w:t>
      </w:r>
      <w:r w:rsidRPr="002D0017">
        <w:rPr>
          <w:rFonts w:ascii="Times New Roman" w:hAnsi="Times New Roman" w:cs="Times New Roman"/>
          <w:sz w:val="24"/>
          <w:szCs w:val="24"/>
        </w:rPr>
        <w:t>. IEEE, 2006, pages 1 – 4</w:t>
      </w:r>
    </w:p>
    <w:p w:rsidR="002D0017" w:rsidRPr="002D0017" w:rsidRDefault="002D0017" w:rsidP="008057CF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G. E. Hinton, S.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Osindero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and Y.-W.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“A fast learning algorithm for deep belief nets,” </w:t>
      </w:r>
      <w:r w:rsidRPr="002D0017">
        <w:rPr>
          <w:rFonts w:ascii="Times New Roman" w:hAnsi="Times New Roman" w:cs="Times New Roman"/>
          <w:i/>
          <w:sz w:val="24"/>
          <w:szCs w:val="24"/>
        </w:rPr>
        <w:t>Neural computation</w:t>
      </w:r>
      <w:r w:rsidRPr="002D0017">
        <w:rPr>
          <w:rFonts w:ascii="Times New Roman" w:hAnsi="Times New Roman" w:cs="Times New Roman"/>
          <w:sz w:val="24"/>
          <w:szCs w:val="24"/>
        </w:rPr>
        <w:t>, vol. 18, no. 7, pp. 1527–1554, 2006.</w:t>
      </w:r>
    </w:p>
    <w:p w:rsidR="002D0017" w:rsidRPr="002D0017" w:rsidRDefault="002D0017" w:rsidP="00F4697D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H. Harms, U.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Gunzer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and H. M.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“Combined local color and texture analysis of stained cells,” </w:t>
      </w:r>
      <w:r w:rsidRPr="002D0017">
        <w:rPr>
          <w:rFonts w:ascii="Times New Roman" w:hAnsi="Times New Roman" w:cs="Times New Roman"/>
          <w:i/>
          <w:sz w:val="24"/>
          <w:szCs w:val="24"/>
        </w:rPr>
        <w:t>Computer Vision, Graphics, and Image Processing</w:t>
      </w:r>
      <w:r w:rsidRPr="002D0017">
        <w:rPr>
          <w:rFonts w:ascii="Times New Roman" w:hAnsi="Times New Roman" w:cs="Times New Roman"/>
          <w:sz w:val="24"/>
          <w:szCs w:val="24"/>
        </w:rPr>
        <w:t>, vol. 33, no. 3, 364–376, Mar. 1986.</w:t>
      </w:r>
    </w:p>
    <w:p w:rsidR="002D0017" w:rsidRPr="002D0017" w:rsidRDefault="002D0017" w:rsidP="008057CF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lastRenderedPageBreak/>
        <w:t xml:space="preserve">H.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Luo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P. L. Carrier, A.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Courville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and Y.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“Texture modeling with convolutional spike-and-slab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rbms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and deep extensions,” in </w:t>
      </w:r>
      <w:r w:rsidRPr="002D0017">
        <w:rPr>
          <w:rFonts w:ascii="Times New Roman" w:hAnsi="Times New Roman" w:cs="Times New Roman"/>
          <w:i/>
          <w:sz w:val="24"/>
          <w:szCs w:val="24"/>
        </w:rPr>
        <w:t>Proceedings of the Sixteenth International Conference on Artificial Intelligence and Statistics</w:t>
      </w:r>
      <w:r w:rsidRPr="002D0017">
        <w:rPr>
          <w:rFonts w:ascii="Times New Roman" w:hAnsi="Times New Roman" w:cs="Times New Roman"/>
          <w:sz w:val="24"/>
          <w:szCs w:val="24"/>
        </w:rPr>
        <w:t>, 2013, pp. 415–423.</w:t>
      </w:r>
    </w:p>
    <w:p w:rsidR="002D0017" w:rsidRPr="002D0017" w:rsidRDefault="002D0017" w:rsidP="00D47E95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0017">
        <w:rPr>
          <w:rFonts w:ascii="Times New Roman" w:hAnsi="Times New Roman" w:cs="Times New Roman"/>
          <w:sz w:val="24"/>
          <w:szCs w:val="24"/>
        </w:rPr>
        <w:t>Hermanson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J C and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Wiedenhoeft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A C 2011 A brief review of machine vision in the context of automated wood identification systems. </w:t>
      </w:r>
      <w:r w:rsidRPr="002D0017">
        <w:rPr>
          <w:rFonts w:ascii="Times New Roman" w:hAnsi="Times New Roman" w:cs="Times New Roman"/>
          <w:i/>
          <w:iCs/>
          <w:sz w:val="24"/>
          <w:szCs w:val="24"/>
        </w:rPr>
        <w:t xml:space="preserve">IAWA J. </w:t>
      </w:r>
      <w:r w:rsidRPr="002D0017">
        <w:rPr>
          <w:rFonts w:ascii="Times New Roman" w:hAnsi="Times New Roman" w:cs="Times New Roman"/>
          <w:sz w:val="24"/>
          <w:szCs w:val="24"/>
        </w:rPr>
        <w:t>32(2): 233–250</w:t>
      </w:r>
    </w:p>
    <w:p w:rsidR="002D0017" w:rsidRPr="002D0017" w:rsidRDefault="002D0017" w:rsidP="00DA0F6C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J. A. R.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Recio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L. A. R. Fernandez, and A.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FernandezSarria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>, “Use of Gabor filters for texture classification of digital images”, 2005</w:t>
      </w:r>
    </w:p>
    <w:p w:rsidR="002D0017" w:rsidRPr="002D0017" w:rsidRDefault="002D0017" w:rsidP="00DA0F6C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Bala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>, “Combining structural and statistical features in a machine learning technique for texture classification”, Proc. of the 3rd International Conference on Industrial and Engineering Applications of Artificial Intelligence and Expert Systems, 1, 1990, pp. 175-183.</w:t>
      </w:r>
    </w:p>
    <w:p w:rsidR="002D0017" w:rsidRPr="002D0017" w:rsidRDefault="002D0017" w:rsidP="008057CF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J. J.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Kivinen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and C. Williams, “Multiple texture </w:t>
      </w:r>
      <w:proofErr w:type="spellStart"/>
      <w:proofErr w:type="gramStart"/>
      <w:r w:rsidRPr="002D0017">
        <w:rPr>
          <w:rFonts w:ascii="Times New Roman" w:hAnsi="Times New Roman" w:cs="Times New Roman"/>
          <w:sz w:val="24"/>
          <w:szCs w:val="24"/>
        </w:rPr>
        <w:t>boltzmann</w:t>
      </w:r>
      <w:proofErr w:type="spellEnd"/>
      <w:proofErr w:type="gramEnd"/>
      <w:r w:rsidRPr="002D0017">
        <w:rPr>
          <w:rFonts w:ascii="Times New Roman" w:hAnsi="Times New Roman" w:cs="Times New Roman"/>
          <w:sz w:val="24"/>
          <w:szCs w:val="24"/>
        </w:rPr>
        <w:t xml:space="preserve"> machines,” in </w:t>
      </w:r>
      <w:r w:rsidRPr="002D0017">
        <w:rPr>
          <w:rFonts w:ascii="Times New Roman" w:hAnsi="Times New Roman" w:cs="Times New Roman"/>
          <w:i/>
          <w:sz w:val="24"/>
          <w:szCs w:val="24"/>
        </w:rPr>
        <w:t>International Conference on Artificial Intelligence and Statistics</w:t>
      </w:r>
      <w:r w:rsidRPr="002D0017">
        <w:rPr>
          <w:rFonts w:ascii="Times New Roman" w:hAnsi="Times New Roman" w:cs="Times New Roman"/>
          <w:sz w:val="24"/>
          <w:szCs w:val="24"/>
        </w:rPr>
        <w:t>, 2012, pp. 638–646.</w:t>
      </w:r>
    </w:p>
    <w:p w:rsidR="002D0017" w:rsidRPr="002D0017" w:rsidRDefault="002D0017" w:rsidP="00DA0F6C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J. Y.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Tou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P. Y. Lau, and Y. H.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“Computer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Visionbased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Wood Recognition System”, Proc. Int’l Workshop on Advanced Image Technology, Jan 2007, pp. 197-202</w:t>
      </w:r>
    </w:p>
    <w:p w:rsidR="002D0017" w:rsidRPr="002D0017" w:rsidRDefault="002D0017" w:rsidP="002078C7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J. Y.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Tou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Y. H.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>, and P. Y. Lau, “Gabor Filters as Feature Images for Covariance Matrix on Texture Classification Problem”, Lecture Notes in Computer Science - Proc. 15th International Conference on Neural Information Processing, vol. 5507, Nov 2008, pp. 745-751</w:t>
      </w:r>
    </w:p>
    <w:p w:rsidR="002D0017" w:rsidRPr="002D0017" w:rsidRDefault="002D0017" w:rsidP="00D47E95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J. Y.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Tou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Y. H.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>, and P. Y. Lau. (2009). “Rotational Invariant Wood Species Recognition through Wood Species Verification”, Proc. 1st Asian Conference on Intelligent Information and Database Systems, Apr. 2009, pp. 115-120.</w:t>
      </w:r>
    </w:p>
    <w:p w:rsidR="002D0017" w:rsidRPr="002D0017" w:rsidRDefault="002D0017" w:rsidP="00E44A8B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lastRenderedPageBreak/>
        <w:t xml:space="preserve">J. Y.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Tou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Y.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and P. Y. Lau, “A comparative study for texture classification techniques on wood species recognition problem,” in </w:t>
      </w:r>
      <w:r w:rsidRPr="002D0017">
        <w:rPr>
          <w:rFonts w:ascii="Times New Roman" w:eastAsia="Cambria" w:hAnsi="Times New Roman" w:cs="Times New Roman"/>
          <w:i/>
          <w:sz w:val="24"/>
          <w:szCs w:val="24"/>
        </w:rPr>
        <w:t>Fifth International Conference</w:t>
      </w:r>
      <w:r w:rsidRPr="002D0017">
        <w:rPr>
          <w:rFonts w:ascii="Times New Roman" w:eastAsia="Cambria" w:hAnsi="Times New Roman" w:cs="Times New Roman"/>
          <w:i/>
          <w:sz w:val="24"/>
          <w:szCs w:val="24"/>
        </w:rPr>
        <w:t xml:space="preserve"> </w:t>
      </w:r>
      <w:r w:rsidRPr="002D0017">
        <w:rPr>
          <w:rFonts w:ascii="Times New Roman" w:eastAsia="Cambria" w:hAnsi="Times New Roman" w:cs="Times New Roman"/>
          <w:i/>
          <w:sz w:val="24"/>
          <w:szCs w:val="24"/>
        </w:rPr>
        <w:t>on Natural Computation, 2009. ICNC ’09</w:t>
      </w:r>
      <w:r w:rsidRPr="002D0017">
        <w:rPr>
          <w:rFonts w:ascii="Times New Roman" w:hAnsi="Times New Roman" w:cs="Times New Roman"/>
          <w:sz w:val="24"/>
          <w:szCs w:val="24"/>
        </w:rPr>
        <w:t>, vol. 5, 2009, pp. 8–12.</w:t>
      </w:r>
    </w:p>
    <w:p w:rsidR="002D0017" w:rsidRPr="002D0017" w:rsidRDefault="002D0017" w:rsidP="009405A4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J. Zhang and T. Tan, “Brief review of invariant texture analysis methods,” </w:t>
      </w:r>
      <w:r w:rsidRPr="002D0017">
        <w:rPr>
          <w:rFonts w:ascii="Times New Roman" w:hAnsi="Times New Roman" w:cs="Times New Roman"/>
          <w:i/>
          <w:sz w:val="24"/>
          <w:szCs w:val="24"/>
        </w:rPr>
        <w:t>Pattern recognition</w:t>
      </w:r>
      <w:r w:rsidRPr="002D0017">
        <w:rPr>
          <w:rFonts w:ascii="Times New Roman" w:hAnsi="Times New Roman" w:cs="Times New Roman"/>
          <w:sz w:val="24"/>
          <w:szCs w:val="24"/>
        </w:rPr>
        <w:t>, vol. 35, no. 3, p. 735747, 2002.</w:t>
      </w:r>
    </w:p>
    <w:p w:rsidR="002D0017" w:rsidRPr="002D0017" w:rsidRDefault="002D0017" w:rsidP="002078C7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>J.H Chen, C.S Chen (2004).Reducing SVM Classification Time Using Multiple Mirror Classifiers. IEEE Transaction on system, Man, and cybernetics, part B: Cybernetics 34</w:t>
      </w:r>
      <w:proofErr w:type="gramStart"/>
      <w:r w:rsidRPr="002D0017">
        <w:rPr>
          <w:rFonts w:ascii="Times New Roman" w:hAnsi="Times New Roman" w:cs="Times New Roman"/>
          <w:sz w:val="24"/>
          <w:szCs w:val="24"/>
        </w:rPr>
        <w:t>,1173</w:t>
      </w:r>
      <w:proofErr w:type="gramEnd"/>
      <w:r w:rsidRPr="002D0017">
        <w:rPr>
          <w:rFonts w:ascii="Times New Roman" w:hAnsi="Times New Roman" w:cs="Times New Roman"/>
          <w:sz w:val="24"/>
          <w:szCs w:val="24"/>
        </w:rPr>
        <w:t>-1183</w:t>
      </w:r>
    </w:p>
    <w:p w:rsidR="002D0017" w:rsidRPr="002D0017" w:rsidRDefault="002D0017" w:rsidP="00CC3BFA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Gayathri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and N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Kumarappan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(2010). Accurate fault location on EHV lines using both RBF based support vector machine and SCALCG based neural network. Expert Systems with Applications 37, 8822–8830. </w:t>
      </w:r>
    </w:p>
    <w:p w:rsidR="002D0017" w:rsidRPr="002D0017" w:rsidRDefault="002D0017" w:rsidP="00CC3BFA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0017">
        <w:rPr>
          <w:rFonts w:ascii="Times New Roman" w:hAnsi="Times New Roman" w:cs="Times New Roman"/>
          <w:sz w:val="24"/>
          <w:szCs w:val="24"/>
        </w:rPr>
        <w:t>Khairuddin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A S M, Khalid M and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Yusof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R (2011). Using two stage classification for improved Tropical wood species recognition system. In: </w:t>
      </w:r>
      <w:r w:rsidRPr="002D0017">
        <w:rPr>
          <w:rFonts w:ascii="Times New Roman" w:hAnsi="Times New Roman" w:cs="Times New Roman"/>
          <w:i/>
          <w:sz w:val="24"/>
          <w:szCs w:val="24"/>
        </w:rPr>
        <w:t>Proceedings of 4th International Conference on Intelligent Interactive Multimedia Systems and Services (IIMSS)</w:t>
      </w:r>
      <w:r w:rsidRPr="002D0017">
        <w:rPr>
          <w:rFonts w:ascii="Times New Roman" w:hAnsi="Times New Roman" w:cs="Times New Roman"/>
          <w:sz w:val="24"/>
          <w:szCs w:val="24"/>
        </w:rPr>
        <w:t>, pp. 305–314</w:t>
      </w:r>
    </w:p>
    <w:p w:rsidR="002D0017" w:rsidRPr="002D0017" w:rsidRDefault="002D0017" w:rsidP="002078C7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proofErr w:type="gramStart"/>
      <w:r w:rsidRPr="002D0017">
        <w:rPr>
          <w:rFonts w:ascii="Times New Roman" w:hAnsi="Times New Roman" w:cs="Times New Roman"/>
          <w:sz w:val="24"/>
          <w:szCs w:val="24"/>
        </w:rPr>
        <w:t>Gao</w:t>
      </w:r>
      <w:proofErr w:type="spellEnd"/>
      <w:proofErr w:type="gramEnd"/>
      <w:r w:rsidRPr="002D0017">
        <w:rPr>
          <w:rFonts w:ascii="Times New Roman" w:hAnsi="Times New Roman" w:cs="Times New Roman"/>
          <w:sz w:val="24"/>
          <w:szCs w:val="24"/>
        </w:rPr>
        <w:t xml:space="preserve"> and S Zhou (2009). Research of Web Classification Mining Based on Classify Support Vector Machine. IEEE, ISECS International Colloquium on Computing, Communication, Control, and Management, 21-24</w:t>
      </w:r>
    </w:p>
    <w:p w:rsidR="002D0017" w:rsidRPr="002D0017" w:rsidRDefault="002D0017" w:rsidP="00E44A8B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Nasirzadeh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Khazael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and M. bin Khalid, “Woods recognition system based on local binary pattern,” in </w:t>
      </w:r>
      <w:r w:rsidRPr="002D0017">
        <w:rPr>
          <w:rFonts w:ascii="Times New Roman" w:eastAsia="Cambria" w:hAnsi="Times New Roman" w:cs="Times New Roman"/>
          <w:i/>
          <w:sz w:val="24"/>
          <w:szCs w:val="24"/>
        </w:rPr>
        <w:t>2010 Second International Conference on Computational Intelligence, Communication Systems and Networks (</w:t>
      </w:r>
      <w:proofErr w:type="spellStart"/>
      <w:r w:rsidRPr="002D0017">
        <w:rPr>
          <w:rFonts w:ascii="Times New Roman" w:eastAsia="Cambria" w:hAnsi="Times New Roman" w:cs="Times New Roman"/>
          <w:i/>
          <w:sz w:val="24"/>
          <w:szCs w:val="24"/>
        </w:rPr>
        <w:t>CICSyN</w:t>
      </w:r>
      <w:proofErr w:type="spellEnd"/>
      <w:r w:rsidRPr="002D0017">
        <w:rPr>
          <w:rFonts w:ascii="Times New Roman" w:eastAsia="Cambria" w:hAnsi="Times New Roman" w:cs="Times New Roman"/>
          <w:i/>
          <w:sz w:val="24"/>
          <w:szCs w:val="24"/>
        </w:rPr>
        <w:t>)</w:t>
      </w:r>
      <w:r w:rsidRPr="002D0017">
        <w:rPr>
          <w:rFonts w:ascii="Times New Roman" w:hAnsi="Times New Roman" w:cs="Times New Roman"/>
          <w:sz w:val="24"/>
          <w:szCs w:val="24"/>
        </w:rPr>
        <w:t>, 2010, pp. 308–313.</w:t>
      </w:r>
    </w:p>
    <w:p w:rsidR="002D0017" w:rsidRPr="002D0017" w:rsidRDefault="002D0017" w:rsidP="00D47E95">
      <w:pPr>
        <w:autoSpaceDE w:val="0"/>
        <w:autoSpaceDN w:val="0"/>
        <w:adjustRightInd w:val="0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Partio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Cramariuc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Gabbouj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>, and A. Visa. (2002). “Wood Species Texture Retrieval using Gray Level Co-occurrence Matrix”, Proc. of 5th Nordic Signal Processing Symposium, 2002, pp. 308-311.</w:t>
      </w:r>
    </w:p>
    <w:p w:rsidR="002D0017" w:rsidRPr="002D0017" w:rsidRDefault="002D0017" w:rsidP="00DA0F6C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Petrou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and P. G.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Sevilla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>, “Image Processing: Dealing with Texture”, Wiley, 2006.</w:t>
      </w:r>
    </w:p>
    <w:p w:rsidR="002D0017" w:rsidRPr="002D0017" w:rsidRDefault="002D0017" w:rsidP="00CC3BFA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lastRenderedPageBreak/>
        <w:t xml:space="preserve">M.A Kumar and M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Gopal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>.</w:t>
      </w:r>
      <w:r w:rsidR="00756C82">
        <w:rPr>
          <w:rFonts w:ascii="Times New Roman" w:hAnsi="Times New Roman" w:cs="Times New Roman"/>
          <w:sz w:val="24"/>
          <w:szCs w:val="24"/>
        </w:rPr>
        <w:t xml:space="preserve"> </w:t>
      </w:r>
      <w:r w:rsidRPr="002D0017">
        <w:rPr>
          <w:rFonts w:ascii="Times New Roman" w:hAnsi="Times New Roman" w:cs="Times New Roman"/>
          <w:sz w:val="24"/>
          <w:szCs w:val="24"/>
        </w:rPr>
        <w:t>(2010).A hybrid SVM based decision tree. Pattern recognition 43, 3977-3987</w:t>
      </w:r>
    </w:p>
    <w:p w:rsidR="002D0017" w:rsidRPr="002D0017" w:rsidRDefault="002D0017" w:rsidP="007F1886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0017">
        <w:rPr>
          <w:rFonts w:ascii="Times New Roman" w:hAnsi="Times New Roman" w:cs="Times New Roman"/>
          <w:sz w:val="24"/>
          <w:szCs w:val="24"/>
        </w:rPr>
        <w:t>Mallat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S G (1989). A theory for multi resolution signal decomposition: The wavelet representation. </w:t>
      </w:r>
      <w:r w:rsidRPr="002D0017">
        <w:rPr>
          <w:rFonts w:ascii="Times New Roman" w:hAnsi="Times New Roman" w:cs="Times New Roman"/>
          <w:i/>
          <w:sz w:val="24"/>
          <w:szCs w:val="24"/>
        </w:rPr>
        <w:t xml:space="preserve">IEEE Trans. Pattern Anal. Mach. </w:t>
      </w:r>
      <w:proofErr w:type="spellStart"/>
      <w:r w:rsidRPr="002D0017">
        <w:rPr>
          <w:rFonts w:ascii="Times New Roman" w:hAnsi="Times New Roman" w:cs="Times New Roman"/>
          <w:i/>
          <w:sz w:val="24"/>
          <w:szCs w:val="24"/>
        </w:rPr>
        <w:t>Intell</w:t>
      </w:r>
      <w:proofErr w:type="spellEnd"/>
      <w:r w:rsidRPr="002D0017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2D0017">
        <w:rPr>
          <w:rFonts w:ascii="Times New Roman" w:hAnsi="Times New Roman" w:cs="Times New Roman"/>
          <w:sz w:val="24"/>
          <w:szCs w:val="24"/>
        </w:rPr>
        <w:t>11(7): 674–693</w:t>
      </w:r>
    </w:p>
    <w:p w:rsidR="002D0017" w:rsidRPr="002D0017" w:rsidRDefault="002D0017" w:rsidP="007F1886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 N, Martins J and Oliveira L E (2013). A multiple feature vector framework for forest species recognition. In: </w:t>
      </w:r>
      <w:r w:rsidRPr="002D0017">
        <w:rPr>
          <w:rFonts w:ascii="Times New Roman" w:hAnsi="Times New Roman" w:cs="Times New Roman"/>
          <w:i/>
          <w:sz w:val="24"/>
          <w:szCs w:val="24"/>
        </w:rPr>
        <w:t>Proceedings of 28th Annual ACM Symposium on Applied Computing</w:t>
      </w:r>
      <w:r w:rsidRPr="002D0017">
        <w:rPr>
          <w:rFonts w:ascii="Times New Roman" w:hAnsi="Times New Roman" w:cs="Times New Roman"/>
          <w:sz w:val="24"/>
          <w:szCs w:val="24"/>
        </w:rPr>
        <w:t xml:space="preserve">, pp. 16 – 20 </w:t>
      </w:r>
    </w:p>
    <w:p w:rsidR="002D0017" w:rsidRPr="002D0017" w:rsidRDefault="002D0017" w:rsidP="00CC3BFA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0017">
        <w:rPr>
          <w:rFonts w:ascii="Times New Roman" w:hAnsi="Times New Roman" w:cs="Times New Roman"/>
          <w:sz w:val="24"/>
          <w:szCs w:val="24"/>
        </w:rPr>
        <w:t>Nasirzadeh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Khazael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and Khalid M (2010). Woods recognition system based on local binary pattern. In: </w:t>
      </w:r>
      <w:r w:rsidRPr="002D0017">
        <w:rPr>
          <w:rFonts w:ascii="Times New Roman" w:hAnsi="Times New Roman" w:cs="Times New Roman"/>
          <w:i/>
          <w:sz w:val="24"/>
          <w:szCs w:val="24"/>
        </w:rPr>
        <w:t>Proceedings of IEEE Second International Conference on Computational Intelligence, Communication Systems and Networks</w:t>
      </w:r>
      <w:r w:rsidRPr="002D0017">
        <w:rPr>
          <w:rFonts w:ascii="Times New Roman" w:hAnsi="Times New Roman" w:cs="Times New Roman"/>
          <w:sz w:val="24"/>
          <w:szCs w:val="24"/>
        </w:rPr>
        <w:t>, pp. 308–313</w:t>
      </w:r>
    </w:p>
    <w:p w:rsidR="002D0017" w:rsidRPr="002D0017" w:rsidRDefault="002D0017" w:rsidP="002078C7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O.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Tuzel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F.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Porikli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>, and P. Meer, “Region Covariance: A Fast Descriptor for Detection and Classification”, European Conference on Computer Vision, vol. 1, 2006, pp. 697-704</w:t>
      </w:r>
    </w:p>
    <w:p w:rsidR="002D0017" w:rsidRPr="002D0017" w:rsidRDefault="002D0017" w:rsidP="002078C7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P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Andral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(2002).The Equivalence of Support Vector Machine and Regularization Neural Networks. Neural Processing Letters 65, 97-104</w:t>
      </w:r>
    </w:p>
    <w:p w:rsidR="002D0017" w:rsidRPr="002D0017" w:rsidRDefault="002D0017" w:rsidP="00DA0F6C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P.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Filho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Reconhecimento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especies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florestais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atraves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imagens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macroscopicas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,” Ph.D. dissertation,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Universidade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Federal do Parana, 2012</w:t>
      </w:r>
    </w:p>
    <w:p w:rsidR="002D0017" w:rsidRPr="002D0017" w:rsidRDefault="002D0017" w:rsidP="00DA0F6C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P.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Filho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L. Oliveira, A.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Britto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and R.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Sabourin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“Forest species recognition using color-based features,” in </w:t>
      </w:r>
      <w:r w:rsidRPr="002D0017">
        <w:rPr>
          <w:rFonts w:ascii="Times New Roman" w:hAnsi="Times New Roman" w:cs="Times New Roman"/>
          <w:i/>
          <w:sz w:val="24"/>
          <w:szCs w:val="24"/>
        </w:rPr>
        <w:t>2010 20th International Conference on Pattern Recognition (ICPR)</w:t>
      </w:r>
      <w:r w:rsidRPr="002D0017">
        <w:rPr>
          <w:rFonts w:ascii="Times New Roman" w:hAnsi="Times New Roman" w:cs="Times New Roman"/>
          <w:sz w:val="24"/>
          <w:szCs w:val="24"/>
        </w:rPr>
        <w:t>, 2010, pp. 4178–4181</w:t>
      </w:r>
    </w:p>
    <w:p w:rsidR="002D0017" w:rsidRPr="002D0017" w:rsidRDefault="002D0017" w:rsidP="007F1886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Pan S and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Kudo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M (2012). Recognition of wood porosity based on direction insensitive feature sets. </w:t>
      </w:r>
      <w:r w:rsidRPr="002D0017">
        <w:rPr>
          <w:rFonts w:ascii="Times New Roman" w:hAnsi="Times New Roman" w:cs="Times New Roman"/>
          <w:i/>
          <w:sz w:val="24"/>
          <w:szCs w:val="24"/>
        </w:rPr>
        <w:t xml:space="preserve">Trans. Mach. Learn. Data Mining </w:t>
      </w:r>
      <w:r w:rsidRPr="002D0017">
        <w:rPr>
          <w:rFonts w:ascii="Times New Roman" w:hAnsi="Times New Roman" w:cs="Times New Roman"/>
          <w:sz w:val="24"/>
          <w:szCs w:val="24"/>
        </w:rPr>
        <w:t>5: 45 – 62</w:t>
      </w:r>
    </w:p>
    <w:p w:rsidR="002D0017" w:rsidRPr="002D0017" w:rsidRDefault="002D0017" w:rsidP="007F1886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>Paula-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Filho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P L, Oliveira L S,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Nisgoski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S and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Britto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001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D0017">
        <w:rPr>
          <w:rFonts w:ascii="Times New Roman" w:hAnsi="Times New Roman" w:cs="Times New Roman"/>
          <w:sz w:val="24"/>
          <w:szCs w:val="24"/>
        </w:rPr>
        <w:t xml:space="preserve"> S (2014). Forest species recognition using macroscopic images. </w:t>
      </w:r>
      <w:r w:rsidRPr="002D0017">
        <w:rPr>
          <w:rFonts w:ascii="Times New Roman" w:hAnsi="Times New Roman" w:cs="Times New Roman"/>
          <w:i/>
          <w:sz w:val="24"/>
          <w:szCs w:val="24"/>
        </w:rPr>
        <w:t xml:space="preserve">Mach. Vision Appl. </w:t>
      </w:r>
      <w:r w:rsidRPr="002D0017">
        <w:rPr>
          <w:rFonts w:ascii="Times New Roman" w:hAnsi="Times New Roman" w:cs="Times New Roman"/>
          <w:sz w:val="24"/>
          <w:szCs w:val="24"/>
        </w:rPr>
        <w:t>25(4): 1019–1031</w:t>
      </w:r>
    </w:p>
    <w:p w:rsidR="002D0017" w:rsidRPr="002D0017" w:rsidRDefault="002D0017" w:rsidP="00DA0F6C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lastRenderedPageBreak/>
        <w:t xml:space="preserve">Q. V. Le, “Building high-level features using large scale unsupervised learning,” in </w:t>
      </w:r>
      <w:r w:rsidRPr="002D0017">
        <w:rPr>
          <w:rFonts w:ascii="Times New Roman" w:hAnsi="Times New Roman" w:cs="Times New Roman"/>
          <w:i/>
          <w:sz w:val="24"/>
          <w:szCs w:val="24"/>
        </w:rPr>
        <w:t>Acoustics, Speech and Signal Processing (ICASSP), 2013 IEEE International Conference on</w:t>
      </w:r>
      <w:r w:rsidRPr="002D0017">
        <w:rPr>
          <w:rFonts w:ascii="Times New Roman" w:hAnsi="Times New Roman" w:cs="Times New Roman"/>
          <w:sz w:val="24"/>
          <w:szCs w:val="24"/>
        </w:rPr>
        <w:t>.</w:t>
      </w:r>
      <w:r w:rsidRPr="002D0017">
        <w:rPr>
          <w:rFonts w:ascii="Times New Roman" w:hAnsi="Times New Roman" w:cs="Times New Roman"/>
          <w:sz w:val="24"/>
          <w:szCs w:val="24"/>
        </w:rPr>
        <w:tab/>
        <w:t>IEEE, 2013, pp. 8595–8598</w:t>
      </w:r>
    </w:p>
    <w:p w:rsidR="002D0017" w:rsidRPr="002D0017" w:rsidRDefault="002D0017" w:rsidP="00DA0F6C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R. M.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Haralick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K.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Shanmugam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D0017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2D0017">
        <w:rPr>
          <w:rFonts w:ascii="Times New Roman" w:hAnsi="Times New Roman" w:cs="Times New Roman"/>
          <w:sz w:val="24"/>
          <w:szCs w:val="24"/>
        </w:rPr>
        <w:t xml:space="preserve"> I.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Dinstein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“Textural Features for Image Classification”, IEEE Transactions on Systems, Man and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Cybernatics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>, 1973, pp. 610-621</w:t>
      </w:r>
    </w:p>
    <w:p w:rsidR="002D0017" w:rsidRPr="002D0017" w:rsidRDefault="002D0017" w:rsidP="00E44A8B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R. Sutton and E. L. Hall, “Texture measures for automatic classification of pulmonary disease,” </w:t>
      </w:r>
      <w:r w:rsidRPr="002D0017">
        <w:rPr>
          <w:rFonts w:ascii="Times New Roman" w:hAnsi="Times New Roman" w:cs="Times New Roman"/>
          <w:i/>
          <w:sz w:val="24"/>
          <w:szCs w:val="24"/>
        </w:rPr>
        <w:t>IEEE Transactions on Computers</w:t>
      </w:r>
      <w:r w:rsidRPr="002D0017">
        <w:rPr>
          <w:rFonts w:ascii="Times New Roman" w:hAnsi="Times New Roman" w:cs="Times New Roman"/>
          <w:sz w:val="24"/>
          <w:szCs w:val="24"/>
        </w:rPr>
        <w:t>, vol. C-21, no. 7, pp. 667–676, Jul. 1972.</w:t>
      </w:r>
    </w:p>
    <w:p w:rsidR="002D0017" w:rsidRPr="002D0017" w:rsidRDefault="002D0017" w:rsidP="00695281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Maji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A Berg &amp; J Malik (2008).Classification using intersection kernel support vector machines is efficient. In proceeding of IEEE conference on computer vision and pattern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recognisation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(pp. 1-8)</w:t>
      </w:r>
    </w:p>
    <w:p w:rsidR="002D0017" w:rsidRPr="002D0017" w:rsidRDefault="002D0017" w:rsidP="002078C7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V.N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Vapnik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(1999). An Overview of Statistical Learning Theory. IEEE TRANSACTIONS ON NEURAL NETWORKS, VOL. 10, NO. 5, 988-999</w:t>
      </w:r>
    </w:p>
    <w:p w:rsidR="002D0017" w:rsidRPr="002D0017" w:rsidRDefault="002D0017" w:rsidP="00D47E95">
      <w:pPr>
        <w:autoSpaceDE w:val="0"/>
        <w:autoSpaceDN w:val="0"/>
        <w:adjustRightInd w:val="0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W. H. Yap, M. Khalid, and R.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Yusof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>, (2007). “Wood Verification with Gabor Representation and Support Vector Machines”, IEEE Proc. of the First Asia International Conference on Modeling and Simulation, 2007, pp. 451-459.</w:t>
      </w:r>
    </w:p>
    <w:p w:rsidR="002D0017" w:rsidRPr="002D0017" w:rsidRDefault="002D0017" w:rsidP="00E44A8B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Wang H J, Zhang G Q and Qi H N (2013). Wood recognition using image texture features. </w:t>
      </w:r>
      <w:proofErr w:type="spellStart"/>
      <w:r w:rsidRPr="002D0017">
        <w:rPr>
          <w:rFonts w:ascii="Times New Roman" w:hAnsi="Times New Roman" w:cs="Times New Roman"/>
          <w:i/>
          <w:iCs/>
          <w:sz w:val="24"/>
          <w:szCs w:val="24"/>
        </w:rPr>
        <w:t>PloS</w:t>
      </w:r>
      <w:proofErr w:type="spellEnd"/>
      <w:r w:rsidRPr="002D0017">
        <w:rPr>
          <w:rFonts w:ascii="Times New Roman" w:hAnsi="Times New Roman" w:cs="Times New Roman"/>
          <w:i/>
          <w:iCs/>
          <w:sz w:val="24"/>
          <w:szCs w:val="24"/>
        </w:rPr>
        <w:t xml:space="preserve"> one </w:t>
      </w:r>
      <w:r w:rsidRPr="002D0017">
        <w:rPr>
          <w:rFonts w:ascii="Times New Roman" w:hAnsi="Times New Roman" w:cs="Times New Roman"/>
          <w:sz w:val="24"/>
          <w:szCs w:val="24"/>
        </w:rPr>
        <w:t>8: e76101</w:t>
      </w:r>
    </w:p>
    <w:p w:rsidR="002D0017" w:rsidRPr="002D0017" w:rsidRDefault="002D0017" w:rsidP="00D47E95">
      <w:pPr>
        <w:autoSpaceDE w:val="0"/>
        <w:autoSpaceDN w:val="0"/>
        <w:adjustRightInd w:val="0"/>
        <w:spacing w:after="0" w:line="48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Wheeler E A and Baas P 1998 Wood identification: A review. </w:t>
      </w:r>
      <w:r w:rsidRPr="002D0017">
        <w:rPr>
          <w:rFonts w:ascii="Times New Roman" w:hAnsi="Times New Roman" w:cs="Times New Roman"/>
          <w:i/>
          <w:iCs/>
          <w:sz w:val="24"/>
          <w:szCs w:val="24"/>
        </w:rPr>
        <w:t xml:space="preserve">IAWA Jl. (NS) </w:t>
      </w:r>
      <w:r w:rsidRPr="002D0017">
        <w:rPr>
          <w:rFonts w:ascii="Times New Roman" w:hAnsi="Times New Roman" w:cs="Times New Roman"/>
          <w:sz w:val="24"/>
          <w:szCs w:val="24"/>
        </w:rPr>
        <w:t>19: 241–264</w:t>
      </w:r>
    </w:p>
    <w:p w:rsidR="002D0017" w:rsidRPr="002D0017" w:rsidRDefault="002D0017" w:rsidP="008057CF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Y.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and A.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Courville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“Deep learning of representations,” in </w:t>
      </w:r>
      <w:r w:rsidRPr="002D0017">
        <w:rPr>
          <w:rFonts w:ascii="Times New Roman" w:hAnsi="Times New Roman" w:cs="Times New Roman"/>
          <w:i/>
          <w:sz w:val="24"/>
          <w:szCs w:val="24"/>
        </w:rPr>
        <w:t>Handbook on Neural Information Processing</w:t>
      </w:r>
      <w:r w:rsidRPr="002D0017">
        <w:rPr>
          <w:rFonts w:ascii="Times New Roman" w:hAnsi="Times New Roman" w:cs="Times New Roman"/>
          <w:sz w:val="24"/>
          <w:szCs w:val="24"/>
        </w:rPr>
        <w:t>. Springer, 2013, pp. 1–28.</w:t>
      </w:r>
    </w:p>
    <w:p w:rsidR="002D0017" w:rsidRPr="002D0017" w:rsidRDefault="002D0017" w:rsidP="008057CF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Y.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“Learning deep architectures for AI,” </w:t>
      </w:r>
      <w:r w:rsidRPr="002D0017">
        <w:rPr>
          <w:rFonts w:ascii="Times New Roman" w:hAnsi="Times New Roman" w:cs="Times New Roman"/>
          <w:i/>
          <w:sz w:val="24"/>
          <w:szCs w:val="24"/>
        </w:rPr>
        <w:t xml:space="preserve">Foundations and trends in </w:t>
      </w:r>
      <w:proofErr w:type="spellStart"/>
      <w:r w:rsidRPr="002D0017">
        <w:rPr>
          <w:rFonts w:ascii="Times New Roman" w:hAnsi="Times New Roman" w:cs="Times New Roman"/>
          <w:i/>
          <w:sz w:val="24"/>
          <w:szCs w:val="24"/>
        </w:rPr>
        <w:t>MachineLearning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>, vol. 2, no. 1, p. 1127, Jan. 2009.</w:t>
      </w:r>
    </w:p>
    <w:p w:rsidR="002D0017" w:rsidRPr="002D0017" w:rsidRDefault="002D0017" w:rsidP="009405A4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lastRenderedPageBreak/>
        <w:t xml:space="preserve">Y.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Guo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G. Zhao, and M.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Pietikinen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“Discriminative features for texture description,” </w:t>
      </w:r>
      <w:r w:rsidRPr="002D0017">
        <w:rPr>
          <w:rFonts w:ascii="Times New Roman" w:hAnsi="Times New Roman" w:cs="Times New Roman"/>
          <w:i/>
          <w:sz w:val="24"/>
          <w:szCs w:val="24"/>
        </w:rPr>
        <w:t>Pattern Recognition</w:t>
      </w:r>
      <w:r w:rsidRPr="002D0017">
        <w:rPr>
          <w:rFonts w:ascii="Times New Roman" w:hAnsi="Times New Roman" w:cs="Times New Roman"/>
          <w:sz w:val="24"/>
          <w:szCs w:val="24"/>
        </w:rPr>
        <w:t>, vol. 45, no. 10, pp. 3834–3843, Oct. 2012.</w:t>
      </w:r>
    </w:p>
    <w:p w:rsidR="002D0017" w:rsidRPr="002D0017" w:rsidRDefault="002D0017" w:rsidP="00DA0F6C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0017">
        <w:rPr>
          <w:rFonts w:ascii="Times New Roman" w:hAnsi="Times New Roman" w:cs="Times New Roman"/>
          <w:sz w:val="24"/>
          <w:szCs w:val="24"/>
        </w:rPr>
        <w:t xml:space="preserve">Y. L. Lew, “Design of an Intelligent Wood Recognition System for the Classification of Tropical Wood Species”, M. E. Thesis,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Universiti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Malaysia, 2005</w:t>
      </w:r>
    </w:p>
    <w:p w:rsidR="002D0017" w:rsidRPr="002D0017" w:rsidRDefault="002D0017" w:rsidP="009405A4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D0017">
        <w:rPr>
          <w:rFonts w:ascii="Times New Roman" w:hAnsi="Times New Roman" w:cs="Times New Roman"/>
          <w:sz w:val="24"/>
          <w:szCs w:val="24"/>
        </w:rPr>
        <w:t xml:space="preserve">Y. M. Costa, L. S. Oliveira, A. L.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Koerich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, F.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Gouyon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>, and J. G. Martins, “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Musicgenre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classification using LBP textural features,” </w:t>
      </w:r>
      <w:r w:rsidRPr="002D0017">
        <w:rPr>
          <w:rFonts w:ascii="Times New Roman" w:hAnsi="Times New Roman" w:cs="Times New Roman"/>
          <w:i/>
          <w:sz w:val="24"/>
          <w:szCs w:val="24"/>
        </w:rPr>
        <w:t>Signal Processing</w:t>
      </w:r>
      <w:r w:rsidRPr="002D0017">
        <w:rPr>
          <w:rFonts w:ascii="Times New Roman" w:hAnsi="Times New Roman" w:cs="Times New Roman"/>
          <w:sz w:val="24"/>
          <w:szCs w:val="24"/>
        </w:rPr>
        <w:t>, vol. 92, no. 11 , p. 27232737, 2012.</w:t>
      </w:r>
    </w:p>
    <w:p w:rsidR="002D0017" w:rsidRPr="002D0017" w:rsidRDefault="002D0017" w:rsidP="007F1886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0017">
        <w:rPr>
          <w:rFonts w:ascii="Times New Roman" w:hAnsi="Times New Roman" w:cs="Times New Roman"/>
          <w:sz w:val="24"/>
          <w:szCs w:val="24"/>
        </w:rPr>
        <w:t>Yadav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A R,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Anand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Dewal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M and Gupta S (2014). Analysis and classification of hardwood species based on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Coiflet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DWT feature extraction and WEKA workbench. In: </w:t>
      </w:r>
      <w:r w:rsidRPr="002D0017">
        <w:rPr>
          <w:rFonts w:ascii="Times New Roman" w:hAnsi="Times New Roman" w:cs="Times New Roman"/>
          <w:i/>
          <w:sz w:val="24"/>
          <w:szCs w:val="24"/>
        </w:rPr>
        <w:t>Proceedings of IEEE International Conference on Signal Processing and Integrated Networks</w:t>
      </w:r>
      <w:r w:rsidRPr="002D0017">
        <w:rPr>
          <w:rFonts w:ascii="Times New Roman" w:hAnsi="Times New Roman" w:cs="Times New Roman"/>
          <w:sz w:val="24"/>
          <w:szCs w:val="24"/>
        </w:rPr>
        <w:t>, pp. 9 – 13</w:t>
      </w:r>
    </w:p>
    <w:p w:rsidR="002D0017" w:rsidRPr="002D0017" w:rsidRDefault="002D0017" w:rsidP="007F1886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0017">
        <w:rPr>
          <w:rFonts w:ascii="Times New Roman" w:hAnsi="Times New Roman" w:cs="Times New Roman"/>
          <w:sz w:val="24"/>
          <w:szCs w:val="24"/>
        </w:rPr>
        <w:t>Yusof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R, Khalid M and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Khairuddin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001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D0017">
        <w:rPr>
          <w:rFonts w:ascii="Times New Roman" w:hAnsi="Times New Roman" w:cs="Times New Roman"/>
          <w:sz w:val="24"/>
          <w:szCs w:val="24"/>
        </w:rPr>
        <w:t xml:space="preserve"> S M (2013a). Application of kernel-genetic algorithm as nonlinear feature selection in tropical wood species recognition system. </w:t>
      </w:r>
      <w:proofErr w:type="spellStart"/>
      <w:r w:rsidRPr="002D0017">
        <w:rPr>
          <w:rFonts w:ascii="Times New Roman" w:hAnsi="Times New Roman" w:cs="Times New Roman"/>
          <w:i/>
          <w:sz w:val="24"/>
          <w:szCs w:val="24"/>
        </w:rPr>
        <w:t>Comput</w:t>
      </w:r>
      <w:proofErr w:type="spellEnd"/>
      <w:r w:rsidRPr="002D0017">
        <w:rPr>
          <w:rFonts w:ascii="Times New Roman" w:hAnsi="Times New Roman" w:cs="Times New Roman"/>
          <w:i/>
          <w:sz w:val="24"/>
          <w:szCs w:val="24"/>
        </w:rPr>
        <w:t xml:space="preserve">. Electron. Agric. </w:t>
      </w:r>
      <w:r w:rsidRPr="002D0017">
        <w:rPr>
          <w:rFonts w:ascii="Times New Roman" w:hAnsi="Times New Roman" w:cs="Times New Roman"/>
          <w:sz w:val="24"/>
          <w:szCs w:val="24"/>
        </w:rPr>
        <w:t>93: 68 – 77</w:t>
      </w:r>
    </w:p>
    <w:p w:rsidR="002D0017" w:rsidRPr="002D0017" w:rsidRDefault="002D0017" w:rsidP="007F1886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0017">
        <w:rPr>
          <w:rFonts w:ascii="Times New Roman" w:hAnsi="Times New Roman" w:cs="Times New Roman"/>
          <w:sz w:val="24"/>
          <w:szCs w:val="24"/>
        </w:rPr>
        <w:t>Yusof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R, Khalid M and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Khairuddin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001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D0017">
        <w:rPr>
          <w:rFonts w:ascii="Times New Roman" w:hAnsi="Times New Roman" w:cs="Times New Roman"/>
          <w:sz w:val="24"/>
          <w:szCs w:val="24"/>
        </w:rPr>
        <w:t xml:space="preserve"> S M (2013b). Fuzzy logic-based pre-classifier for tropical wood species recognition system. </w:t>
      </w:r>
      <w:r w:rsidRPr="002D0017">
        <w:rPr>
          <w:rFonts w:ascii="Times New Roman" w:hAnsi="Times New Roman" w:cs="Times New Roman"/>
          <w:i/>
          <w:sz w:val="24"/>
          <w:szCs w:val="24"/>
        </w:rPr>
        <w:t xml:space="preserve">Mach. Vision Appl. </w:t>
      </w:r>
      <w:r w:rsidRPr="002D0017">
        <w:rPr>
          <w:rFonts w:ascii="Times New Roman" w:hAnsi="Times New Roman" w:cs="Times New Roman"/>
          <w:sz w:val="24"/>
          <w:szCs w:val="24"/>
        </w:rPr>
        <w:t>24: 1589–1604</w:t>
      </w:r>
    </w:p>
    <w:p w:rsidR="002D0017" w:rsidRPr="002D0017" w:rsidRDefault="002D0017" w:rsidP="00CC3BFA">
      <w:pPr>
        <w:autoSpaceDE w:val="0"/>
        <w:autoSpaceDN w:val="0"/>
        <w:adjustRightInd w:val="0"/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0017">
        <w:rPr>
          <w:rFonts w:ascii="Times New Roman" w:hAnsi="Times New Roman" w:cs="Times New Roman"/>
          <w:sz w:val="24"/>
          <w:szCs w:val="24"/>
        </w:rPr>
        <w:t>Yusof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2D0017">
        <w:rPr>
          <w:rFonts w:ascii="Times New Roman" w:hAnsi="Times New Roman" w:cs="Times New Roman"/>
          <w:sz w:val="24"/>
          <w:szCs w:val="24"/>
        </w:rPr>
        <w:t>Rosli</w:t>
      </w:r>
      <w:proofErr w:type="spellEnd"/>
      <w:r w:rsidRPr="002D0017">
        <w:rPr>
          <w:rFonts w:ascii="Times New Roman" w:hAnsi="Times New Roman" w:cs="Times New Roman"/>
          <w:sz w:val="24"/>
          <w:szCs w:val="24"/>
        </w:rPr>
        <w:t xml:space="preserve"> N R and Khalid M. (2010). Using Gabor filters as image multiplier for tropical wood species recognition system. In: </w:t>
      </w:r>
      <w:r w:rsidRPr="002D0017">
        <w:rPr>
          <w:rFonts w:ascii="Times New Roman" w:hAnsi="Times New Roman" w:cs="Times New Roman"/>
          <w:i/>
          <w:sz w:val="24"/>
          <w:szCs w:val="24"/>
        </w:rPr>
        <w:t>Proceedings of IEEE 12th International Conference on Computer Modelling and Simulation</w:t>
      </w:r>
      <w:r w:rsidRPr="002D0017">
        <w:rPr>
          <w:rFonts w:ascii="Times New Roman" w:hAnsi="Times New Roman" w:cs="Times New Roman"/>
          <w:sz w:val="24"/>
          <w:szCs w:val="24"/>
        </w:rPr>
        <w:t>, pp. 289–294</w:t>
      </w:r>
    </w:p>
    <w:sectPr w:rsidR="002D0017" w:rsidRPr="002D0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62657"/>
    <w:multiLevelType w:val="hybridMultilevel"/>
    <w:tmpl w:val="C784C398"/>
    <w:lvl w:ilvl="0" w:tplc="58D68E1C">
      <w:start w:val="1"/>
      <w:numFmt w:val="decimal"/>
      <w:lvlText w:val="[%1]"/>
      <w:lvlJc w:val="left"/>
      <w:pPr>
        <w:ind w:left="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ACBB18">
      <w:start w:val="42"/>
      <w:numFmt w:val="lowerLetter"/>
      <w:lvlText w:val="%2."/>
      <w:lvlJc w:val="left"/>
      <w:pPr>
        <w:ind w:left="8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76278A">
      <w:start w:val="1"/>
      <w:numFmt w:val="lowerRoman"/>
      <w:lvlText w:val="%3"/>
      <w:lvlJc w:val="left"/>
      <w:pPr>
        <w:ind w:left="15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1E9F28">
      <w:start w:val="1"/>
      <w:numFmt w:val="decimal"/>
      <w:lvlText w:val="%4"/>
      <w:lvlJc w:val="left"/>
      <w:pPr>
        <w:ind w:left="22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2C13CC">
      <w:start w:val="1"/>
      <w:numFmt w:val="lowerLetter"/>
      <w:lvlText w:val="%5"/>
      <w:lvlJc w:val="left"/>
      <w:pPr>
        <w:ind w:left="30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E2D8">
      <w:start w:val="1"/>
      <w:numFmt w:val="lowerRoman"/>
      <w:lvlText w:val="%6"/>
      <w:lvlJc w:val="left"/>
      <w:pPr>
        <w:ind w:left="37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8E9DCE">
      <w:start w:val="1"/>
      <w:numFmt w:val="decimal"/>
      <w:lvlText w:val="%7"/>
      <w:lvlJc w:val="left"/>
      <w:pPr>
        <w:ind w:left="44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565AD8">
      <w:start w:val="1"/>
      <w:numFmt w:val="lowerLetter"/>
      <w:lvlText w:val="%8"/>
      <w:lvlJc w:val="left"/>
      <w:pPr>
        <w:ind w:left="51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DE99C2">
      <w:start w:val="1"/>
      <w:numFmt w:val="lowerRoman"/>
      <w:lvlText w:val="%9"/>
      <w:lvlJc w:val="left"/>
      <w:pPr>
        <w:ind w:left="58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3550EF0"/>
    <w:multiLevelType w:val="hybridMultilevel"/>
    <w:tmpl w:val="C784C398"/>
    <w:lvl w:ilvl="0" w:tplc="58D68E1C">
      <w:start w:val="1"/>
      <w:numFmt w:val="decimal"/>
      <w:lvlText w:val="[%1]"/>
      <w:lvlJc w:val="left"/>
      <w:pPr>
        <w:ind w:left="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ACBB18">
      <w:start w:val="42"/>
      <w:numFmt w:val="lowerLetter"/>
      <w:lvlText w:val="%2."/>
      <w:lvlJc w:val="left"/>
      <w:pPr>
        <w:ind w:left="8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76278A">
      <w:start w:val="1"/>
      <w:numFmt w:val="lowerRoman"/>
      <w:lvlText w:val="%3"/>
      <w:lvlJc w:val="left"/>
      <w:pPr>
        <w:ind w:left="15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1E9F28">
      <w:start w:val="1"/>
      <w:numFmt w:val="decimal"/>
      <w:lvlText w:val="%4"/>
      <w:lvlJc w:val="left"/>
      <w:pPr>
        <w:ind w:left="22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2C13CC">
      <w:start w:val="1"/>
      <w:numFmt w:val="lowerLetter"/>
      <w:lvlText w:val="%5"/>
      <w:lvlJc w:val="left"/>
      <w:pPr>
        <w:ind w:left="30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E2D8">
      <w:start w:val="1"/>
      <w:numFmt w:val="lowerRoman"/>
      <w:lvlText w:val="%6"/>
      <w:lvlJc w:val="left"/>
      <w:pPr>
        <w:ind w:left="37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8E9DCE">
      <w:start w:val="1"/>
      <w:numFmt w:val="decimal"/>
      <w:lvlText w:val="%7"/>
      <w:lvlJc w:val="left"/>
      <w:pPr>
        <w:ind w:left="44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565AD8">
      <w:start w:val="1"/>
      <w:numFmt w:val="lowerLetter"/>
      <w:lvlText w:val="%8"/>
      <w:lvlJc w:val="left"/>
      <w:pPr>
        <w:ind w:left="51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DE99C2">
      <w:start w:val="1"/>
      <w:numFmt w:val="lowerRoman"/>
      <w:lvlText w:val="%9"/>
      <w:lvlJc w:val="left"/>
      <w:pPr>
        <w:ind w:left="58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7D163B7"/>
    <w:multiLevelType w:val="hybridMultilevel"/>
    <w:tmpl w:val="C784C398"/>
    <w:lvl w:ilvl="0" w:tplc="58D68E1C">
      <w:start w:val="1"/>
      <w:numFmt w:val="decimal"/>
      <w:lvlText w:val="[%1]"/>
      <w:lvlJc w:val="left"/>
      <w:pPr>
        <w:ind w:left="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ACBB18">
      <w:start w:val="42"/>
      <w:numFmt w:val="lowerLetter"/>
      <w:lvlText w:val="%2."/>
      <w:lvlJc w:val="left"/>
      <w:pPr>
        <w:ind w:left="8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76278A">
      <w:start w:val="1"/>
      <w:numFmt w:val="lowerRoman"/>
      <w:lvlText w:val="%3"/>
      <w:lvlJc w:val="left"/>
      <w:pPr>
        <w:ind w:left="15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1E9F28">
      <w:start w:val="1"/>
      <w:numFmt w:val="decimal"/>
      <w:lvlText w:val="%4"/>
      <w:lvlJc w:val="left"/>
      <w:pPr>
        <w:ind w:left="22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2C13CC">
      <w:start w:val="1"/>
      <w:numFmt w:val="lowerLetter"/>
      <w:lvlText w:val="%5"/>
      <w:lvlJc w:val="left"/>
      <w:pPr>
        <w:ind w:left="30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E2D8">
      <w:start w:val="1"/>
      <w:numFmt w:val="lowerRoman"/>
      <w:lvlText w:val="%6"/>
      <w:lvlJc w:val="left"/>
      <w:pPr>
        <w:ind w:left="37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8E9DCE">
      <w:start w:val="1"/>
      <w:numFmt w:val="decimal"/>
      <w:lvlText w:val="%7"/>
      <w:lvlJc w:val="left"/>
      <w:pPr>
        <w:ind w:left="44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565AD8">
      <w:start w:val="1"/>
      <w:numFmt w:val="lowerLetter"/>
      <w:lvlText w:val="%8"/>
      <w:lvlJc w:val="left"/>
      <w:pPr>
        <w:ind w:left="51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DE99C2">
      <w:start w:val="1"/>
      <w:numFmt w:val="lowerRoman"/>
      <w:lvlText w:val="%9"/>
      <w:lvlJc w:val="left"/>
      <w:pPr>
        <w:ind w:left="58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DF20787"/>
    <w:multiLevelType w:val="hybridMultilevel"/>
    <w:tmpl w:val="C784C398"/>
    <w:lvl w:ilvl="0" w:tplc="58D68E1C">
      <w:start w:val="1"/>
      <w:numFmt w:val="decimal"/>
      <w:lvlText w:val="[%1]"/>
      <w:lvlJc w:val="left"/>
      <w:pPr>
        <w:ind w:left="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ACBB18">
      <w:start w:val="42"/>
      <w:numFmt w:val="lowerLetter"/>
      <w:lvlText w:val="%2."/>
      <w:lvlJc w:val="left"/>
      <w:pPr>
        <w:ind w:left="8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76278A">
      <w:start w:val="1"/>
      <w:numFmt w:val="lowerRoman"/>
      <w:lvlText w:val="%3"/>
      <w:lvlJc w:val="left"/>
      <w:pPr>
        <w:ind w:left="15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1E9F28">
      <w:start w:val="1"/>
      <w:numFmt w:val="decimal"/>
      <w:lvlText w:val="%4"/>
      <w:lvlJc w:val="left"/>
      <w:pPr>
        <w:ind w:left="22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2C13CC">
      <w:start w:val="1"/>
      <w:numFmt w:val="lowerLetter"/>
      <w:lvlText w:val="%5"/>
      <w:lvlJc w:val="left"/>
      <w:pPr>
        <w:ind w:left="30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E2D8">
      <w:start w:val="1"/>
      <w:numFmt w:val="lowerRoman"/>
      <w:lvlText w:val="%6"/>
      <w:lvlJc w:val="left"/>
      <w:pPr>
        <w:ind w:left="37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8E9DCE">
      <w:start w:val="1"/>
      <w:numFmt w:val="decimal"/>
      <w:lvlText w:val="%7"/>
      <w:lvlJc w:val="left"/>
      <w:pPr>
        <w:ind w:left="44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565AD8">
      <w:start w:val="1"/>
      <w:numFmt w:val="lowerLetter"/>
      <w:lvlText w:val="%8"/>
      <w:lvlJc w:val="left"/>
      <w:pPr>
        <w:ind w:left="51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DE99C2">
      <w:start w:val="1"/>
      <w:numFmt w:val="lowerRoman"/>
      <w:lvlText w:val="%9"/>
      <w:lvlJc w:val="left"/>
      <w:pPr>
        <w:ind w:left="58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DC"/>
    <w:rsid w:val="000D2F78"/>
    <w:rsid w:val="001A3BB6"/>
    <w:rsid w:val="001F0A60"/>
    <w:rsid w:val="002028CE"/>
    <w:rsid w:val="002078C7"/>
    <w:rsid w:val="002D0017"/>
    <w:rsid w:val="0042285C"/>
    <w:rsid w:val="004D1CDC"/>
    <w:rsid w:val="005152CE"/>
    <w:rsid w:val="00614AE5"/>
    <w:rsid w:val="00644379"/>
    <w:rsid w:val="0067312C"/>
    <w:rsid w:val="00695281"/>
    <w:rsid w:val="006E3660"/>
    <w:rsid w:val="00756C82"/>
    <w:rsid w:val="007F1886"/>
    <w:rsid w:val="008057CF"/>
    <w:rsid w:val="00850A85"/>
    <w:rsid w:val="009405A4"/>
    <w:rsid w:val="00A51909"/>
    <w:rsid w:val="00B528D4"/>
    <w:rsid w:val="00B755B2"/>
    <w:rsid w:val="00C263F2"/>
    <w:rsid w:val="00C325F1"/>
    <w:rsid w:val="00CC3BFA"/>
    <w:rsid w:val="00D47E95"/>
    <w:rsid w:val="00DA0F6C"/>
    <w:rsid w:val="00E05B7C"/>
    <w:rsid w:val="00E44A8B"/>
    <w:rsid w:val="00E738D9"/>
    <w:rsid w:val="00ED0666"/>
    <w:rsid w:val="00F4697D"/>
    <w:rsid w:val="00F8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A3F4C-51E9-4878-AE7B-D77AC691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Bhadmus Yetunde</dc:creator>
  <cp:keywords/>
  <dc:description/>
  <cp:lastModifiedBy>HAYROYAL</cp:lastModifiedBy>
  <cp:revision>5</cp:revision>
  <dcterms:created xsi:type="dcterms:W3CDTF">2018-03-27T21:56:00Z</dcterms:created>
  <dcterms:modified xsi:type="dcterms:W3CDTF">2018-05-12T16:38:00Z</dcterms:modified>
</cp:coreProperties>
</file>