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708"/>
        <w:tblW w:w="9016" w:type="dxa"/>
        <w:tblLook w:val="04A0" w:firstRow="1" w:lastRow="0" w:firstColumn="1" w:lastColumn="0" w:noHBand="0" w:noVBand="1"/>
      </w:tblPr>
      <w:tblGrid>
        <w:gridCol w:w="704"/>
        <w:gridCol w:w="1985"/>
        <w:gridCol w:w="2693"/>
        <w:gridCol w:w="1276"/>
        <w:gridCol w:w="2358"/>
      </w:tblGrid>
      <w:tr w:rsidR="00A83027" w:rsidRPr="00614415" w14:paraId="631B0859" w14:textId="77777777" w:rsidTr="00A83027">
        <w:trPr>
          <w:trHeight w:val="693"/>
        </w:trPr>
        <w:tc>
          <w:tcPr>
            <w:tcW w:w="704" w:type="dxa"/>
            <w:vAlign w:val="center"/>
          </w:tcPr>
          <w:p w14:paraId="32EA7CF2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1985" w:type="dxa"/>
            <w:vAlign w:val="center"/>
          </w:tcPr>
          <w:p w14:paraId="68C82B2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14415">
              <w:rPr>
                <w:rFonts w:ascii="Times New Roman" w:eastAsia="Times New Roman" w:hAnsi="Times New Roman" w:cs="Times New Roman"/>
                <w:b/>
                <w:bCs/>
              </w:rPr>
              <w:t>Application Page</w:t>
            </w:r>
          </w:p>
        </w:tc>
        <w:tc>
          <w:tcPr>
            <w:tcW w:w="2693" w:type="dxa"/>
            <w:vAlign w:val="center"/>
          </w:tcPr>
          <w:p w14:paraId="622D4053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14415">
              <w:rPr>
                <w:rFonts w:ascii="Times New Roman" w:eastAsia="Times New Roman" w:hAnsi="Times New Roman" w:cs="Times New Roman"/>
                <w:b/>
                <w:bCs/>
              </w:rPr>
              <w:t>Issue Found</w:t>
            </w:r>
          </w:p>
        </w:tc>
        <w:tc>
          <w:tcPr>
            <w:tcW w:w="1276" w:type="dxa"/>
            <w:vAlign w:val="center"/>
          </w:tcPr>
          <w:p w14:paraId="7D09AE54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14415">
              <w:rPr>
                <w:rFonts w:ascii="Times New Roman" w:eastAsia="Times New Roman" w:hAnsi="Times New Roman" w:cs="Times New Roman"/>
                <w:b/>
                <w:bCs/>
              </w:rPr>
              <w:t>Member in Charge</w:t>
            </w:r>
          </w:p>
        </w:tc>
        <w:tc>
          <w:tcPr>
            <w:tcW w:w="2358" w:type="dxa"/>
            <w:vAlign w:val="center"/>
          </w:tcPr>
          <w:p w14:paraId="7771C838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614415">
              <w:rPr>
                <w:rFonts w:ascii="Times New Roman" w:eastAsia="Times New Roman" w:hAnsi="Times New Roman" w:cs="Times New Roman"/>
                <w:b/>
                <w:bCs/>
              </w:rPr>
              <w:t>Fix Done</w:t>
            </w:r>
          </w:p>
        </w:tc>
      </w:tr>
      <w:tr w:rsidR="00A83027" w:rsidRPr="00614415" w14:paraId="4A539A9B" w14:textId="77777777" w:rsidTr="00A83027">
        <w:trPr>
          <w:trHeight w:val="1298"/>
        </w:trPr>
        <w:tc>
          <w:tcPr>
            <w:tcW w:w="704" w:type="dxa"/>
            <w:vAlign w:val="center"/>
          </w:tcPr>
          <w:p w14:paraId="1F1C2FDA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176478CB" w14:textId="77777777" w:rsidR="00A83027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 xml:space="preserve">Student: </w:t>
            </w:r>
          </w:p>
          <w:p w14:paraId="047AB8E0" w14:textId="77777777" w:rsidR="00A83027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 xml:space="preserve">Study Tracker </w:t>
            </w:r>
          </w:p>
          <w:p w14:paraId="73131488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(Home Page)</w:t>
            </w:r>
          </w:p>
        </w:tc>
        <w:tc>
          <w:tcPr>
            <w:tcW w:w="2693" w:type="dxa"/>
            <w:vAlign w:val="center"/>
          </w:tcPr>
          <w:p w14:paraId="3E079739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Incorrect images representing the modules under ‘Recent Sessions’</w:t>
            </w:r>
          </w:p>
        </w:tc>
        <w:tc>
          <w:tcPr>
            <w:tcW w:w="1276" w:type="dxa"/>
            <w:vAlign w:val="center"/>
          </w:tcPr>
          <w:p w14:paraId="44413C40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Janani</w:t>
            </w:r>
          </w:p>
        </w:tc>
        <w:tc>
          <w:tcPr>
            <w:tcW w:w="2358" w:type="dxa"/>
            <w:vAlign w:val="center"/>
          </w:tcPr>
          <w:p w14:paraId="15B13539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Images replaced with the correct ones that represent each module</w:t>
            </w:r>
          </w:p>
        </w:tc>
      </w:tr>
      <w:tr w:rsidR="00A83027" w:rsidRPr="00614415" w14:paraId="44665C5E" w14:textId="77777777" w:rsidTr="00A83027">
        <w:trPr>
          <w:trHeight w:val="1400"/>
        </w:trPr>
        <w:tc>
          <w:tcPr>
            <w:tcW w:w="704" w:type="dxa"/>
            <w:vAlign w:val="center"/>
          </w:tcPr>
          <w:p w14:paraId="045F106B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985" w:type="dxa"/>
            <w:vAlign w:val="center"/>
          </w:tcPr>
          <w:p w14:paraId="4E057FC2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Student: Quiz Last Question</w:t>
            </w:r>
          </w:p>
        </w:tc>
        <w:tc>
          <w:tcPr>
            <w:tcW w:w="2693" w:type="dxa"/>
            <w:vAlign w:val="center"/>
          </w:tcPr>
          <w:p w14:paraId="440319BB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Navigates back to the previous page when pressing ‘Next’ instead of moving to the next page</w:t>
            </w:r>
          </w:p>
        </w:tc>
        <w:tc>
          <w:tcPr>
            <w:tcW w:w="1276" w:type="dxa"/>
            <w:vAlign w:val="center"/>
          </w:tcPr>
          <w:p w14:paraId="45FEF61F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Mabel</w:t>
            </w:r>
          </w:p>
        </w:tc>
        <w:tc>
          <w:tcPr>
            <w:tcW w:w="2358" w:type="dxa"/>
            <w:vAlign w:val="center"/>
          </w:tcPr>
          <w:p w14:paraId="6134DF46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Navigation fixed, pages now move in the correct order</w:t>
            </w:r>
          </w:p>
        </w:tc>
      </w:tr>
      <w:tr w:rsidR="00A83027" w:rsidRPr="00614415" w14:paraId="5B47ED4F" w14:textId="77777777" w:rsidTr="00A83027">
        <w:trPr>
          <w:trHeight w:val="1059"/>
        </w:trPr>
        <w:tc>
          <w:tcPr>
            <w:tcW w:w="704" w:type="dxa"/>
            <w:vAlign w:val="center"/>
          </w:tcPr>
          <w:p w14:paraId="25F2571E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985" w:type="dxa"/>
            <w:vAlign w:val="center"/>
          </w:tcPr>
          <w:p w14:paraId="5D04F2F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Administrator Pages</w:t>
            </w:r>
          </w:p>
        </w:tc>
        <w:tc>
          <w:tcPr>
            <w:tcW w:w="2693" w:type="dxa"/>
            <w:vAlign w:val="center"/>
          </w:tcPr>
          <w:p w14:paraId="21EAACA1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Inconsistent button designs in the notification pages</w:t>
            </w:r>
          </w:p>
        </w:tc>
        <w:tc>
          <w:tcPr>
            <w:tcW w:w="1276" w:type="dxa"/>
            <w:vAlign w:val="center"/>
          </w:tcPr>
          <w:p w14:paraId="42ED525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Song Kent</w:t>
            </w:r>
          </w:p>
        </w:tc>
        <w:tc>
          <w:tcPr>
            <w:tcW w:w="2358" w:type="dxa"/>
            <w:vAlign w:val="center"/>
          </w:tcPr>
          <w:p w14:paraId="257D8444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Fixed inconsistencies to make them look more similar</w:t>
            </w:r>
          </w:p>
        </w:tc>
      </w:tr>
      <w:tr w:rsidR="00A83027" w:rsidRPr="00614415" w14:paraId="058A8080" w14:textId="77777777" w:rsidTr="00A83027">
        <w:trPr>
          <w:trHeight w:val="1072"/>
        </w:trPr>
        <w:tc>
          <w:tcPr>
            <w:tcW w:w="704" w:type="dxa"/>
            <w:vAlign w:val="center"/>
          </w:tcPr>
          <w:p w14:paraId="7167C9E9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985" w:type="dxa"/>
            <w:vAlign w:val="center"/>
          </w:tcPr>
          <w:p w14:paraId="35B9E429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Lecture &amp; Administrator Pages</w:t>
            </w:r>
          </w:p>
        </w:tc>
        <w:tc>
          <w:tcPr>
            <w:tcW w:w="2693" w:type="dxa"/>
            <w:vAlign w:val="center"/>
          </w:tcPr>
          <w:p w14:paraId="3772BDC1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‘</w:t>
            </w:r>
            <w:proofErr w:type="spellStart"/>
            <w:r w:rsidRPr="00614415">
              <w:rPr>
                <w:rFonts w:ascii="Times New Roman" w:eastAsia="Times New Roman" w:hAnsi="Times New Roman" w:cs="Times New Roman"/>
              </w:rPr>
              <w:t>Quix</w:t>
            </w:r>
            <w:proofErr w:type="spellEnd"/>
            <w:r w:rsidRPr="00614415">
              <w:rPr>
                <w:rFonts w:ascii="Times New Roman" w:eastAsia="Times New Roman" w:hAnsi="Times New Roman" w:cs="Times New Roman"/>
              </w:rPr>
              <w:t>’ title in some pages differ from the app logo</w:t>
            </w:r>
          </w:p>
        </w:tc>
        <w:tc>
          <w:tcPr>
            <w:tcW w:w="1276" w:type="dxa"/>
            <w:vAlign w:val="center"/>
          </w:tcPr>
          <w:p w14:paraId="47E66C2E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Howard &amp; Hayley</w:t>
            </w:r>
          </w:p>
        </w:tc>
        <w:tc>
          <w:tcPr>
            <w:tcW w:w="2358" w:type="dxa"/>
            <w:vAlign w:val="center"/>
          </w:tcPr>
          <w:p w14:paraId="6DD0FD18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Changed ‘</w:t>
            </w:r>
            <w:proofErr w:type="spellStart"/>
            <w:r w:rsidRPr="00614415">
              <w:rPr>
                <w:rFonts w:ascii="Times New Roman" w:eastAsia="Times New Roman" w:hAnsi="Times New Roman" w:cs="Times New Roman"/>
              </w:rPr>
              <w:t>Quix</w:t>
            </w:r>
            <w:proofErr w:type="spellEnd"/>
            <w:r w:rsidRPr="00614415">
              <w:rPr>
                <w:rFonts w:ascii="Times New Roman" w:eastAsia="Times New Roman" w:hAnsi="Times New Roman" w:cs="Times New Roman"/>
              </w:rPr>
              <w:t>’ titles to the app logo</w:t>
            </w:r>
          </w:p>
        </w:tc>
      </w:tr>
      <w:tr w:rsidR="00A83027" w:rsidRPr="00614415" w14:paraId="2CFB355C" w14:textId="77777777" w:rsidTr="00A83027">
        <w:trPr>
          <w:trHeight w:val="1367"/>
        </w:trPr>
        <w:tc>
          <w:tcPr>
            <w:tcW w:w="704" w:type="dxa"/>
            <w:vAlign w:val="center"/>
          </w:tcPr>
          <w:p w14:paraId="2D706ED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985" w:type="dxa"/>
            <w:vAlign w:val="center"/>
          </w:tcPr>
          <w:p w14:paraId="4D59EF3F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Administrator: Add Module</w:t>
            </w:r>
          </w:p>
        </w:tc>
        <w:tc>
          <w:tcPr>
            <w:tcW w:w="2693" w:type="dxa"/>
            <w:vAlign w:val="center"/>
          </w:tcPr>
          <w:p w14:paraId="0E3C315C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‘back’ button navigates to ‘Manage Modules’ page instead of ‘Home’ page</w:t>
            </w:r>
          </w:p>
        </w:tc>
        <w:tc>
          <w:tcPr>
            <w:tcW w:w="1276" w:type="dxa"/>
            <w:vAlign w:val="center"/>
          </w:tcPr>
          <w:p w14:paraId="363E585C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Howard</w:t>
            </w:r>
          </w:p>
        </w:tc>
        <w:tc>
          <w:tcPr>
            <w:tcW w:w="2358" w:type="dxa"/>
            <w:vAlign w:val="center"/>
          </w:tcPr>
          <w:p w14:paraId="10D09545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Fixed navigation, ‘back’ button directs user to the ‘Home’ page instead</w:t>
            </w:r>
          </w:p>
        </w:tc>
      </w:tr>
      <w:tr w:rsidR="00A83027" w:rsidRPr="00614415" w14:paraId="02908D0F" w14:textId="77777777" w:rsidTr="00A83027">
        <w:trPr>
          <w:trHeight w:val="1525"/>
        </w:trPr>
        <w:tc>
          <w:tcPr>
            <w:tcW w:w="704" w:type="dxa"/>
            <w:vAlign w:val="center"/>
          </w:tcPr>
          <w:p w14:paraId="3C3AD43A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1985" w:type="dxa"/>
            <w:vAlign w:val="center"/>
          </w:tcPr>
          <w:p w14:paraId="37EC8BB0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Student Pages</w:t>
            </w:r>
          </w:p>
        </w:tc>
        <w:tc>
          <w:tcPr>
            <w:tcW w:w="2693" w:type="dxa"/>
            <w:vAlign w:val="center"/>
          </w:tcPr>
          <w:p w14:paraId="08B7B7E2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Different colours for the bottom navigation bar in some pages</w:t>
            </w:r>
          </w:p>
        </w:tc>
        <w:tc>
          <w:tcPr>
            <w:tcW w:w="1276" w:type="dxa"/>
            <w:vAlign w:val="center"/>
          </w:tcPr>
          <w:p w14:paraId="0B15FD85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Hayley</w:t>
            </w:r>
          </w:p>
        </w:tc>
        <w:tc>
          <w:tcPr>
            <w:tcW w:w="2358" w:type="dxa"/>
            <w:vAlign w:val="center"/>
          </w:tcPr>
          <w:p w14:paraId="65AB956E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Changed navigation bar colours to be consistent across all pages</w:t>
            </w:r>
          </w:p>
        </w:tc>
      </w:tr>
      <w:tr w:rsidR="00A83027" w:rsidRPr="00614415" w14:paraId="23D99E98" w14:textId="77777777" w:rsidTr="00A83027">
        <w:trPr>
          <w:trHeight w:val="1119"/>
        </w:trPr>
        <w:tc>
          <w:tcPr>
            <w:tcW w:w="704" w:type="dxa"/>
            <w:vAlign w:val="center"/>
          </w:tcPr>
          <w:p w14:paraId="7E8021BB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1985" w:type="dxa"/>
            <w:vAlign w:val="center"/>
          </w:tcPr>
          <w:p w14:paraId="149B065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Student, Lecturer, Administrator: Home Page</w:t>
            </w:r>
          </w:p>
        </w:tc>
        <w:tc>
          <w:tcPr>
            <w:tcW w:w="2693" w:type="dxa"/>
            <w:vAlign w:val="center"/>
          </w:tcPr>
          <w:p w14:paraId="1A4FD8E8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Inconsistent profile picture designs and ‘Welcome’ title designs</w:t>
            </w:r>
          </w:p>
        </w:tc>
        <w:tc>
          <w:tcPr>
            <w:tcW w:w="1276" w:type="dxa"/>
            <w:vAlign w:val="center"/>
          </w:tcPr>
          <w:p w14:paraId="0440FBD3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Mabel</w:t>
            </w:r>
          </w:p>
        </w:tc>
        <w:tc>
          <w:tcPr>
            <w:tcW w:w="2358" w:type="dxa"/>
            <w:vAlign w:val="center"/>
          </w:tcPr>
          <w:p w14:paraId="4C098254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Fixed inconsistencies across all 3 Home pages</w:t>
            </w:r>
          </w:p>
        </w:tc>
      </w:tr>
      <w:tr w:rsidR="00A83027" w:rsidRPr="00614415" w14:paraId="7E522CC5" w14:textId="77777777" w:rsidTr="00A83027">
        <w:trPr>
          <w:trHeight w:val="1429"/>
        </w:trPr>
        <w:tc>
          <w:tcPr>
            <w:tcW w:w="704" w:type="dxa"/>
            <w:vAlign w:val="center"/>
          </w:tcPr>
          <w:p w14:paraId="6EA5EB08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985" w:type="dxa"/>
            <w:vAlign w:val="center"/>
          </w:tcPr>
          <w:p w14:paraId="6E368C7D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Student Pages</w:t>
            </w:r>
          </w:p>
        </w:tc>
        <w:tc>
          <w:tcPr>
            <w:tcW w:w="2693" w:type="dxa"/>
            <w:vAlign w:val="center"/>
          </w:tcPr>
          <w:p w14:paraId="3DB8778B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Navigation bar buttons not working, not linked to each icon’s respective pages</w:t>
            </w:r>
          </w:p>
        </w:tc>
        <w:tc>
          <w:tcPr>
            <w:tcW w:w="1276" w:type="dxa"/>
            <w:vAlign w:val="center"/>
          </w:tcPr>
          <w:p w14:paraId="68CEEB22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Janani</w:t>
            </w:r>
          </w:p>
        </w:tc>
        <w:tc>
          <w:tcPr>
            <w:tcW w:w="2358" w:type="dxa"/>
            <w:vAlign w:val="center"/>
          </w:tcPr>
          <w:p w14:paraId="651F56CF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Added navigations to each button’s respective pages</w:t>
            </w:r>
          </w:p>
        </w:tc>
      </w:tr>
      <w:tr w:rsidR="00A83027" w:rsidRPr="00614415" w14:paraId="1B347271" w14:textId="77777777" w:rsidTr="00A83027">
        <w:trPr>
          <w:trHeight w:val="1587"/>
        </w:trPr>
        <w:tc>
          <w:tcPr>
            <w:tcW w:w="704" w:type="dxa"/>
            <w:vAlign w:val="center"/>
          </w:tcPr>
          <w:p w14:paraId="318C7F26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1985" w:type="dxa"/>
            <w:vAlign w:val="center"/>
          </w:tcPr>
          <w:p w14:paraId="75F698C3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Administrator Pages</w:t>
            </w:r>
          </w:p>
        </w:tc>
        <w:tc>
          <w:tcPr>
            <w:tcW w:w="2693" w:type="dxa"/>
            <w:vAlign w:val="center"/>
          </w:tcPr>
          <w:p w14:paraId="104F6761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The phone status bar at the top of some pages is a different colour than the other pages</w:t>
            </w:r>
          </w:p>
        </w:tc>
        <w:tc>
          <w:tcPr>
            <w:tcW w:w="1276" w:type="dxa"/>
            <w:vAlign w:val="center"/>
          </w:tcPr>
          <w:p w14:paraId="513DB580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Song Kent</w:t>
            </w:r>
          </w:p>
        </w:tc>
        <w:tc>
          <w:tcPr>
            <w:tcW w:w="2358" w:type="dxa"/>
            <w:vAlign w:val="center"/>
          </w:tcPr>
          <w:p w14:paraId="4768D15B" w14:textId="77777777" w:rsidR="00A83027" w:rsidRPr="00614415" w:rsidRDefault="00A83027" w:rsidP="00A83027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14415">
              <w:rPr>
                <w:rFonts w:ascii="Times New Roman" w:eastAsia="Times New Roman" w:hAnsi="Times New Roman" w:cs="Times New Roman"/>
              </w:rPr>
              <w:t>Changed all status bars to black colour</w:t>
            </w:r>
          </w:p>
        </w:tc>
      </w:tr>
    </w:tbl>
    <w:p w14:paraId="64EBE59A" w14:textId="4D6D4A28" w:rsidR="00E45378" w:rsidRPr="00A83027" w:rsidRDefault="00A83027">
      <w:pPr>
        <w:rPr>
          <w:b/>
          <w:bCs/>
          <w:u w:val="single"/>
        </w:rPr>
      </w:pPr>
      <w:r w:rsidRPr="00A83027">
        <w:rPr>
          <w:b/>
          <w:bCs/>
          <w:u w:val="single"/>
        </w:rPr>
        <w:t>Testing Report</w:t>
      </w:r>
    </w:p>
    <w:sectPr w:rsidR="00E45378" w:rsidRPr="00A83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27"/>
    <w:rsid w:val="00590044"/>
    <w:rsid w:val="008A7D29"/>
    <w:rsid w:val="00A83027"/>
    <w:rsid w:val="00AD7CE5"/>
    <w:rsid w:val="00E4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A81B"/>
  <w15:chartTrackingRefBased/>
  <w15:docId w15:val="{4357695F-8B6F-4457-ACDF-8FF88451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027"/>
  </w:style>
  <w:style w:type="paragraph" w:styleId="Heading1">
    <w:name w:val="heading 1"/>
    <w:basedOn w:val="Normal"/>
    <w:next w:val="Normal"/>
    <w:link w:val="Heading1Char"/>
    <w:uiPriority w:val="9"/>
    <w:qFormat/>
    <w:rsid w:val="00A83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0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Chan</dc:creator>
  <cp:keywords/>
  <dc:description/>
  <cp:lastModifiedBy>Hayley Chan</cp:lastModifiedBy>
  <cp:revision>1</cp:revision>
  <dcterms:created xsi:type="dcterms:W3CDTF">2026-03-10T18:37:00Z</dcterms:created>
  <dcterms:modified xsi:type="dcterms:W3CDTF">2026-03-10T18:38:00Z</dcterms:modified>
</cp:coreProperties>
</file>