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C787" w14:textId="6AF6DE59" w:rsidR="00DC721C" w:rsidRPr="00DC721C" w:rsidRDefault="00DC721C" w:rsidP="00DC721C">
      <w:pPr>
        <w:jc w:val="center"/>
      </w:pPr>
      <w:r w:rsidRPr="00DC721C">
        <w:rPr>
          <w:b/>
          <w:bCs/>
        </w:rPr>
        <w:t>SUJET DE STAGE</w:t>
      </w:r>
      <w:r>
        <w:rPr>
          <w:b/>
          <w:bCs/>
        </w:rPr>
        <w:t xml:space="preserve"> :</w:t>
      </w:r>
    </w:p>
    <w:p w14:paraId="24C1321A" w14:textId="77777777" w:rsidR="00DC721C" w:rsidRPr="00DC721C" w:rsidRDefault="00DC721C" w:rsidP="00DC721C">
      <w:pPr>
        <w:spacing w:line="240" w:lineRule="auto"/>
        <w:jc w:val="center"/>
      </w:pPr>
      <w:r w:rsidRPr="00DC721C">
        <w:rPr>
          <w:b/>
          <w:bCs/>
        </w:rPr>
        <w:t>Conception d’un système décisionnel pour</w:t>
      </w:r>
    </w:p>
    <w:p w14:paraId="22ABE1CC" w14:textId="77777777" w:rsidR="00DC721C" w:rsidRPr="00DC721C" w:rsidRDefault="00DC721C" w:rsidP="00DC721C">
      <w:pPr>
        <w:spacing w:line="240" w:lineRule="auto"/>
        <w:jc w:val="center"/>
      </w:pPr>
      <w:r w:rsidRPr="00DC721C">
        <w:rPr>
          <w:b/>
          <w:bCs/>
        </w:rPr>
        <w:t>l’analyse de la billetterie des monuments</w:t>
      </w:r>
    </w:p>
    <w:p w14:paraId="37020B21" w14:textId="77777777" w:rsidR="00DC721C" w:rsidRDefault="00DC721C" w:rsidP="00DC721C">
      <w:pPr>
        <w:spacing w:line="240" w:lineRule="auto"/>
        <w:jc w:val="center"/>
        <w:rPr>
          <w:b/>
          <w:bCs/>
        </w:rPr>
      </w:pPr>
      <w:r w:rsidRPr="00DC721C">
        <w:rPr>
          <w:b/>
          <w:bCs/>
        </w:rPr>
        <w:t>historiques</w:t>
      </w:r>
    </w:p>
    <w:p w14:paraId="44F157CE" w14:textId="77777777" w:rsidR="00DC721C" w:rsidRPr="00DC721C" w:rsidRDefault="00DC721C" w:rsidP="00DC721C">
      <w:pPr>
        <w:spacing w:line="240" w:lineRule="auto"/>
        <w:jc w:val="center"/>
      </w:pPr>
    </w:p>
    <w:p w14:paraId="15B37AE3" w14:textId="77777777" w:rsidR="00DC721C" w:rsidRPr="00DC721C" w:rsidRDefault="00DC721C" w:rsidP="00DC7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Contexte</w:t>
      </w:r>
    </w:p>
    <w:p w14:paraId="217E2631" w14:textId="77777777" w:rsidR="00DC721C" w:rsidRPr="00DC721C" w:rsidRDefault="00DC721C" w:rsidP="00DC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>Les monuments historiques (musées, sites culturels, attractions touristiques) génèrent quotidiennement un volume important de données liées à la billetterie : ventes de tickets, fréquentation, revenus, types de visiteurs, etc.</w:t>
      </w:r>
    </w:p>
    <w:p w14:paraId="34A238E1" w14:textId="2DDB94A0" w:rsidR="00DC721C" w:rsidRPr="00DC721C" w:rsidRDefault="00DC721C" w:rsidP="00DC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>Ces données sont souvent dispersées dans plusieurs sources (systèmes de vente, fichiers Excel, APIs), ce qui limite leur exploitation pour la prise de décision.</w:t>
      </w:r>
    </w:p>
    <w:p w14:paraId="4E6CD1C0" w14:textId="77777777" w:rsidR="00DC721C" w:rsidRPr="00DC721C" w:rsidRDefault="00DC721C" w:rsidP="00DC7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Problématique</w:t>
      </w:r>
    </w:p>
    <w:p w14:paraId="6914FB30" w14:textId="77777777" w:rsidR="00D36529" w:rsidRDefault="00DC721C" w:rsidP="00D36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>Comment centraliser, structurer et exploiter efficacement les données de billetterie afin de fournir des indicateurs fiables et pertinents pour le pilotage stratégique ?</w:t>
      </w:r>
    </w:p>
    <w:p w14:paraId="50F9CB03" w14:textId="556043C7" w:rsidR="00DC721C" w:rsidRPr="00DC721C" w:rsidRDefault="00DC721C" w:rsidP="00D36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Objectifs du stage</w:t>
      </w:r>
    </w:p>
    <w:p w14:paraId="19EE0530" w14:textId="77777777" w:rsidR="00DC721C" w:rsidRPr="00DC721C" w:rsidRDefault="00DC721C" w:rsidP="00DC72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>Le stage consiste à concevoir et implémenter une solution décisionnelle complète permettant de :</w:t>
      </w:r>
    </w:p>
    <w:p w14:paraId="5B49C6C5" w14:textId="77777777" w:rsidR="00DC721C" w:rsidRPr="00DC721C" w:rsidRDefault="00DC721C" w:rsidP="00DC7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Centraliser les données dans un </w:t>
      </w:r>
      <w:r w:rsidRPr="00DC7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Warehouse</w:t>
      </w: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5B6695" w14:textId="77777777" w:rsidR="00DC721C" w:rsidRPr="00DC721C" w:rsidRDefault="00DC721C" w:rsidP="00DC7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Automatiser les flux de données via un </w:t>
      </w:r>
      <w:r w:rsidRPr="00DC7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processus ETL</w:t>
      </w: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AD16CC" w14:textId="1D6A6270" w:rsidR="00DC721C" w:rsidRPr="00DC721C" w:rsidRDefault="00DC721C" w:rsidP="00DC72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Produire des </w:t>
      </w:r>
      <w:r w:rsidRPr="00DC7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tableaux de bord interactifs</w:t>
      </w: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 pour l’aide à la décision </w:t>
      </w:r>
    </w:p>
    <w:p w14:paraId="455042C3" w14:textId="77777777" w:rsidR="00DC721C" w:rsidRPr="00DC721C" w:rsidRDefault="00DC721C" w:rsidP="00DC7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Travaux à réaliser</w:t>
      </w:r>
    </w:p>
    <w:p w14:paraId="331E0497" w14:textId="77777777" w:rsidR="00DC721C" w:rsidRPr="00DC721C" w:rsidRDefault="00DC721C" w:rsidP="00DC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Conception du Data Warehouse</w:t>
      </w:r>
    </w:p>
    <w:p w14:paraId="21A2E5DB" w14:textId="77777777" w:rsidR="00DC721C" w:rsidRPr="00DC721C" w:rsidRDefault="00DC721C" w:rsidP="00DC7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Analyse des besoins métiers </w:t>
      </w:r>
    </w:p>
    <w:p w14:paraId="0158C39A" w14:textId="77777777" w:rsidR="00DC721C" w:rsidRPr="00DC721C" w:rsidRDefault="00DC721C" w:rsidP="00DC72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Modélisation en </w:t>
      </w:r>
      <w:r w:rsidRPr="00DC72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schéma en étoile</w:t>
      </w: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549189" w14:textId="77777777" w:rsidR="00DC721C" w:rsidRPr="00DC721C" w:rsidRDefault="00DC721C" w:rsidP="00DC72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Table de faits : ventes (quantité, chiffre d’affaires) </w:t>
      </w:r>
    </w:p>
    <w:p w14:paraId="585FFD26" w14:textId="77777777" w:rsidR="00DC721C" w:rsidRPr="00DC721C" w:rsidRDefault="00DC721C" w:rsidP="00DC721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Dimensions : </w:t>
      </w:r>
    </w:p>
    <w:p w14:paraId="757F91F0" w14:textId="77777777" w:rsidR="00DC721C" w:rsidRPr="00DC721C" w:rsidRDefault="00DC721C" w:rsidP="00DC721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Temps (jour, mois, saison) </w:t>
      </w:r>
    </w:p>
    <w:p w14:paraId="3A0E9D0C" w14:textId="77777777" w:rsidR="00DC721C" w:rsidRPr="00DC721C" w:rsidRDefault="00DC721C" w:rsidP="00DC721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Monument (nom, localisation, type) </w:t>
      </w:r>
    </w:p>
    <w:p w14:paraId="5DABAEBF" w14:textId="77777777" w:rsidR="00DC721C" w:rsidRPr="00DC721C" w:rsidRDefault="00DC721C" w:rsidP="00DC721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Type de ticket </w:t>
      </w:r>
    </w:p>
    <w:p w14:paraId="42604793" w14:textId="3C5B7089" w:rsidR="00DC721C" w:rsidRPr="00DC721C" w:rsidRDefault="00DC721C" w:rsidP="00DC721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Canal de vente </w:t>
      </w:r>
    </w:p>
    <w:p w14:paraId="02A69E62" w14:textId="77777777" w:rsidR="00DC721C" w:rsidRPr="00DC721C" w:rsidRDefault="00DC721C" w:rsidP="00DC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4.2 Développement du processus ETL</w:t>
      </w:r>
    </w:p>
    <w:p w14:paraId="4D16D01F" w14:textId="77777777" w:rsidR="00DC721C" w:rsidRPr="00DC721C" w:rsidRDefault="00DC721C" w:rsidP="00DC7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Extraction des données depuis différentes sources </w:t>
      </w:r>
    </w:p>
    <w:p w14:paraId="7F3B09C8" w14:textId="77777777" w:rsidR="00DC721C" w:rsidRPr="00DC721C" w:rsidRDefault="00DC721C" w:rsidP="00DC7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 : </w:t>
      </w:r>
    </w:p>
    <w:p w14:paraId="16F32A4E" w14:textId="77777777" w:rsidR="00DC721C" w:rsidRPr="00DC721C" w:rsidRDefault="00DC721C" w:rsidP="00DC72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Nettoyage des données </w:t>
      </w:r>
    </w:p>
    <w:p w14:paraId="09AAB45A" w14:textId="77777777" w:rsidR="00DC721C" w:rsidRPr="00DC721C" w:rsidRDefault="00DC721C" w:rsidP="00DC72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Gestion des valeurs manquantes </w:t>
      </w:r>
    </w:p>
    <w:p w14:paraId="74D59524" w14:textId="77777777" w:rsidR="00DC721C" w:rsidRPr="00DC721C" w:rsidRDefault="00DC721C" w:rsidP="00DC721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Harmonisation des formats </w:t>
      </w:r>
    </w:p>
    <w:p w14:paraId="4251C013" w14:textId="1A68D874" w:rsidR="00DC721C" w:rsidRPr="00DC721C" w:rsidRDefault="00DC721C" w:rsidP="00DC72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Chargement dans le Data Warehouse </w:t>
      </w:r>
    </w:p>
    <w:p w14:paraId="554272F7" w14:textId="77777777" w:rsidR="00DC721C" w:rsidRPr="00DC721C" w:rsidRDefault="00DC721C" w:rsidP="00DC72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72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Visualisation des données</w:t>
      </w:r>
    </w:p>
    <w:p w14:paraId="7141544E" w14:textId="77777777" w:rsidR="00DC721C" w:rsidRPr="00DC721C" w:rsidRDefault="00DC721C" w:rsidP="00DC72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Création de dashboards interactifs permettant : </w:t>
      </w:r>
    </w:p>
    <w:p w14:paraId="724C27B9" w14:textId="77777777" w:rsidR="00DC721C" w:rsidRPr="00DC721C" w:rsidRDefault="00DC721C" w:rsidP="00DC72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Suivi des ventes </w:t>
      </w:r>
    </w:p>
    <w:p w14:paraId="6E9CD9EB" w14:textId="77777777" w:rsidR="00DC721C" w:rsidRPr="00DC721C" w:rsidRDefault="00DC721C" w:rsidP="00DC72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Analyse de la fréquentation </w:t>
      </w:r>
    </w:p>
    <w:p w14:paraId="1260F400" w14:textId="77777777" w:rsidR="00DC721C" w:rsidRPr="00DC721C" w:rsidRDefault="00DC721C" w:rsidP="00DC72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Comparaison des performances des monuments </w:t>
      </w:r>
    </w:p>
    <w:p w14:paraId="60C82706" w14:textId="3A55706B" w:rsidR="00DC721C" w:rsidRPr="00DC721C" w:rsidRDefault="00DC721C" w:rsidP="00DC721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Identification des périodes de forte affluence </w:t>
      </w:r>
    </w:p>
    <w:p w14:paraId="798DF9DA" w14:textId="77777777" w:rsidR="00DC721C" w:rsidRPr="00DC721C" w:rsidRDefault="00DC721C" w:rsidP="00DC7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Technologies envisagées</w:t>
      </w:r>
    </w:p>
    <w:p w14:paraId="56B716E1" w14:textId="6C76E314" w:rsidR="00DC721C" w:rsidRPr="00DC721C" w:rsidRDefault="00DC721C" w:rsidP="00DC7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Base de données : SQL / Data Warehouse cloud </w:t>
      </w:r>
    </w:p>
    <w:p w14:paraId="48F5AB27" w14:textId="77777777" w:rsidR="00DC721C" w:rsidRPr="00DC721C" w:rsidRDefault="00DC721C" w:rsidP="00DC7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ETL : Python (pandas) / Talend / Airflow </w:t>
      </w:r>
    </w:p>
    <w:p w14:paraId="7246C3D7" w14:textId="524C8332" w:rsidR="00DC721C" w:rsidRPr="00DC721C" w:rsidRDefault="00DC721C" w:rsidP="00DC72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Visualisation : Power BI / Tableau </w:t>
      </w:r>
    </w:p>
    <w:p w14:paraId="1FD3F41C" w14:textId="77777777" w:rsidR="00DC721C" w:rsidRPr="00DC721C" w:rsidRDefault="00DC721C" w:rsidP="00DC72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72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Résultats attendus</w:t>
      </w:r>
    </w:p>
    <w:p w14:paraId="2148AA52" w14:textId="77777777" w:rsidR="00DC721C" w:rsidRPr="00DC721C" w:rsidRDefault="00DC721C" w:rsidP="00DC72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Data Warehouse fonctionnel </w:t>
      </w:r>
    </w:p>
    <w:p w14:paraId="7BBABE96" w14:textId="77777777" w:rsidR="00DC721C" w:rsidRPr="00DC721C" w:rsidRDefault="00DC721C" w:rsidP="00DC72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Pipeline ETL automatisé </w:t>
      </w:r>
    </w:p>
    <w:p w14:paraId="462E868A" w14:textId="77777777" w:rsidR="00DC721C" w:rsidRPr="00DC721C" w:rsidRDefault="00DC721C" w:rsidP="00DC72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Tableaux de bord interactifs </w:t>
      </w:r>
    </w:p>
    <w:p w14:paraId="01EC3454" w14:textId="77777777" w:rsidR="00DC721C" w:rsidRPr="00DC721C" w:rsidRDefault="00DC721C" w:rsidP="00DC72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721C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technique complète </w:t>
      </w:r>
    </w:p>
    <w:p w14:paraId="70CFE3F6" w14:textId="77777777" w:rsidR="00DC721C" w:rsidRPr="00DC721C" w:rsidRDefault="00DC721C" w:rsidP="00DC721C"/>
    <w:p w14:paraId="491FDF21" w14:textId="77777777" w:rsidR="00436119" w:rsidRDefault="00436119"/>
    <w:sectPr w:rsidR="004361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36F6"/>
    <w:multiLevelType w:val="multilevel"/>
    <w:tmpl w:val="55B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B40E0"/>
    <w:multiLevelType w:val="multilevel"/>
    <w:tmpl w:val="2980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75554"/>
    <w:multiLevelType w:val="multilevel"/>
    <w:tmpl w:val="6236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B5920"/>
    <w:multiLevelType w:val="multilevel"/>
    <w:tmpl w:val="CB62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34DFA"/>
    <w:multiLevelType w:val="multilevel"/>
    <w:tmpl w:val="30C4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06AAF"/>
    <w:multiLevelType w:val="multilevel"/>
    <w:tmpl w:val="269A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539034">
    <w:abstractNumId w:val="4"/>
  </w:num>
  <w:num w:numId="2" w16cid:durableId="47802911">
    <w:abstractNumId w:val="0"/>
  </w:num>
  <w:num w:numId="3" w16cid:durableId="2127575038">
    <w:abstractNumId w:val="5"/>
  </w:num>
  <w:num w:numId="4" w16cid:durableId="1256547999">
    <w:abstractNumId w:val="3"/>
  </w:num>
  <w:num w:numId="5" w16cid:durableId="269701223">
    <w:abstractNumId w:val="1"/>
  </w:num>
  <w:num w:numId="6" w16cid:durableId="87235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1C"/>
    <w:rsid w:val="00216B71"/>
    <w:rsid w:val="00281DCF"/>
    <w:rsid w:val="00331637"/>
    <w:rsid w:val="00436119"/>
    <w:rsid w:val="00537D03"/>
    <w:rsid w:val="005F6E2F"/>
    <w:rsid w:val="00D36529"/>
    <w:rsid w:val="00DC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268A25"/>
  <w15:chartTrackingRefBased/>
  <w15:docId w15:val="{0C9E351D-74EB-AC44-8D63-059281B99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7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1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C72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7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Belhadj</dc:creator>
  <cp:keywords/>
  <dc:description/>
  <cp:lastModifiedBy>Khalid Belhadj</cp:lastModifiedBy>
  <cp:revision>3</cp:revision>
  <dcterms:created xsi:type="dcterms:W3CDTF">2026-04-16T19:03:00Z</dcterms:created>
  <dcterms:modified xsi:type="dcterms:W3CDTF">2026-04-16T19:06:00Z</dcterms:modified>
</cp:coreProperties>
</file>