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76923">
      <w:pPr>
        <w:widowControl/>
        <w:jc w:val="left"/>
      </w:pPr>
      <w:bookmarkStart w:id="0" w:name="_Hlk47626040"/>
    </w:p>
    <w:p w14:paraId="63A72F16">
      <w:pPr>
        <w:widowControl/>
        <w:jc w:val="left"/>
      </w:pPr>
    </w:p>
    <w:p w14:paraId="50385B5F">
      <w:pPr>
        <w:widowControl/>
        <w:jc w:val="left"/>
      </w:pPr>
    </w:p>
    <w:p w14:paraId="3BFBF824">
      <w:pPr>
        <w:widowControl/>
        <w:jc w:val="left"/>
      </w:pPr>
    </w:p>
    <w:p w14:paraId="5A0CE225">
      <w:pPr>
        <w:widowControl/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  <w:t>双目三维</w:t>
      </w: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  <w:t>视频引伸计</w:t>
      </w: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  <w:t>使用手册</w:t>
      </w:r>
    </w:p>
    <w:p w14:paraId="6E50EEBB">
      <w:pPr>
        <w:widowControl/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</w:p>
    <w:p w14:paraId="5FB1C21B">
      <w:pPr>
        <w:widowControl/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</w:p>
    <w:p w14:paraId="146E932C">
      <w:pPr>
        <w:widowControl/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</w:p>
    <w:p w14:paraId="3C23FD82">
      <w:pPr>
        <w:widowControl/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</w:p>
    <w:p w14:paraId="00B405B3">
      <w:pPr>
        <w:widowControl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6315" cy="3812540"/>
            <wp:effectExtent l="0" t="0" r="13335" b="16510"/>
            <wp:docPr id="2" name="图片 2" descr="1678262656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782626560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066D">
      <w:pPr>
        <w:widowControl/>
        <w:jc w:val="center"/>
      </w:pPr>
    </w:p>
    <w:p w14:paraId="58617B94">
      <w:pPr>
        <w:widowControl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深圳市海塞姆科技有限公司</w:t>
      </w:r>
    </w:p>
    <w:p w14:paraId="44F94598">
      <w:pPr>
        <w:widowControl/>
        <w:jc w:val="left"/>
      </w:pPr>
    </w:p>
    <w:bookmarkEnd w:id="0"/>
    <w:sdt>
      <w:sdtPr>
        <w:rPr>
          <w:rFonts w:hint="eastAsia" w:asciiTheme="majorEastAsia" w:hAnsiTheme="majorEastAsia" w:eastAsiaTheme="majorEastAsia" w:cstheme="majorEastAsia"/>
          <w:color w:val="auto"/>
          <w:kern w:val="2"/>
          <w:sz w:val="48"/>
          <w:szCs w:val="48"/>
          <w:lang w:val="zh-CN"/>
        </w:rPr>
        <w:id w:val="-1042292312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90EF36B">
          <w:pPr>
            <w:pStyle w:val="24"/>
            <w:jc w:val="center"/>
            <w:rPr>
              <w:rFonts w:hint="eastAsia" w:asciiTheme="majorEastAsia" w:hAnsiTheme="majorEastAsia" w:eastAsiaTheme="majorEastAsia" w:cstheme="majorEastAsia"/>
              <w:sz w:val="48"/>
              <w:szCs w:val="48"/>
              <w:lang w:val="zh-CN"/>
            </w:rPr>
          </w:pPr>
          <w:r>
            <w:rPr>
              <w:rFonts w:hint="eastAsia" w:asciiTheme="majorEastAsia" w:hAnsiTheme="majorEastAsia" w:eastAsiaTheme="majorEastAsia" w:cstheme="majorEastAsia"/>
              <w:sz w:val="48"/>
              <w:szCs w:val="48"/>
              <w:lang w:val="zh-CN"/>
            </w:rPr>
            <w:t>目录</w:t>
          </w:r>
        </w:p>
        <w:p w14:paraId="78CE2368"/>
        <w:p w14:paraId="6ADE4DA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TOC \o "1-3" \h \z \u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instrText xml:space="preserve"> HYPERLINK \l _Toc28850 </w:instrTex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一、设备介绍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fldChar w:fldCharType="end"/>
          </w:r>
        </w:p>
        <w:p w14:paraId="45CCAE3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instrText xml:space="preserve"> HYPERLINK \l _Toc11355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二、硬件安装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end"/>
          </w:r>
        </w:p>
        <w:p w14:paraId="375B9A6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instrText xml:space="preserve"> HYPERLINK \l _Toc744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三、软件安装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end"/>
          </w:r>
        </w:p>
        <w:p w14:paraId="54EA986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instrText xml:space="preserve"> HYPERLINK \l _Toc9026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>四、软件使用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  <w:t>6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end"/>
          </w:r>
        </w:p>
        <w:p w14:paraId="47F1F6E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instrText xml:space="preserve"> HYPERLINK \l _Toc21984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五、安全操作及注意事项</w:t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</w:rPr>
            <w:tab/>
          </w:r>
          <w:r>
            <w:rPr>
              <w:rFonts w:hint="eastAsia" w:asciiTheme="minorEastAsia" w:hAnsiTheme="minorEastAsia" w:cstheme="minorEastAsia"/>
              <w:sz w:val="28"/>
              <w:szCs w:val="28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end"/>
          </w:r>
          <w:r>
            <w:rPr>
              <w:rFonts w:hint="eastAsia" w:asciiTheme="minorEastAsia" w:hAnsiTheme="minorEastAsia" w:cstheme="minorEastAsia"/>
              <w:bCs/>
              <w:sz w:val="28"/>
              <w:szCs w:val="28"/>
              <w:lang w:val="en-US" w:eastAsia="zh-CN"/>
            </w:rPr>
            <w:t>1</w:t>
          </w:r>
        </w:p>
        <w:p w14:paraId="32DB4FA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2A794474"/>
    <w:p w14:paraId="46F5C6FF">
      <w:pPr>
        <w:pStyle w:val="2"/>
        <w:spacing w:line="360" w:lineRule="auto"/>
        <w:jc w:val="center"/>
        <w:rPr>
          <w:rFonts w:hint="eastAsia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" w:name="_Toc28850"/>
    </w:p>
    <w:p w14:paraId="6E122D60">
      <w:pPr>
        <w:pStyle w:val="2"/>
        <w:spacing w:line="360" w:lineRule="auto"/>
        <w:jc w:val="center"/>
      </w:pPr>
      <w:r>
        <w:rPr>
          <w:rFonts w:hint="eastAsia"/>
        </w:rPr>
        <w:t>一、设备介绍</w:t>
      </w:r>
      <w:bookmarkEnd w:id="1"/>
    </w:p>
    <w:p w14:paraId="46C70F19">
      <w:pPr>
        <w:pStyle w:val="12"/>
        <w:ind w:left="0" w:leftChars="0" w:firstLine="562" w:firstLineChars="20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双目引伸计</w:t>
      </w:r>
      <w:r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  <w:t>主要部件</w:t>
      </w:r>
      <w:r>
        <w:rPr>
          <w:rFonts w:hint="eastAsia"/>
          <w:b/>
          <w:bCs/>
          <w:sz w:val="28"/>
          <w:szCs w:val="28"/>
        </w:rPr>
        <w:t>：设备主机、操作软件、加密狗、光源及光源控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制器、固定支架及云台、标定板、USB3.0数据线、散斑喷漆或高温材料。</w:t>
      </w:r>
    </w:p>
    <w:p w14:paraId="45ADCA6E">
      <w:pPr>
        <w:pStyle w:val="2"/>
        <w:spacing w:before="0" w:beforeAutospacing="0" w:after="0" w:afterAutospacing="0"/>
        <w:rPr>
          <w:sz w:val="28"/>
          <w:szCs w:val="28"/>
        </w:rPr>
      </w:pPr>
      <w:bookmarkStart w:id="2" w:name="_Toc8863"/>
      <w:bookmarkStart w:id="3" w:name="_Toc70"/>
      <w:r>
        <w:rPr>
          <w:rFonts w:hint="eastAsia"/>
          <w:sz w:val="28"/>
          <w:szCs w:val="28"/>
        </w:rPr>
        <w:t>1、设备主机</w:t>
      </w:r>
      <w:bookmarkEnd w:id="2"/>
      <w:bookmarkEnd w:id="3"/>
    </w:p>
    <w:p w14:paraId="29AD9ED3">
      <w:pPr>
        <w:ind w:firstLine="560" w:firstLineChars="200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主要包括固定支架和相机镜头两部分组成，通过底部不同的固定孔位可实现水平放置。</w:t>
      </w:r>
    </w:p>
    <w:p w14:paraId="2AA9277C">
      <w:pPr>
        <w:jc w:val="center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drawing>
          <wp:inline distT="0" distB="0" distL="114300" distR="114300">
            <wp:extent cx="4107180" cy="2164080"/>
            <wp:effectExtent l="0" t="0" r="7620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8455">
      <w:pPr>
        <w:pStyle w:val="2"/>
        <w:spacing w:before="0" w:beforeAutospacing="0" w:after="0" w:afterAutospacing="0"/>
        <w:rPr>
          <w:sz w:val="28"/>
          <w:szCs w:val="28"/>
        </w:rPr>
      </w:pPr>
      <w:bookmarkStart w:id="4" w:name="_Toc25806"/>
      <w:bookmarkStart w:id="5" w:name="_Toc22318"/>
      <w:r>
        <w:rPr>
          <w:rFonts w:hint="eastAsia"/>
          <w:sz w:val="28"/>
          <w:szCs w:val="28"/>
        </w:rPr>
        <w:t>2、光源</w:t>
      </w:r>
      <w:bookmarkEnd w:id="4"/>
      <w:bookmarkEnd w:id="5"/>
    </w:p>
    <w:p w14:paraId="1864722C">
      <w:pPr>
        <w:pStyle w:val="12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常温标准视野配置环光</w:t>
      </w:r>
      <w:r>
        <w:rPr>
          <w:rFonts w:hint="eastAsia"/>
          <w:sz w:val="28"/>
          <w:szCs w:val="28"/>
          <w:highlight w:val="none"/>
        </w:rPr>
        <w:t>，高温炉</w:t>
      </w:r>
      <w:r>
        <w:rPr>
          <w:rFonts w:hint="eastAsia"/>
          <w:sz w:val="28"/>
          <w:szCs w:val="28"/>
          <w:highlight w:val="none"/>
          <w:lang w:val="en-US" w:eastAsia="zh-CN"/>
        </w:rPr>
        <w:t>环境配置射灯</w:t>
      </w:r>
      <w:r>
        <w:rPr>
          <w:rFonts w:hint="eastAsia"/>
          <w:sz w:val="28"/>
          <w:szCs w:val="28"/>
          <w:highlight w:val="none"/>
        </w:rPr>
        <w:t>，</w:t>
      </w:r>
      <w:r>
        <w:rPr>
          <w:rFonts w:hint="eastAsia"/>
          <w:sz w:val="28"/>
          <w:szCs w:val="28"/>
          <w:highlight w:val="none"/>
          <w:lang w:val="en-US" w:eastAsia="zh-CN"/>
        </w:rPr>
        <w:t>高低温箱环境配置条灯，大视野配摄影灯</w:t>
      </w:r>
      <w:r>
        <w:rPr>
          <w:rFonts w:hint="eastAsia"/>
          <w:sz w:val="28"/>
          <w:szCs w:val="28"/>
          <w:highlight w:val="none"/>
        </w:rPr>
        <w:t>。</w:t>
      </w:r>
    </w:p>
    <w:p w14:paraId="263C7B55"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1029335" cy="1346200"/>
            <wp:effectExtent l="0" t="0" r="6985" b="10160"/>
            <wp:docPr id="1" name="图片 1" descr="55c90b68d6a4d4ab952b3893df5a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c90b68d6a4d4ab952b3893df5acc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 xml:space="preserve">   </w:t>
      </w: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1393825" cy="1393825"/>
            <wp:effectExtent l="0" t="0" r="8255" b="8255"/>
            <wp:docPr id="5" name="图片 5" descr="c1aaed804931dc69e1368bfa0322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1aaed804931dc69e1368bfa032298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2381250" cy="1383030"/>
            <wp:effectExtent l="0" t="0" r="11430" b="3810"/>
            <wp:docPr id="3" name="图片 3" descr="b77b552654ca15d446d47262414d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7b552654ca15d446d47262414dad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ECE7">
      <w:pPr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</w:p>
    <w:p w14:paraId="7AADDB3E">
      <w:pPr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</w:p>
    <w:p w14:paraId="0713B7FE">
      <w:pPr>
        <w:pStyle w:val="2"/>
        <w:spacing w:before="0" w:beforeAutospacing="0" w:after="0" w:afterAutospacing="0"/>
        <w:rPr>
          <w:sz w:val="28"/>
          <w:szCs w:val="28"/>
        </w:rPr>
      </w:pPr>
      <w:bookmarkStart w:id="6" w:name="_Toc20880"/>
      <w:bookmarkStart w:id="7" w:name="_Toc23787"/>
      <w:r>
        <w:rPr>
          <w:rFonts w:hint="eastAsia"/>
          <w:sz w:val="28"/>
          <w:szCs w:val="28"/>
        </w:rPr>
        <w:t>3、固定支架</w:t>
      </w:r>
      <w:bookmarkEnd w:id="6"/>
      <w:bookmarkEnd w:id="7"/>
      <w:r>
        <w:rPr>
          <w:sz w:val="28"/>
          <w:szCs w:val="28"/>
        </w:rPr>
        <w:t xml:space="preserve"> </w:t>
      </w:r>
    </w:p>
    <w:p w14:paraId="14497CD9">
      <w:pPr>
        <w:ind w:firstLine="560" w:firstLineChars="200"/>
        <w:rPr>
          <w:rFonts w:hint="default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使用三角架、双目横杠和三轴云台，将相机镜头固定好，调整双目设备整体位置，调整水平。</w:t>
      </w:r>
    </w:p>
    <w:p w14:paraId="206231C9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1603375</wp:posOffset>
            </wp:positionH>
            <wp:positionV relativeFrom="paragraph">
              <wp:posOffset>130175</wp:posOffset>
            </wp:positionV>
            <wp:extent cx="1634490" cy="2279015"/>
            <wp:effectExtent l="0" t="0" r="1143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25FB4">
      <w:pPr>
        <w:rPr>
          <w:rFonts w:hint="eastAsia"/>
        </w:rPr>
      </w:pPr>
    </w:p>
    <w:p w14:paraId="4942F800">
      <w:pPr>
        <w:rPr>
          <w:rFonts w:hint="eastAsia"/>
        </w:rPr>
      </w:pPr>
    </w:p>
    <w:p w14:paraId="093ABB88">
      <w:pPr>
        <w:rPr>
          <w:rFonts w:hint="eastAsia"/>
        </w:rPr>
      </w:pPr>
    </w:p>
    <w:p w14:paraId="6E1DEB7F">
      <w:pPr>
        <w:rPr>
          <w:rFonts w:hint="eastAsia"/>
        </w:rPr>
      </w:pPr>
    </w:p>
    <w:p w14:paraId="36999A1F">
      <w:pPr>
        <w:rPr>
          <w:rFonts w:hint="eastAsia"/>
        </w:rPr>
      </w:pPr>
    </w:p>
    <w:p w14:paraId="0552A690">
      <w:pPr>
        <w:rPr>
          <w:rFonts w:hint="eastAsia"/>
        </w:rPr>
      </w:pPr>
    </w:p>
    <w:p w14:paraId="3C086A5B">
      <w:pPr>
        <w:rPr>
          <w:rFonts w:hint="eastAsia"/>
        </w:rPr>
      </w:pPr>
    </w:p>
    <w:p w14:paraId="3CD1D0CB">
      <w:pPr>
        <w:rPr>
          <w:rFonts w:hint="eastAsia"/>
        </w:rPr>
      </w:pPr>
    </w:p>
    <w:p w14:paraId="07AD9F7F">
      <w:pPr>
        <w:rPr>
          <w:rFonts w:hint="eastAsia"/>
        </w:rPr>
      </w:pPr>
    </w:p>
    <w:p w14:paraId="33F6A25C">
      <w:pPr>
        <w:rPr>
          <w:rFonts w:hint="eastAsia"/>
        </w:rPr>
      </w:pPr>
    </w:p>
    <w:p w14:paraId="17A96929">
      <w:pPr>
        <w:rPr>
          <w:rFonts w:hint="eastAsia"/>
        </w:rPr>
      </w:pPr>
    </w:p>
    <w:p w14:paraId="09912702">
      <w:pPr>
        <w:pStyle w:val="2"/>
        <w:spacing w:before="0" w:beforeAutospacing="0" w:after="0" w:afterAutospacing="0"/>
        <w:rPr>
          <w:sz w:val="28"/>
          <w:szCs w:val="28"/>
        </w:rPr>
      </w:pPr>
      <w:bookmarkStart w:id="8" w:name="_Toc10440"/>
      <w:bookmarkStart w:id="9" w:name="_Toc32711"/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散斑</w:t>
      </w:r>
      <w:bookmarkEnd w:id="8"/>
      <w:bookmarkEnd w:id="9"/>
    </w:p>
    <w:p w14:paraId="2B9C27A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常温试验时，采用标配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的黑白颜色散斑喷漆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1CC60497">
      <w:pPr>
        <w:rPr>
          <w:rFonts w:hint="eastAsia"/>
          <w:b/>
          <w:bCs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高温试验时，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采用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酒精加高温材料，制作高温散斑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。</w:t>
      </w:r>
    </w:p>
    <w:p w14:paraId="5396F8A0">
      <w:pPr>
        <w:rPr>
          <w:rFonts w:hint="eastAsia"/>
          <w:b/>
          <w:bCs/>
          <w:sz w:val="28"/>
          <w:szCs w:val="28"/>
          <w:highlight w:val="none"/>
        </w:rPr>
      </w:pPr>
      <w:r>
        <w:drawing>
          <wp:inline distT="0" distB="0" distL="114300" distR="114300">
            <wp:extent cx="4945380" cy="172212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DE6B">
      <w:pPr>
        <w:rPr>
          <w:rFonts w:hint="eastAsia"/>
          <w:b/>
          <w:bCs/>
          <w:sz w:val="28"/>
          <w:szCs w:val="28"/>
          <w:highlight w:val="none"/>
        </w:rPr>
      </w:pPr>
    </w:p>
    <w:p w14:paraId="4AA8278B">
      <w:pPr>
        <w:rPr>
          <w:rFonts w:hint="eastAsia"/>
          <w:b/>
          <w:bCs/>
          <w:sz w:val="28"/>
          <w:szCs w:val="28"/>
          <w:highlight w:val="none"/>
        </w:rPr>
      </w:pPr>
    </w:p>
    <w:p w14:paraId="61439D6C">
      <w:pPr>
        <w:rPr>
          <w:rFonts w:hint="eastAsia"/>
          <w:b/>
          <w:bCs/>
          <w:sz w:val="28"/>
          <w:szCs w:val="28"/>
          <w:highlight w:val="none"/>
        </w:rPr>
      </w:pPr>
    </w:p>
    <w:p w14:paraId="017A6FFB">
      <w:pPr>
        <w:rPr>
          <w:rFonts w:hint="eastAsia"/>
          <w:b/>
          <w:bCs/>
          <w:sz w:val="28"/>
          <w:szCs w:val="28"/>
          <w:highlight w:val="none"/>
        </w:rPr>
      </w:pPr>
    </w:p>
    <w:p w14:paraId="6DF16D92">
      <w:pPr>
        <w:pStyle w:val="2"/>
        <w:jc w:val="center"/>
      </w:pPr>
      <w:bookmarkStart w:id="10" w:name="_Toc30887"/>
      <w:bookmarkStart w:id="11" w:name="_Toc7435"/>
      <w:r>
        <w:rPr>
          <w:rFonts w:hint="eastAsia"/>
        </w:rPr>
        <w:t>二、硬件安装</w:t>
      </w:r>
      <w:bookmarkEnd w:id="10"/>
      <w:bookmarkEnd w:id="11"/>
    </w:p>
    <w:p w14:paraId="0231DEC1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固定好旋转支架或三角架。</w:t>
      </w:r>
    </w:p>
    <w:p w14:paraId="4C2B0E8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将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快装板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固定在</w:t>
      </w:r>
      <w:r>
        <w:rPr>
          <w:rFonts w:hint="eastAsia" w:asciiTheme="minorEastAsia" w:hAnsiTheme="minorEastAsia" w:cstheme="minorEastAsia"/>
          <w:sz w:val="28"/>
          <w:szCs w:val="28"/>
          <w:highlight w:val="none"/>
          <w:lang w:val="en-US" w:eastAsia="zh-CN"/>
        </w:rPr>
        <w:t>双目横杠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底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座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上。</w:t>
      </w:r>
    </w:p>
    <w:p w14:paraId="08A6B83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将</w:t>
      </w:r>
      <w:r>
        <w:rPr>
          <w:rFonts w:hint="eastAsia" w:asciiTheme="minorEastAsia" w:hAnsiTheme="minorEastAsia" w:cstheme="minorEastAsia"/>
          <w:sz w:val="28"/>
          <w:szCs w:val="28"/>
          <w:highlight w:val="none"/>
          <w:lang w:val="en-US" w:eastAsia="zh-CN"/>
        </w:rPr>
        <w:t>双目设备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装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在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云台或支架上，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调整好水平及高度。</w:t>
      </w:r>
    </w:p>
    <w:p w14:paraId="301A53D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按照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双目设备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预设的距离参数，调整合适的摆放距离，</w:t>
      </w:r>
    </w:p>
    <w:p w14:paraId="3C237DB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例：预设距离参数210mm。</w:t>
      </w:r>
    </w:p>
    <w:p w14:paraId="1F35CF9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使用卷尺或长度尺等测量“设备前端边缘到试样”的间距，调整到约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210mm。完成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和待测试样中心的基本对齐。</w:t>
      </w:r>
    </w:p>
    <w:p w14:paraId="6EF08FA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将光源固定在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主机或者试验夹具周围。</w:t>
      </w:r>
    </w:p>
    <w:p w14:paraId="39C02D0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光源连接：将电源线连接至光源控制器上，再通过黑色数据线将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源控制器（CH接口）与光源连接。</w:t>
      </w:r>
    </w:p>
    <w:p w14:paraId="6C82A55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7.</w:t>
      </w:r>
      <w:r>
        <w:rPr>
          <w:rFonts w:hint="eastAsia" w:asciiTheme="minorEastAsia" w:hAnsiTheme="minorEastAsia" w:cstheme="minorEastAsia"/>
          <w:kern w:val="2"/>
          <w:sz w:val="28"/>
          <w:szCs w:val="28"/>
          <w:lang w:val="en-US" w:eastAsia="zh-CN" w:bidi="ar-SA"/>
        </w:rPr>
        <w:t>设备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连接：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用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数据线将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  <w:t>应变仪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和电脑主机连接</w:t>
      </w:r>
      <w:r>
        <w:rPr>
          <w:rFonts w:hint="eastAsia" w:asciiTheme="minorEastAsia" w:hAnsiTheme="minorEastAsia" w:cstheme="minorEastAsia"/>
          <w:sz w:val="28"/>
          <w:szCs w:val="28"/>
          <w:highlight w:val="none"/>
          <w:lang w:eastAsia="zh-CN"/>
        </w:rPr>
        <w:t>。</w:t>
      </w:r>
    </w:p>
    <w:p w14:paraId="4EA6ABA6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取下</w:t>
      </w:r>
      <w:r>
        <w:rPr>
          <w:rFonts w:hint="eastAsia" w:asciiTheme="minorEastAsia" w:hAnsiTheme="minorEastAsia" w:cstheme="minorEastAsia"/>
          <w:sz w:val="28"/>
          <w:szCs w:val="28"/>
          <w:highlight w:val="none"/>
          <w:lang w:val="en-US" w:eastAsia="zh-CN"/>
        </w:rPr>
        <w:t>设备镜头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防尘盖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，按下光源控制器开关，蓝色光源点亮，调整亮度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使视野亮度适中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。</w:t>
      </w:r>
    </w:p>
    <w:p w14:paraId="60F6E9F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按照试验要求，在待检测试样上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检测区域喷涂散斑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，并将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喷好散斑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试样固定在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加载装置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上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  <w:t>。</w:t>
      </w:r>
    </w:p>
    <w:p w14:paraId="320CE7A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10.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打开电脑，进行软件操作，对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、灯光等进行微调。</w:t>
      </w:r>
    </w:p>
    <w:p w14:paraId="37BBB23D">
      <w:pPr>
        <w:rPr>
          <w:rFonts w:hint="eastAsia"/>
          <w:b/>
          <w:bCs/>
          <w:sz w:val="28"/>
          <w:szCs w:val="28"/>
          <w:highlight w:val="none"/>
        </w:rPr>
      </w:pPr>
    </w:p>
    <w:p w14:paraId="07593C13">
      <w:pPr>
        <w:rPr>
          <w:rFonts w:hint="eastAsia"/>
          <w:b/>
          <w:bCs/>
          <w:sz w:val="28"/>
          <w:szCs w:val="28"/>
          <w:highlight w:val="none"/>
        </w:rPr>
      </w:pPr>
    </w:p>
    <w:p w14:paraId="4933BBF8">
      <w:pPr>
        <w:rPr>
          <w:rFonts w:hint="eastAsia"/>
          <w:b/>
          <w:bCs/>
          <w:sz w:val="28"/>
          <w:szCs w:val="28"/>
          <w:highlight w:val="none"/>
        </w:rPr>
      </w:pPr>
    </w:p>
    <w:p w14:paraId="17808629">
      <w:pPr>
        <w:pStyle w:val="2"/>
        <w:jc w:val="center"/>
      </w:pPr>
      <w:bookmarkStart w:id="12" w:name="_Toc2836"/>
      <w:bookmarkStart w:id="13" w:name="_Toc20118"/>
      <w:r>
        <w:rPr>
          <w:rFonts w:hint="eastAsia"/>
        </w:rPr>
        <w:t>三、软件安装</w:t>
      </w:r>
      <w:bookmarkEnd w:id="12"/>
      <w:bookmarkEnd w:id="13"/>
    </w:p>
    <w:p w14:paraId="2CCB5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初次使用时，必须在试验机电脑上先进行软件安装。</w:t>
      </w:r>
    </w:p>
    <w:p w14:paraId="656865F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电脑基本配置要求：i7处理器16GB内存 1TB固态硬盘USB3.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接口/ 64位WIN10操作系统以上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。</w:t>
      </w:r>
    </w:p>
    <w:p w14:paraId="17131D20">
      <w:pPr>
        <w:pStyle w:val="12"/>
        <w:ind w:left="425" w:firstLine="0" w:firstLineChars="0"/>
        <w:rPr>
          <w:rFonts w:hint="eastAsia"/>
          <w:sz w:val="24"/>
          <w:szCs w:val="24"/>
        </w:rPr>
      </w:pPr>
    </w:p>
    <w:p w14:paraId="6ABA4645">
      <w:pPr>
        <w:pStyle w:val="2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bookmarkStart w:id="14" w:name="_Toc32671"/>
      <w:bookmarkStart w:id="15" w:name="_Toc7258"/>
      <w:r>
        <w:rPr>
          <w:rFonts w:hint="eastAsia"/>
          <w:sz w:val="28"/>
          <w:szCs w:val="28"/>
        </w:rPr>
        <w:t>相机驱动安装</w:t>
      </w:r>
      <w:bookmarkEnd w:id="14"/>
      <w:bookmarkEnd w:id="15"/>
    </w:p>
    <w:p w14:paraId="7CFB3627">
      <w:pPr>
        <w:ind w:firstLine="56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8"/>
          <w:szCs w:val="28"/>
        </w:rPr>
        <w:t>找到随机U盘资料以下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相机驱动</w:t>
      </w:r>
      <w:r>
        <w:rPr>
          <w:rFonts w:hint="eastAsia" w:ascii="宋体" w:hAnsi="宋体" w:eastAsia="宋体"/>
          <w:sz w:val="28"/>
          <w:szCs w:val="28"/>
        </w:rPr>
        <w:t>文件，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解压点击安装。</w:t>
      </w: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31C58ECF">
      <w:pPr>
        <w:pStyle w:val="12"/>
        <w:ind w:left="1425" w:firstLine="0" w:firstLineChars="0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3216910" cy="327025"/>
            <wp:effectExtent l="0" t="0" r="13970" b="8255"/>
            <wp:docPr id="11" name="图片 11" descr="171870545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187054537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4366">
      <w:pPr>
        <w:pStyle w:val="12"/>
        <w:ind w:left="1425" w:firstLine="0" w:firstLineChars="0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2783840" cy="327025"/>
            <wp:effectExtent l="0" t="0" r="5080" b="8255"/>
            <wp:docPr id="6" name="图片 6" descr="1718705636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1870563639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A5F6">
      <w:pPr>
        <w:pStyle w:val="2"/>
        <w:numPr>
          <w:ilvl w:val="0"/>
          <w:numId w:val="1"/>
        </w:numPr>
        <w:spacing w:before="0" w:beforeAutospacing="0" w:after="0" w:afterAutospacing="0"/>
        <w:rPr>
          <w:rFonts w:hint="eastAsia"/>
          <w:sz w:val="28"/>
          <w:szCs w:val="28"/>
        </w:rPr>
      </w:pPr>
      <w:bookmarkStart w:id="16" w:name="_Toc28280"/>
      <w:bookmarkStart w:id="17" w:name="_Toc9163"/>
      <w:r>
        <w:rPr>
          <w:rFonts w:hint="eastAsia"/>
          <w:sz w:val="28"/>
          <w:szCs w:val="28"/>
          <w:lang w:eastAsia="zh-CN"/>
        </w:rPr>
        <w:t>应变仪</w:t>
      </w:r>
      <w:r>
        <w:rPr>
          <w:rFonts w:hint="eastAsia"/>
          <w:sz w:val="28"/>
          <w:szCs w:val="28"/>
        </w:rPr>
        <w:t>软件安装</w:t>
      </w:r>
      <w:bookmarkEnd w:id="16"/>
      <w:bookmarkEnd w:id="17"/>
    </w:p>
    <w:p w14:paraId="687B6DB6"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找到随机U盘资料以下文件（版本号以实际为准）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解压点击安装。</w:t>
      </w:r>
    </w:p>
    <w:p w14:paraId="40ABD184">
      <w:pPr>
        <w:pStyle w:val="12"/>
        <w:ind w:left="1425" w:firstLine="0" w:firstLineChars="0"/>
        <w:jc w:val="left"/>
      </w:pPr>
      <w:r>
        <w:drawing>
          <wp:inline distT="0" distB="0" distL="114300" distR="114300">
            <wp:extent cx="2491740" cy="388620"/>
            <wp:effectExtent l="0" t="0" r="7620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34D7">
      <w:pPr>
        <w:rPr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安装完成后，电脑屏幕上显示</w:t>
      </w:r>
      <w:r>
        <w:rPr>
          <w:rFonts w:hint="eastAsia"/>
          <w:sz w:val="28"/>
          <w:szCs w:val="28"/>
          <w:lang w:val="en-US" w:eastAsia="zh-CN"/>
        </w:rPr>
        <w:t>相机驱动软件和引伸计软件</w:t>
      </w:r>
      <w:r>
        <w:rPr>
          <w:rFonts w:hint="eastAsia"/>
          <w:sz w:val="28"/>
          <w:szCs w:val="28"/>
        </w:rPr>
        <w:t>。</w:t>
      </w:r>
    </w:p>
    <w:p w14:paraId="7FBCF74D">
      <w:pPr>
        <w:ind w:firstLine="840" w:firstLineChars="400"/>
        <w:jc w:val="center"/>
      </w:pPr>
      <w:r>
        <w:drawing>
          <wp:inline distT="0" distB="0" distL="114300" distR="114300">
            <wp:extent cx="2506980" cy="1234440"/>
            <wp:effectExtent l="0" t="0" r="762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139E">
      <w:pPr>
        <w:pStyle w:val="2"/>
        <w:numPr>
          <w:ilvl w:val="0"/>
          <w:numId w:val="1"/>
        </w:numPr>
        <w:spacing w:before="0" w:beforeAutospacing="0" w:after="0" w:afterAutospacing="0"/>
        <w:rPr>
          <w:rFonts w:hint="eastAsia"/>
          <w:sz w:val="24"/>
          <w:szCs w:val="24"/>
        </w:rPr>
      </w:pPr>
      <w:bookmarkStart w:id="18" w:name="_Toc23793"/>
      <w:bookmarkStart w:id="19" w:name="_Toc25392"/>
      <w:r>
        <w:rPr>
          <w:rFonts w:hint="eastAsia"/>
          <w:sz w:val="28"/>
          <w:szCs w:val="28"/>
        </w:rPr>
        <w:t>软件安装验证</w:t>
      </w:r>
      <w:bookmarkEnd w:id="18"/>
      <w:bookmarkEnd w:id="19"/>
    </w:p>
    <w:p w14:paraId="0A4A7D71">
      <w:pPr>
        <w:pStyle w:val="12"/>
        <w:numPr>
          <w:ilvl w:val="1"/>
          <w:numId w:val="0"/>
        </w:numPr>
        <w:rPr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1）</w:t>
      </w:r>
      <w:r>
        <w:rPr>
          <w:rFonts w:hint="eastAsia"/>
          <w:sz w:val="28"/>
          <w:szCs w:val="28"/>
        </w:rPr>
        <w:t>点击电脑屏幕上摄像头图标</w:t>
      </w:r>
      <w:r>
        <w:rPr>
          <w:rFonts w:hint="eastAsia"/>
          <w:sz w:val="28"/>
          <w:szCs w:val="28"/>
          <w:lang w:eastAsia="zh-CN"/>
        </w:rPr>
        <w:t>。</w:t>
      </w:r>
    </w:p>
    <w:p w14:paraId="486FE6A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807720" cy="906145"/>
            <wp:effectExtent l="0" t="0" r="0" b="8255"/>
            <wp:docPr id="4" name="图片 4" descr="17187057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87057725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EB33">
      <w:pPr>
        <w:numPr>
          <w:ilvl w:val="1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2）</w:t>
      </w:r>
      <w:r>
        <w:rPr>
          <w:rFonts w:hint="eastAsia"/>
          <w:sz w:val="28"/>
          <w:szCs w:val="28"/>
        </w:rPr>
        <w:t>在软件界面左侧，双击</w:t>
      </w:r>
      <w:r>
        <w:rPr>
          <w:sz w:val="28"/>
          <w:szCs w:val="28"/>
        </w:rPr>
        <w:t xml:space="preserve">”MER-503-36U3M” </w:t>
      </w:r>
      <w:r>
        <w:rPr>
          <w:rFonts w:hint="eastAsia"/>
          <w:sz w:val="28"/>
          <w:szCs w:val="28"/>
        </w:rPr>
        <w:t>打开摄像头，</w:t>
      </w:r>
      <w:r>
        <w:rPr>
          <w:rFonts w:hint="eastAsia"/>
          <w:sz w:val="28"/>
          <w:szCs w:val="28"/>
          <w:lang w:val="en-US" w:eastAsia="zh-CN"/>
        </w:rPr>
        <w:t>以相机型号为准。</w:t>
      </w:r>
    </w:p>
    <w:p w14:paraId="5E14085C">
      <w:pPr>
        <w:ind w:firstLine="560" w:firstLineChars="200"/>
        <w:jc w:val="center"/>
        <w:rPr>
          <w:sz w:val="28"/>
          <w:szCs w:val="28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1722755" cy="2868295"/>
            <wp:effectExtent l="0" t="0" r="14605" b="12065"/>
            <wp:docPr id="7" name="图片 7" descr="171870585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187058595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79C3">
      <w:pPr>
        <w:numPr>
          <w:ilvl w:val="1"/>
          <w:numId w:val="0"/>
        </w:numPr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/>
          <w:sz w:val="28"/>
          <w:szCs w:val="28"/>
        </w:rPr>
        <w:t>在新窗口点击软件左上角“开始采集”图标，显示有图像即安装成功。</w:t>
      </w:r>
    </w:p>
    <w:p w14:paraId="0DCE7DC4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</w:rPr>
      </w:pPr>
    </w:p>
    <w:p w14:paraId="55B43AFB">
      <w:pPr>
        <w:ind w:firstLine="480" w:firstLineChars="200"/>
        <w:jc w:val="center"/>
        <w:rPr>
          <w:sz w:val="24"/>
          <w:szCs w:val="24"/>
        </w:rPr>
      </w:pPr>
      <w:bookmarkStart w:id="20" w:name="_Toc117762347"/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520065</wp:posOffset>
                </wp:positionV>
                <wp:extent cx="503555" cy="503555"/>
                <wp:effectExtent l="6350" t="6350" r="8255" b="825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82" cy="5032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8pt;margin-top:40.95pt;height:39.65pt;width:39.65pt;z-index:251664384;v-text-anchor:middle;mso-width-relative:page;mso-height-relative:page;" filled="f" stroked="t" coordsize="21600,21600" o:gfxdata="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0JIs/XAAAACgEAAA8AAAAAAAAAAQAgAAAAIgAAAGRycy9kb3ducmV2Lnht&#10;bFBLAQIUABQAAAAIAIdO4kB5i3LKbAIAAM8EAAAOAAAAAAAAAAEAIAAAACY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bookmarkEnd w:id="20"/>
      <w:r>
        <w:drawing>
          <wp:inline distT="0" distB="0" distL="114300" distR="114300">
            <wp:extent cx="1958340" cy="1951355"/>
            <wp:effectExtent l="0" t="0" r="7620" b="1460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E667">
      <w:pPr>
        <w:ind w:firstLine="480" w:firstLineChars="200"/>
        <w:rPr>
          <w:sz w:val="24"/>
          <w:szCs w:val="24"/>
        </w:rPr>
      </w:pPr>
    </w:p>
    <w:p w14:paraId="0F6CDC18">
      <w:pPr>
        <w:rPr>
          <w:rFonts w:hint="eastAsia"/>
          <w:b/>
          <w:bCs/>
          <w:sz w:val="28"/>
          <w:szCs w:val="28"/>
          <w:highlight w:val="none"/>
        </w:rPr>
      </w:pPr>
    </w:p>
    <w:p w14:paraId="21A67A9B">
      <w:pPr>
        <w:rPr>
          <w:rFonts w:hint="eastAsia"/>
          <w:b/>
          <w:bCs/>
          <w:sz w:val="28"/>
          <w:szCs w:val="28"/>
          <w:highlight w:val="none"/>
        </w:rPr>
      </w:pPr>
    </w:p>
    <w:p w14:paraId="1EC7A813">
      <w:pPr>
        <w:rPr>
          <w:rFonts w:hint="eastAsia"/>
          <w:b/>
          <w:bCs/>
          <w:sz w:val="28"/>
          <w:szCs w:val="28"/>
          <w:highlight w:val="none"/>
        </w:rPr>
      </w:pPr>
    </w:p>
    <w:p w14:paraId="1958AB7D">
      <w:pPr>
        <w:ind w:firstLine="480" w:firstLineChars="200"/>
        <w:jc w:val="center"/>
        <w:rPr>
          <w:sz w:val="24"/>
          <w:szCs w:val="24"/>
        </w:rPr>
      </w:pPr>
    </w:p>
    <w:p w14:paraId="4B731494">
      <w:pPr>
        <w:rPr>
          <w:rFonts w:hint="eastAsia"/>
          <w:b/>
          <w:bCs/>
          <w:sz w:val="28"/>
          <w:szCs w:val="28"/>
          <w:highlight w:val="none"/>
        </w:rPr>
      </w:pPr>
    </w:p>
    <w:p w14:paraId="3BC9BAED">
      <w:pPr>
        <w:pStyle w:val="2"/>
        <w:jc w:val="center"/>
      </w:pPr>
      <w:bookmarkStart w:id="21" w:name="_Toc26744"/>
      <w:r>
        <w:rPr>
          <w:rFonts w:hint="eastAsia"/>
        </w:rPr>
        <w:t>四、软件使用</w:t>
      </w:r>
      <w:bookmarkEnd w:id="21"/>
    </w:p>
    <w:p w14:paraId="629405B4">
      <w:pPr>
        <w:pStyle w:val="2"/>
        <w:spacing w:before="0" w:beforeAutospacing="0" w:after="0" w:afterAutospacing="0"/>
        <w:rPr>
          <w:sz w:val="28"/>
          <w:szCs w:val="28"/>
        </w:rPr>
      </w:pPr>
      <w:bookmarkStart w:id="22" w:name="_Toc1187"/>
      <w:r>
        <w:rPr>
          <w:rFonts w:hint="eastAsia"/>
          <w:sz w:val="28"/>
          <w:szCs w:val="28"/>
        </w:rPr>
        <w:t>1、软件打开</w:t>
      </w:r>
      <w:bookmarkEnd w:id="22"/>
    </w:p>
    <w:p w14:paraId="35BCDDD3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将加密狗U盘插入到电脑主机U</w:t>
      </w:r>
      <w:r>
        <w:rPr>
          <w:sz w:val="28"/>
          <w:szCs w:val="28"/>
        </w:rPr>
        <w:t>SB</w:t>
      </w:r>
      <w:r>
        <w:rPr>
          <w:rFonts w:hint="eastAsia"/>
          <w:sz w:val="28"/>
          <w:szCs w:val="28"/>
        </w:rPr>
        <w:t>插口中，双击软件图标</w:t>
      </w:r>
      <w:r>
        <w:drawing>
          <wp:inline distT="0" distB="0" distL="114300" distR="114300">
            <wp:extent cx="323850" cy="407035"/>
            <wp:effectExtent l="0" t="0" r="11430" b="444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6AB35729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打开软件界面如下：</w:t>
      </w:r>
    </w:p>
    <w:p w14:paraId="1AA78126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5052695" cy="3005455"/>
            <wp:effectExtent l="0" t="0" r="6985" b="1206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AF4F">
      <w:pPr>
        <w:pStyle w:val="2"/>
        <w:spacing w:before="0" w:beforeAutospacing="0" w:after="0" w:afterAutospacing="0"/>
        <w:rPr>
          <w:sz w:val="28"/>
          <w:szCs w:val="28"/>
        </w:rPr>
      </w:pPr>
      <w:bookmarkStart w:id="23" w:name="_Toc29744"/>
      <w:r>
        <w:rPr>
          <w:rFonts w:hint="eastAsia"/>
          <w:sz w:val="28"/>
          <w:szCs w:val="28"/>
        </w:rPr>
        <w:t>2、图片保存操作</w:t>
      </w:r>
      <w:bookmarkEnd w:id="23"/>
    </w:p>
    <w:p w14:paraId="272FD0A4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1）选择保存：依次点击软件界面左上角“文件”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勾选“保存图片”，再次打开时，“保存图片”前端处于勾选状态。</w:t>
      </w:r>
    </w:p>
    <w:p w14:paraId="457F1138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2）设置保存路径：点击“设置保存图片路径”。选择主机中剩余内存空间高于3</w:t>
      </w:r>
      <w:r>
        <w:rPr>
          <w:sz w:val="28"/>
          <w:szCs w:val="28"/>
        </w:rPr>
        <w:t>00G</w:t>
      </w:r>
      <w:r>
        <w:rPr>
          <w:rFonts w:hint="eastAsia"/>
          <w:sz w:val="28"/>
          <w:szCs w:val="28"/>
        </w:rPr>
        <w:t>的硬盘创建文件夹存储图片。</w:t>
      </w:r>
    </w:p>
    <w:p w14:paraId="713982C2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3）不需要保存图片：取消“保存图片”勾选状态。</w:t>
      </w:r>
    </w:p>
    <w:p w14:paraId="53958337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1B9CE03C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0194FBE3">
      <w:pPr>
        <w:widowControl/>
        <w:jc w:val="left"/>
        <w:rPr>
          <w:sz w:val="28"/>
          <w:szCs w:val="28"/>
        </w:rPr>
      </w:pPr>
    </w:p>
    <w:p w14:paraId="79F6116C">
      <w:pPr>
        <w:pStyle w:val="2"/>
        <w:spacing w:before="0" w:beforeAutospacing="0" w:after="0" w:afterAutospacing="0"/>
        <w:rPr>
          <w:sz w:val="28"/>
          <w:szCs w:val="28"/>
        </w:rPr>
      </w:pPr>
      <w:bookmarkStart w:id="24" w:name="_Toc3788"/>
      <w:r>
        <w:rPr>
          <w:rFonts w:hint="eastAsia"/>
          <w:sz w:val="28"/>
          <w:szCs w:val="28"/>
        </w:rPr>
        <w:t>3、相机参数设置</w:t>
      </w:r>
      <w:bookmarkEnd w:id="24"/>
    </w:p>
    <w:p w14:paraId="30814BA1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点击工具栏第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个按钮“</w:t>
      </w: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hint="eastAsia"/>
          <w:sz w:val="28"/>
          <w:szCs w:val="28"/>
        </w:rPr>
        <w:t>置”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相机参数设置</w:t>
      </w:r>
      <w:r>
        <w:rPr>
          <w:rFonts w:hint="eastAsia"/>
          <w:sz w:val="28"/>
          <w:szCs w:val="28"/>
          <w:lang w:eastAsia="zh-CN"/>
        </w:rPr>
        <w:t>。</w:t>
      </w:r>
    </w:p>
    <w:p w14:paraId="1E4465F7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287655</wp:posOffset>
                </wp:positionV>
                <wp:extent cx="511810" cy="583565"/>
                <wp:effectExtent l="6350" t="6350" r="15240" b="1968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838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8.15pt;margin-top:22.65pt;height:45.95pt;width:40.3pt;z-index:251662336;v-text-anchor:middle;mso-width-relative:page;mso-height-relative:page;" filled="f" stroked="t" coordsize="21600,21600" o:gfxdata="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zjtOg1wAAAAoBAAAPAAAAAAAAAAEAIAAAACIAAABkcnMvZG93bnJldi54&#10;bWxQSwECFAAUAAAACACHTuJACzaGuG0CAADPBAAADgAAAAAAAAABACAAAAAmAQAAZHJzL2Uyb0Rv&#10;Yy54bWxQSwUGAAAAAAYABgBZAQAABQ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489960" cy="2987040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3D23">
      <w:pPr>
        <w:pStyle w:val="12"/>
        <w:widowControl/>
        <w:numPr>
          <w:ilvl w:val="0"/>
          <w:numId w:val="0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按照试验需求设置计算帧率和曝光间隔</w:t>
      </w:r>
      <w:r>
        <w:rPr>
          <w:rFonts w:hint="eastAsia"/>
          <w:sz w:val="28"/>
          <w:szCs w:val="28"/>
          <w:lang w:eastAsia="zh-CN"/>
        </w:rPr>
        <w:t>。</w:t>
      </w:r>
    </w:p>
    <w:p w14:paraId="79FFFFF8">
      <w:pPr>
        <w:pStyle w:val="12"/>
        <w:widowControl/>
        <w:numPr>
          <w:ilvl w:val="0"/>
          <w:numId w:val="0"/>
        </w:numPr>
        <w:jc w:val="both"/>
        <w:rPr>
          <w:sz w:val="28"/>
          <w:szCs w:val="28"/>
        </w:rPr>
      </w:pPr>
    </w:p>
    <w:p w14:paraId="0E61729C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114300" distR="114300">
            <wp:extent cx="3255645" cy="2564765"/>
            <wp:effectExtent l="0" t="0" r="5715" b="1079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A424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5517FBD6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418B7AF0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</w:p>
    <w:p w14:paraId="1D5CA246">
      <w:pPr>
        <w:pStyle w:val="2"/>
        <w:spacing w:before="0" w:beforeAutospacing="0" w:after="0" w:afterAutospacing="0"/>
        <w:rPr>
          <w:sz w:val="28"/>
          <w:szCs w:val="28"/>
        </w:rPr>
      </w:pPr>
      <w:bookmarkStart w:id="25" w:name="_Toc8923"/>
      <w:r>
        <w:rPr>
          <w:rFonts w:hint="eastAsia"/>
          <w:sz w:val="28"/>
          <w:szCs w:val="28"/>
        </w:rPr>
        <w:t>4、设备微调</w:t>
      </w:r>
      <w:bookmarkEnd w:id="25"/>
    </w:p>
    <w:p w14:paraId="2E17D22C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1）点击“相机”按钮，试样图片出现在屏幕上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可通过相机型号切换相机</w:t>
      </w:r>
      <w:r>
        <w:rPr>
          <w:rFonts w:hint="eastAsia"/>
          <w:sz w:val="28"/>
          <w:szCs w:val="28"/>
        </w:rPr>
        <w:t>。</w:t>
      </w:r>
    </w:p>
    <w:p w14:paraId="5D5F750C">
      <w:pPr>
        <w:pStyle w:val="12"/>
        <w:widowControl/>
        <w:ind w:left="425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494665</wp:posOffset>
                </wp:positionV>
                <wp:extent cx="1962150" cy="588010"/>
                <wp:effectExtent l="6350" t="6350" r="12700" b="1524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588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4pt;margin-top:38.95pt;height:46.3pt;width:154.5pt;z-index:251663360;v-text-anchor:middle;mso-width-relative:page;mso-height-relative:page;" filled="f" stroked="t" coordsize="21600,21600" o:gfxdata="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OhqxzWAAAACgEAAA8AAAAAAAAAAQAgAAAAIgAAAGRycy9kb3ducmV2Lnht&#10;bFBLAQIUABQAAAAIAIdO4kA0LXcBbQIAANAEAAAOAAAAAAAAAAEAIAAAACU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771900" cy="1341120"/>
            <wp:effectExtent l="0" t="0" r="7620" b="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61AB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346AF667">
      <w:pPr>
        <w:pStyle w:val="12"/>
        <w:widowControl/>
        <w:ind w:left="0" w:leftChars="0" w:firstLine="0" w:firstLineChars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2）观察视窗，通过继续调整引伸计位置和角度，直至在视窗中看到清晰的待测试样全貌为止</w:t>
      </w:r>
      <w:r>
        <w:rPr>
          <w:rFonts w:hint="eastAsia"/>
          <w:sz w:val="28"/>
          <w:szCs w:val="28"/>
          <w:lang w:eastAsia="zh-CN"/>
        </w:rPr>
        <w:t>。</w:t>
      </w:r>
    </w:p>
    <w:p w14:paraId="0718833D">
      <w:pPr>
        <w:pStyle w:val="12"/>
        <w:widowControl/>
        <w:numPr>
          <w:ilvl w:val="0"/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识别标记点（计算标距）</w:t>
      </w:r>
    </w:p>
    <w:p w14:paraId="44854E17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）自动识别标距：再次点击“相机”按钮，软件可以自动识别相关的标记点。</w:t>
      </w:r>
    </w:p>
    <w:p w14:paraId="36C26149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）手动调整标距：如果无法自动识别时，请选用手动调整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通过鼠标拖动“十字星”与试样上的标记点重合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根据需要可设置多组标记点，在视窗单击鼠标右键，即可添加。</w:t>
      </w:r>
    </w:p>
    <w:p w14:paraId="4BF670E3">
      <w:pPr>
        <w:widowControl/>
        <w:jc w:val="center"/>
      </w:pPr>
      <w:r>
        <w:drawing>
          <wp:inline distT="0" distB="0" distL="114300" distR="114300">
            <wp:extent cx="4357370" cy="2100580"/>
            <wp:effectExtent l="0" t="0" r="1270" b="254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5972">
      <w:pPr>
        <w:widowControl/>
        <w:jc w:val="both"/>
        <w:rPr>
          <w:sz w:val="28"/>
          <w:szCs w:val="28"/>
        </w:rPr>
      </w:pPr>
    </w:p>
    <w:p w14:paraId="20DD6545">
      <w:pPr>
        <w:pStyle w:val="2"/>
        <w:spacing w:before="0" w:beforeAutospacing="0" w:after="0" w:afterAutospacing="0"/>
        <w:rPr>
          <w:sz w:val="28"/>
          <w:szCs w:val="28"/>
        </w:rPr>
      </w:pPr>
      <w:bookmarkStart w:id="26" w:name="_Toc117762350"/>
      <w:bookmarkStart w:id="27" w:name="_Toc7157"/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、数据计算</w:t>
      </w:r>
      <w:bookmarkEnd w:id="26"/>
      <w:bookmarkEnd w:id="27"/>
    </w:p>
    <w:p w14:paraId="66008EC2">
      <w:pPr>
        <w:pStyle w:val="12"/>
        <w:widowControl/>
        <w:ind w:left="0" w:leftChars="0" w:firstLine="0" w:firstLineChars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点击“计算”按钮</w:t>
      </w:r>
      <w:r>
        <w:rPr>
          <w:rFonts w:hint="eastAsia"/>
          <w:sz w:val="28"/>
          <w:szCs w:val="28"/>
          <w:lang w:eastAsia="zh-CN"/>
        </w:rPr>
        <w:t>。</w:t>
      </w:r>
    </w:p>
    <w:p w14:paraId="42833F83">
      <w:pPr>
        <w:pStyle w:val="12"/>
        <w:widowControl/>
        <w:ind w:left="0" w:leftChars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740410</wp:posOffset>
                </wp:positionV>
                <wp:extent cx="548640" cy="534670"/>
                <wp:effectExtent l="6350" t="6350" r="8890" b="762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3457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7.15pt;margin-top:58.3pt;height:42.1pt;width:43.2pt;z-index:251661312;v-text-anchor:middle;mso-width-relative:page;mso-height-relative:page;" filled="f" stroked="t" coordsize="21600,21600" o:gfxdata="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UHVe41gAAAAsBAAAPAAAAAAAAAAEAIAAAACIAAABkcnMvZG93bnJldi54bWxQ&#10;SwECFAAUAAAACACHTuJAojtpdmsCAADPBAAADgAAAAAAAAABACAAAAAl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589020" cy="1303020"/>
            <wp:effectExtent l="0" t="0" r="7620" b="762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BCB0">
      <w:pPr>
        <w:pStyle w:val="12"/>
        <w:widowControl/>
        <w:ind w:left="0" w:leftChars="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软件出现浮窗显示实时数据及位移-时间曲线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数据会通过U</w:t>
      </w:r>
      <w:r>
        <w:rPr>
          <w:sz w:val="28"/>
          <w:szCs w:val="28"/>
        </w:rPr>
        <w:t>DP</w:t>
      </w:r>
      <w:r>
        <w:rPr>
          <w:rFonts w:hint="eastAsia"/>
          <w:sz w:val="28"/>
          <w:szCs w:val="28"/>
        </w:rPr>
        <w:t>协议实时传输给试验机操作软件，显示在引伸计窗口（以试验机软件显示为准）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试验结束时，再次点击计算按钮，停止计算。</w:t>
      </w:r>
    </w:p>
    <w:p w14:paraId="061413AD">
      <w:pPr>
        <w:widowControl/>
        <w:jc w:val="center"/>
        <w:rPr>
          <w:sz w:val="28"/>
          <w:szCs w:val="28"/>
        </w:rPr>
      </w:pPr>
      <w:r>
        <w:drawing>
          <wp:inline distT="0" distB="0" distL="114300" distR="114300">
            <wp:extent cx="4897120" cy="2425065"/>
            <wp:effectExtent l="0" t="0" r="10160" b="1333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6BB2">
      <w:pPr>
        <w:widowControl/>
        <w:jc w:val="left"/>
        <w:rPr>
          <w:sz w:val="28"/>
          <w:szCs w:val="28"/>
        </w:rPr>
      </w:pPr>
    </w:p>
    <w:p w14:paraId="577AB3A4">
      <w:pPr>
        <w:pStyle w:val="12"/>
        <w:widowControl/>
        <w:ind w:left="425" w:firstLine="0" w:firstLineChars="0"/>
        <w:jc w:val="left"/>
        <w:rPr>
          <w:sz w:val="28"/>
          <w:szCs w:val="28"/>
        </w:rPr>
      </w:pPr>
    </w:p>
    <w:p w14:paraId="3BC7B610">
      <w:pPr>
        <w:widowControl/>
        <w:jc w:val="center"/>
        <w:rPr>
          <w:sz w:val="28"/>
          <w:szCs w:val="28"/>
        </w:rPr>
      </w:pPr>
    </w:p>
    <w:p w14:paraId="09A93CA1">
      <w:pPr>
        <w:widowControl/>
        <w:jc w:val="center"/>
        <w:rPr>
          <w:sz w:val="28"/>
          <w:szCs w:val="28"/>
        </w:rPr>
      </w:pPr>
    </w:p>
    <w:p w14:paraId="4E166271">
      <w:pPr>
        <w:widowControl/>
        <w:jc w:val="center"/>
        <w:rPr>
          <w:sz w:val="28"/>
          <w:szCs w:val="28"/>
        </w:rPr>
      </w:pPr>
    </w:p>
    <w:p w14:paraId="2A3BB8DA">
      <w:pPr>
        <w:widowControl/>
        <w:jc w:val="center"/>
        <w:rPr>
          <w:sz w:val="28"/>
          <w:szCs w:val="28"/>
        </w:rPr>
      </w:pPr>
    </w:p>
    <w:p w14:paraId="24648055">
      <w:pPr>
        <w:widowControl/>
        <w:jc w:val="both"/>
        <w:rPr>
          <w:sz w:val="28"/>
          <w:szCs w:val="28"/>
        </w:rPr>
      </w:pPr>
    </w:p>
    <w:p w14:paraId="7F5E0AF9">
      <w:pPr>
        <w:pStyle w:val="2"/>
        <w:spacing w:before="0" w:beforeAutospacing="0" w:after="0" w:afterAutospacing="0"/>
        <w:rPr>
          <w:sz w:val="28"/>
          <w:szCs w:val="28"/>
        </w:rPr>
      </w:pPr>
      <w:bookmarkStart w:id="28" w:name="_Toc117762351"/>
      <w:bookmarkStart w:id="29" w:name="_Toc11783"/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、数据</w:t>
      </w:r>
      <w:bookmarkEnd w:id="28"/>
      <w:r>
        <w:rPr>
          <w:rFonts w:hint="eastAsia"/>
          <w:sz w:val="28"/>
          <w:szCs w:val="28"/>
        </w:rPr>
        <w:t>输出</w:t>
      </w:r>
      <w:bookmarkEnd w:id="29"/>
    </w:p>
    <w:p w14:paraId="3688C8D2">
      <w:pPr>
        <w:pStyle w:val="12"/>
        <w:numPr>
          <w:ilvl w:val="0"/>
          <w:numId w:val="0"/>
        </w:numPr>
        <w:ind w:left="425" w:leftChars="0" w:hanging="425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点击“快捷图表”中工具栏最左</w:t>
      </w:r>
      <w:r>
        <w:rPr>
          <w:rFonts w:hint="eastAsia"/>
          <w:color w:val="auto"/>
          <w:sz w:val="28"/>
          <w:szCs w:val="28"/>
        </w:rPr>
        <w:t>侧“保存”图</w:t>
      </w:r>
      <w:r>
        <w:rPr>
          <w:rFonts w:hint="eastAsia"/>
          <w:sz w:val="28"/>
          <w:szCs w:val="28"/>
        </w:rPr>
        <w:t>标，</w:t>
      </w:r>
      <w:r>
        <w:rPr>
          <w:sz w:val="28"/>
          <w:szCs w:val="28"/>
        </w:rPr>
        <w:t xml:space="preserve"> </w:t>
      </w:r>
    </w:p>
    <w:p w14:paraId="370ABF89">
      <w:pPr>
        <w:pStyle w:val="12"/>
        <w:ind w:left="425" w:firstLine="0" w:firstLineChars="0"/>
        <w:jc w:val="center"/>
        <w:rPr>
          <w:sz w:val="28"/>
          <w:szCs w:val="28"/>
        </w:rPr>
      </w:pPr>
      <w:r>
        <w:drawing>
          <wp:inline distT="0" distB="0" distL="0" distR="0">
            <wp:extent cx="3994150" cy="2291080"/>
            <wp:effectExtent l="0" t="0" r="1397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475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即可输出实验数据的E</w:t>
      </w:r>
      <w:r>
        <w:rPr>
          <w:sz w:val="28"/>
          <w:szCs w:val="28"/>
        </w:rPr>
        <w:t>XCEL</w:t>
      </w:r>
      <w:r>
        <w:rPr>
          <w:rFonts w:hint="eastAsia"/>
          <w:sz w:val="28"/>
          <w:szCs w:val="28"/>
        </w:rPr>
        <w:t>格式文件。</w:t>
      </w:r>
    </w:p>
    <w:p w14:paraId="0F2AB431">
      <w:pPr>
        <w:pStyle w:val="12"/>
        <w:ind w:firstLine="0" w:firstLineChars="0"/>
        <w:jc w:val="center"/>
        <w:rPr>
          <w:sz w:val="28"/>
          <w:szCs w:val="28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4269105" cy="2483485"/>
            <wp:effectExtent l="0" t="0" r="13335" b="63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0941" cy="250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D280">
      <w:pPr>
        <w:pStyle w:val="2"/>
        <w:spacing w:before="0" w:beforeAutospacing="0" w:after="0" w:afterAutospacing="0"/>
        <w:rPr>
          <w:sz w:val="28"/>
          <w:szCs w:val="28"/>
        </w:rPr>
      </w:pPr>
      <w:bookmarkStart w:id="30" w:name="_Toc26658"/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、图片二次计算</w:t>
      </w:r>
      <w:bookmarkEnd w:id="30"/>
    </w:p>
    <w:p w14:paraId="271070DC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</w:rPr>
        <w:t>可以</w:t>
      </w:r>
      <w:r>
        <w:rPr>
          <w:rFonts w:hint="eastAsia"/>
          <w:color w:val="auto"/>
          <w:sz w:val="28"/>
          <w:szCs w:val="28"/>
        </w:rPr>
        <w:t>将已</w:t>
      </w:r>
      <w:r>
        <w:rPr>
          <w:rFonts w:hint="eastAsia"/>
          <w:sz w:val="28"/>
          <w:szCs w:val="28"/>
        </w:rPr>
        <w:t>保存的图片，或者在其他单目三维引伸计上保存的图片，导入到本软件进行二次计算。</w:t>
      </w:r>
    </w:p>
    <w:p w14:paraId="1231B31A">
      <w:r>
        <w:rPr>
          <w:rFonts w:hint="eastAsia"/>
          <w:sz w:val="28"/>
          <w:szCs w:val="28"/>
          <w:lang w:val="en-US" w:eastAsia="zh-CN"/>
        </w:rPr>
        <w:t>2）</w:t>
      </w:r>
      <w:r>
        <w:rPr>
          <w:rFonts w:hint="eastAsia"/>
          <w:sz w:val="28"/>
          <w:szCs w:val="28"/>
        </w:rPr>
        <w:t>依次点击软件界面左上角“文件”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“输入”</w:t>
      </w:r>
      <w:r>
        <w:rPr>
          <w:rFonts w:hint="eastAsia" w:ascii="宋体" w:hAnsi="宋体" w:eastAsia="宋体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“图形序列”，选择图片保存的路径，待图片导入完成进行计算即可。</w:t>
      </w:r>
    </w:p>
    <w:p w14:paraId="502A0D7E">
      <w:pPr>
        <w:pStyle w:val="2"/>
        <w:bidi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none"/>
          <w:lang w:val="en-US" w:eastAsia="zh-CN" w:bidi="ar"/>
        </w:rPr>
      </w:pPr>
      <w:bookmarkStart w:id="31" w:name="_Toc8278"/>
      <w:bookmarkStart w:id="32" w:name="_Toc30031"/>
      <w:r>
        <w:rPr>
          <w:rFonts w:hint="eastAsia"/>
          <w:lang w:val="en-US" w:eastAsia="zh-CN"/>
        </w:rPr>
        <w:t>五、安全操作及注意事项</w:t>
      </w:r>
      <w:bookmarkEnd w:id="31"/>
      <w:bookmarkEnd w:id="32"/>
    </w:p>
    <w:p w14:paraId="069AD0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>未经专业培训，不得单独操作此仪器。</w:t>
      </w:r>
    </w:p>
    <w:p w14:paraId="461176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>使用时尽量不要让光源直射人眼，避免可能造成操作人员眼部伤害。</w:t>
      </w:r>
    </w:p>
    <w:p w14:paraId="16A645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高温环境下，尽量配戴高温手套，防止人员烫伤，制作高温散斑或者标记点时，注意不要沾到眼睛。 </w:t>
      </w:r>
    </w:p>
    <w:p w14:paraId="53D3A6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4.仪器不使用时，应将其装入箱内，置于干燥处，注意防震、防尘和防潮。 </w:t>
      </w:r>
    </w:p>
    <w:p w14:paraId="3E8197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5.仪器运输应将仪器装于箱内进行，运输时应小心避免挤压、碰撞和剧烈震动，长途运输最好在箱子周围使用软垫。 </w:t>
      </w:r>
    </w:p>
    <w:p w14:paraId="73F8A3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6.仪器安装至三脚架或者拆卸时，要先托住仪器，以防仪器跌落。 </w:t>
      </w:r>
    </w:p>
    <w:p w14:paraId="1F6A66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7.不可用化学试剂擦试塑料部件及有机玻璃表面，可用浸水的软布擦试。 </w:t>
      </w:r>
    </w:p>
    <w:p w14:paraId="473164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>8.测量前应仔细全面检查仪器，确</w:t>
      </w: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>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仪器各项指标、功能、电源符合要求时再进行作业。 </w:t>
      </w:r>
    </w:p>
    <w:p w14:paraId="47B401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9.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即使发现仪器功能异常，非专业维修人员不可擅自拆开仪器，以免发生不必要的损坏。 </w:t>
      </w:r>
    </w:p>
    <w:p w14:paraId="059C45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3D987A9E">
      <w:pPr>
        <w:widowControl/>
        <w:rPr>
          <w:rFonts w:hint="eastAsia"/>
          <w:b/>
          <w:bCs/>
          <w:sz w:val="30"/>
          <w:szCs w:val="30"/>
        </w:rPr>
      </w:pPr>
    </w:p>
    <w:p w14:paraId="5ED33DC1">
      <w:pPr>
        <w:widowControl/>
        <w:rPr>
          <w:rFonts w:hint="eastAsia"/>
          <w:b/>
          <w:bCs/>
          <w:sz w:val="30"/>
          <w:szCs w:val="30"/>
        </w:rPr>
      </w:pPr>
    </w:p>
    <w:p w14:paraId="64868DA0">
      <w:pPr>
        <w:widowControl/>
        <w:rPr>
          <w:rFonts w:hint="eastAsia"/>
          <w:b/>
          <w:bCs/>
          <w:sz w:val="30"/>
          <w:szCs w:val="30"/>
        </w:rPr>
      </w:pPr>
    </w:p>
    <w:p w14:paraId="4849AF2A">
      <w:pPr>
        <w:widowControl/>
        <w:rPr>
          <w:rFonts w:hint="eastAsia"/>
          <w:b/>
          <w:bCs/>
          <w:sz w:val="30"/>
          <w:szCs w:val="30"/>
        </w:rPr>
      </w:pPr>
    </w:p>
    <w:p w14:paraId="42D581A3">
      <w:pPr>
        <w:widowControl/>
        <w:rPr>
          <w:rFonts w:hint="eastAsia"/>
          <w:b/>
          <w:bCs/>
          <w:sz w:val="30"/>
          <w:szCs w:val="30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9C04FDD">
      <w:pPr>
        <w:widowControl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感谢您选用我公司产品！</w:t>
      </w:r>
    </w:p>
    <w:p w14:paraId="48922D71">
      <w:pPr>
        <w:widowControl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海塞姆，点亮机器的眼睛！</w:t>
      </w:r>
    </w:p>
    <w:p w14:paraId="69F86D8A">
      <w:pPr>
        <w:widowControl/>
        <w:rPr>
          <w:rFonts w:hint="eastAsia"/>
          <w:b/>
          <w:bCs/>
          <w:sz w:val="30"/>
          <w:szCs w:val="30"/>
        </w:rPr>
      </w:pPr>
    </w:p>
    <w:p w14:paraId="2298B0F2">
      <w:pPr>
        <w:widowControl/>
        <w:rPr>
          <w:rFonts w:hint="eastAsia"/>
          <w:b/>
          <w:bCs/>
          <w:sz w:val="30"/>
          <w:szCs w:val="30"/>
        </w:rPr>
      </w:pPr>
    </w:p>
    <w:p w14:paraId="6E648F71">
      <w:pPr>
        <w:widowControl/>
        <w:rPr>
          <w:rFonts w:hint="eastAsia"/>
          <w:b/>
          <w:bCs/>
          <w:sz w:val="30"/>
          <w:szCs w:val="30"/>
        </w:rPr>
      </w:pPr>
    </w:p>
    <w:p w14:paraId="2AA3839D">
      <w:pPr>
        <w:widowControl/>
        <w:jc w:val="left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深圳市海塞姆科技有限公司</w:t>
      </w:r>
    </w:p>
    <w:p w14:paraId="2830615B">
      <w:pPr>
        <w:rPr>
          <w:rFonts w:hint="eastAsia" w:asciiTheme="minorEastAsia" w:hAnsiTheme="minorEastAsia"/>
          <w:sz w:val="28"/>
          <w:szCs w:val="28"/>
        </w:rPr>
      </w:pPr>
    </w:p>
    <w:p w14:paraId="3828F1F2">
      <w:pPr>
        <w:ind w:left="1120" w:hanging="1120" w:hangingChars="4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地址：深圳市南山区桃源街道长源社区学苑大道 1001 号南山智园</w:t>
      </w:r>
    </w:p>
    <w:p w14:paraId="4F9716D8">
      <w:pPr>
        <w:ind w:left="1118" w:leftChars="399" w:hanging="280" w:hangingChars="100"/>
        <w:rPr>
          <w:rFonts w:hint="eastAsia" w:asciiTheme="minorEastAsia" w:hAnsiTheme="minorEastAsia"/>
          <w:sz w:val="28"/>
          <w:szCs w:val="28"/>
        </w:rPr>
      </w:pPr>
      <w:bookmarkStart w:id="33" w:name="_GoBack"/>
      <w:bookmarkEnd w:id="33"/>
      <w:r>
        <w:rPr>
          <w:rFonts w:hint="eastAsia" w:asciiTheme="minorEastAsia" w:hAnsiTheme="minorEastAsia"/>
          <w:sz w:val="28"/>
          <w:szCs w:val="28"/>
        </w:rPr>
        <w:t>C3 栋 15 层</w:t>
      </w:r>
    </w:p>
    <w:p w14:paraId="5B40F7EF">
      <w:pPr>
        <w:ind w:left="1120" w:hanging="1120" w:hangingChars="400"/>
        <w:rPr>
          <w:rFonts w:hint="eastAsia"/>
        </w:rPr>
      </w:pPr>
      <w:r>
        <w:rPr>
          <w:rFonts w:hint="eastAsia" w:asciiTheme="minorEastAsia" w:hAnsiTheme="minorEastAsia"/>
          <w:sz w:val="28"/>
          <w:szCs w:val="28"/>
        </w:rPr>
        <w:t>电话：0755-86347753</w:t>
      </w:r>
    </w:p>
    <w:p w14:paraId="1D554F64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网址：w</w:t>
      </w:r>
      <w:r>
        <w:rPr>
          <w:rFonts w:asciiTheme="minorEastAsia" w:hAnsiTheme="minorEastAsia"/>
          <w:sz w:val="28"/>
          <w:szCs w:val="28"/>
        </w:rPr>
        <w:t>ww.haytham.com.cn</w:t>
      </w:r>
    </w:p>
    <w:p w14:paraId="52435FD1">
      <w:r>
        <w:drawing>
          <wp:inline distT="0" distB="0" distL="0" distR="0">
            <wp:extent cx="1203960" cy="1237615"/>
            <wp:effectExtent l="0" t="0" r="0" b="1206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0961" cy="1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56970" cy="1237615"/>
            <wp:effectExtent l="0" t="0" r="1270" b="1206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72589" cy="12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65860" cy="1237615"/>
            <wp:effectExtent l="0" t="0" r="7620" b="1206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2970" cy="12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A937E">
      <w:pPr>
        <w:ind w:firstLine="42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微信公众号            B站            今日头条</w:t>
      </w:r>
    </w:p>
    <w:p w14:paraId="0A2C1E11">
      <w:pPr>
        <w:rPr>
          <w:rFonts w:hint="default"/>
          <w:lang w:val="en-US" w:eastAsia="zh-CN"/>
        </w:rPr>
      </w:pPr>
    </w:p>
    <w:p w14:paraId="755C1D93">
      <w:pPr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409C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618C5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618C5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29BC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1048">
    <w:pPr>
      <w:pStyle w:val="5"/>
      <w:jc w:val="right"/>
    </w:pPr>
    <w:r>
      <w:drawing>
        <wp:inline distT="0" distB="0" distL="0" distR="0">
          <wp:extent cx="2033270" cy="551815"/>
          <wp:effectExtent l="0" t="0" r="5080" b="635"/>
          <wp:docPr id="40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39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33723" cy="552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0055C"/>
    <w:multiLevelType w:val="multilevel"/>
    <w:tmpl w:val="3800055C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4MzMyNDM3ODZmMzI5NmMyOGM5ZTQ0ZDQwNzczMjUifQ=="/>
  </w:docVars>
  <w:rsids>
    <w:rsidRoot w:val="00B70494"/>
    <w:rsid w:val="00020DD0"/>
    <w:rsid w:val="00027965"/>
    <w:rsid w:val="00056645"/>
    <w:rsid w:val="000C1230"/>
    <w:rsid w:val="000E2ACE"/>
    <w:rsid w:val="00107E33"/>
    <w:rsid w:val="00161D62"/>
    <w:rsid w:val="001A5F65"/>
    <w:rsid w:val="001A7B89"/>
    <w:rsid w:val="001D590A"/>
    <w:rsid w:val="002371EF"/>
    <w:rsid w:val="002C2D71"/>
    <w:rsid w:val="002D536C"/>
    <w:rsid w:val="00310F44"/>
    <w:rsid w:val="00333705"/>
    <w:rsid w:val="00350A10"/>
    <w:rsid w:val="00355F03"/>
    <w:rsid w:val="00365F9B"/>
    <w:rsid w:val="00381ADF"/>
    <w:rsid w:val="00381E45"/>
    <w:rsid w:val="00396544"/>
    <w:rsid w:val="003A37AD"/>
    <w:rsid w:val="003A7AFE"/>
    <w:rsid w:val="003F0FA5"/>
    <w:rsid w:val="00402346"/>
    <w:rsid w:val="004047B4"/>
    <w:rsid w:val="00406802"/>
    <w:rsid w:val="004245C6"/>
    <w:rsid w:val="00454E3B"/>
    <w:rsid w:val="004877F1"/>
    <w:rsid w:val="004B0530"/>
    <w:rsid w:val="004C7E34"/>
    <w:rsid w:val="004F6D7F"/>
    <w:rsid w:val="00501D57"/>
    <w:rsid w:val="00581232"/>
    <w:rsid w:val="0058176F"/>
    <w:rsid w:val="00593563"/>
    <w:rsid w:val="005C4D2E"/>
    <w:rsid w:val="005E090A"/>
    <w:rsid w:val="005E463B"/>
    <w:rsid w:val="00606A28"/>
    <w:rsid w:val="00637B14"/>
    <w:rsid w:val="00640918"/>
    <w:rsid w:val="0064330B"/>
    <w:rsid w:val="00645AA8"/>
    <w:rsid w:val="00666037"/>
    <w:rsid w:val="006850D1"/>
    <w:rsid w:val="006B2495"/>
    <w:rsid w:val="006B31C3"/>
    <w:rsid w:val="006D4024"/>
    <w:rsid w:val="00702D44"/>
    <w:rsid w:val="00780860"/>
    <w:rsid w:val="007A3CD2"/>
    <w:rsid w:val="007C7ACE"/>
    <w:rsid w:val="007E0020"/>
    <w:rsid w:val="007E4CA5"/>
    <w:rsid w:val="0080092F"/>
    <w:rsid w:val="00822E8A"/>
    <w:rsid w:val="008331CD"/>
    <w:rsid w:val="00835C92"/>
    <w:rsid w:val="00836D9A"/>
    <w:rsid w:val="00861A31"/>
    <w:rsid w:val="00873632"/>
    <w:rsid w:val="008E08C6"/>
    <w:rsid w:val="008F7830"/>
    <w:rsid w:val="0092147A"/>
    <w:rsid w:val="00932E97"/>
    <w:rsid w:val="009357E1"/>
    <w:rsid w:val="00945BFA"/>
    <w:rsid w:val="0096255A"/>
    <w:rsid w:val="00964236"/>
    <w:rsid w:val="009750D6"/>
    <w:rsid w:val="00977B14"/>
    <w:rsid w:val="00990494"/>
    <w:rsid w:val="009C55C3"/>
    <w:rsid w:val="009E7664"/>
    <w:rsid w:val="009F1C64"/>
    <w:rsid w:val="00A03C6B"/>
    <w:rsid w:val="00A2099F"/>
    <w:rsid w:val="00A61A6D"/>
    <w:rsid w:val="00A61E59"/>
    <w:rsid w:val="00AB684E"/>
    <w:rsid w:val="00AB7A95"/>
    <w:rsid w:val="00AD5684"/>
    <w:rsid w:val="00B31B48"/>
    <w:rsid w:val="00B70494"/>
    <w:rsid w:val="00B83813"/>
    <w:rsid w:val="00BC115B"/>
    <w:rsid w:val="00C06F8D"/>
    <w:rsid w:val="00C11ABA"/>
    <w:rsid w:val="00C66F32"/>
    <w:rsid w:val="00CF4A7C"/>
    <w:rsid w:val="00D13A0C"/>
    <w:rsid w:val="00D6041F"/>
    <w:rsid w:val="00D70D45"/>
    <w:rsid w:val="00D7506E"/>
    <w:rsid w:val="00DD1EFF"/>
    <w:rsid w:val="00E14C9D"/>
    <w:rsid w:val="00E25A3B"/>
    <w:rsid w:val="00E3165A"/>
    <w:rsid w:val="00E66550"/>
    <w:rsid w:val="00E90FFA"/>
    <w:rsid w:val="00EE4EDD"/>
    <w:rsid w:val="00EE640B"/>
    <w:rsid w:val="00EF1A8A"/>
    <w:rsid w:val="00EF250A"/>
    <w:rsid w:val="00F54D4C"/>
    <w:rsid w:val="00F644A2"/>
    <w:rsid w:val="00FB55FD"/>
    <w:rsid w:val="00FC2820"/>
    <w:rsid w:val="00FD040C"/>
    <w:rsid w:val="00FD4E5C"/>
    <w:rsid w:val="00FF1A80"/>
    <w:rsid w:val="01B5050F"/>
    <w:rsid w:val="025D5980"/>
    <w:rsid w:val="02B40E52"/>
    <w:rsid w:val="03070104"/>
    <w:rsid w:val="03101E00"/>
    <w:rsid w:val="03B24C65"/>
    <w:rsid w:val="03FD4168"/>
    <w:rsid w:val="04E92909"/>
    <w:rsid w:val="0563090D"/>
    <w:rsid w:val="05F11A75"/>
    <w:rsid w:val="0644429B"/>
    <w:rsid w:val="06F979F0"/>
    <w:rsid w:val="07A03268"/>
    <w:rsid w:val="07BA233A"/>
    <w:rsid w:val="0842139A"/>
    <w:rsid w:val="085D6318"/>
    <w:rsid w:val="089D62CF"/>
    <w:rsid w:val="08F875BE"/>
    <w:rsid w:val="08FB0F1A"/>
    <w:rsid w:val="099C263F"/>
    <w:rsid w:val="09ED056C"/>
    <w:rsid w:val="0A334D52"/>
    <w:rsid w:val="0A357BCC"/>
    <w:rsid w:val="0A747118"/>
    <w:rsid w:val="0B860EB1"/>
    <w:rsid w:val="0B8E38E9"/>
    <w:rsid w:val="0B9730BE"/>
    <w:rsid w:val="0C043817"/>
    <w:rsid w:val="0C230DF6"/>
    <w:rsid w:val="0C25691C"/>
    <w:rsid w:val="0C580AA0"/>
    <w:rsid w:val="0D026C5D"/>
    <w:rsid w:val="0D907DC5"/>
    <w:rsid w:val="0E1F6BCA"/>
    <w:rsid w:val="0E236E8B"/>
    <w:rsid w:val="0ED91C40"/>
    <w:rsid w:val="0F264E85"/>
    <w:rsid w:val="0F781459"/>
    <w:rsid w:val="0F8C6CB2"/>
    <w:rsid w:val="0FA671C2"/>
    <w:rsid w:val="0FBF0E36"/>
    <w:rsid w:val="0FF830BD"/>
    <w:rsid w:val="10246804"/>
    <w:rsid w:val="106612B1"/>
    <w:rsid w:val="11C97D4A"/>
    <w:rsid w:val="11CE35B2"/>
    <w:rsid w:val="11F72B09"/>
    <w:rsid w:val="12086AC4"/>
    <w:rsid w:val="127A6D04"/>
    <w:rsid w:val="13541895"/>
    <w:rsid w:val="13867777"/>
    <w:rsid w:val="14172FEE"/>
    <w:rsid w:val="15072D90"/>
    <w:rsid w:val="15451DDD"/>
    <w:rsid w:val="15A24B3A"/>
    <w:rsid w:val="16E96798"/>
    <w:rsid w:val="17141A67"/>
    <w:rsid w:val="17891FCA"/>
    <w:rsid w:val="17A0779F"/>
    <w:rsid w:val="18972950"/>
    <w:rsid w:val="19197809"/>
    <w:rsid w:val="193C52A5"/>
    <w:rsid w:val="19D674A8"/>
    <w:rsid w:val="1A7647E7"/>
    <w:rsid w:val="1AA6035F"/>
    <w:rsid w:val="1BFE6842"/>
    <w:rsid w:val="1D724E70"/>
    <w:rsid w:val="1D792624"/>
    <w:rsid w:val="1DEA3522"/>
    <w:rsid w:val="1E29229C"/>
    <w:rsid w:val="1E3E450B"/>
    <w:rsid w:val="1EB44071"/>
    <w:rsid w:val="1EF503D0"/>
    <w:rsid w:val="1F334A54"/>
    <w:rsid w:val="1F6B2440"/>
    <w:rsid w:val="1FD60202"/>
    <w:rsid w:val="20A200E4"/>
    <w:rsid w:val="20E64474"/>
    <w:rsid w:val="215D5409"/>
    <w:rsid w:val="219762D1"/>
    <w:rsid w:val="21B655FB"/>
    <w:rsid w:val="222D7E81"/>
    <w:rsid w:val="24BB485A"/>
    <w:rsid w:val="25070E5D"/>
    <w:rsid w:val="2546691D"/>
    <w:rsid w:val="261170E5"/>
    <w:rsid w:val="26487037"/>
    <w:rsid w:val="26606A77"/>
    <w:rsid w:val="275F0ADD"/>
    <w:rsid w:val="276205CD"/>
    <w:rsid w:val="28A075FF"/>
    <w:rsid w:val="28B9215C"/>
    <w:rsid w:val="28DF17A9"/>
    <w:rsid w:val="28F44D9D"/>
    <w:rsid w:val="293715E5"/>
    <w:rsid w:val="29824F56"/>
    <w:rsid w:val="29BE0E10"/>
    <w:rsid w:val="2A8552F5"/>
    <w:rsid w:val="2AD01CF1"/>
    <w:rsid w:val="2B1A7FE9"/>
    <w:rsid w:val="2B485D2C"/>
    <w:rsid w:val="2B891787"/>
    <w:rsid w:val="2BCE7FDF"/>
    <w:rsid w:val="2BE80BA6"/>
    <w:rsid w:val="2BF90EC1"/>
    <w:rsid w:val="2C33078A"/>
    <w:rsid w:val="2C550700"/>
    <w:rsid w:val="2CF021D7"/>
    <w:rsid w:val="2DFB2564"/>
    <w:rsid w:val="2E7F7CB6"/>
    <w:rsid w:val="2EBF4557"/>
    <w:rsid w:val="2FB90FA6"/>
    <w:rsid w:val="304F5466"/>
    <w:rsid w:val="309D08C8"/>
    <w:rsid w:val="31091F79"/>
    <w:rsid w:val="31AF440F"/>
    <w:rsid w:val="32931F82"/>
    <w:rsid w:val="32C71C2C"/>
    <w:rsid w:val="3355548A"/>
    <w:rsid w:val="33B71CA0"/>
    <w:rsid w:val="33EE7A77"/>
    <w:rsid w:val="35026026"/>
    <w:rsid w:val="350E769E"/>
    <w:rsid w:val="355157DD"/>
    <w:rsid w:val="3619279E"/>
    <w:rsid w:val="36D05553"/>
    <w:rsid w:val="36E96615"/>
    <w:rsid w:val="36EC3A0F"/>
    <w:rsid w:val="3727621C"/>
    <w:rsid w:val="376E08C8"/>
    <w:rsid w:val="37802142"/>
    <w:rsid w:val="38883C0B"/>
    <w:rsid w:val="38912AC0"/>
    <w:rsid w:val="39672540"/>
    <w:rsid w:val="3A013C75"/>
    <w:rsid w:val="3A2B484E"/>
    <w:rsid w:val="3A465B2C"/>
    <w:rsid w:val="3A685828"/>
    <w:rsid w:val="3B9528C7"/>
    <w:rsid w:val="3BC23194"/>
    <w:rsid w:val="3BFA4E20"/>
    <w:rsid w:val="3C1F4887"/>
    <w:rsid w:val="3D3E2AEA"/>
    <w:rsid w:val="3DD23C8F"/>
    <w:rsid w:val="3DD671C7"/>
    <w:rsid w:val="3E0930F8"/>
    <w:rsid w:val="3E210442"/>
    <w:rsid w:val="3EF5367D"/>
    <w:rsid w:val="3F656A54"/>
    <w:rsid w:val="3FDB2873"/>
    <w:rsid w:val="401A783F"/>
    <w:rsid w:val="4029560E"/>
    <w:rsid w:val="4033445D"/>
    <w:rsid w:val="4109473E"/>
    <w:rsid w:val="41171FD0"/>
    <w:rsid w:val="416A0352"/>
    <w:rsid w:val="41BB295C"/>
    <w:rsid w:val="41E33C60"/>
    <w:rsid w:val="41F9564C"/>
    <w:rsid w:val="42DE4B54"/>
    <w:rsid w:val="43025EBC"/>
    <w:rsid w:val="44093E52"/>
    <w:rsid w:val="44224F14"/>
    <w:rsid w:val="44D35441"/>
    <w:rsid w:val="45102FBE"/>
    <w:rsid w:val="459447BF"/>
    <w:rsid w:val="461D1E37"/>
    <w:rsid w:val="46D22C21"/>
    <w:rsid w:val="46D33A3F"/>
    <w:rsid w:val="47A10846"/>
    <w:rsid w:val="487A531F"/>
    <w:rsid w:val="49BE2A0A"/>
    <w:rsid w:val="49CA7BE0"/>
    <w:rsid w:val="4A722025"/>
    <w:rsid w:val="4A7F7659"/>
    <w:rsid w:val="4CAE1A3B"/>
    <w:rsid w:val="4DAB5466"/>
    <w:rsid w:val="4EEB7FBA"/>
    <w:rsid w:val="4FB766EF"/>
    <w:rsid w:val="4FD23C92"/>
    <w:rsid w:val="4FEB08B0"/>
    <w:rsid w:val="5003209D"/>
    <w:rsid w:val="5023629C"/>
    <w:rsid w:val="507408A5"/>
    <w:rsid w:val="50AF7B2F"/>
    <w:rsid w:val="50BE36B5"/>
    <w:rsid w:val="512E314A"/>
    <w:rsid w:val="5237602E"/>
    <w:rsid w:val="52BB0A0D"/>
    <w:rsid w:val="537B019D"/>
    <w:rsid w:val="54202210"/>
    <w:rsid w:val="5446060A"/>
    <w:rsid w:val="54F00716"/>
    <w:rsid w:val="55197C6D"/>
    <w:rsid w:val="55F83D27"/>
    <w:rsid w:val="56242D6E"/>
    <w:rsid w:val="56301712"/>
    <w:rsid w:val="563C1E65"/>
    <w:rsid w:val="5664316A"/>
    <w:rsid w:val="566D64C3"/>
    <w:rsid w:val="573214BA"/>
    <w:rsid w:val="582C415B"/>
    <w:rsid w:val="58BB065A"/>
    <w:rsid w:val="59407EBE"/>
    <w:rsid w:val="5A04713E"/>
    <w:rsid w:val="5AC661A1"/>
    <w:rsid w:val="5B2A2BD4"/>
    <w:rsid w:val="5C5D0D87"/>
    <w:rsid w:val="5CF4638A"/>
    <w:rsid w:val="5D4472EE"/>
    <w:rsid w:val="5DAF73C1"/>
    <w:rsid w:val="5E2A574E"/>
    <w:rsid w:val="5EF84D97"/>
    <w:rsid w:val="5F5E109E"/>
    <w:rsid w:val="5FC1162D"/>
    <w:rsid w:val="5FE22687"/>
    <w:rsid w:val="609603C4"/>
    <w:rsid w:val="61037826"/>
    <w:rsid w:val="61A11716"/>
    <w:rsid w:val="62BC7E8A"/>
    <w:rsid w:val="62EC69C1"/>
    <w:rsid w:val="62F86346"/>
    <w:rsid w:val="62FB0B6F"/>
    <w:rsid w:val="63051831"/>
    <w:rsid w:val="63057A83"/>
    <w:rsid w:val="63C4349A"/>
    <w:rsid w:val="63CE6FAF"/>
    <w:rsid w:val="63FD075A"/>
    <w:rsid w:val="641B57B0"/>
    <w:rsid w:val="64526CF8"/>
    <w:rsid w:val="647669FA"/>
    <w:rsid w:val="64B26503"/>
    <w:rsid w:val="64D43BB1"/>
    <w:rsid w:val="65337031"/>
    <w:rsid w:val="657131AE"/>
    <w:rsid w:val="66027B2B"/>
    <w:rsid w:val="66372649"/>
    <w:rsid w:val="663C1A0D"/>
    <w:rsid w:val="66860EDB"/>
    <w:rsid w:val="66A7157D"/>
    <w:rsid w:val="66C33EDD"/>
    <w:rsid w:val="66CA77F2"/>
    <w:rsid w:val="67DF4D46"/>
    <w:rsid w:val="684F3C7A"/>
    <w:rsid w:val="68C1444C"/>
    <w:rsid w:val="69824711"/>
    <w:rsid w:val="69CC30A8"/>
    <w:rsid w:val="6AF812C8"/>
    <w:rsid w:val="6B1C3BBC"/>
    <w:rsid w:val="6B2018FE"/>
    <w:rsid w:val="6B433317"/>
    <w:rsid w:val="6B6A4927"/>
    <w:rsid w:val="6C225202"/>
    <w:rsid w:val="6CA87DFD"/>
    <w:rsid w:val="6CFC1EF7"/>
    <w:rsid w:val="6D8141AA"/>
    <w:rsid w:val="6DF17581"/>
    <w:rsid w:val="6E5C0E9F"/>
    <w:rsid w:val="6ED31869"/>
    <w:rsid w:val="6FA06022"/>
    <w:rsid w:val="70165C6B"/>
    <w:rsid w:val="70ED6923"/>
    <w:rsid w:val="71233EF6"/>
    <w:rsid w:val="71701CB6"/>
    <w:rsid w:val="71715587"/>
    <w:rsid w:val="71EF202A"/>
    <w:rsid w:val="7288016F"/>
    <w:rsid w:val="738F7621"/>
    <w:rsid w:val="73C03C7E"/>
    <w:rsid w:val="73D55BEE"/>
    <w:rsid w:val="754461E9"/>
    <w:rsid w:val="75AB270C"/>
    <w:rsid w:val="761B33ED"/>
    <w:rsid w:val="764B35A7"/>
    <w:rsid w:val="76B4114C"/>
    <w:rsid w:val="76DB0DCF"/>
    <w:rsid w:val="77051756"/>
    <w:rsid w:val="771D3195"/>
    <w:rsid w:val="78990459"/>
    <w:rsid w:val="78C87131"/>
    <w:rsid w:val="7AB14320"/>
    <w:rsid w:val="7B0F7299"/>
    <w:rsid w:val="7B494559"/>
    <w:rsid w:val="7B8C08E9"/>
    <w:rsid w:val="7BC6204D"/>
    <w:rsid w:val="7BF81ADB"/>
    <w:rsid w:val="7C5C02BC"/>
    <w:rsid w:val="7D366D5F"/>
    <w:rsid w:val="7F1A029F"/>
    <w:rsid w:val="7F3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9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6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7">
    <w:name w:val="author-nam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日期1"/>
    <w:basedOn w:val="9"/>
    <w:qFormat/>
    <w:uiPriority w:val="0"/>
  </w:style>
  <w:style w:type="character" w:customStyle="1" w:styleId="19">
    <w:name w:val="time"/>
    <w:basedOn w:val="9"/>
    <w:qFormat/>
    <w:uiPriority w:val="0"/>
  </w:style>
  <w:style w:type="character" w:customStyle="1" w:styleId="20">
    <w:name w:val="bjh-p"/>
    <w:basedOn w:val="9"/>
    <w:qFormat/>
    <w:uiPriority w:val="0"/>
  </w:style>
  <w:style w:type="character" w:customStyle="1" w:styleId="21">
    <w:name w:val="txt"/>
    <w:basedOn w:val="9"/>
    <w:qFormat/>
    <w:uiPriority w:val="0"/>
  </w:style>
  <w:style w:type="paragraph" w:customStyle="1" w:styleId="22">
    <w:name w:val="p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apple-converted-space"/>
    <w:basedOn w:val="9"/>
    <w:qFormat/>
    <w:uiPriority w:val="0"/>
  </w:style>
  <w:style w:type="paragraph" w:customStyle="1" w:styleId="24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Micorosoft</Company>
  <Pages>14</Pages>
  <Words>1984</Words>
  <Characters>2065</Characters>
  <Lines>11</Lines>
  <Paragraphs>3</Paragraphs>
  <TotalTime>3</TotalTime>
  <ScaleCrop>false</ScaleCrop>
  <LinksUpToDate>false</LinksUpToDate>
  <CharactersWithSpaces>2155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2021-04-14T08:29:00Z</dcterms:created>
  <dc:creator>Micorosoft</dc:creator>
  <cp:lastModifiedBy>WPS_1677265749</cp:lastModifiedBy>
  <dcterms:modified xsi:type="dcterms:W3CDTF">2025-05-12T02:39:36Z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A486E970DAE5473F84A9A5C81B92F688</vt:lpwstr>
  </property>
  <property fmtid="{D5CDD505-2E9C-101B-9397-08002B2CF9AE}" pid="4" name="KSOTemplateDocerSaveRecord">
    <vt:lpwstr>eyJoZGlkIjoiYjg4MzMyNDM3ODZmMzI5NmMyOGM5ZTQ0ZDQwNzczMjUiLCJ1c2VySWQiOiIxNDc1OTQwODMyIn0=</vt:lpwstr>
  </property>
</Properties>
</file>