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00318414"/>
        <w:docPartObj>
          <w:docPartGallery w:val="Cover Pages"/>
          <w:docPartUnique/>
        </w:docPartObj>
      </w:sdtPr>
      <w:sdtContent>
        <w:p w14:paraId="774110C4" w14:textId="6AB90D8E" w:rsidR="004804C7" w:rsidRDefault="004804C7"/>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F96971" w:rsidRPr="00F96971" w14:paraId="5AE2EFB5" w14:textId="77777777" w:rsidTr="004804C7">
            <w:sdt>
              <w:sdtPr>
                <w:rPr>
                  <w:sz w:val="24"/>
                  <w:szCs w:val="24"/>
                </w:rPr>
                <w:alias w:val="Subtitle"/>
                <w:id w:val="1085806563"/>
                <w:placeholder>
                  <w:docPart w:val="B69BA6B1C03745D0980B490AC1285B93"/>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14:paraId="162D1748" w14:textId="7DAD011E" w:rsidR="004804C7" w:rsidRPr="00F96971" w:rsidRDefault="004804C7" w:rsidP="004804C7">
                    <w:pPr>
                      <w:pStyle w:val="NoSpacing"/>
                      <w:rPr>
                        <w:sz w:val="24"/>
                      </w:rPr>
                    </w:pPr>
                    <w:r w:rsidRPr="00F96971">
                      <w:rPr>
                        <w:sz w:val="24"/>
                        <w:szCs w:val="24"/>
                      </w:rPr>
                      <w:t>IBM Data Science Professional</w:t>
                    </w:r>
                    <w:r w:rsidR="001D3DF2" w:rsidRPr="00F96971">
                      <w:rPr>
                        <w:sz w:val="24"/>
                        <w:szCs w:val="24"/>
                      </w:rPr>
                      <w:t xml:space="preserve"> – Capstone Project</w:t>
                    </w:r>
                  </w:p>
                </w:tc>
              </w:sdtContent>
            </w:sdt>
          </w:tr>
          <w:tr w:rsidR="00F96971" w:rsidRPr="00F96971" w14:paraId="2375A465" w14:textId="77777777" w:rsidTr="004804C7">
            <w:tc>
              <w:tcPr>
                <w:tcW w:w="7476" w:type="dxa"/>
              </w:tcPr>
              <w:sdt>
                <w:sdtPr>
                  <w:rPr>
                    <w:rFonts w:asciiTheme="majorHAnsi" w:eastAsiaTheme="majorEastAsia" w:hAnsiTheme="majorHAnsi" w:cstheme="majorBidi"/>
                    <w:sz w:val="88"/>
                    <w:szCs w:val="88"/>
                  </w:rPr>
                  <w:alias w:val="Title"/>
                  <w:id w:val="13406919"/>
                  <w:placeholder>
                    <w:docPart w:val="42AEB92717E9451E90D600444310F4A7"/>
                  </w:placeholder>
                  <w:dataBinding w:prefixMappings="xmlns:ns0='http://schemas.openxmlformats.org/package/2006/metadata/core-properties' xmlns:ns1='http://purl.org/dc/elements/1.1/'" w:xpath="/ns0:coreProperties[1]/ns1:title[1]" w:storeItemID="{6C3C8BC8-F283-45AE-878A-BAB7291924A1}"/>
                  <w:text/>
                </w:sdtPr>
                <w:sdtContent>
                  <w:p w14:paraId="4F12E8B1" w14:textId="3DC50DBA" w:rsidR="004804C7" w:rsidRPr="00F96971" w:rsidRDefault="004804C7">
                    <w:pPr>
                      <w:pStyle w:val="NoSpacing"/>
                      <w:spacing w:line="216" w:lineRule="auto"/>
                      <w:rPr>
                        <w:rFonts w:asciiTheme="majorHAnsi" w:eastAsiaTheme="majorEastAsia" w:hAnsiTheme="majorHAnsi" w:cstheme="majorBidi"/>
                        <w:sz w:val="88"/>
                        <w:szCs w:val="88"/>
                      </w:rPr>
                    </w:pPr>
                    <w:r w:rsidRPr="00F96971">
                      <w:rPr>
                        <w:rFonts w:asciiTheme="majorHAnsi" w:eastAsiaTheme="majorEastAsia" w:hAnsiTheme="majorHAnsi" w:cstheme="majorBidi"/>
                        <w:sz w:val="88"/>
                        <w:szCs w:val="88"/>
                      </w:rPr>
                      <w:t>Food Distribution in the Zones Affected by the Beirut Port Blast</w:t>
                    </w:r>
                  </w:p>
                </w:sdtContent>
              </w:sdt>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F96971" w:rsidRPr="00F96971" w14:paraId="3EE07C3E" w14:textId="77777777" w:rsidTr="001D3DF2">
            <w:tc>
              <w:tcPr>
                <w:tcW w:w="7220" w:type="dxa"/>
                <w:tcMar>
                  <w:top w:w="216" w:type="dxa"/>
                  <w:left w:w="115" w:type="dxa"/>
                  <w:bottom w:w="216" w:type="dxa"/>
                  <w:right w:w="115" w:type="dxa"/>
                </w:tcMar>
              </w:tcPr>
              <w:sdt>
                <w:sdtPr>
                  <w:rPr>
                    <w:sz w:val="28"/>
                    <w:szCs w:val="28"/>
                  </w:rPr>
                  <w:alias w:val="Author"/>
                  <w:id w:val="13406928"/>
                  <w:placeholder>
                    <w:docPart w:val="169AF64DE9764C46906922FCBBCC4C8D"/>
                  </w:placeholder>
                  <w:dataBinding w:prefixMappings="xmlns:ns0='http://schemas.openxmlformats.org/package/2006/metadata/core-properties' xmlns:ns1='http://purl.org/dc/elements/1.1/'" w:xpath="/ns0:coreProperties[1]/ns1:creator[1]" w:storeItemID="{6C3C8BC8-F283-45AE-878A-BAB7291924A1}"/>
                  <w:text/>
                </w:sdtPr>
                <w:sdtContent>
                  <w:p w14:paraId="1399FA3E" w14:textId="2A7C4796" w:rsidR="004804C7" w:rsidRPr="00F96971" w:rsidRDefault="004804C7">
                    <w:pPr>
                      <w:pStyle w:val="NoSpacing"/>
                      <w:rPr>
                        <w:sz w:val="28"/>
                        <w:szCs w:val="28"/>
                      </w:rPr>
                    </w:pPr>
                    <w:r w:rsidRPr="00F96971">
                      <w:rPr>
                        <w:sz w:val="28"/>
                        <w:szCs w:val="28"/>
                      </w:rPr>
                      <w:t>Haytham Tibni</w:t>
                    </w:r>
                  </w:p>
                </w:sdtContent>
              </w:sdt>
              <w:sdt>
                <w:sdtPr>
                  <w:rPr>
                    <w:sz w:val="28"/>
                    <w:szCs w:val="28"/>
                  </w:rPr>
                  <w:alias w:val="Date"/>
                  <w:tag w:val="Date"/>
                  <w:id w:val="13406932"/>
                  <w:placeholder>
                    <w:docPart w:val="F944755AC5AD4132BA6824C27868FF02"/>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1521DF83" w14:textId="102BDBA5" w:rsidR="004804C7" w:rsidRPr="00F96971" w:rsidRDefault="004804C7">
                    <w:pPr>
                      <w:pStyle w:val="NoSpacing"/>
                      <w:rPr>
                        <w:sz w:val="28"/>
                        <w:szCs w:val="28"/>
                      </w:rPr>
                    </w:pPr>
                    <w:r w:rsidRPr="00F96971">
                      <w:rPr>
                        <w:sz w:val="28"/>
                        <w:szCs w:val="28"/>
                      </w:rPr>
                      <w:t>2021</w:t>
                    </w:r>
                  </w:p>
                </w:sdtContent>
              </w:sdt>
              <w:p w14:paraId="4F8866E7" w14:textId="77777777" w:rsidR="004804C7" w:rsidRPr="00F96971" w:rsidRDefault="004804C7">
                <w:pPr>
                  <w:pStyle w:val="NoSpacing"/>
                </w:pPr>
              </w:p>
            </w:tc>
          </w:tr>
        </w:tbl>
        <w:p w14:paraId="00AC90F1" w14:textId="1BAD844C" w:rsidR="004804C7" w:rsidRDefault="004804C7">
          <w:pPr>
            <w:rPr>
              <w:rFonts w:asciiTheme="majorHAnsi" w:eastAsiaTheme="majorEastAsia" w:hAnsiTheme="majorHAnsi" w:cstheme="majorBidi"/>
              <w:sz w:val="32"/>
              <w:szCs w:val="32"/>
            </w:rPr>
          </w:pPr>
          <w:r>
            <w:br w:type="page"/>
          </w:r>
        </w:p>
      </w:sdtContent>
    </w:sdt>
    <w:sdt>
      <w:sdtPr>
        <w:rPr>
          <w:color w:val="auto"/>
        </w:rPr>
        <w:id w:val="498623704"/>
        <w:docPartObj>
          <w:docPartGallery w:val="Table of Contents"/>
          <w:docPartUnique/>
        </w:docPartObj>
      </w:sdtPr>
      <w:sdtEndPr>
        <w:rPr>
          <w:rFonts w:asciiTheme="minorHAnsi" w:eastAsiaTheme="minorHAnsi" w:hAnsiTheme="minorHAnsi" w:cstheme="minorBidi"/>
          <w:b/>
          <w:bCs/>
          <w:noProof/>
          <w:sz w:val="24"/>
          <w:szCs w:val="22"/>
        </w:rPr>
      </w:sdtEndPr>
      <w:sdtContent>
        <w:p w14:paraId="2A62C36F" w14:textId="55322B1B" w:rsidR="00B67D37" w:rsidRPr="006060CC" w:rsidRDefault="00B67D37">
          <w:pPr>
            <w:pStyle w:val="TOCHeading"/>
            <w:rPr>
              <w:color w:val="auto"/>
            </w:rPr>
          </w:pPr>
          <w:r w:rsidRPr="006060CC">
            <w:rPr>
              <w:color w:val="auto"/>
            </w:rPr>
            <w:t>Table of Contents</w:t>
          </w:r>
        </w:p>
        <w:p w14:paraId="5B9273EA" w14:textId="2236122A" w:rsidR="00E91222" w:rsidRDefault="00B67D37">
          <w:pPr>
            <w:pStyle w:val="TOC1"/>
            <w:tabs>
              <w:tab w:val="left" w:pos="440"/>
              <w:tab w:val="right" w:leader="dot" w:pos="9350"/>
            </w:tabs>
            <w:rPr>
              <w:rFonts w:eastAsiaTheme="minorEastAsia"/>
              <w:noProof/>
              <w:sz w:val="22"/>
            </w:rPr>
          </w:pPr>
          <w:r>
            <w:fldChar w:fldCharType="begin"/>
          </w:r>
          <w:r>
            <w:instrText xml:space="preserve"> TOC \o "1-3" \h \z \u </w:instrText>
          </w:r>
          <w:r>
            <w:fldChar w:fldCharType="separate"/>
          </w:r>
          <w:hyperlink w:anchor="_Toc80103974" w:history="1">
            <w:r w:rsidR="00E91222" w:rsidRPr="00ED6082">
              <w:rPr>
                <w:rStyle w:val="Hyperlink"/>
                <w:noProof/>
              </w:rPr>
              <w:t>1</w:t>
            </w:r>
            <w:r w:rsidR="00E91222">
              <w:rPr>
                <w:rFonts w:eastAsiaTheme="minorEastAsia"/>
                <w:noProof/>
                <w:sz w:val="22"/>
              </w:rPr>
              <w:tab/>
            </w:r>
            <w:r w:rsidR="00E91222" w:rsidRPr="00ED6082">
              <w:rPr>
                <w:rStyle w:val="Hyperlink"/>
                <w:noProof/>
              </w:rPr>
              <w:t>Introduction</w:t>
            </w:r>
            <w:r w:rsidR="00E91222">
              <w:rPr>
                <w:noProof/>
                <w:webHidden/>
              </w:rPr>
              <w:tab/>
            </w:r>
            <w:r w:rsidR="00E91222">
              <w:rPr>
                <w:noProof/>
                <w:webHidden/>
              </w:rPr>
              <w:fldChar w:fldCharType="begin"/>
            </w:r>
            <w:r w:rsidR="00E91222">
              <w:rPr>
                <w:noProof/>
                <w:webHidden/>
              </w:rPr>
              <w:instrText xml:space="preserve"> PAGEREF _Toc80103974 \h </w:instrText>
            </w:r>
            <w:r w:rsidR="00E91222">
              <w:rPr>
                <w:noProof/>
                <w:webHidden/>
              </w:rPr>
            </w:r>
            <w:r w:rsidR="00E91222">
              <w:rPr>
                <w:noProof/>
                <w:webHidden/>
              </w:rPr>
              <w:fldChar w:fldCharType="separate"/>
            </w:r>
            <w:r w:rsidR="00E91222">
              <w:rPr>
                <w:noProof/>
                <w:webHidden/>
              </w:rPr>
              <w:t>2</w:t>
            </w:r>
            <w:r w:rsidR="00E91222">
              <w:rPr>
                <w:noProof/>
                <w:webHidden/>
              </w:rPr>
              <w:fldChar w:fldCharType="end"/>
            </w:r>
          </w:hyperlink>
        </w:p>
        <w:p w14:paraId="1C75D1B2" w14:textId="3CBCCA82" w:rsidR="00E91222" w:rsidRDefault="00E91222">
          <w:pPr>
            <w:pStyle w:val="TOC2"/>
            <w:tabs>
              <w:tab w:val="left" w:pos="880"/>
              <w:tab w:val="right" w:leader="dot" w:pos="9350"/>
            </w:tabs>
            <w:rPr>
              <w:rFonts w:eastAsiaTheme="minorEastAsia"/>
              <w:noProof/>
              <w:sz w:val="22"/>
            </w:rPr>
          </w:pPr>
          <w:hyperlink w:anchor="_Toc80103975" w:history="1">
            <w:r w:rsidRPr="00ED6082">
              <w:rPr>
                <w:rStyle w:val="Hyperlink"/>
                <w:noProof/>
              </w:rPr>
              <w:t>1.1</w:t>
            </w:r>
            <w:r>
              <w:rPr>
                <w:rFonts w:eastAsiaTheme="minorEastAsia"/>
                <w:noProof/>
                <w:sz w:val="22"/>
              </w:rPr>
              <w:tab/>
            </w:r>
            <w:r w:rsidRPr="00ED6082">
              <w:rPr>
                <w:rStyle w:val="Hyperlink"/>
                <w:noProof/>
              </w:rPr>
              <w:t>Background</w:t>
            </w:r>
            <w:r>
              <w:rPr>
                <w:noProof/>
                <w:webHidden/>
              </w:rPr>
              <w:tab/>
            </w:r>
            <w:r>
              <w:rPr>
                <w:noProof/>
                <w:webHidden/>
              </w:rPr>
              <w:fldChar w:fldCharType="begin"/>
            </w:r>
            <w:r>
              <w:rPr>
                <w:noProof/>
                <w:webHidden/>
              </w:rPr>
              <w:instrText xml:space="preserve"> PAGEREF _Toc80103975 \h </w:instrText>
            </w:r>
            <w:r>
              <w:rPr>
                <w:noProof/>
                <w:webHidden/>
              </w:rPr>
            </w:r>
            <w:r>
              <w:rPr>
                <w:noProof/>
                <w:webHidden/>
              </w:rPr>
              <w:fldChar w:fldCharType="separate"/>
            </w:r>
            <w:r>
              <w:rPr>
                <w:noProof/>
                <w:webHidden/>
              </w:rPr>
              <w:t>2</w:t>
            </w:r>
            <w:r>
              <w:rPr>
                <w:noProof/>
                <w:webHidden/>
              </w:rPr>
              <w:fldChar w:fldCharType="end"/>
            </w:r>
          </w:hyperlink>
        </w:p>
        <w:p w14:paraId="6EFA638A" w14:textId="39D2A28E" w:rsidR="00E91222" w:rsidRDefault="00E91222">
          <w:pPr>
            <w:pStyle w:val="TOC2"/>
            <w:tabs>
              <w:tab w:val="left" w:pos="880"/>
              <w:tab w:val="right" w:leader="dot" w:pos="9350"/>
            </w:tabs>
            <w:rPr>
              <w:rFonts w:eastAsiaTheme="minorEastAsia"/>
              <w:noProof/>
              <w:sz w:val="22"/>
            </w:rPr>
          </w:pPr>
          <w:hyperlink w:anchor="_Toc80103976" w:history="1">
            <w:r w:rsidRPr="00ED6082">
              <w:rPr>
                <w:rStyle w:val="Hyperlink"/>
                <w:noProof/>
              </w:rPr>
              <w:t>1.2</w:t>
            </w:r>
            <w:r>
              <w:rPr>
                <w:rFonts w:eastAsiaTheme="minorEastAsia"/>
                <w:noProof/>
                <w:sz w:val="22"/>
              </w:rPr>
              <w:tab/>
            </w:r>
            <w:r w:rsidRPr="00ED6082">
              <w:rPr>
                <w:rStyle w:val="Hyperlink"/>
                <w:noProof/>
              </w:rPr>
              <w:t>Problem Description</w:t>
            </w:r>
            <w:r>
              <w:rPr>
                <w:noProof/>
                <w:webHidden/>
              </w:rPr>
              <w:tab/>
            </w:r>
            <w:r>
              <w:rPr>
                <w:noProof/>
                <w:webHidden/>
              </w:rPr>
              <w:fldChar w:fldCharType="begin"/>
            </w:r>
            <w:r>
              <w:rPr>
                <w:noProof/>
                <w:webHidden/>
              </w:rPr>
              <w:instrText xml:space="preserve"> PAGEREF _Toc80103976 \h </w:instrText>
            </w:r>
            <w:r>
              <w:rPr>
                <w:noProof/>
                <w:webHidden/>
              </w:rPr>
            </w:r>
            <w:r>
              <w:rPr>
                <w:noProof/>
                <w:webHidden/>
              </w:rPr>
              <w:fldChar w:fldCharType="separate"/>
            </w:r>
            <w:r>
              <w:rPr>
                <w:noProof/>
                <w:webHidden/>
              </w:rPr>
              <w:t>2</w:t>
            </w:r>
            <w:r>
              <w:rPr>
                <w:noProof/>
                <w:webHidden/>
              </w:rPr>
              <w:fldChar w:fldCharType="end"/>
            </w:r>
          </w:hyperlink>
        </w:p>
        <w:p w14:paraId="16C9A916" w14:textId="177175EA" w:rsidR="00E91222" w:rsidRDefault="00E91222">
          <w:pPr>
            <w:pStyle w:val="TOC2"/>
            <w:tabs>
              <w:tab w:val="left" w:pos="880"/>
              <w:tab w:val="right" w:leader="dot" w:pos="9350"/>
            </w:tabs>
            <w:rPr>
              <w:rFonts w:eastAsiaTheme="minorEastAsia"/>
              <w:noProof/>
              <w:sz w:val="22"/>
            </w:rPr>
          </w:pPr>
          <w:hyperlink w:anchor="_Toc80103977" w:history="1">
            <w:r w:rsidRPr="00ED6082">
              <w:rPr>
                <w:rStyle w:val="Hyperlink"/>
                <w:noProof/>
              </w:rPr>
              <w:t>1.3</w:t>
            </w:r>
            <w:r>
              <w:rPr>
                <w:rFonts w:eastAsiaTheme="minorEastAsia"/>
                <w:noProof/>
                <w:sz w:val="22"/>
              </w:rPr>
              <w:tab/>
            </w:r>
            <w:r w:rsidRPr="00ED6082">
              <w:rPr>
                <w:rStyle w:val="Hyperlink"/>
                <w:noProof/>
              </w:rPr>
              <w:t>Target Audience</w:t>
            </w:r>
            <w:r>
              <w:rPr>
                <w:noProof/>
                <w:webHidden/>
              </w:rPr>
              <w:tab/>
            </w:r>
            <w:r>
              <w:rPr>
                <w:noProof/>
                <w:webHidden/>
              </w:rPr>
              <w:fldChar w:fldCharType="begin"/>
            </w:r>
            <w:r>
              <w:rPr>
                <w:noProof/>
                <w:webHidden/>
              </w:rPr>
              <w:instrText xml:space="preserve"> PAGEREF _Toc80103977 \h </w:instrText>
            </w:r>
            <w:r>
              <w:rPr>
                <w:noProof/>
                <w:webHidden/>
              </w:rPr>
            </w:r>
            <w:r>
              <w:rPr>
                <w:noProof/>
                <w:webHidden/>
              </w:rPr>
              <w:fldChar w:fldCharType="separate"/>
            </w:r>
            <w:r>
              <w:rPr>
                <w:noProof/>
                <w:webHidden/>
              </w:rPr>
              <w:t>2</w:t>
            </w:r>
            <w:r>
              <w:rPr>
                <w:noProof/>
                <w:webHidden/>
              </w:rPr>
              <w:fldChar w:fldCharType="end"/>
            </w:r>
          </w:hyperlink>
        </w:p>
        <w:p w14:paraId="51685F86" w14:textId="2C3E9C91" w:rsidR="00E91222" w:rsidRDefault="00E91222">
          <w:pPr>
            <w:pStyle w:val="TOC1"/>
            <w:tabs>
              <w:tab w:val="left" w:pos="440"/>
              <w:tab w:val="right" w:leader="dot" w:pos="9350"/>
            </w:tabs>
            <w:rPr>
              <w:rFonts w:eastAsiaTheme="minorEastAsia"/>
              <w:noProof/>
              <w:sz w:val="22"/>
            </w:rPr>
          </w:pPr>
          <w:hyperlink w:anchor="_Toc80103978" w:history="1">
            <w:r w:rsidRPr="00ED6082">
              <w:rPr>
                <w:rStyle w:val="Hyperlink"/>
                <w:noProof/>
              </w:rPr>
              <w:t>2</w:t>
            </w:r>
            <w:r>
              <w:rPr>
                <w:rFonts w:eastAsiaTheme="minorEastAsia"/>
                <w:noProof/>
                <w:sz w:val="22"/>
              </w:rPr>
              <w:tab/>
            </w:r>
            <w:r w:rsidRPr="00ED6082">
              <w:rPr>
                <w:rStyle w:val="Hyperlink"/>
                <w:noProof/>
              </w:rPr>
              <w:t>Methodology</w:t>
            </w:r>
            <w:r>
              <w:rPr>
                <w:noProof/>
                <w:webHidden/>
              </w:rPr>
              <w:tab/>
            </w:r>
            <w:r>
              <w:rPr>
                <w:noProof/>
                <w:webHidden/>
              </w:rPr>
              <w:fldChar w:fldCharType="begin"/>
            </w:r>
            <w:r>
              <w:rPr>
                <w:noProof/>
                <w:webHidden/>
              </w:rPr>
              <w:instrText xml:space="preserve"> PAGEREF _Toc80103978 \h </w:instrText>
            </w:r>
            <w:r>
              <w:rPr>
                <w:noProof/>
                <w:webHidden/>
              </w:rPr>
            </w:r>
            <w:r>
              <w:rPr>
                <w:noProof/>
                <w:webHidden/>
              </w:rPr>
              <w:fldChar w:fldCharType="separate"/>
            </w:r>
            <w:r>
              <w:rPr>
                <w:noProof/>
                <w:webHidden/>
              </w:rPr>
              <w:t>3</w:t>
            </w:r>
            <w:r>
              <w:rPr>
                <w:noProof/>
                <w:webHidden/>
              </w:rPr>
              <w:fldChar w:fldCharType="end"/>
            </w:r>
          </w:hyperlink>
        </w:p>
        <w:p w14:paraId="2C2569CD" w14:textId="2829C92D" w:rsidR="00E91222" w:rsidRDefault="00E91222">
          <w:pPr>
            <w:pStyle w:val="TOC2"/>
            <w:tabs>
              <w:tab w:val="left" w:pos="880"/>
              <w:tab w:val="right" w:leader="dot" w:pos="9350"/>
            </w:tabs>
            <w:rPr>
              <w:rFonts w:eastAsiaTheme="minorEastAsia"/>
              <w:noProof/>
              <w:sz w:val="22"/>
            </w:rPr>
          </w:pPr>
          <w:hyperlink w:anchor="_Toc80103979" w:history="1">
            <w:r w:rsidRPr="00ED6082">
              <w:rPr>
                <w:rStyle w:val="Hyperlink"/>
                <w:noProof/>
              </w:rPr>
              <w:t>2.1</w:t>
            </w:r>
            <w:r>
              <w:rPr>
                <w:rFonts w:eastAsiaTheme="minorEastAsia"/>
                <w:noProof/>
                <w:sz w:val="22"/>
              </w:rPr>
              <w:tab/>
            </w:r>
            <w:r w:rsidRPr="00ED6082">
              <w:rPr>
                <w:rStyle w:val="Hyperlink"/>
                <w:noProof/>
              </w:rPr>
              <w:t>Data Collection</w:t>
            </w:r>
            <w:r>
              <w:rPr>
                <w:noProof/>
                <w:webHidden/>
              </w:rPr>
              <w:tab/>
            </w:r>
            <w:r>
              <w:rPr>
                <w:noProof/>
                <w:webHidden/>
              </w:rPr>
              <w:fldChar w:fldCharType="begin"/>
            </w:r>
            <w:r>
              <w:rPr>
                <w:noProof/>
                <w:webHidden/>
              </w:rPr>
              <w:instrText xml:space="preserve"> PAGEREF _Toc80103979 \h </w:instrText>
            </w:r>
            <w:r>
              <w:rPr>
                <w:noProof/>
                <w:webHidden/>
              </w:rPr>
            </w:r>
            <w:r>
              <w:rPr>
                <w:noProof/>
                <w:webHidden/>
              </w:rPr>
              <w:fldChar w:fldCharType="separate"/>
            </w:r>
            <w:r>
              <w:rPr>
                <w:noProof/>
                <w:webHidden/>
              </w:rPr>
              <w:t>3</w:t>
            </w:r>
            <w:r>
              <w:rPr>
                <w:noProof/>
                <w:webHidden/>
              </w:rPr>
              <w:fldChar w:fldCharType="end"/>
            </w:r>
          </w:hyperlink>
        </w:p>
        <w:p w14:paraId="3258BA4F" w14:textId="135357D9" w:rsidR="00E91222" w:rsidRDefault="00E91222">
          <w:pPr>
            <w:pStyle w:val="TOC2"/>
            <w:tabs>
              <w:tab w:val="left" w:pos="880"/>
              <w:tab w:val="right" w:leader="dot" w:pos="9350"/>
            </w:tabs>
            <w:rPr>
              <w:rFonts w:eastAsiaTheme="minorEastAsia"/>
              <w:noProof/>
              <w:sz w:val="22"/>
            </w:rPr>
          </w:pPr>
          <w:hyperlink w:anchor="_Toc80103980" w:history="1">
            <w:r w:rsidRPr="00ED6082">
              <w:rPr>
                <w:rStyle w:val="Hyperlink"/>
                <w:noProof/>
              </w:rPr>
              <w:t>2.2</w:t>
            </w:r>
            <w:r>
              <w:rPr>
                <w:rFonts w:eastAsiaTheme="minorEastAsia"/>
                <w:noProof/>
                <w:sz w:val="22"/>
              </w:rPr>
              <w:tab/>
            </w:r>
            <w:r w:rsidRPr="00ED6082">
              <w:rPr>
                <w:rStyle w:val="Hyperlink"/>
                <w:noProof/>
              </w:rPr>
              <w:t>Data Description</w:t>
            </w:r>
            <w:r>
              <w:rPr>
                <w:noProof/>
                <w:webHidden/>
              </w:rPr>
              <w:tab/>
            </w:r>
            <w:r>
              <w:rPr>
                <w:noProof/>
                <w:webHidden/>
              </w:rPr>
              <w:fldChar w:fldCharType="begin"/>
            </w:r>
            <w:r>
              <w:rPr>
                <w:noProof/>
                <w:webHidden/>
              </w:rPr>
              <w:instrText xml:space="preserve"> PAGEREF _Toc80103980 \h </w:instrText>
            </w:r>
            <w:r>
              <w:rPr>
                <w:noProof/>
                <w:webHidden/>
              </w:rPr>
            </w:r>
            <w:r>
              <w:rPr>
                <w:noProof/>
                <w:webHidden/>
              </w:rPr>
              <w:fldChar w:fldCharType="separate"/>
            </w:r>
            <w:r>
              <w:rPr>
                <w:noProof/>
                <w:webHidden/>
              </w:rPr>
              <w:t>3</w:t>
            </w:r>
            <w:r>
              <w:rPr>
                <w:noProof/>
                <w:webHidden/>
              </w:rPr>
              <w:fldChar w:fldCharType="end"/>
            </w:r>
          </w:hyperlink>
        </w:p>
        <w:p w14:paraId="10F04491" w14:textId="66F132F0" w:rsidR="00E91222" w:rsidRDefault="00E91222">
          <w:pPr>
            <w:pStyle w:val="TOC2"/>
            <w:tabs>
              <w:tab w:val="left" w:pos="880"/>
              <w:tab w:val="right" w:leader="dot" w:pos="9350"/>
            </w:tabs>
            <w:rPr>
              <w:rFonts w:eastAsiaTheme="minorEastAsia"/>
              <w:noProof/>
              <w:sz w:val="22"/>
            </w:rPr>
          </w:pPr>
          <w:hyperlink w:anchor="_Toc80103981" w:history="1">
            <w:r w:rsidRPr="00ED6082">
              <w:rPr>
                <w:rStyle w:val="Hyperlink"/>
                <w:noProof/>
              </w:rPr>
              <w:t>2.3</w:t>
            </w:r>
            <w:r>
              <w:rPr>
                <w:rFonts w:eastAsiaTheme="minorEastAsia"/>
                <w:noProof/>
                <w:sz w:val="22"/>
              </w:rPr>
              <w:tab/>
            </w:r>
            <w:r w:rsidRPr="00ED6082">
              <w:rPr>
                <w:rStyle w:val="Hyperlink"/>
                <w:noProof/>
              </w:rPr>
              <w:t>Work Process</w:t>
            </w:r>
            <w:r>
              <w:rPr>
                <w:noProof/>
                <w:webHidden/>
              </w:rPr>
              <w:tab/>
            </w:r>
            <w:r>
              <w:rPr>
                <w:noProof/>
                <w:webHidden/>
              </w:rPr>
              <w:fldChar w:fldCharType="begin"/>
            </w:r>
            <w:r>
              <w:rPr>
                <w:noProof/>
                <w:webHidden/>
              </w:rPr>
              <w:instrText xml:space="preserve"> PAGEREF _Toc80103981 \h </w:instrText>
            </w:r>
            <w:r>
              <w:rPr>
                <w:noProof/>
                <w:webHidden/>
              </w:rPr>
            </w:r>
            <w:r>
              <w:rPr>
                <w:noProof/>
                <w:webHidden/>
              </w:rPr>
              <w:fldChar w:fldCharType="separate"/>
            </w:r>
            <w:r>
              <w:rPr>
                <w:noProof/>
                <w:webHidden/>
              </w:rPr>
              <w:t>5</w:t>
            </w:r>
            <w:r>
              <w:rPr>
                <w:noProof/>
                <w:webHidden/>
              </w:rPr>
              <w:fldChar w:fldCharType="end"/>
            </w:r>
          </w:hyperlink>
        </w:p>
        <w:p w14:paraId="6C83164F" w14:textId="5862B76B" w:rsidR="00E91222" w:rsidRDefault="00E91222">
          <w:pPr>
            <w:pStyle w:val="TOC2"/>
            <w:tabs>
              <w:tab w:val="left" w:pos="880"/>
              <w:tab w:val="right" w:leader="dot" w:pos="9350"/>
            </w:tabs>
            <w:rPr>
              <w:rFonts w:eastAsiaTheme="minorEastAsia"/>
              <w:noProof/>
              <w:sz w:val="22"/>
            </w:rPr>
          </w:pPr>
          <w:hyperlink w:anchor="_Toc80103982" w:history="1">
            <w:r w:rsidRPr="00ED6082">
              <w:rPr>
                <w:rStyle w:val="Hyperlink"/>
                <w:noProof/>
              </w:rPr>
              <w:t>2.4</w:t>
            </w:r>
            <w:r>
              <w:rPr>
                <w:rFonts w:eastAsiaTheme="minorEastAsia"/>
                <w:noProof/>
                <w:sz w:val="22"/>
              </w:rPr>
              <w:tab/>
            </w:r>
            <w:r w:rsidRPr="00ED6082">
              <w:rPr>
                <w:rStyle w:val="Hyperlink"/>
                <w:noProof/>
              </w:rPr>
              <w:t>Analysis Tools</w:t>
            </w:r>
            <w:r>
              <w:rPr>
                <w:noProof/>
                <w:webHidden/>
              </w:rPr>
              <w:tab/>
            </w:r>
            <w:r>
              <w:rPr>
                <w:noProof/>
                <w:webHidden/>
              </w:rPr>
              <w:fldChar w:fldCharType="begin"/>
            </w:r>
            <w:r>
              <w:rPr>
                <w:noProof/>
                <w:webHidden/>
              </w:rPr>
              <w:instrText xml:space="preserve"> PAGEREF _Toc80103982 \h </w:instrText>
            </w:r>
            <w:r>
              <w:rPr>
                <w:noProof/>
                <w:webHidden/>
              </w:rPr>
            </w:r>
            <w:r>
              <w:rPr>
                <w:noProof/>
                <w:webHidden/>
              </w:rPr>
              <w:fldChar w:fldCharType="separate"/>
            </w:r>
            <w:r>
              <w:rPr>
                <w:noProof/>
                <w:webHidden/>
              </w:rPr>
              <w:t>5</w:t>
            </w:r>
            <w:r>
              <w:rPr>
                <w:noProof/>
                <w:webHidden/>
              </w:rPr>
              <w:fldChar w:fldCharType="end"/>
            </w:r>
          </w:hyperlink>
        </w:p>
        <w:p w14:paraId="7BFBD845" w14:textId="09705411" w:rsidR="00E91222" w:rsidRDefault="00E91222">
          <w:pPr>
            <w:pStyle w:val="TOC1"/>
            <w:tabs>
              <w:tab w:val="left" w:pos="440"/>
              <w:tab w:val="right" w:leader="dot" w:pos="9350"/>
            </w:tabs>
            <w:rPr>
              <w:rFonts w:eastAsiaTheme="minorEastAsia"/>
              <w:noProof/>
              <w:sz w:val="22"/>
            </w:rPr>
          </w:pPr>
          <w:hyperlink w:anchor="_Toc80103983" w:history="1">
            <w:r w:rsidRPr="00ED6082">
              <w:rPr>
                <w:rStyle w:val="Hyperlink"/>
                <w:noProof/>
              </w:rPr>
              <w:t>3</w:t>
            </w:r>
            <w:r>
              <w:rPr>
                <w:rFonts w:eastAsiaTheme="minorEastAsia"/>
                <w:noProof/>
                <w:sz w:val="22"/>
              </w:rPr>
              <w:tab/>
            </w:r>
            <w:r w:rsidRPr="00ED6082">
              <w:rPr>
                <w:rStyle w:val="Hyperlink"/>
                <w:noProof/>
              </w:rPr>
              <w:t>Analysis and Results</w:t>
            </w:r>
            <w:r>
              <w:rPr>
                <w:noProof/>
                <w:webHidden/>
              </w:rPr>
              <w:tab/>
            </w:r>
            <w:r>
              <w:rPr>
                <w:noProof/>
                <w:webHidden/>
              </w:rPr>
              <w:fldChar w:fldCharType="begin"/>
            </w:r>
            <w:r>
              <w:rPr>
                <w:noProof/>
                <w:webHidden/>
              </w:rPr>
              <w:instrText xml:space="preserve"> PAGEREF _Toc80103983 \h </w:instrText>
            </w:r>
            <w:r>
              <w:rPr>
                <w:noProof/>
                <w:webHidden/>
              </w:rPr>
            </w:r>
            <w:r>
              <w:rPr>
                <w:noProof/>
                <w:webHidden/>
              </w:rPr>
              <w:fldChar w:fldCharType="separate"/>
            </w:r>
            <w:r>
              <w:rPr>
                <w:noProof/>
                <w:webHidden/>
              </w:rPr>
              <w:t>6</w:t>
            </w:r>
            <w:r>
              <w:rPr>
                <w:noProof/>
                <w:webHidden/>
              </w:rPr>
              <w:fldChar w:fldCharType="end"/>
            </w:r>
          </w:hyperlink>
        </w:p>
        <w:p w14:paraId="07A4CDC6" w14:textId="2B708BA3" w:rsidR="00E91222" w:rsidRDefault="00E91222">
          <w:pPr>
            <w:pStyle w:val="TOC2"/>
            <w:tabs>
              <w:tab w:val="left" w:pos="880"/>
              <w:tab w:val="right" w:leader="dot" w:pos="9350"/>
            </w:tabs>
            <w:rPr>
              <w:rFonts w:eastAsiaTheme="minorEastAsia"/>
              <w:noProof/>
              <w:sz w:val="22"/>
            </w:rPr>
          </w:pPr>
          <w:hyperlink w:anchor="_Toc80103984" w:history="1">
            <w:r w:rsidRPr="00ED6082">
              <w:rPr>
                <w:rStyle w:val="Hyperlink"/>
                <w:noProof/>
              </w:rPr>
              <w:t>3.1</w:t>
            </w:r>
            <w:r>
              <w:rPr>
                <w:rFonts w:eastAsiaTheme="minorEastAsia"/>
                <w:noProof/>
                <w:sz w:val="22"/>
              </w:rPr>
              <w:tab/>
            </w:r>
            <w:r w:rsidRPr="00ED6082">
              <w:rPr>
                <w:rStyle w:val="Hyperlink"/>
                <w:noProof/>
              </w:rPr>
              <w:t>Exploratory Data Analysis</w:t>
            </w:r>
            <w:r>
              <w:rPr>
                <w:noProof/>
                <w:webHidden/>
              </w:rPr>
              <w:tab/>
            </w:r>
            <w:r>
              <w:rPr>
                <w:noProof/>
                <w:webHidden/>
              </w:rPr>
              <w:fldChar w:fldCharType="begin"/>
            </w:r>
            <w:r>
              <w:rPr>
                <w:noProof/>
                <w:webHidden/>
              </w:rPr>
              <w:instrText xml:space="preserve"> PAGEREF _Toc80103984 \h </w:instrText>
            </w:r>
            <w:r>
              <w:rPr>
                <w:noProof/>
                <w:webHidden/>
              </w:rPr>
            </w:r>
            <w:r>
              <w:rPr>
                <w:noProof/>
                <w:webHidden/>
              </w:rPr>
              <w:fldChar w:fldCharType="separate"/>
            </w:r>
            <w:r>
              <w:rPr>
                <w:noProof/>
                <w:webHidden/>
              </w:rPr>
              <w:t>6</w:t>
            </w:r>
            <w:r>
              <w:rPr>
                <w:noProof/>
                <w:webHidden/>
              </w:rPr>
              <w:fldChar w:fldCharType="end"/>
            </w:r>
          </w:hyperlink>
        </w:p>
        <w:p w14:paraId="5876DE66" w14:textId="7583E791" w:rsidR="00E91222" w:rsidRDefault="00E91222">
          <w:pPr>
            <w:pStyle w:val="TOC2"/>
            <w:tabs>
              <w:tab w:val="left" w:pos="880"/>
              <w:tab w:val="right" w:leader="dot" w:pos="9350"/>
            </w:tabs>
            <w:rPr>
              <w:rFonts w:eastAsiaTheme="minorEastAsia"/>
              <w:noProof/>
              <w:sz w:val="22"/>
            </w:rPr>
          </w:pPr>
          <w:hyperlink w:anchor="_Toc80103985" w:history="1">
            <w:r w:rsidRPr="00ED6082">
              <w:rPr>
                <w:rStyle w:val="Hyperlink"/>
                <w:noProof/>
              </w:rPr>
              <w:t>3.2</w:t>
            </w:r>
            <w:r>
              <w:rPr>
                <w:rFonts w:eastAsiaTheme="minorEastAsia"/>
                <w:noProof/>
                <w:sz w:val="22"/>
              </w:rPr>
              <w:tab/>
            </w:r>
            <w:r w:rsidRPr="00ED6082">
              <w:rPr>
                <w:rStyle w:val="Hyperlink"/>
                <w:noProof/>
              </w:rPr>
              <w:t>Choropleth Map</w:t>
            </w:r>
            <w:r>
              <w:rPr>
                <w:noProof/>
                <w:webHidden/>
              </w:rPr>
              <w:tab/>
            </w:r>
            <w:r>
              <w:rPr>
                <w:noProof/>
                <w:webHidden/>
              </w:rPr>
              <w:fldChar w:fldCharType="begin"/>
            </w:r>
            <w:r>
              <w:rPr>
                <w:noProof/>
                <w:webHidden/>
              </w:rPr>
              <w:instrText xml:space="preserve"> PAGEREF _Toc80103985 \h </w:instrText>
            </w:r>
            <w:r>
              <w:rPr>
                <w:noProof/>
                <w:webHidden/>
              </w:rPr>
            </w:r>
            <w:r>
              <w:rPr>
                <w:noProof/>
                <w:webHidden/>
              </w:rPr>
              <w:fldChar w:fldCharType="separate"/>
            </w:r>
            <w:r>
              <w:rPr>
                <w:noProof/>
                <w:webHidden/>
              </w:rPr>
              <w:t>7</w:t>
            </w:r>
            <w:r>
              <w:rPr>
                <w:noProof/>
                <w:webHidden/>
              </w:rPr>
              <w:fldChar w:fldCharType="end"/>
            </w:r>
          </w:hyperlink>
        </w:p>
        <w:p w14:paraId="633ED51B" w14:textId="018F89CE" w:rsidR="00E91222" w:rsidRDefault="00E91222">
          <w:pPr>
            <w:pStyle w:val="TOC2"/>
            <w:tabs>
              <w:tab w:val="left" w:pos="880"/>
              <w:tab w:val="right" w:leader="dot" w:pos="9350"/>
            </w:tabs>
            <w:rPr>
              <w:rFonts w:eastAsiaTheme="minorEastAsia"/>
              <w:noProof/>
              <w:sz w:val="22"/>
            </w:rPr>
          </w:pPr>
          <w:hyperlink w:anchor="_Toc80103986" w:history="1">
            <w:r w:rsidRPr="00ED6082">
              <w:rPr>
                <w:rStyle w:val="Hyperlink"/>
                <w:noProof/>
              </w:rPr>
              <w:t>3.3</w:t>
            </w:r>
            <w:r>
              <w:rPr>
                <w:rFonts w:eastAsiaTheme="minorEastAsia"/>
                <w:noProof/>
                <w:sz w:val="22"/>
              </w:rPr>
              <w:tab/>
            </w:r>
            <w:r w:rsidRPr="00ED6082">
              <w:rPr>
                <w:rStyle w:val="Hyperlink"/>
                <w:noProof/>
              </w:rPr>
              <w:t>Comparison</w:t>
            </w:r>
            <w:r>
              <w:rPr>
                <w:noProof/>
                <w:webHidden/>
              </w:rPr>
              <w:tab/>
            </w:r>
            <w:r>
              <w:rPr>
                <w:noProof/>
                <w:webHidden/>
              </w:rPr>
              <w:fldChar w:fldCharType="begin"/>
            </w:r>
            <w:r>
              <w:rPr>
                <w:noProof/>
                <w:webHidden/>
              </w:rPr>
              <w:instrText xml:space="preserve"> PAGEREF _Toc80103986 \h </w:instrText>
            </w:r>
            <w:r>
              <w:rPr>
                <w:noProof/>
                <w:webHidden/>
              </w:rPr>
            </w:r>
            <w:r>
              <w:rPr>
                <w:noProof/>
                <w:webHidden/>
              </w:rPr>
              <w:fldChar w:fldCharType="separate"/>
            </w:r>
            <w:r>
              <w:rPr>
                <w:noProof/>
                <w:webHidden/>
              </w:rPr>
              <w:t>8</w:t>
            </w:r>
            <w:r>
              <w:rPr>
                <w:noProof/>
                <w:webHidden/>
              </w:rPr>
              <w:fldChar w:fldCharType="end"/>
            </w:r>
          </w:hyperlink>
        </w:p>
        <w:p w14:paraId="7C8255C8" w14:textId="5A57AF6A" w:rsidR="00E91222" w:rsidRDefault="00E91222">
          <w:pPr>
            <w:pStyle w:val="TOC2"/>
            <w:tabs>
              <w:tab w:val="left" w:pos="880"/>
              <w:tab w:val="right" w:leader="dot" w:pos="9350"/>
            </w:tabs>
            <w:rPr>
              <w:rFonts w:eastAsiaTheme="minorEastAsia"/>
              <w:noProof/>
              <w:sz w:val="22"/>
            </w:rPr>
          </w:pPr>
          <w:hyperlink w:anchor="_Toc80103987" w:history="1">
            <w:r w:rsidRPr="00ED6082">
              <w:rPr>
                <w:rStyle w:val="Hyperlink"/>
                <w:noProof/>
              </w:rPr>
              <w:t>3.4</w:t>
            </w:r>
            <w:r>
              <w:rPr>
                <w:rFonts w:eastAsiaTheme="minorEastAsia"/>
                <w:noProof/>
                <w:sz w:val="22"/>
              </w:rPr>
              <w:tab/>
            </w:r>
            <w:r w:rsidRPr="00ED6082">
              <w:rPr>
                <w:rStyle w:val="Hyperlink"/>
                <w:noProof/>
              </w:rPr>
              <w:t>Foursquare API</w:t>
            </w:r>
            <w:r>
              <w:rPr>
                <w:noProof/>
                <w:webHidden/>
              </w:rPr>
              <w:tab/>
            </w:r>
            <w:r>
              <w:rPr>
                <w:noProof/>
                <w:webHidden/>
              </w:rPr>
              <w:fldChar w:fldCharType="begin"/>
            </w:r>
            <w:r>
              <w:rPr>
                <w:noProof/>
                <w:webHidden/>
              </w:rPr>
              <w:instrText xml:space="preserve"> PAGEREF _Toc80103987 \h </w:instrText>
            </w:r>
            <w:r>
              <w:rPr>
                <w:noProof/>
                <w:webHidden/>
              </w:rPr>
            </w:r>
            <w:r>
              <w:rPr>
                <w:noProof/>
                <w:webHidden/>
              </w:rPr>
              <w:fldChar w:fldCharType="separate"/>
            </w:r>
            <w:r>
              <w:rPr>
                <w:noProof/>
                <w:webHidden/>
              </w:rPr>
              <w:t>8</w:t>
            </w:r>
            <w:r>
              <w:rPr>
                <w:noProof/>
                <w:webHidden/>
              </w:rPr>
              <w:fldChar w:fldCharType="end"/>
            </w:r>
          </w:hyperlink>
        </w:p>
        <w:p w14:paraId="2F21C5DB" w14:textId="0E849CCD" w:rsidR="00E91222" w:rsidRDefault="00E91222">
          <w:pPr>
            <w:pStyle w:val="TOC1"/>
            <w:tabs>
              <w:tab w:val="left" w:pos="440"/>
              <w:tab w:val="right" w:leader="dot" w:pos="9350"/>
            </w:tabs>
            <w:rPr>
              <w:rFonts w:eastAsiaTheme="minorEastAsia"/>
              <w:noProof/>
              <w:sz w:val="22"/>
            </w:rPr>
          </w:pPr>
          <w:hyperlink w:anchor="_Toc80103988" w:history="1">
            <w:r w:rsidRPr="00ED6082">
              <w:rPr>
                <w:rStyle w:val="Hyperlink"/>
                <w:noProof/>
              </w:rPr>
              <w:t>4</w:t>
            </w:r>
            <w:r>
              <w:rPr>
                <w:rFonts w:eastAsiaTheme="minorEastAsia"/>
                <w:noProof/>
                <w:sz w:val="22"/>
              </w:rPr>
              <w:tab/>
            </w:r>
            <w:r w:rsidRPr="00ED6082">
              <w:rPr>
                <w:rStyle w:val="Hyperlink"/>
                <w:noProof/>
              </w:rPr>
              <w:t>Discussion</w:t>
            </w:r>
            <w:r>
              <w:rPr>
                <w:noProof/>
                <w:webHidden/>
              </w:rPr>
              <w:tab/>
            </w:r>
            <w:r>
              <w:rPr>
                <w:noProof/>
                <w:webHidden/>
              </w:rPr>
              <w:fldChar w:fldCharType="begin"/>
            </w:r>
            <w:r>
              <w:rPr>
                <w:noProof/>
                <w:webHidden/>
              </w:rPr>
              <w:instrText xml:space="preserve"> PAGEREF _Toc80103988 \h </w:instrText>
            </w:r>
            <w:r>
              <w:rPr>
                <w:noProof/>
                <w:webHidden/>
              </w:rPr>
            </w:r>
            <w:r>
              <w:rPr>
                <w:noProof/>
                <w:webHidden/>
              </w:rPr>
              <w:fldChar w:fldCharType="separate"/>
            </w:r>
            <w:r>
              <w:rPr>
                <w:noProof/>
                <w:webHidden/>
              </w:rPr>
              <w:t>10</w:t>
            </w:r>
            <w:r>
              <w:rPr>
                <w:noProof/>
                <w:webHidden/>
              </w:rPr>
              <w:fldChar w:fldCharType="end"/>
            </w:r>
          </w:hyperlink>
        </w:p>
        <w:p w14:paraId="3DB02120" w14:textId="5B0C27EE" w:rsidR="00E91222" w:rsidRDefault="00E91222">
          <w:pPr>
            <w:pStyle w:val="TOC1"/>
            <w:tabs>
              <w:tab w:val="left" w:pos="440"/>
              <w:tab w:val="right" w:leader="dot" w:pos="9350"/>
            </w:tabs>
            <w:rPr>
              <w:rFonts w:eastAsiaTheme="minorEastAsia"/>
              <w:noProof/>
              <w:sz w:val="22"/>
            </w:rPr>
          </w:pPr>
          <w:hyperlink w:anchor="_Toc80103989" w:history="1">
            <w:r w:rsidRPr="00ED6082">
              <w:rPr>
                <w:rStyle w:val="Hyperlink"/>
                <w:noProof/>
              </w:rPr>
              <w:t>5</w:t>
            </w:r>
            <w:r>
              <w:rPr>
                <w:rFonts w:eastAsiaTheme="minorEastAsia"/>
                <w:noProof/>
                <w:sz w:val="22"/>
              </w:rPr>
              <w:tab/>
            </w:r>
            <w:r w:rsidRPr="00ED6082">
              <w:rPr>
                <w:rStyle w:val="Hyperlink"/>
                <w:noProof/>
              </w:rPr>
              <w:t>Conclusion</w:t>
            </w:r>
            <w:r>
              <w:rPr>
                <w:noProof/>
                <w:webHidden/>
              </w:rPr>
              <w:tab/>
            </w:r>
            <w:r>
              <w:rPr>
                <w:noProof/>
                <w:webHidden/>
              </w:rPr>
              <w:fldChar w:fldCharType="begin"/>
            </w:r>
            <w:r>
              <w:rPr>
                <w:noProof/>
                <w:webHidden/>
              </w:rPr>
              <w:instrText xml:space="preserve"> PAGEREF _Toc80103989 \h </w:instrText>
            </w:r>
            <w:r>
              <w:rPr>
                <w:noProof/>
                <w:webHidden/>
              </w:rPr>
            </w:r>
            <w:r>
              <w:rPr>
                <w:noProof/>
                <w:webHidden/>
              </w:rPr>
              <w:fldChar w:fldCharType="separate"/>
            </w:r>
            <w:r>
              <w:rPr>
                <w:noProof/>
                <w:webHidden/>
              </w:rPr>
              <w:t>10</w:t>
            </w:r>
            <w:r>
              <w:rPr>
                <w:noProof/>
                <w:webHidden/>
              </w:rPr>
              <w:fldChar w:fldCharType="end"/>
            </w:r>
          </w:hyperlink>
        </w:p>
        <w:p w14:paraId="28F395CE" w14:textId="36B31380" w:rsidR="00E91222" w:rsidRDefault="00E91222">
          <w:pPr>
            <w:pStyle w:val="TOC1"/>
            <w:tabs>
              <w:tab w:val="right" w:leader="dot" w:pos="9350"/>
            </w:tabs>
            <w:rPr>
              <w:rFonts w:eastAsiaTheme="minorEastAsia"/>
              <w:noProof/>
              <w:sz w:val="22"/>
            </w:rPr>
          </w:pPr>
          <w:hyperlink w:anchor="_Toc80103990" w:history="1">
            <w:r w:rsidRPr="00ED6082">
              <w:rPr>
                <w:rStyle w:val="Hyperlink"/>
                <w:noProof/>
              </w:rPr>
              <w:t>References</w:t>
            </w:r>
            <w:r>
              <w:rPr>
                <w:noProof/>
                <w:webHidden/>
              </w:rPr>
              <w:tab/>
            </w:r>
            <w:r>
              <w:rPr>
                <w:noProof/>
                <w:webHidden/>
              </w:rPr>
              <w:fldChar w:fldCharType="begin"/>
            </w:r>
            <w:r>
              <w:rPr>
                <w:noProof/>
                <w:webHidden/>
              </w:rPr>
              <w:instrText xml:space="preserve"> PAGEREF _Toc80103990 \h </w:instrText>
            </w:r>
            <w:r>
              <w:rPr>
                <w:noProof/>
                <w:webHidden/>
              </w:rPr>
            </w:r>
            <w:r>
              <w:rPr>
                <w:noProof/>
                <w:webHidden/>
              </w:rPr>
              <w:fldChar w:fldCharType="separate"/>
            </w:r>
            <w:r>
              <w:rPr>
                <w:noProof/>
                <w:webHidden/>
              </w:rPr>
              <w:t>10</w:t>
            </w:r>
            <w:r>
              <w:rPr>
                <w:noProof/>
                <w:webHidden/>
              </w:rPr>
              <w:fldChar w:fldCharType="end"/>
            </w:r>
          </w:hyperlink>
        </w:p>
        <w:p w14:paraId="23C6B6C3" w14:textId="7C4B633A" w:rsidR="00E91222" w:rsidRDefault="00E91222">
          <w:pPr>
            <w:pStyle w:val="TOC1"/>
            <w:tabs>
              <w:tab w:val="right" w:leader="dot" w:pos="9350"/>
            </w:tabs>
            <w:rPr>
              <w:rFonts w:eastAsiaTheme="minorEastAsia"/>
              <w:noProof/>
              <w:sz w:val="22"/>
            </w:rPr>
          </w:pPr>
          <w:hyperlink w:anchor="_Toc80103991" w:history="1">
            <w:r w:rsidRPr="00ED6082">
              <w:rPr>
                <w:rStyle w:val="Hyperlink"/>
                <w:bCs/>
                <w:noProof/>
              </w:rPr>
              <w:t>Table of Figures</w:t>
            </w:r>
            <w:r>
              <w:rPr>
                <w:noProof/>
                <w:webHidden/>
              </w:rPr>
              <w:tab/>
            </w:r>
            <w:r>
              <w:rPr>
                <w:noProof/>
                <w:webHidden/>
              </w:rPr>
              <w:fldChar w:fldCharType="begin"/>
            </w:r>
            <w:r>
              <w:rPr>
                <w:noProof/>
                <w:webHidden/>
              </w:rPr>
              <w:instrText xml:space="preserve"> PAGEREF _Toc80103991 \h </w:instrText>
            </w:r>
            <w:r>
              <w:rPr>
                <w:noProof/>
                <w:webHidden/>
              </w:rPr>
            </w:r>
            <w:r>
              <w:rPr>
                <w:noProof/>
                <w:webHidden/>
              </w:rPr>
              <w:fldChar w:fldCharType="separate"/>
            </w:r>
            <w:r>
              <w:rPr>
                <w:noProof/>
                <w:webHidden/>
              </w:rPr>
              <w:t>11</w:t>
            </w:r>
            <w:r>
              <w:rPr>
                <w:noProof/>
                <w:webHidden/>
              </w:rPr>
              <w:fldChar w:fldCharType="end"/>
            </w:r>
          </w:hyperlink>
        </w:p>
        <w:p w14:paraId="29F04C46" w14:textId="195E0FCA" w:rsidR="00B67D37" w:rsidRDefault="00B67D37">
          <w:r>
            <w:rPr>
              <w:b/>
              <w:bCs/>
              <w:noProof/>
            </w:rPr>
            <w:fldChar w:fldCharType="end"/>
          </w:r>
        </w:p>
      </w:sdtContent>
    </w:sdt>
    <w:p w14:paraId="25EBAC0A" w14:textId="77777777" w:rsidR="00B67D37" w:rsidRDefault="00B67D37">
      <w:pPr>
        <w:rPr>
          <w:rFonts w:eastAsiaTheme="majorEastAsia" w:cstheme="majorBidi"/>
          <w:b/>
          <w:color w:val="000000" w:themeColor="text1"/>
          <w:sz w:val="28"/>
          <w:szCs w:val="32"/>
        </w:rPr>
      </w:pPr>
      <w:r>
        <w:br w:type="page"/>
      </w:r>
    </w:p>
    <w:p w14:paraId="26526E7F" w14:textId="71A84405" w:rsidR="00B67D37" w:rsidRDefault="00B67D37" w:rsidP="00B67D37">
      <w:pPr>
        <w:pStyle w:val="Title"/>
      </w:pPr>
      <w:r>
        <w:lastRenderedPageBreak/>
        <w:t>Food Distribution in the Zones Affected by the Beirut Port Blast</w:t>
      </w:r>
    </w:p>
    <w:p w14:paraId="0EA0A949" w14:textId="5D33C67C" w:rsidR="00EF1896" w:rsidRDefault="00E536B7" w:rsidP="00E536B7">
      <w:pPr>
        <w:pStyle w:val="Heading1"/>
      </w:pPr>
      <w:bookmarkStart w:id="0" w:name="_Toc80103974"/>
      <w:r>
        <w:t>Introduction</w:t>
      </w:r>
      <w:bookmarkEnd w:id="0"/>
    </w:p>
    <w:p w14:paraId="098704D8" w14:textId="37F63166" w:rsidR="00E536B7" w:rsidRDefault="00E536B7" w:rsidP="00E536B7">
      <w:pPr>
        <w:pStyle w:val="Heading2"/>
      </w:pPr>
      <w:bookmarkStart w:id="1" w:name="_Toc80103975"/>
      <w:r>
        <w:t>Background</w:t>
      </w:r>
      <w:bookmarkEnd w:id="1"/>
    </w:p>
    <w:p w14:paraId="7AD1F6B5" w14:textId="236BC65D" w:rsidR="00070566" w:rsidRPr="00070566" w:rsidRDefault="00070566" w:rsidP="00070566">
      <w:r>
        <w:t>This report is part of the IBM Data Science Professional Certificate program submitted for the final Capstone project. The programme is a 10-course series created by IBM and provided online on Coursera. The topic of this report is open for the learner. He or she are to select a problem and try to extract insights, and possibly offer recommendations, by leveraging location data</w:t>
      </w:r>
      <w:r w:rsidR="00F11E63">
        <w:t xml:space="preserve">, </w:t>
      </w:r>
      <w:r>
        <w:t>interactive maps</w:t>
      </w:r>
      <w:r w:rsidR="00F11E63">
        <w:t>, and the Foursquare API</w:t>
      </w:r>
      <w:r w:rsidR="00CF224B">
        <w:t xml:space="preserve"> </w:t>
      </w:r>
      <w:r w:rsidR="00F11E63">
        <w:t>– all while adhering to the IBM data science lifecycle and best practices. Additional tools such as</w:t>
      </w:r>
      <w:r>
        <w:t xml:space="preserve"> </w:t>
      </w:r>
      <w:r w:rsidR="0005443C">
        <w:t>web scraping</w:t>
      </w:r>
      <w:r w:rsidR="00F11E63">
        <w:t xml:space="preserve"> and </w:t>
      </w:r>
      <w:r w:rsidR="00DD5316">
        <w:t xml:space="preserve">the </w:t>
      </w:r>
      <w:r w:rsidR="0005443C">
        <w:rPr>
          <w:i/>
          <w:iCs/>
        </w:rPr>
        <w:t xml:space="preserve">k-means </w:t>
      </w:r>
      <w:r w:rsidR="0005443C">
        <w:t>machine learning</w:t>
      </w:r>
      <w:r w:rsidR="00F11E63">
        <w:t xml:space="preserve"> </w:t>
      </w:r>
      <w:r w:rsidR="00DD5316">
        <w:t xml:space="preserve">algorithm </w:t>
      </w:r>
      <w:r w:rsidR="00F11E63">
        <w:t>can be used if required.</w:t>
      </w:r>
    </w:p>
    <w:p w14:paraId="67A63646" w14:textId="61943565" w:rsidR="00E536B7" w:rsidRDefault="00E536B7" w:rsidP="00E536B7">
      <w:pPr>
        <w:pStyle w:val="Heading2"/>
      </w:pPr>
      <w:bookmarkStart w:id="2" w:name="_Toc80103976"/>
      <w:r>
        <w:t>Problem Description</w:t>
      </w:r>
      <w:bookmarkEnd w:id="2"/>
    </w:p>
    <w:p w14:paraId="0ED8CBAE" w14:textId="5A6463B7" w:rsidR="00070566" w:rsidRDefault="00070566" w:rsidP="00070566">
      <w:r w:rsidRPr="004F1D10">
        <w:t>Exactly</w:t>
      </w:r>
      <w:r>
        <w:t xml:space="preserve"> a year ago from the time of writing of this report, a massive blast ripped through the port of Beirut, the capital city of Lebanon, on August 4, 2020. The explosion was apocalyptic in its magnitude, affecting 50 percent of the city.</w:t>
      </w:r>
      <w:r w:rsidR="00731804">
        <w:t xml:space="preserve"> </w:t>
      </w:r>
      <w:sdt>
        <w:sdtPr>
          <w:id w:val="-1501574510"/>
          <w:citation/>
        </w:sdtPr>
        <w:sdtEndPr/>
        <w:sdtContent>
          <w:r w:rsidR="00731804">
            <w:fldChar w:fldCharType="begin"/>
          </w:r>
          <w:r w:rsidR="00731804">
            <w:instrText xml:space="preserve"> CITATION Mah20 \l 1033 </w:instrText>
          </w:r>
          <w:r w:rsidR="00731804">
            <w:fldChar w:fldCharType="separate"/>
          </w:r>
          <w:r w:rsidR="00BE433B" w:rsidRPr="00BE433B">
            <w:rPr>
              <w:noProof/>
            </w:rPr>
            <w:t>[1]</w:t>
          </w:r>
          <w:r w:rsidR="00731804">
            <w:fldChar w:fldCharType="end"/>
          </w:r>
        </w:sdtContent>
      </w:sdt>
      <w:r>
        <w:t xml:space="preserve"> The shock-wave essentially left much of Beirut’s city center in ruins.</w:t>
      </w:r>
    </w:p>
    <w:p w14:paraId="138C5A15" w14:textId="5A709818" w:rsidR="008F4D0C" w:rsidRDefault="00070566" w:rsidP="00070566">
      <w:r>
        <w:t xml:space="preserve">These are not good times in Lebanon. In the latest blow, inflation is running at more than 200% for food. </w:t>
      </w:r>
      <w:sdt>
        <w:sdtPr>
          <w:id w:val="1038090526"/>
          <w:citation/>
        </w:sdtPr>
        <w:sdtEndPr/>
        <w:sdtContent>
          <w:r w:rsidR="00C078CD">
            <w:fldChar w:fldCharType="begin"/>
          </w:r>
          <w:r w:rsidR="00C078CD">
            <w:instrText xml:space="preserve"> CITATION The20 \l 1033 </w:instrText>
          </w:r>
          <w:r w:rsidR="00C078CD">
            <w:fldChar w:fldCharType="separate"/>
          </w:r>
          <w:r w:rsidR="00BE433B" w:rsidRPr="00BE433B">
            <w:rPr>
              <w:noProof/>
            </w:rPr>
            <w:t>[2]</w:t>
          </w:r>
          <w:r w:rsidR="00C078CD">
            <w:fldChar w:fldCharType="end"/>
          </w:r>
        </w:sdtContent>
      </w:sdt>
      <w:r w:rsidR="00C078CD">
        <w:t xml:space="preserve"> </w:t>
      </w:r>
      <w:r>
        <w:t>The</w:t>
      </w:r>
      <w:r w:rsidR="004E551C">
        <w:t>se</w:t>
      </w:r>
      <w:r>
        <w:t xml:space="preserve"> twin tragedies pile yet another layer of hardship on people already reeling from a</w:t>
      </w:r>
      <w:r w:rsidR="00E44BDB">
        <w:t xml:space="preserve">n array </w:t>
      </w:r>
      <w:r>
        <w:t xml:space="preserve">of crises. As such, </w:t>
      </w:r>
      <w:r w:rsidR="004E551C">
        <w:t xml:space="preserve">the international community </w:t>
      </w:r>
      <w:r w:rsidR="006B2CDC">
        <w:t xml:space="preserve">and numerous local non-governmental organizations (NGOs) </w:t>
      </w:r>
      <w:r w:rsidR="00E63FA5">
        <w:t xml:space="preserve">joined hands to support </w:t>
      </w:r>
      <w:proofErr w:type="gramStart"/>
      <w:r w:rsidR="00E63FA5">
        <w:t>those hardest hit</w:t>
      </w:r>
      <w:proofErr w:type="gramEnd"/>
      <w:r w:rsidR="00E63FA5">
        <w:t xml:space="preserve"> by the disasters.</w:t>
      </w:r>
      <w:r w:rsidR="008F4D0C">
        <w:t xml:space="preserve"> </w:t>
      </w:r>
    </w:p>
    <w:p w14:paraId="1C8309E9" w14:textId="64A60C02" w:rsidR="008F4D0C" w:rsidRDefault="008F4D0C" w:rsidP="008F4D0C">
      <w:r>
        <w:t xml:space="preserve">The result was a large scale and global response. </w:t>
      </w:r>
      <w:r w:rsidR="008E4156">
        <w:t>Organizations providing assistance to residents</w:t>
      </w:r>
      <w:r w:rsidR="00921C09">
        <w:t>,</w:t>
      </w:r>
      <w:r w:rsidR="00921C09" w:rsidRPr="00921C09">
        <w:t xml:space="preserve"> </w:t>
      </w:r>
      <w:r w:rsidR="00921C09">
        <w:t>foremost food distribution,</w:t>
      </w:r>
      <w:r w:rsidR="008E4156">
        <w:t xml:space="preserve"> operated within humanitarian response zones designated by the United Nations. </w:t>
      </w:r>
      <w:r>
        <w:t xml:space="preserve">However, due to the accumulation of crises and </w:t>
      </w:r>
      <w:r w:rsidR="00CD6B63">
        <w:t xml:space="preserve">the </w:t>
      </w:r>
      <w:r>
        <w:t xml:space="preserve">scale of the explosion, coordinating such an </w:t>
      </w:r>
      <w:r w:rsidR="00E44BDB">
        <w:t>extensive</w:t>
      </w:r>
      <w:r>
        <w:t xml:space="preserve"> humanitarian response grant the risk of </w:t>
      </w:r>
      <w:r w:rsidR="0039273A">
        <w:t>unexpectedly</w:t>
      </w:r>
      <w:r>
        <w:t xml:space="preserve"> marginaliz</w:t>
      </w:r>
      <w:r w:rsidR="00E44BDB">
        <w:t>ing or inadequately supporting</w:t>
      </w:r>
      <w:r>
        <w:t xml:space="preserve"> particular zones in dire need of greater </w:t>
      </w:r>
      <w:r w:rsidR="00F8058F">
        <w:t>help</w:t>
      </w:r>
      <w:r>
        <w:t>.</w:t>
      </w:r>
    </w:p>
    <w:p w14:paraId="48E150FC" w14:textId="4FF03907" w:rsidR="008E4156" w:rsidRPr="008E4156" w:rsidRDefault="00777C32" w:rsidP="008F4D0C">
      <w:r>
        <w:t>Therefore, t</w:t>
      </w:r>
      <w:r w:rsidR="008E4156">
        <w:t>his report maps</w:t>
      </w:r>
      <w:r w:rsidR="008E4156" w:rsidRPr="008E4156">
        <w:t xml:space="preserve"> </w:t>
      </w:r>
      <w:r w:rsidR="008E4156">
        <w:t xml:space="preserve">the socioeconomic status (poverty level) of people residing in these </w:t>
      </w:r>
      <w:r w:rsidR="008E4156">
        <w:rPr>
          <w:i/>
          <w:iCs/>
        </w:rPr>
        <w:t xml:space="preserve">operational zones </w:t>
      </w:r>
      <w:r w:rsidR="008E4156">
        <w:t>with the corresponding number of organizations operating in the same zone</w:t>
      </w:r>
      <w:r w:rsidR="0039273A">
        <w:t xml:space="preserve"> to distribute food parcels</w:t>
      </w:r>
      <w:r w:rsidR="008E4156">
        <w:t xml:space="preserve">. The goal is to explore if any zone or group of people </w:t>
      </w:r>
      <w:r w:rsidR="0039273A">
        <w:t xml:space="preserve">would have </w:t>
      </w:r>
      <w:r w:rsidR="008E4156">
        <w:t>required more assistance.</w:t>
      </w:r>
      <w:r w:rsidR="0039273A">
        <w:t xml:space="preserve"> </w:t>
      </w:r>
      <w:r w:rsidR="0039273A" w:rsidRPr="007612B4">
        <w:t xml:space="preserve">Also, the report </w:t>
      </w:r>
      <w:r w:rsidR="007612B4" w:rsidRPr="007612B4">
        <w:t xml:space="preserve">further </w:t>
      </w:r>
      <w:r w:rsidR="0039273A" w:rsidRPr="007612B4">
        <w:t>investigates t</w:t>
      </w:r>
      <w:r w:rsidR="007612B4" w:rsidRPr="007612B4">
        <w:t>w</w:t>
      </w:r>
      <w:r w:rsidR="0039273A" w:rsidRPr="007612B4">
        <w:t xml:space="preserve">o </w:t>
      </w:r>
      <w:r w:rsidR="007612B4" w:rsidRPr="007612B4">
        <w:t xml:space="preserve">specific </w:t>
      </w:r>
      <w:r w:rsidR="0039273A" w:rsidRPr="007612B4">
        <w:t xml:space="preserve">neighborhoods in Beirut </w:t>
      </w:r>
      <w:r w:rsidR="007612B4" w:rsidRPr="007612B4">
        <w:t xml:space="preserve">which are identified throughout our analysis to be </w:t>
      </w:r>
      <w:r w:rsidR="0039273A" w:rsidRPr="007612B4">
        <w:t xml:space="preserve">of different socioeconomic levels and </w:t>
      </w:r>
      <w:r w:rsidR="00CB0998">
        <w:t xml:space="preserve">are </w:t>
      </w:r>
      <w:r w:rsidR="007612B4" w:rsidRPr="007612B4">
        <w:t xml:space="preserve">receiving uneven </w:t>
      </w:r>
      <w:r w:rsidR="0039273A" w:rsidRPr="007612B4">
        <w:t>assistance level</w:t>
      </w:r>
      <w:r w:rsidR="007612B4" w:rsidRPr="007612B4">
        <w:t>.</w:t>
      </w:r>
    </w:p>
    <w:p w14:paraId="4E1F8E3A" w14:textId="2AB39AE4" w:rsidR="00E536B7" w:rsidRDefault="00E536B7" w:rsidP="00E536B7">
      <w:pPr>
        <w:pStyle w:val="Heading2"/>
      </w:pPr>
      <w:bookmarkStart w:id="3" w:name="_Toc80103977"/>
      <w:r>
        <w:t>Target Audience</w:t>
      </w:r>
      <w:bookmarkEnd w:id="3"/>
    </w:p>
    <w:p w14:paraId="4749DCBE" w14:textId="16826954" w:rsidR="00FB40C6" w:rsidRDefault="00A7458B" w:rsidP="00FB40C6">
      <w:r>
        <w:t xml:space="preserve">This project intends to serve </w:t>
      </w:r>
      <w:r w:rsidR="00A52F37">
        <w:t>three</w:t>
      </w:r>
      <w:r>
        <w:t xml:space="preserve"> groups of audience:</w:t>
      </w:r>
    </w:p>
    <w:p w14:paraId="63D44E01" w14:textId="0505EBDB" w:rsidR="00A7458B" w:rsidRDefault="00A7458B" w:rsidP="00A7458B">
      <w:pPr>
        <w:pStyle w:val="ListParagraph"/>
        <w:numPr>
          <w:ilvl w:val="0"/>
          <w:numId w:val="2"/>
        </w:numPr>
      </w:pPr>
      <w:r>
        <w:rPr>
          <w:b/>
          <w:bCs/>
        </w:rPr>
        <w:lastRenderedPageBreak/>
        <w:t xml:space="preserve">Researchers: </w:t>
      </w:r>
      <w:r w:rsidR="006038E4">
        <w:t xml:space="preserve">Provide them with findings that </w:t>
      </w:r>
      <w:r w:rsidR="00DA344A">
        <w:t>bridge</w:t>
      </w:r>
      <w:r w:rsidR="006038E4">
        <w:t xml:space="preserve"> the</w:t>
      </w:r>
      <w:r w:rsidR="008135B0">
        <w:t xml:space="preserve"> socioeconomic status of zones with </w:t>
      </w:r>
      <w:r w:rsidR="006D75FB">
        <w:t xml:space="preserve">the delivered </w:t>
      </w:r>
      <w:r w:rsidR="008135B0">
        <w:t>assistance level</w:t>
      </w:r>
      <w:r w:rsidR="00DA344A">
        <w:t xml:space="preserve"> –</w:t>
      </w:r>
      <w:r w:rsidR="006038E4">
        <w:t xml:space="preserve"> an observation</w:t>
      </w:r>
      <w:r w:rsidR="008135B0">
        <w:t xml:space="preserve"> not</w:t>
      </w:r>
      <w:r w:rsidR="006038E4">
        <w:t xml:space="preserve"> </w:t>
      </w:r>
      <w:r w:rsidR="00D04AB0">
        <w:t xml:space="preserve">commonly </w:t>
      </w:r>
      <w:r w:rsidR="006038E4">
        <w:t>prevalent in literature</w:t>
      </w:r>
      <w:r w:rsidR="00DA344A">
        <w:t xml:space="preserve"> and</w:t>
      </w:r>
      <w:r w:rsidR="006038E4">
        <w:t xml:space="preserve"> publications</w:t>
      </w:r>
      <w:r w:rsidR="00DA344A">
        <w:t xml:space="preserve"> on the topic.</w:t>
      </w:r>
      <w:r w:rsidR="006038E4">
        <w:t xml:space="preserve"> </w:t>
      </w:r>
    </w:p>
    <w:p w14:paraId="409AD527" w14:textId="07B330B3" w:rsidR="006038E4" w:rsidRDefault="006038E4" w:rsidP="00A7458B">
      <w:pPr>
        <w:pStyle w:val="ListParagraph"/>
        <w:numPr>
          <w:ilvl w:val="0"/>
          <w:numId w:val="2"/>
        </w:numPr>
      </w:pPr>
      <w:r>
        <w:rPr>
          <w:b/>
          <w:bCs/>
        </w:rPr>
        <w:t xml:space="preserve">International and Local Humanitarian Organizations: </w:t>
      </w:r>
      <w:r w:rsidR="00DA344A">
        <w:t>Help organizations better identify zones to pinpoint areas of action</w:t>
      </w:r>
      <w:r w:rsidR="001456CF">
        <w:t xml:space="preserve">, and </w:t>
      </w:r>
      <w:r w:rsidR="00B7092B">
        <w:t xml:space="preserve">promote </w:t>
      </w:r>
      <w:r w:rsidR="001456CF">
        <w:t>data science technologies</w:t>
      </w:r>
      <w:r w:rsidR="00B7092B">
        <w:t xml:space="preserve"> as a tool</w:t>
      </w:r>
      <w:r w:rsidR="001456CF">
        <w:t xml:space="preserve"> to </w:t>
      </w:r>
      <w:r w:rsidR="004601E1">
        <w:t>streamline</w:t>
      </w:r>
      <w:r w:rsidR="001456CF">
        <w:t xml:space="preserve"> future </w:t>
      </w:r>
      <w:r w:rsidR="000D1CB2">
        <w:t xml:space="preserve">response and </w:t>
      </w:r>
      <w:r w:rsidR="001456CF">
        <w:t>recovery efforts</w:t>
      </w:r>
      <w:r w:rsidR="00A52F37">
        <w:t>.</w:t>
      </w:r>
    </w:p>
    <w:p w14:paraId="1F78EDC2" w14:textId="723E25B9" w:rsidR="00A52F37" w:rsidRPr="00FB40C6" w:rsidRDefault="00A52F37" w:rsidP="00A7458B">
      <w:pPr>
        <w:pStyle w:val="ListParagraph"/>
        <w:numPr>
          <w:ilvl w:val="0"/>
          <w:numId w:val="2"/>
        </w:numPr>
      </w:pPr>
      <w:r>
        <w:rPr>
          <w:b/>
          <w:bCs/>
        </w:rPr>
        <w:t>Support</w:t>
      </w:r>
      <w:r w:rsidR="00D360FF">
        <w:rPr>
          <w:b/>
          <w:bCs/>
        </w:rPr>
        <w:t>er</w:t>
      </w:r>
      <w:r>
        <w:rPr>
          <w:b/>
          <w:bCs/>
        </w:rPr>
        <w:t>s:</w:t>
      </w:r>
      <w:r>
        <w:t xml:space="preserve"> Supply unfunded</w:t>
      </w:r>
      <w:r w:rsidR="00E10773">
        <w:t xml:space="preserve"> and interested</w:t>
      </w:r>
      <w:r>
        <w:t xml:space="preserve"> supporters</w:t>
      </w:r>
      <w:r w:rsidR="00E10773">
        <w:t xml:space="preserve"> of the Beirut blast recovery efforts</w:t>
      </w:r>
      <w:r>
        <w:t xml:space="preserve"> useful information, maps and insights which can help them both </w:t>
      </w:r>
      <w:r w:rsidR="00E10773">
        <w:t>raise their awareness o</w:t>
      </w:r>
      <w:r w:rsidR="00F22968">
        <w:t>n</w:t>
      </w:r>
      <w:r w:rsidR="00E10773">
        <w:t xml:space="preserve"> the situation and plan </w:t>
      </w:r>
      <w:r w:rsidR="00885AC1">
        <w:t xml:space="preserve">their intervention </w:t>
      </w:r>
      <w:r w:rsidR="00E10773">
        <w:t>accordingly.</w:t>
      </w:r>
    </w:p>
    <w:p w14:paraId="2A8A3C56" w14:textId="17382F8E" w:rsidR="00E536B7" w:rsidRDefault="00E536B7" w:rsidP="00E536B7">
      <w:pPr>
        <w:pStyle w:val="Heading1"/>
      </w:pPr>
      <w:bookmarkStart w:id="4" w:name="_Toc80103978"/>
      <w:r>
        <w:t>Methodology</w:t>
      </w:r>
      <w:bookmarkEnd w:id="4"/>
    </w:p>
    <w:p w14:paraId="618523DD" w14:textId="0E8AC0D9" w:rsidR="00E536B7" w:rsidRDefault="00E536B7" w:rsidP="00E536B7">
      <w:pPr>
        <w:pStyle w:val="Heading2"/>
      </w:pPr>
      <w:bookmarkStart w:id="5" w:name="_Toc80103979"/>
      <w:r>
        <w:t>Data Collection</w:t>
      </w:r>
      <w:bookmarkEnd w:id="5"/>
    </w:p>
    <w:p w14:paraId="7C14F695" w14:textId="77CADCC9" w:rsidR="008B62E1" w:rsidRDefault="000D6321" w:rsidP="000D6321">
      <w:r>
        <w:t>Three datasets of various formats were utilized. First, t</w:t>
      </w:r>
      <w:r w:rsidR="0012770E">
        <w:t>he platform Humanitarian Data Exchange (HDX)</w:t>
      </w:r>
      <w:r w:rsidR="0012770E">
        <w:rPr>
          <w:rStyle w:val="FootnoteReference"/>
        </w:rPr>
        <w:footnoteReference w:id="1"/>
      </w:r>
      <w:r w:rsidR="0012770E">
        <w:t xml:space="preserve"> hosted by the Office for</w:t>
      </w:r>
      <w:r w:rsidR="005D0A93">
        <w:t xml:space="preserve"> the</w:t>
      </w:r>
      <w:r w:rsidR="0012770E">
        <w:t xml:space="preserve"> Coordination of Humanitarian Affairs (OCHA) </w:t>
      </w:r>
      <w:r w:rsidR="007C1E57">
        <w:t xml:space="preserve">provided us the option </w:t>
      </w:r>
      <w:r w:rsidR="0012770E">
        <w:t xml:space="preserve">to </w:t>
      </w:r>
      <w:r w:rsidR="007C1E57">
        <w:t>download</w:t>
      </w:r>
      <w:r w:rsidR="0012770E">
        <w:t xml:space="preserve"> two datasets</w:t>
      </w:r>
      <w:r w:rsidR="007C1E57">
        <w:t xml:space="preserve"> into our local machine</w:t>
      </w:r>
      <w:r w:rsidR="0012770E">
        <w:t>:</w:t>
      </w:r>
    </w:p>
    <w:p w14:paraId="6B097665" w14:textId="77777777" w:rsidR="00284B6E" w:rsidRDefault="00284B6E" w:rsidP="00284B6E">
      <w:pPr>
        <w:pStyle w:val="ListParagraph"/>
        <w:numPr>
          <w:ilvl w:val="0"/>
          <w:numId w:val="3"/>
        </w:numPr>
      </w:pPr>
      <w:r>
        <w:t>The UN-HABITAT dataset (.CSV format) classifying the operational zones as per the socioeconomic status of the respective citizens.</w:t>
      </w:r>
    </w:p>
    <w:p w14:paraId="1157E22B" w14:textId="6789312F" w:rsidR="0012770E" w:rsidRDefault="005D0A93" w:rsidP="0012770E">
      <w:pPr>
        <w:pStyle w:val="ListParagraph"/>
        <w:numPr>
          <w:ilvl w:val="0"/>
          <w:numId w:val="3"/>
        </w:numPr>
      </w:pPr>
      <w:r>
        <w:t>The geospatial data of the UN operational zones around the port of Beirut in the form of a zipped file. Out of the various data formats provided within the folder, we utilized the shape file (.SHP).</w:t>
      </w:r>
    </w:p>
    <w:p w14:paraId="6E8BCA16" w14:textId="550A4CD4" w:rsidR="00675103" w:rsidRDefault="000D6321" w:rsidP="00675103">
      <w:r>
        <w:t>Second</w:t>
      </w:r>
      <w:r w:rsidR="00675103">
        <w:t>, the interactive map also provided by OCHA showing the number of organizations operating within particular zones</w:t>
      </w:r>
      <w:r w:rsidR="00230C08">
        <w:t xml:space="preserve"> was used as an online web tool</w:t>
      </w:r>
      <w:r w:rsidR="00675103">
        <w:t>.</w:t>
      </w:r>
      <w:r w:rsidR="00904D93">
        <w:t xml:space="preserve"> For the scope of this project, the </w:t>
      </w:r>
      <w:r w:rsidR="00904D93">
        <w:rPr>
          <w:i/>
          <w:iCs/>
        </w:rPr>
        <w:t xml:space="preserve">Food Security </w:t>
      </w:r>
      <w:r w:rsidR="00904D93">
        <w:t xml:space="preserve">parameter </w:t>
      </w:r>
      <w:r w:rsidR="008C26D1">
        <w:t xml:space="preserve">only </w:t>
      </w:r>
      <w:r w:rsidR="00904D93">
        <w:t>was considered.</w:t>
      </w:r>
    </w:p>
    <w:p w14:paraId="19B74AE3" w14:textId="04D3310E" w:rsidR="00E91396" w:rsidRPr="00904D93" w:rsidRDefault="00B64146" w:rsidP="00675103">
      <w:r>
        <w:t>Finally</w:t>
      </w:r>
      <w:r w:rsidR="00E91396">
        <w:t xml:space="preserve">, the Foursquare API provided two JSON scripts, and eventually transcribed into a </w:t>
      </w:r>
      <w:proofErr w:type="gramStart"/>
      <w:r w:rsidR="00E91396">
        <w:t>pandas</w:t>
      </w:r>
      <w:proofErr w:type="gramEnd"/>
      <w:r w:rsidR="00E91396">
        <w:t xml:space="preserve"> data frame, of the venues 500m away from two designated neighborhoods in Beirut: </w:t>
      </w:r>
      <w:proofErr w:type="spellStart"/>
      <w:r w:rsidR="00E91396">
        <w:t>Ashrafieh</w:t>
      </w:r>
      <w:proofErr w:type="spellEnd"/>
      <w:r w:rsidR="00E91396">
        <w:t xml:space="preserve"> at zone number 62 and </w:t>
      </w:r>
      <w:proofErr w:type="spellStart"/>
      <w:r w:rsidR="00E91396">
        <w:t>Bourj</w:t>
      </w:r>
      <w:proofErr w:type="spellEnd"/>
      <w:r w:rsidR="00E91396">
        <w:t xml:space="preserve"> </w:t>
      </w:r>
      <w:proofErr w:type="spellStart"/>
      <w:r w:rsidR="00E91396">
        <w:t>Hammoud</w:t>
      </w:r>
      <w:proofErr w:type="spellEnd"/>
      <w:r w:rsidR="00E91396">
        <w:t xml:space="preserve"> at zone number 89.</w:t>
      </w:r>
    </w:p>
    <w:p w14:paraId="08F84C4F" w14:textId="4B44A358" w:rsidR="00E536B7" w:rsidRDefault="00E536B7" w:rsidP="00E536B7">
      <w:pPr>
        <w:pStyle w:val="Heading2"/>
      </w:pPr>
      <w:bookmarkStart w:id="6" w:name="_Toc80103980"/>
      <w:r>
        <w:t>Data Description</w:t>
      </w:r>
      <w:bookmarkEnd w:id="6"/>
    </w:p>
    <w:p w14:paraId="233B527E" w14:textId="47DF1BDA" w:rsidR="008B62E1" w:rsidRDefault="0057496E" w:rsidP="008B62E1">
      <w:r>
        <w:t>The main CSV dataset from UN-HABITAT pinpoints the socioeconomic status (poverty levels) for the 188 operational zones according to six aggregated factors: Not residential, none poor, minority poor, half poor/half not poor, majority poor, and all poor. The original dataset before data pre-processing (wrangling) can be shown in figure 1:</w:t>
      </w:r>
    </w:p>
    <w:p w14:paraId="0C2BE265" w14:textId="154C996C" w:rsidR="0057496E" w:rsidRDefault="0057496E" w:rsidP="0057496E">
      <w:pPr>
        <w:pStyle w:val="Caption"/>
        <w:keepNext/>
        <w:jc w:val="center"/>
      </w:pPr>
      <w:bookmarkStart w:id="7" w:name="_Toc80103696"/>
      <w:bookmarkStart w:id="8" w:name="_Toc80103877"/>
      <w:bookmarkStart w:id="9" w:name="_Toc80103900"/>
      <w:r>
        <w:lastRenderedPageBreak/>
        <w:t xml:space="preserve">Figure </w:t>
      </w:r>
      <w:fldSimple w:instr=" SEQ Figure \* ARABIC ">
        <w:r w:rsidR="00450075">
          <w:rPr>
            <w:noProof/>
          </w:rPr>
          <w:t>1</w:t>
        </w:r>
      </w:fldSimple>
      <w:r>
        <w:t xml:space="preserve">: </w:t>
      </w:r>
      <w:r w:rsidRPr="00DD77AC">
        <w:t xml:space="preserve">The original CSV dataset imported into a </w:t>
      </w:r>
      <w:proofErr w:type="gramStart"/>
      <w:r w:rsidRPr="00DD77AC">
        <w:t>pandas</w:t>
      </w:r>
      <w:proofErr w:type="gramEnd"/>
      <w:r w:rsidRPr="00DD77AC">
        <w:t xml:space="preserve"> </w:t>
      </w:r>
      <w:r w:rsidR="00260FDD" w:rsidRPr="00DD77AC">
        <w:t>data frame</w:t>
      </w:r>
      <w:r w:rsidRPr="00DD77AC">
        <w:t>.</w:t>
      </w:r>
      <w:bookmarkEnd w:id="7"/>
      <w:bookmarkEnd w:id="8"/>
      <w:bookmarkEnd w:id="9"/>
    </w:p>
    <w:p w14:paraId="553C572E" w14:textId="479D9DB3" w:rsidR="0057496E" w:rsidRDefault="0057496E" w:rsidP="008B62E1">
      <w:r>
        <w:rPr>
          <w:noProof/>
        </w:rPr>
        <w:drawing>
          <wp:inline distT="0" distB="0" distL="0" distR="0" wp14:anchorId="5BF2104A" wp14:editId="0913139E">
            <wp:extent cx="5943600" cy="1087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1087755"/>
                    </a:xfrm>
                    <a:prstGeom prst="rect">
                      <a:avLst/>
                    </a:prstGeom>
                  </pic:spPr>
                </pic:pic>
              </a:graphicData>
            </a:graphic>
          </wp:inline>
        </w:drawing>
      </w:r>
    </w:p>
    <w:p w14:paraId="04B7BAD1" w14:textId="1ED67F4B" w:rsidR="00004ED7" w:rsidRDefault="00004ED7" w:rsidP="008B62E1">
      <w:r>
        <w:t>Figure 2 shows the same data frame further processed to drop unneeded columns and errors in data entries. The display of several characters in the “</w:t>
      </w:r>
      <w:proofErr w:type="spellStart"/>
      <w:r>
        <w:t>UN_Habitat</w:t>
      </w:r>
      <w:proofErr w:type="spellEnd"/>
      <w:r>
        <w:t>” column was addressed to drop miscellaneous icons at a later stage through the analysis after viewing the GeoJSON data.</w:t>
      </w:r>
    </w:p>
    <w:p w14:paraId="65CF564C" w14:textId="5AAEE503" w:rsidR="00004ED7" w:rsidRDefault="00004ED7" w:rsidP="00004ED7">
      <w:pPr>
        <w:pStyle w:val="Caption"/>
        <w:keepNext/>
        <w:jc w:val="center"/>
      </w:pPr>
      <w:bookmarkStart w:id="10" w:name="_Toc80103697"/>
      <w:bookmarkStart w:id="11" w:name="_Toc80103878"/>
      <w:bookmarkStart w:id="12" w:name="_Toc80103901"/>
      <w:r>
        <w:t xml:space="preserve">Figure </w:t>
      </w:r>
      <w:fldSimple w:instr=" SEQ Figure \* ARABIC ">
        <w:r w:rsidR="00450075">
          <w:rPr>
            <w:noProof/>
          </w:rPr>
          <w:t>2</w:t>
        </w:r>
      </w:fldSimple>
      <w:r>
        <w:t>: The data frame after data pre-processing.</w:t>
      </w:r>
      <w:bookmarkEnd w:id="10"/>
      <w:bookmarkEnd w:id="11"/>
      <w:bookmarkEnd w:id="12"/>
    </w:p>
    <w:p w14:paraId="196F4AA1" w14:textId="5610A7B2" w:rsidR="00004ED7" w:rsidRDefault="00004ED7" w:rsidP="00004ED7">
      <w:pPr>
        <w:jc w:val="center"/>
      </w:pPr>
      <w:r>
        <w:rPr>
          <w:noProof/>
        </w:rPr>
        <w:drawing>
          <wp:inline distT="0" distB="0" distL="0" distR="0" wp14:anchorId="203EC7EA" wp14:editId="44B886A0">
            <wp:extent cx="4023360" cy="14179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050790" cy="1427591"/>
                    </a:xfrm>
                    <a:prstGeom prst="rect">
                      <a:avLst/>
                    </a:prstGeom>
                  </pic:spPr>
                </pic:pic>
              </a:graphicData>
            </a:graphic>
          </wp:inline>
        </w:drawing>
      </w:r>
    </w:p>
    <w:p w14:paraId="279616EF" w14:textId="644D3B1A" w:rsidR="00213476" w:rsidRDefault="008F3E2E" w:rsidP="00594E08">
      <w:r>
        <w:t xml:space="preserve">The </w:t>
      </w:r>
      <w:r w:rsidR="00213476">
        <w:t xml:space="preserve">SHP </w:t>
      </w:r>
      <w:r>
        <w:t xml:space="preserve">shape file provided us with the GeoJSON script necessary to generate a choropleth map via the </w:t>
      </w:r>
      <w:r>
        <w:rPr>
          <w:i/>
          <w:iCs/>
        </w:rPr>
        <w:t xml:space="preserve">Folium </w:t>
      </w:r>
      <w:r>
        <w:t>library.</w:t>
      </w:r>
      <w:r w:rsidR="00F91F1D">
        <w:t xml:space="preserve"> </w:t>
      </w:r>
      <w:r w:rsidR="00213476">
        <w:t>The fields of interest in our project are those providing information on the zone number, object id, and the corresponding coordinates of each polygon constituting the area of each zone. Figure 3 provides a snapshot of those fields:</w:t>
      </w:r>
    </w:p>
    <w:p w14:paraId="4996E70A" w14:textId="7A3B122F" w:rsidR="00213476" w:rsidRDefault="00213476" w:rsidP="00213476">
      <w:pPr>
        <w:pStyle w:val="Caption"/>
        <w:keepNext/>
        <w:jc w:val="center"/>
      </w:pPr>
      <w:bookmarkStart w:id="13" w:name="_Toc80103698"/>
      <w:bookmarkStart w:id="14" w:name="_Toc80103879"/>
      <w:bookmarkStart w:id="15" w:name="_Toc80103902"/>
      <w:r>
        <w:t xml:space="preserve">Figure </w:t>
      </w:r>
      <w:fldSimple w:instr=" SEQ Figure \* ARABIC ">
        <w:r w:rsidR="00450075">
          <w:rPr>
            <w:noProof/>
          </w:rPr>
          <w:t>3</w:t>
        </w:r>
      </w:fldSimple>
      <w:r>
        <w:t>: Snapshot of the relevant part of the GeoJSON script.</w:t>
      </w:r>
      <w:bookmarkEnd w:id="13"/>
      <w:bookmarkEnd w:id="14"/>
      <w:bookmarkEnd w:id="15"/>
    </w:p>
    <w:p w14:paraId="01E13FBF" w14:textId="625B29B7" w:rsidR="00213476" w:rsidRDefault="00213476" w:rsidP="00213476">
      <w:pPr>
        <w:jc w:val="center"/>
      </w:pPr>
      <w:r>
        <w:rPr>
          <w:noProof/>
        </w:rPr>
        <w:drawing>
          <wp:inline distT="0" distB="0" distL="0" distR="0" wp14:anchorId="5E5C4146" wp14:editId="41152DA6">
            <wp:extent cx="3005593" cy="2009875"/>
            <wp:effectExtent l="0" t="0" r="444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034867" cy="2029451"/>
                    </a:xfrm>
                    <a:prstGeom prst="rect">
                      <a:avLst/>
                    </a:prstGeom>
                  </pic:spPr>
                </pic:pic>
              </a:graphicData>
            </a:graphic>
          </wp:inline>
        </w:drawing>
      </w:r>
    </w:p>
    <w:p w14:paraId="57FE3AF1" w14:textId="2667D2EC" w:rsidR="00594E08" w:rsidRDefault="00213476" w:rsidP="00594E08">
      <w:r>
        <w:t>This script was extracted by an Arc</w:t>
      </w:r>
      <w:r w:rsidR="00587022">
        <w:t>GIS</w:t>
      </w:r>
      <w:r>
        <w:t xml:space="preserve"> built-in module through</w:t>
      </w:r>
      <w:r w:rsidR="00444346">
        <w:t>out</w:t>
      </w:r>
      <w:r>
        <w:t xml:space="preserve"> early analysis and later </w:t>
      </w:r>
      <w:r w:rsidR="00444346">
        <w:t xml:space="preserve">at an advanced stage of analysis </w:t>
      </w:r>
      <w:r>
        <w:t xml:space="preserve">a python-based approach via </w:t>
      </w:r>
      <w:r>
        <w:rPr>
          <w:i/>
          <w:iCs/>
        </w:rPr>
        <w:t xml:space="preserve">Geo Pandas </w:t>
      </w:r>
      <w:r>
        <w:t>yielded the same results.</w:t>
      </w:r>
    </w:p>
    <w:p w14:paraId="78137B0D" w14:textId="0F2DE46B" w:rsidR="00D82726" w:rsidRDefault="00296096" w:rsidP="00594E08">
      <w:r>
        <w:lastRenderedPageBreak/>
        <w:t>Second</w:t>
      </w:r>
      <w:r w:rsidR="00D82726">
        <w:t>, the online web tool is an interactive</w:t>
      </w:r>
      <w:r w:rsidR="00F23573">
        <w:t xml:space="preserve"> choropleth</w:t>
      </w:r>
      <w:r w:rsidR="00D82726">
        <w:t xml:space="preserve"> map designed by the vendor via Power BI. It displays the number of organizations operating in the region as well as for their names upon the selection of a particular zone. </w:t>
      </w:r>
    </w:p>
    <w:p w14:paraId="6EA0A33A" w14:textId="334F989A" w:rsidR="006F6DC3" w:rsidRPr="006F6DC3" w:rsidRDefault="006F6DC3" w:rsidP="00594E08">
      <w:r>
        <w:t xml:space="preserve">Finally, the data frames generated by the Foursquare API are discussed in the </w:t>
      </w:r>
      <w:r>
        <w:rPr>
          <w:i/>
          <w:iCs/>
        </w:rPr>
        <w:t xml:space="preserve">Analysis </w:t>
      </w:r>
      <w:r>
        <w:t>section of this report.</w:t>
      </w:r>
    </w:p>
    <w:p w14:paraId="1F242B09" w14:textId="2438D411" w:rsidR="00D50C5D" w:rsidRDefault="00E536B7" w:rsidP="00E536B7">
      <w:pPr>
        <w:pStyle w:val="Heading2"/>
      </w:pPr>
      <w:bookmarkStart w:id="16" w:name="_Toc80103981"/>
      <w:r>
        <w:t>Work Process</w:t>
      </w:r>
      <w:bookmarkEnd w:id="16"/>
    </w:p>
    <w:p w14:paraId="5F2AFFC7" w14:textId="5D2C3704" w:rsidR="00A61EAF" w:rsidRPr="00A61EAF" w:rsidRDefault="00A61EAF" w:rsidP="00FA7503">
      <w:r w:rsidRPr="00A61EAF">
        <w:t>The work</w:t>
      </w:r>
      <w:r>
        <w:t xml:space="preserve"> process of this report </w:t>
      </w:r>
      <w:r w:rsidR="00BF196D">
        <w:t>localizes</w:t>
      </w:r>
      <w:r>
        <w:t xml:space="preserve"> the IBM data science lifecycle</w:t>
      </w:r>
      <w:r w:rsidR="00BF196D">
        <w:t xml:space="preserve"> to meet the project scope</w:t>
      </w:r>
      <w:r>
        <w:t>.</w:t>
      </w:r>
      <w:r w:rsidR="00BF196D">
        <w:t xml:space="preserve"> Hereafter, the methodology elements within the generic IBM lifecycle will be referred to as </w:t>
      </w:r>
      <w:r w:rsidR="00BF196D">
        <w:rPr>
          <w:i/>
          <w:iCs/>
        </w:rPr>
        <w:t>stages</w:t>
      </w:r>
      <w:r w:rsidR="00BF196D">
        <w:t xml:space="preserve"> and the specific activities of this projects as </w:t>
      </w:r>
      <w:r w:rsidR="00BF196D">
        <w:rPr>
          <w:i/>
          <w:iCs/>
        </w:rPr>
        <w:t>steps</w:t>
      </w:r>
      <w:r w:rsidR="00BF196D">
        <w:t>.</w:t>
      </w:r>
      <w:r>
        <w:t xml:space="preserve"> The </w:t>
      </w:r>
      <w:r w:rsidR="00BF196D">
        <w:t xml:space="preserve">steps showcased in figure 4 </w:t>
      </w:r>
      <w:r>
        <w:t>start after the “Business Understanding” stage:</w:t>
      </w:r>
    </w:p>
    <w:p w14:paraId="65C1EE73" w14:textId="3723BD7C" w:rsidR="00831C1D" w:rsidRDefault="00831C1D" w:rsidP="00831C1D">
      <w:pPr>
        <w:pStyle w:val="Caption"/>
        <w:keepNext/>
        <w:jc w:val="center"/>
      </w:pPr>
      <w:bookmarkStart w:id="17" w:name="_Toc80103699"/>
      <w:bookmarkStart w:id="18" w:name="_Toc80103880"/>
      <w:bookmarkStart w:id="19" w:name="_Toc80103903"/>
      <w:r>
        <w:t xml:space="preserve">Figure </w:t>
      </w:r>
      <w:fldSimple w:instr=" SEQ Figure \* ARABIC ">
        <w:r w:rsidR="00450075">
          <w:rPr>
            <w:noProof/>
          </w:rPr>
          <w:t>4</w:t>
        </w:r>
      </w:fldSimple>
      <w:r>
        <w:t xml:space="preserve">: The 9-steps work process </w:t>
      </w:r>
      <w:r w:rsidR="007263C4">
        <w:t>utilized</w:t>
      </w:r>
      <w:r>
        <w:t xml:space="preserve"> through the project development.</w:t>
      </w:r>
      <w:bookmarkEnd w:id="17"/>
      <w:bookmarkEnd w:id="18"/>
      <w:bookmarkEnd w:id="19"/>
    </w:p>
    <w:p w14:paraId="17C8902C" w14:textId="65C654FB" w:rsidR="0077596B" w:rsidRDefault="00FA7503" w:rsidP="0077596B">
      <w:r>
        <w:rPr>
          <w:noProof/>
        </w:rPr>
        <w:drawing>
          <wp:inline distT="0" distB="0" distL="0" distR="0" wp14:anchorId="06C72CD1" wp14:editId="2D2030A9">
            <wp:extent cx="5907819" cy="2641489"/>
            <wp:effectExtent l="0" t="38100" r="0" b="8318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4B71ACC" w14:textId="6394B3E3" w:rsidR="00A61EAF" w:rsidRPr="0066437A" w:rsidRDefault="00A61EAF" w:rsidP="0077596B">
      <w:r>
        <w:t>Probing deeper into these 9</w:t>
      </w:r>
      <w:r w:rsidR="008E783D">
        <w:t xml:space="preserve"> </w:t>
      </w:r>
      <w:r>
        <w:t xml:space="preserve">steps, the first three are inline with the </w:t>
      </w:r>
      <w:r>
        <w:rPr>
          <w:i/>
          <w:iCs/>
        </w:rPr>
        <w:t xml:space="preserve">Data requirements </w:t>
      </w:r>
      <w:r>
        <w:t xml:space="preserve">up until </w:t>
      </w:r>
      <w:r>
        <w:rPr>
          <w:i/>
          <w:iCs/>
        </w:rPr>
        <w:t xml:space="preserve">Data preparation </w:t>
      </w:r>
      <w:r>
        <w:t>stages.</w:t>
      </w:r>
      <w:r w:rsidR="008E783D">
        <w:t xml:space="preserve"> </w:t>
      </w:r>
      <w:r w:rsidR="00495496">
        <w:t xml:space="preserve">Steps four to seven fall under the </w:t>
      </w:r>
      <w:r w:rsidR="00495496">
        <w:rPr>
          <w:i/>
          <w:iCs/>
        </w:rPr>
        <w:t xml:space="preserve">modeling </w:t>
      </w:r>
      <w:r w:rsidR="00495496">
        <w:t>stage</w:t>
      </w:r>
      <w:r w:rsidR="0066437A">
        <w:t xml:space="preserve"> with several reiterations with the previous stages</w:t>
      </w:r>
      <w:r w:rsidR="00495496">
        <w:t>.</w:t>
      </w:r>
      <w:r w:rsidR="0066437A">
        <w:t xml:space="preserve"> The remaining steps fall under the </w:t>
      </w:r>
      <w:r w:rsidR="0066437A">
        <w:rPr>
          <w:i/>
          <w:iCs/>
        </w:rPr>
        <w:t xml:space="preserve">evaluation </w:t>
      </w:r>
      <w:r w:rsidR="0066437A">
        <w:t xml:space="preserve">stage. However, as we are not preparing a commercial solution, both final stages of </w:t>
      </w:r>
      <w:r w:rsidR="0066437A">
        <w:rPr>
          <w:i/>
          <w:iCs/>
        </w:rPr>
        <w:t xml:space="preserve">deployment </w:t>
      </w:r>
      <w:r w:rsidR="0066437A">
        <w:t xml:space="preserve">and </w:t>
      </w:r>
      <w:r w:rsidR="0066437A">
        <w:rPr>
          <w:i/>
          <w:iCs/>
        </w:rPr>
        <w:t xml:space="preserve">feedback </w:t>
      </w:r>
      <w:r w:rsidR="0066437A">
        <w:t>are not</w:t>
      </w:r>
      <w:r w:rsidR="0066437A" w:rsidRPr="0066437A">
        <w:t xml:space="preserve"> </w:t>
      </w:r>
      <w:r w:rsidR="0066437A">
        <w:t>adopted.</w:t>
      </w:r>
    </w:p>
    <w:p w14:paraId="72C8BEDB" w14:textId="11189ADE" w:rsidR="0077596B" w:rsidRDefault="0077596B" w:rsidP="0077596B">
      <w:pPr>
        <w:pStyle w:val="Heading2"/>
      </w:pPr>
      <w:bookmarkStart w:id="20" w:name="_Toc80103982"/>
      <w:r>
        <w:t>Analysis Tools</w:t>
      </w:r>
      <w:bookmarkEnd w:id="20"/>
    </w:p>
    <w:p w14:paraId="77F9E626" w14:textId="2BD127D7" w:rsidR="009E565A" w:rsidRPr="009E565A" w:rsidRDefault="009E565A" w:rsidP="009E565A">
      <w:r>
        <w:t>Table 1 below enumerates the tools utilized throughout the abovementioned work process:</w:t>
      </w:r>
    </w:p>
    <w:p w14:paraId="47CF5F13" w14:textId="4063807E" w:rsidR="00B52B26" w:rsidRDefault="00B52B26" w:rsidP="00B52B26">
      <w:pPr>
        <w:pStyle w:val="Caption"/>
        <w:keepNext/>
        <w:jc w:val="center"/>
      </w:pPr>
      <w:r>
        <w:t xml:space="preserve">Table </w:t>
      </w:r>
      <w:r w:rsidR="00E50B9B">
        <w:fldChar w:fldCharType="begin"/>
      </w:r>
      <w:r w:rsidR="00E50B9B">
        <w:instrText xml:space="preserve"> SEQ Table \* ARABIC </w:instrText>
      </w:r>
      <w:r w:rsidR="00E50B9B">
        <w:fldChar w:fldCharType="separate"/>
      </w:r>
      <w:r>
        <w:rPr>
          <w:noProof/>
        </w:rPr>
        <w:t>1</w:t>
      </w:r>
      <w:r w:rsidR="00E50B9B">
        <w:rPr>
          <w:noProof/>
        </w:rPr>
        <w:fldChar w:fldCharType="end"/>
      </w:r>
      <w:r>
        <w:t xml:space="preserve">: Tools utilized through the project </w:t>
      </w:r>
      <w:r w:rsidR="00585650">
        <w:t>development</w:t>
      </w:r>
      <w:r>
        <w:t>.</w:t>
      </w:r>
    </w:p>
    <w:tbl>
      <w:tblPr>
        <w:tblStyle w:val="GridTable5Dark-Accent5"/>
        <w:tblW w:w="9223" w:type="dxa"/>
        <w:tblLook w:val="04A0" w:firstRow="1" w:lastRow="0" w:firstColumn="1" w:lastColumn="0" w:noHBand="0" w:noVBand="1"/>
      </w:tblPr>
      <w:tblGrid>
        <w:gridCol w:w="805"/>
        <w:gridCol w:w="2787"/>
        <w:gridCol w:w="5631"/>
      </w:tblGrid>
      <w:tr w:rsidR="00057D27" w14:paraId="336B30EB" w14:textId="77777777" w:rsidTr="0001676E">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805" w:type="dxa"/>
          </w:tcPr>
          <w:p w14:paraId="59A4CA75" w14:textId="77777777" w:rsidR="00057D27" w:rsidRPr="003127A7" w:rsidRDefault="00057D27" w:rsidP="003127A7">
            <w:pPr>
              <w:jc w:val="center"/>
              <w:rPr>
                <w:b w:val="0"/>
                <w:bCs w:val="0"/>
              </w:rPr>
            </w:pPr>
          </w:p>
        </w:tc>
        <w:tc>
          <w:tcPr>
            <w:tcW w:w="2787" w:type="dxa"/>
          </w:tcPr>
          <w:p w14:paraId="157D1E64" w14:textId="12D6E891" w:rsidR="00057D27" w:rsidRPr="00781F42" w:rsidRDefault="00057D27" w:rsidP="003127A7">
            <w:pPr>
              <w:jc w:val="center"/>
              <w:cnfStyle w:val="100000000000" w:firstRow="1" w:lastRow="0" w:firstColumn="0" w:lastColumn="0" w:oddVBand="0" w:evenVBand="0" w:oddHBand="0" w:evenHBand="0" w:firstRowFirstColumn="0" w:firstRowLastColumn="0" w:lastRowFirstColumn="0" w:lastRowLastColumn="0"/>
            </w:pPr>
            <w:r w:rsidRPr="00781F42">
              <w:t>Tool</w:t>
            </w:r>
          </w:p>
        </w:tc>
        <w:tc>
          <w:tcPr>
            <w:tcW w:w="5631" w:type="dxa"/>
          </w:tcPr>
          <w:p w14:paraId="7C03A8AF" w14:textId="27424B93" w:rsidR="00057D27" w:rsidRPr="00781F42" w:rsidRDefault="00057D27" w:rsidP="003127A7">
            <w:pPr>
              <w:jc w:val="center"/>
              <w:cnfStyle w:val="100000000000" w:firstRow="1" w:lastRow="0" w:firstColumn="0" w:lastColumn="0" w:oddVBand="0" w:evenVBand="0" w:oddHBand="0" w:evenHBand="0" w:firstRowFirstColumn="0" w:firstRowLastColumn="0" w:lastRowFirstColumn="0" w:lastRowLastColumn="0"/>
            </w:pPr>
            <w:r w:rsidRPr="00781F42">
              <w:t>Description</w:t>
            </w:r>
          </w:p>
        </w:tc>
      </w:tr>
      <w:tr w:rsidR="00057D27" w14:paraId="2B3982C5" w14:textId="77777777" w:rsidTr="0001676E">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805" w:type="dxa"/>
            <w:vMerge w:val="restart"/>
            <w:textDirection w:val="btLr"/>
            <w:vAlign w:val="center"/>
          </w:tcPr>
          <w:p w14:paraId="394574DE" w14:textId="6B5B5DD4" w:rsidR="00057D27" w:rsidRPr="00781F42" w:rsidRDefault="00057D27" w:rsidP="0001676E">
            <w:pPr>
              <w:ind w:left="113" w:right="113"/>
              <w:jc w:val="center"/>
              <w:rPr>
                <w:b w:val="0"/>
                <w:bCs w:val="0"/>
              </w:rPr>
            </w:pPr>
            <w:r w:rsidRPr="00781F42">
              <w:rPr>
                <w:b w:val="0"/>
                <w:bCs w:val="0"/>
              </w:rPr>
              <w:t>Software</w:t>
            </w:r>
          </w:p>
        </w:tc>
        <w:tc>
          <w:tcPr>
            <w:tcW w:w="2787" w:type="dxa"/>
            <w:vAlign w:val="center"/>
          </w:tcPr>
          <w:p w14:paraId="278D495A" w14:textId="21F7C4CB" w:rsidR="00057D27" w:rsidRDefault="00057D27" w:rsidP="00781F42">
            <w:pPr>
              <w:cnfStyle w:val="000000100000" w:firstRow="0" w:lastRow="0" w:firstColumn="0" w:lastColumn="0" w:oddVBand="0" w:evenVBand="0" w:oddHBand="1" w:evenHBand="0" w:firstRowFirstColumn="0" w:firstRowLastColumn="0" w:lastRowFirstColumn="0" w:lastRowLastColumn="0"/>
            </w:pPr>
            <w:r>
              <w:t>ArcGIS</w:t>
            </w:r>
          </w:p>
        </w:tc>
        <w:tc>
          <w:tcPr>
            <w:tcW w:w="5631" w:type="dxa"/>
            <w:vAlign w:val="center"/>
          </w:tcPr>
          <w:p w14:paraId="7243B9BD" w14:textId="6A66E896" w:rsidR="00057D27" w:rsidRDefault="00781F42" w:rsidP="00781F42">
            <w:pPr>
              <w:cnfStyle w:val="000000100000" w:firstRow="0" w:lastRow="0" w:firstColumn="0" w:lastColumn="0" w:oddVBand="0" w:evenVBand="0" w:oddHBand="1" w:evenHBand="0" w:firstRowFirstColumn="0" w:firstRowLastColumn="0" w:lastRowFirstColumn="0" w:lastRowLastColumn="0"/>
            </w:pPr>
            <w:r>
              <w:t>Extract GeoJSON script from a shape file (.SHP)</w:t>
            </w:r>
          </w:p>
        </w:tc>
      </w:tr>
      <w:tr w:rsidR="00057D27" w14:paraId="544B96A8" w14:textId="77777777" w:rsidTr="0001676E">
        <w:trPr>
          <w:trHeight w:val="335"/>
        </w:trPr>
        <w:tc>
          <w:tcPr>
            <w:cnfStyle w:val="001000000000" w:firstRow="0" w:lastRow="0" w:firstColumn="1" w:lastColumn="0" w:oddVBand="0" w:evenVBand="0" w:oddHBand="0" w:evenHBand="0" w:firstRowFirstColumn="0" w:firstRowLastColumn="0" w:lastRowFirstColumn="0" w:lastRowLastColumn="0"/>
            <w:tcW w:w="805" w:type="dxa"/>
            <w:vMerge/>
            <w:vAlign w:val="center"/>
          </w:tcPr>
          <w:p w14:paraId="19BAB28A" w14:textId="77777777" w:rsidR="00057D27" w:rsidRPr="00781F42" w:rsidRDefault="00057D27" w:rsidP="0001676E">
            <w:pPr>
              <w:jc w:val="center"/>
              <w:rPr>
                <w:b w:val="0"/>
                <w:bCs w:val="0"/>
              </w:rPr>
            </w:pPr>
          </w:p>
        </w:tc>
        <w:tc>
          <w:tcPr>
            <w:tcW w:w="2787" w:type="dxa"/>
            <w:vAlign w:val="center"/>
          </w:tcPr>
          <w:p w14:paraId="2116E6F6" w14:textId="38A12950" w:rsidR="00057D27" w:rsidRDefault="00057D27" w:rsidP="00781F42">
            <w:pPr>
              <w:cnfStyle w:val="000000000000" w:firstRow="0" w:lastRow="0" w:firstColumn="0" w:lastColumn="0" w:oddVBand="0" w:evenVBand="0" w:oddHBand="0" w:evenHBand="0" w:firstRowFirstColumn="0" w:firstRowLastColumn="0" w:lastRowFirstColumn="0" w:lastRowLastColumn="0"/>
            </w:pPr>
            <w:proofErr w:type="spellStart"/>
            <w:r>
              <w:t>Jupytr</w:t>
            </w:r>
            <w:proofErr w:type="spellEnd"/>
            <w:r>
              <w:t xml:space="preserve"> Notebook</w:t>
            </w:r>
          </w:p>
        </w:tc>
        <w:tc>
          <w:tcPr>
            <w:tcW w:w="5631" w:type="dxa"/>
            <w:vAlign w:val="center"/>
          </w:tcPr>
          <w:p w14:paraId="06A71E8C" w14:textId="1C51AE2C" w:rsidR="00057D27" w:rsidRDefault="00781F42" w:rsidP="00781F42">
            <w:pPr>
              <w:cnfStyle w:val="000000000000" w:firstRow="0" w:lastRow="0" w:firstColumn="0" w:lastColumn="0" w:oddVBand="0" w:evenVBand="0" w:oddHBand="0" w:evenHBand="0" w:firstRowFirstColumn="0" w:firstRowLastColumn="0" w:lastRowFirstColumn="0" w:lastRowLastColumn="0"/>
            </w:pPr>
            <w:r>
              <w:t>Run the python script</w:t>
            </w:r>
          </w:p>
        </w:tc>
      </w:tr>
      <w:tr w:rsidR="00057D27" w14:paraId="7A4E421E" w14:textId="77777777" w:rsidTr="0001676E">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805" w:type="dxa"/>
            <w:vMerge/>
            <w:vAlign w:val="center"/>
          </w:tcPr>
          <w:p w14:paraId="70153F61" w14:textId="77777777" w:rsidR="00057D27" w:rsidRPr="00781F42" w:rsidRDefault="00057D27" w:rsidP="0001676E">
            <w:pPr>
              <w:jc w:val="center"/>
              <w:rPr>
                <w:b w:val="0"/>
                <w:bCs w:val="0"/>
              </w:rPr>
            </w:pPr>
          </w:p>
        </w:tc>
        <w:tc>
          <w:tcPr>
            <w:tcW w:w="2787" w:type="dxa"/>
            <w:vAlign w:val="center"/>
          </w:tcPr>
          <w:p w14:paraId="7A2D5150" w14:textId="34115A94" w:rsidR="00057D27" w:rsidRDefault="00057D27" w:rsidP="00781F42">
            <w:pPr>
              <w:cnfStyle w:val="000000100000" w:firstRow="0" w:lastRow="0" w:firstColumn="0" w:lastColumn="0" w:oddVBand="0" w:evenVBand="0" w:oddHBand="1" w:evenHBand="0" w:firstRowFirstColumn="0" w:firstRowLastColumn="0" w:lastRowFirstColumn="0" w:lastRowLastColumn="0"/>
            </w:pPr>
            <w:r>
              <w:t>Anaconda Desktop</w:t>
            </w:r>
          </w:p>
        </w:tc>
        <w:tc>
          <w:tcPr>
            <w:tcW w:w="5631" w:type="dxa"/>
            <w:vAlign w:val="center"/>
          </w:tcPr>
          <w:p w14:paraId="37956B9D" w14:textId="3A557E6F" w:rsidR="00057D27" w:rsidRDefault="00781F42" w:rsidP="00781F42">
            <w:pPr>
              <w:cnfStyle w:val="000000100000" w:firstRow="0" w:lastRow="0" w:firstColumn="0" w:lastColumn="0" w:oddVBand="0" w:evenVBand="0" w:oddHBand="1" w:evenHBand="0" w:firstRowFirstColumn="0" w:firstRowLastColumn="0" w:lastRowFirstColumn="0" w:lastRowLastColumn="0"/>
            </w:pPr>
            <w:proofErr w:type="spellStart"/>
            <w:r>
              <w:t>Initiaite</w:t>
            </w:r>
            <w:proofErr w:type="spellEnd"/>
            <w:r>
              <w:t xml:space="preserve"> an instance of local and online </w:t>
            </w:r>
            <w:proofErr w:type="spellStart"/>
            <w:r>
              <w:t>Jupytr</w:t>
            </w:r>
            <w:proofErr w:type="spellEnd"/>
            <w:r>
              <w:t xml:space="preserve"> Notebook.</w:t>
            </w:r>
          </w:p>
        </w:tc>
      </w:tr>
      <w:tr w:rsidR="00057D27" w14:paraId="3C64B01D" w14:textId="77777777" w:rsidTr="0001676E">
        <w:trPr>
          <w:trHeight w:val="303"/>
        </w:trPr>
        <w:tc>
          <w:tcPr>
            <w:cnfStyle w:val="001000000000" w:firstRow="0" w:lastRow="0" w:firstColumn="1" w:lastColumn="0" w:oddVBand="0" w:evenVBand="0" w:oddHBand="0" w:evenHBand="0" w:firstRowFirstColumn="0" w:firstRowLastColumn="0" w:lastRowFirstColumn="0" w:lastRowLastColumn="0"/>
            <w:tcW w:w="805" w:type="dxa"/>
            <w:vMerge w:val="restart"/>
            <w:textDirection w:val="btLr"/>
            <w:vAlign w:val="center"/>
          </w:tcPr>
          <w:p w14:paraId="4222EBEA" w14:textId="07B851C7" w:rsidR="00057D27" w:rsidRPr="00781F42" w:rsidRDefault="00057D27" w:rsidP="0001676E">
            <w:pPr>
              <w:ind w:left="113" w:right="113"/>
              <w:jc w:val="center"/>
              <w:rPr>
                <w:b w:val="0"/>
                <w:bCs w:val="0"/>
              </w:rPr>
            </w:pPr>
            <w:r w:rsidRPr="00781F42">
              <w:rPr>
                <w:b w:val="0"/>
                <w:bCs w:val="0"/>
              </w:rPr>
              <w:t>Libraries</w:t>
            </w:r>
          </w:p>
        </w:tc>
        <w:tc>
          <w:tcPr>
            <w:tcW w:w="2787" w:type="dxa"/>
            <w:vAlign w:val="center"/>
          </w:tcPr>
          <w:p w14:paraId="786C88FF" w14:textId="2A600EC2" w:rsidR="00057D27" w:rsidRDefault="00057D27" w:rsidP="00781F42">
            <w:pPr>
              <w:cnfStyle w:val="000000000000" w:firstRow="0" w:lastRow="0" w:firstColumn="0" w:lastColumn="0" w:oddVBand="0" w:evenVBand="0" w:oddHBand="0" w:evenHBand="0" w:firstRowFirstColumn="0" w:firstRowLastColumn="0" w:lastRowFirstColumn="0" w:lastRowLastColumn="0"/>
            </w:pPr>
            <w:r>
              <w:t>Folium</w:t>
            </w:r>
          </w:p>
        </w:tc>
        <w:tc>
          <w:tcPr>
            <w:tcW w:w="5631" w:type="dxa"/>
            <w:vAlign w:val="center"/>
          </w:tcPr>
          <w:p w14:paraId="76D09EB0" w14:textId="5A632853" w:rsidR="00057D27" w:rsidRPr="00781F42" w:rsidRDefault="00781F42" w:rsidP="00781F42">
            <w:pPr>
              <w:cnfStyle w:val="000000000000" w:firstRow="0" w:lastRow="0" w:firstColumn="0" w:lastColumn="0" w:oddVBand="0" w:evenVBand="0" w:oddHBand="0" w:evenHBand="0" w:firstRowFirstColumn="0" w:firstRowLastColumn="0" w:lastRowFirstColumn="0" w:lastRowLastColumn="0"/>
            </w:pPr>
            <w:r>
              <w:t xml:space="preserve">Used to generate </w:t>
            </w:r>
            <w:r w:rsidR="00CB7EE1">
              <w:t>map visualization (</w:t>
            </w:r>
            <w:r w:rsidRPr="00CB7EE1">
              <w:t>Choropleth</w:t>
            </w:r>
            <w:r w:rsidR="00CB7EE1">
              <w:t>)</w:t>
            </w:r>
            <w:r>
              <w:rPr>
                <w:i/>
                <w:iCs/>
              </w:rPr>
              <w:t xml:space="preserve"> </w:t>
            </w:r>
            <w:r>
              <w:t>via geospatial data</w:t>
            </w:r>
            <w:r w:rsidR="008459E0">
              <w:t xml:space="preserve"> to illustrate the socioeconomic status of every zone.</w:t>
            </w:r>
          </w:p>
        </w:tc>
      </w:tr>
      <w:tr w:rsidR="00057D27" w14:paraId="402C5149" w14:textId="77777777" w:rsidTr="0001676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05" w:type="dxa"/>
            <w:vMerge/>
            <w:vAlign w:val="center"/>
          </w:tcPr>
          <w:p w14:paraId="1F387E2A" w14:textId="77777777" w:rsidR="00057D27" w:rsidRPr="00781F42" w:rsidRDefault="00057D27" w:rsidP="0001676E">
            <w:pPr>
              <w:jc w:val="center"/>
              <w:rPr>
                <w:b w:val="0"/>
                <w:bCs w:val="0"/>
              </w:rPr>
            </w:pPr>
          </w:p>
        </w:tc>
        <w:tc>
          <w:tcPr>
            <w:tcW w:w="2787" w:type="dxa"/>
            <w:vAlign w:val="center"/>
          </w:tcPr>
          <w:p w14:paraId="12A8BDE7" w14:textId="50C135C4" w:rsidR="00057D27" w:rsidRDefault="00057D27" w:rsidP="00781F42">
            <w:pPr>
              <w:cnfStyle w:val="000000100000" w:firstRow="0" w:lastRow="0" w:firstColumn="0" w:lastColumn="0" w:oddVBand="0" w:evenVBand="0" w:oddHBand="1" w:evenHBand="0" w:firstRowFirstColumn="0" w:firstRowLastColumn="0" w:lastRowFirstColumn="0" w:lastRowLastColumn="0"/>
            </w:pPr>
            <w:r>
              <w:t>Pandas</w:t>
            </w:r>
          </w:p>
        </w:tc>
        <w:tc>
          <w:tcPr>
            <w:tcW w:w="5631" w:type="dxa"/>
            <w:vAlign w:val="center"/>
          </w:tcPr>
          <w:p w14:paraId="6E8A069B" w14:textId="224D5A1E" w:rsidR="00057D27" w:rsidRDefault="00781F42" w:rsidP="00781F42">
            <w:pPr>
              <w:cnfStyle w:val="000000100000" w:firstRow="0" w:lastRow="0" w:firstColumn="0" w:lastColumn="0" w:oddVBand="0" w:evenVBand="0" w:oddHBand="1" w:evenHBand="0" w:firstRowFirstColumn="0" w:firstRowLastColumn="0" w:lastRowFirstColumn="0" w:lastRowLastColumn="0"/>
            </w:pPr>
            <w:r>
              <w:t>Store and manipulate data.</w:t>
            </w:r>
          </w:p>
        </w:tc>
      </w:tr>
      <w:tr w:rsidR="00781F42" w14:paraId="79A2B48F" w14:textId="77777777" w:rsidTr="0001676E">
        <w:trPr>
          <w:trHeight w:val="320"/>
        </w:trPr>
        <w:tc>
          <w:tcPr>
            <w:cnfStyle w:val="001000000000" w:firstRow="0" w:lastRow="0" w:firstColumn="1" w:lastColumn="0" w:oddVBand="0" w:evenVBand="0" w:oddHBand="0" w:evenHBand="0" w:firstRowFirstColumn="0" w:firstRowLastColumn="0" w:lastRowFirstColumn="0" w:lastRowLastColumn="0"/>
            <w:tcW w:w="805" w:type="dxa"/>
            <w:vMerge/>
            <w:vAlign w:val="center"/>
          </w:tcPr>
          <w:p w14:paraId="019C3E80" w14:textId="77777777" w:rsidR="00781F42" w:rsidRPr="00781F42" w:rsidRDefault="00781F42" w:rsidP="0001676E">
            <w:pPr>
              <w:jc w:val="center"/>
              <w:rPr>
                <w:b w:val="0"/>
                <w:bCs w:val="0"/>
              </w:rPr>
            </w:pPr>
          </w:p>
        </w:tc>
        <w:tc>
          <w:tcPr>
            <w:tcW w:w="2787" w:type="dxa"/>
            <w:vAlign w:val="center"/>
          </w:tcPr>
          <w:p w14:paraId="5F828C0D" w14:textId="554CE28E" w:rsidR="00781F42" w:rsidRDefault="00781F42" w:rsidP="00781F42">
            <w:pPr>
              <w:cnfStyle w:val="000000000000" w:firstRow="0" w:lastRow="0" w:firstColumn="0" w:lastColumn="0" w:oddVBand="0" w:evenVBand="0" w:oddHBand="0" w:evenHBand="0" w:firstRowFirstColumn="0" w:firstRowLastColumn="0" w:lastRowFirstColumn="0" w:lastRowLastColumn="0"/>
            </w:pPr>
            <w:r>
              <w:t>Geo-Pandas</w:t>
            </w:r>
          </w:p>
        </w:tc>
        <w:tc>
          <w:tcPr>
            <w:tcW w:w="5631" w:type="dxa"/>
            <w:vAlign w:val="center"/>
          </w:tcPr>
          <w:p w14:paraId="2E43C9D5" w14:textId="6FE997A0" w:rsidR="00781F42" w:rsidRDefault="00781F42" w:rsidP="00781F42">
            <w:pPr>
              <w:cnfStyle w:val="000000000000" w:firstRow="0" w:lastRow="0" w:firstColumn="0" w:lastColumn="0" w:oddVBand="0" w:evenVBand="0" w:oddHBand="0" w:evenHBand="0" w:firstRowFirstColumn="0" w:firstRowLastColumn="0" w:lastRowFirstColumn="0" w:lastRowLastColumn="0"/>
            </w:pPr>
            <w:r>
              <w:t>Store and manipulate geospatial data, and generate a GeoJSON script from a SHP file.</w:t>
            </w:r>
          </w:p>
        </w:tc>
      </w:tr>
      <w:tr w:rsidR="00781F42" w14:paraId="1C638E43" w14:textId="77777777" w:rsidTr="0001676E">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805" w:type="dxa"/>
            <w:vMerge/>
            <w:vAlign w:val="center"/>
          </w:tcPr>
          <w:p w14:paraId="11F8A3FA" w14:textId="77777777" w:rsidR="00781F42" w:rsidRPr="00781F42" w:rsidRDefault="00781F42" w:rsidP="0001676E">
            <w:pPr>
              <w:jc w:val="center"/>
              <w:rPr>
                <w:b w:val="0"/>
                <w:bCs w:val="0"/>
              </w:rPr>
            </w:pPr>
          </w:p>
        </w:tc>
        <w:tc>
          <w:tcPr>
            <w:tcW w:w="2787" w:type="dxa"/>
            <w:vAlign w:val="center"/>
          </w:tcPr>
          <w:p w14:paraId="5FA60E75" w14:textId="621670F7" w:rsidR="00781F42" w:rsidRDefault="00781F42" w:rsidP="00781F42">
            <w:pPr>
              <w:cnfStyle w:val="000000100000" w:firstRow="0" w:lastRow="0" w:firstColumn="0" w:lastColumn="0" w:oddVBand="0" w:evenVBand="0" w:oddHBand="1" w:evenHBand="0" w:firstRowFirstColumn="0" w:firstRowLastColumn="0" w:lastRowFirstColumn="0" w:lastRowLastColumn="0"/>
            </w:pPr>
            <w:proofErr w:type="spellStart"/>
            <w:r>
              <w:t>Matplot</w:t>
            </w:r>
            <w:proofErr w:type="spellEnd"/>
          </w:p>
        </w:tc>
        <w:tc>
          <w:tcPr>
            <w:tcW w:w="5631" w:type="dxa"/>
            <w:vAlign w:val="center"/>
          </w:tcPr>
          <w:p w14:paraId="00857EF1" w14:textId="520CA6E3" w:rsidR="00781F42" w:rsidRDefault="00CB7EE1" w:rsidP="00781F42">
            <w:pPr>
              <w:cnfStyle w:val="000000100000" w:firstRow="0" w:lastRow="0" w:firstColumn="0" w:lastColumn="0" w:oddVBand="0" w:evenVBand="0" w:oddHBand="1" w:evenHBand="0" w:firstRowFirstColumn="0" w:firstRowLastColumn="0" w:lastRowFirstColumn="0" w:lastRowLastColumn="0"/>
            </w:pPr>
            <w:r>
              <w:t>Used to</w:t>
            </w:r>
            <w:r w:rsidR="00975104">
              <w:t xml:space="preserve"> generate plot visualizations.</w:t>
            </w:r>
          </w:p>
        </w:tc>
      </w:tr>
      <w:tr w:rsidR="0001676E" w14:paraId="45E8C578" w14:textId="77777777" w:rsidTr="0001676E">
        <w:trPr>
          <w:trHeight w:val="303"/>
        </w:trPr>
        <w:tc>
          <w:tcPr>
            <w:cnfStyle w:val="001000000000" w:firstRow="0" w:lastRow="0" w:firstColumn="1" w:lastColumn="0" w:oddVBand="0" w:evenVBand="0" w:oddHBand="0" w:evenHBand="0" w:firstRowFirstColumn="0" w:firstRowLastColumn="0" w:lastRowFirstColumn="0" w:lastRowLastColumn="0"/>
            <w:tcW w:w="805" w:type="dxa"/>
            <w:vMerge w:val="restart"/>
            <w:textDirection w:val="btLr"/>
            <w:vAlign w:val="center"/>
          </w:tcPr>
          <w:p w14:paraId="3A63F807" w14:textId="1359945B" w:rsidR="0001676E" w:rsidRPr="00781F42" w:rsidRDefault="0001676E" w:rsidP="0001676E">
            <w:pPr>
              <w:ind w:left="113" w:right="113"/>
              <w:jc w:val="center"/>
              <w:rPr>
                <w:b w:val="0"/>
                <w:bCs w:val="0"/>
              </w:rPr>
            </w:pPr>
            <w:r w:rsidRPr="00781F42">
              <w:rPr>
                <w:b w:val="0"/>
                <w:bCs w:val="0"/>
              </w:rPr>
              <w:t>Data Sources</w:t>
            </w:r>
          </w:p>
        </w:tc>
        <w:tc>
          <w:tcPr>
            <w:tcW w:w="2787" w:type="dxa"/>
            <w:vAlign w:val="center"/>
          </w:tcPr>
          <w:p w14:paraId="4B1B916C" w14:textId="0AB77083" w:rsidR="0001676E" w:rsidRDefault="0001676E" w:rsidP="00781F42">
            <w:pPr>
              <w:cnfStyle w:val="000000000000" w:firstRow="0" w:lastRow="0" w:firstColumn="0" w:lastColumn="0" w:oddVBand="0" w:evenVBand="0" w:oddHBand="0" w:evenHBand="0" w:firstRowFirstColumn="0" w:firstRowLastColumn="0" w:lastRowFirstColumn="0" w:lastRowLastColumn="0"/>
            </w:pPr>
            <w:r>
              <w:t>Foursquare API</w:t>
            </w:r>
          </w:p>
        </w:tc>
        <w:tc>
          <w:tcPr>
            <w:tcW w:w="5631" w:type="dxa"/>
            <w:vAlign w:val="center"/>
          </w:tcPr>
          <w:p w14:paraId="7BA6B7DE" w14:textId="431C43F1" w:rsidR="0001676E" w:rsidRPr="00975104" w:rsidRDefault="0001676E" w:rsidP="00781F42">
            <w:pPr>
              <w:cnfStyle w:val="000000000000" w:firstRow="0" w:lastRow="0" w:firstColumn="0" w:lastColumn="0" w:oddVBand="0" w:evenVBand="0" w:oddHBand="0" w:evenHBand="0" w:firstRowFirstColumn="0" w:firstRowLastColumn="0" w:lastRowFirstColumn="0" w:lastRowLastColumn="0"/>
            </w:pPr>
            <w:r>
              <w:t xml:space="preserve">The </w:t>
            </w:r>
            <w:r>
              <w:rPr>
                <w:i/>
                <w:iCs/>
              </w:rPr>
              <w:t xml:space="preserve">explore </w:t>
            </w:r>
            <w:r>
              <w:t>endpoint provided venues around designated latitude and longitude locations.</w:t>
            </w:r>
          </w:p>
        </w:tc>
      </w:tr>
      <w:tr w:rsidR="0001676E" w14:paraId="161EA7EA" w14:textId="77777777" w:rsidTr="0001676E">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805" w:type="dxa"/>
            <w:vMerge/>
            <w:vAlign w:val="center"/>
          </w:tcPr>
          <w:p w14:paraId="2EED1B3F" w14:textId="77777777" w:rsidR="0001676E" w:rsidRPr="00781F42" w:rsidRDefault="0001676E" w:rsidP="0001676E">
            <w:pPr>
              <w:jc w:val="center"/>
              <w:rPr>
                <w:b w:val="0"/>
                <w:bCs w:val="0"/>
              </w:rPr>
            </w:pPr>
          </w:p>
        </w:tc>
        <w:tc>
          <w:tcPr>
            <w:tcW w:w="2787" w:type="dxa"/>
            <w:vAlign w:val="center"/>
          </w:tcPr>
          <w:p w14:paraId="306AB28D" w14:textId="282F055A" w:rsidR="0001676E" w:rsidRDefault="0001676E" w:rsidP="00781F42">
            <w:pPr>
              <w:cnfStyle w:val="000000100000" w:firstRow="0" w:lastRow="0" w:firstColumn="0" w:lastColumn="0" w:oddVBand="0" w:evenVBand="0" w:oddHBand="1" w:evenHBand="0" w:firstRowFirstColumn="0" w:firstRowLastColumn="0" w:lastRowFirstColumn="0" w:lastRowLastColumn="0"/>
            </w:pPr>
            <w:r>
              <w:t>HDX</w:t>
            </w:r>
          </w:p>
        </w:tc>
        <w:tc>
          <w:tcPr>
            <w:tcW w:w="5631" w:type="dxa"/>
            <w:vAlign w:val="center"/>
          </w:tcPr>
          <w:p w14:paraId="085092DC" w14:textId="4F7C5466" w:rsidR="0001676E" w:rsidRDefault="0001676E" w:rsidP="00781F42">
            <w:pPr>
              <w:cnfStyle w:val="000000100000" w:firstRow="0" w:lastRow="0" w:firstColumn="0" w:lastColumn="0" w:oddVBand="0" w:evenVBand="0" w:oddHBand="1" w:evenHBand="0" w:firstRowFirstColumn="0" w:firstRowLastColumn="0" w:lastRowFirstColumn="0" w:lastRowLastColumn="0"/>
            </w:pPr>
            <w:r>
              <w:t>Provided CSV data on the socioeconomic status of operational zones.</w:t>
            </w:r>
          </w:p>
        </w:tc>
      </w:tr>
      <w:tr w:rsidR="0001676E" w14:paraId="74C48771" w14:textId="77777777" w:rsidTr="0001676E">
        <w:trPr>
          <w:trHeight w:val="287"/>
        </w:trPr>
        <w:tc>
          <w:tcPr>
            <w:cnfStyle w:val="001000000000" w:firstRow="0" w:lastRow="0" w:firstColumn="1" w:lastColumn="0" w:oddVBand="0" w:evenVBand="0" w:oddHBand="0" w:evenHBand="0" w:firstRowFirstColumn="0" w:firstRowLastColumn="0" w:lastRowFirstColumn="0" w:lastRowLastColumn="0"/>
            <w:tcW w:w="805" w:type="dxa"/>
            <w:vMerge/>
            <w:vAlign w:val="center"/>
          </w:tcPr>
          <w:p w14:paraId="03A65B40" w14:textId="77777777" w:rsidR="0001676E" w:rsidRPr="00781F42" w:rsidRDefault="0001676E" w:rsidP="0001676E">
            <w:pPr>
              <w:jc w:val="center"/>
              <w:rPr>
                <w:b w:val="0"/>
                <w:bCs w:val="0"/>
              </w:rPr>
            </w:pPr>
          </w:p>
        </w:tc>
        <w:tc>
          <w:tcPr>
            <w:tcW w:w="2787" w:type="dxa"/>
            <w:vAlign w:val="center"/>
          </w:tcPr>
          <w:p w14:paraId="200758AE" w14:textId="30987ED0" w:rsidR="0001676E" w:rsidRDefault="0001676E" w:rsidP="00781F42">
            <w:pPr>
              <w:cnfStyle w:val="000000000000" w:firstRow="0" w:lastRow="0" w:firstColumn="0" w:lastColumn="0" w:oddVBand="0" w:evenVBand="0" w:oddHBand="0" w:evenHBand="0" w:firstRowFirstColumn="0" w:firstRowLastColumn="0" w:lastRowFirstColumn="0" w:lastRowLastColumn="0"/>
            </w:pPr>
            <w:r>
              <w:t>Online Power BI</w:t>
            </w:r>
          </w:p>
        </w:tc>
        <w:tc>
          <w:tcPr>
            <w:tcW w:w="5631" w:type="dxa"/>
            <w:vAlign w:val="center"/>
          </w:tcPr>
          <w:p w14:paraId="54E1C80D" w14:textId="5B37D353" w:rsidR="0001676E" w:rsidRDefault="0001676E" w:rsidP="00781F42">
            <w:pPr>
              <w:cnfStyle w:val="000000000000" w:firstRow="0" w:lastRow="0" w:firstColumn="0" w:lastColumn="0" w:oddVBand="0" w:evenVBand="0" w:oddHBand="0" w:evenHBand="0" w:firstRowFirstColumn="0" w:firstRowLastColumn="0" w:lastRowFirstColumn="0" w:lastRowLastColumn="0"/>
            </w:pPr>
            <w:r>
              <w:t>Provided data on the number of organizations operating in specific zones in the format of an interactive choropleth map.</w:t>
            </w:r>
          </w:p>
        </w:tc>
      </w:tr>
      <w:tr w:rsidR="00B57D42" w14:paraId="1039CB91" w14:textId="77777777" w:rsidTr="0001676E">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805" w:type="dxa"/>
            <w:vMerge w:val="restart"/>
            <w:textDirection w:val="btLr"/>
            <w:vAlign w:val="center"/>
          </w:tcPr>
          <w:p w14:paraId="4B53E65F" w14:textId="5FD7CA07" w:rsidR="00B57D42" w:rsidRPr="00781F42" w:rsidRDefault="00B57D42" w:rsidP="0001676E">
            <w:pPr>
              <w:ind w:left="113" w:right="113"/>
              <w:jc w:val="center"/>
              <w:rPr>
                <w:b w:val="0"/>
                <w:bCs w:val="0"/>
              </w:rPr>
            </w:pPr>
            <w:r w:rsidRPr="00781F42">
              <w:rPr>
                <w:b w:val="0"/>
                <w:bCs w:val="0"/>
              </w:rPr>
              <w:t>Packages</w:t>
            </w:r>
          </w:p>
        </w:tc>
        <w:tc>
          <w:tcPr>
            <w:tcW w:w="2787" w:type="dxa"/>
            <w:vAlign w:val="center"/>
          </w:tcPr>
          <w:p w14:paraId="68AEC9F6" w14:textId="18EFF351" w:rsidR="00B57D42" w:rsidRDefault="00B57D42" w:rsidP="00781F42">
            <w:pPr>
              <w:cnfStyle w:val="000000100000" w:firstRow="0" w:lastRow="0" w:firstColumn="0" w:lastColumn="0" w:oddVBand="0" w:evenVBand="0" w:oddHBand="1" w:evenHBand="0" w:firstRowFirstColumn="0" w:firstRowLastColumn="0" w:lastRowFirstColumn="0" w:lastRowLastColumn="0"/>
            </w:pPr>
            <w:r>
              <w:t>GDAL</w:t>
            </w:r>
          </w:p>
        </w:tc>
        <w:tc>
          <w:tcPr>
            <w:tcW w:w="5631" w:type="dxa"/>
            <w:vMerge w:val="restart"/>
            <w:vAlign w:val="center"/>
          </w:tcPr>
          <w:p w14:paraId="1486BE28" w14:textId="7660AA82" w:rsidR="00B57D42" w:rsidRPr="004E7AD1" w:rsidRDefault="00B57D42" w:rsidP="00781F42">
            <w:pPr>
              <w:cnfStyle w:val="000000100000" w:firstRow="0" w:lastRow="0" w:firstColumn="0" w:lastColumn="0" w:oddVBand="0" w:evenVBand="0" w:oddHBand="1" w:evenHBand="0" w:firstRowFirstColumn="0" w:firstRowLastColumn="0" w:lastRowFirstColumn="0" w:lastRowLastColumn="0"/>
            </w:pPr>
            <w:r>
              <w:t xml:space="preserve">Allow </w:t>
            </w:r>
            <w:proofErr w:type="gramStart"/>
            <w:r>
              <w:t xml:space="preserve">the </w:t>
            </w:r>
            <w:r>
              <w:rPr>
                <w:i/>
                <w:iCs/>
              </w:rPr>
              <w:t>!pip</w:t>
            </w:r>
            <w:proofErr w:type="gramEnd"/>
            <w:r>
              <w:rPr>
                <w:i/>
                <w:iCs/>
              </w:rPr>
              <w:t xml:space="preserve"> </w:t>
            </w:r>
            <w:r>
              <w:t xml:space="preserve">command to import the Geo-pandas library within the project’s </w:t>
            </w:r>
            <w:proofErr w:type="spellStart"/>
            <w:r>
              <w:t>Jupytr</w:t>
            </w:r>
            <w:proofErr w:type="spellEnd"/>
            <w:r>
              <w:t xml:space="preserve"> Notebook.</w:t>
            </w:r>
          </w:p>
        </w:tc>
      </w:tr>
      <w:tr w:rsidR="00B57D42" w14:paraId="298DDD4F" w14:textId="77777777" w:rsidTr="0001676E">
        <w:trPr>
          <w:trHeight w:val="303"/>
        </w:trPr>
        <w:tc>
          <w:tcPr>
            <w:cnfStyle w:val="001000000000" w:firstRow="0" w:lastRow="0" w:firstColumn="1" w:lastColumn="0" w:oddVBand="0" w:evenVBand="0" w:oddHBand="0" w:evenHBand="0" w:firstRowFirstColumn="0" w:firstRowLastColumn="0" w:lastRowFirstColumn="0" w:lastRowLastColumn="0"/>
            <w:tcW w:w="805" w:type="dxa"/>
            <w:vMerge/>
          </w:tcPr>
          <w:p w14:paraId="296FBC08" w14:textId="77777777" w:rsidR="00B57D42" w:rsidRDefault="00B57D42" w:rsidP="00781F42"/>
        </w:tc>
        <w:tc>
          <w:tcPr>
            <w:tcW w:w="2787" w:type="dxa"/>
            <w:vAlign w:val="center"/>
          </w:tcPr>
          <w:p w14:paraId="5D83288F" w14:textId="21B1988B" w:rsidR="00B57D42" w:rsidRDefault="00B57D42" w:rsidP="00781F42">
            <w:pPr>
              <w:cnfStyle w:val="000000000000" w:firstRow="0" w:lastRow="0" w:firstColumn="0" w:lastColumn="0" w:oddVBand="0" w:evenVBand="0" w:oddHBand="0" w:evenHBand="0" w:firstRowFirstColumn="0" w:firstRowLastColumn="0" w:lastRowFirstColumn="0" w:lastRowLastColumn="0"/>
            </w:pPr>
            <w:proofErr w:type="spellStart"/>
            <w:r>
              <w:t>Pyproj</w:t>
            </w:r>
            <w:proofErr w:type="spellEnd"/>
          </w:p>
        </w:tc>
        <w:tc>
          <w:tcPr>
            <w:tcW w:w="5631" w:type="dxa"/>
            <w:vMerge/>
            <w:vAlign w:val="center"/>
          </w:tcPr>
          <w:p w14:paraId="0BB7E9B8" w14:textId="77777777" w:rsidR="00B57D42" w:rsidRDefault="00B57D42" w:rsidP="00781F42">
            <w:pPr>
              <w:cnfStyle w:val="000000000000" w:firstRow="0" w:lastRow="0" w:firstColumn="0" w:lastColumn="0" w:oddVBand="0" w:evenVBand="0" w:oddHBand="0" w:evenHBand="0" w:firstRowFirstColumn="0" w:firstRowLastColumn="0" w:lastRowFirstColumn="0" w:lastRowLastColumn="0"/>
            </w:pPr>
          </w:p>
        </w:tc>
      </w:tr>
      <w:tr w:rsidR="00B57D42" w14:paraId="6F982869" w14:textId="77777777" w:rsidTr="0001676E">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805" w:type="dxa"/>
            <w:vMerge/>
          </w:tcPr>
          <w:p w14:paraId="4DFFFB2A" w14:textId="77777777" w:rsidR="00B57D42" w:rsidRDefault="00B57D42" w:rsidP="00781F42"/>
        </w:tc>
        <w:tc>
          <w:tcPr>
            <w:tcW w:w="2787" w:type="dxa"/>
            <w:vAlign w:val="center"/>
          </w:tcPr>
          <w:p w14:paraId="69A24E48" w14:textId="5F14393F" w:rsidR="00B57D42" w:rsidRDefault="00B57D42" w:rsidP="00781F42">
            <w:pPr>
              <w:cnfStyle w:val="000000100000" w:firstRow="0" w:lastRow="0" w:firstColumn="0" w:lastColumn="0" w:oddVBand="0" w:evenVBand="0" w:oddHBand="1" w:evenHBand="0" w:firstRowFirstColumn="0" w:firstRowLastColumn="0" w:lastRowFirstColumn="0" w:lastRowLastColumn="0"/>
            </w:pPr>
            <w:r>
              <w:t>Fiona</w:t>
            </w:r>
          </w:p>
        </w:tc>
        <w:tc>
          <w:tcPr>
            <w:tcW w:w="5631" w:type="dxa"/>
            <w:vMerge/>
            <w:vAlign w:val="center"/>
          </w:tcPr>
          <w:p w14:paraId="12A218A5" w14:textId="77777777" w:rsidR="00B57D42" w:rsidRDefault="00B57D42" w:rsidP="00781F42">
            <w:pPr>
              <w:cnfStyle w:val="000000100000" w:firstRow="0" w:lastRow="0" w:firstColumn="0" w:lastColumn="0" w:oddVBand="0" w:evenVBand="0" w:oddHBand="1" w:evenHBand="0" w:firstRowFirstColumn="0" w:firstRowLastColumn="0" w:lastRowFirstColumn="0" w:lastRowLastColumn="0"/>
            </w:pPr>
          </w:p>
        </w:tc>
      </w:tr>
      <w:tr w:rsidR="00B57D42" w14:paraId="58FE41BA" w14:textId="77777777" w:rsidTr="0001676E">
        <w:trPr>
          <w:trHeight w:val="303"/>
        </w:trPr>
        <w:tc>
          <w:tcPr>
            <w:cnfStyle w:val="001000000000" w:firstRow="0" w:lastRow="0" w:firstColumn="1" w:lastColumn="0" w:oddVBand="0" w:evenVBand="0" w:oddHBand="0" w:evenHBand="0" w:firstRowFirstColumn="0" w:firstRowLastColumn="0" w:lastRowFirstColumn="0" w:lastRowLastColumn="0"/>
            <w:tcW w:w="805" w:type="dxa"/>
            <w:vMerge/>
          </w:tcPr>
          <w:p w14:paraId="47F652F1" w14:textId="77777777" w:rsidR="00B57D42" w:rsidRDefault="00B57D42" w:rsidP="00781F42"/>
        </w:tc>
        <w:tc>
          <w:tcPr>
            <w:tcW w:w="2787" w:type="dxa"/>
            <w:vAlign w:val="center"/>
          </w:tcPr>
          <w:p w14:paraId="4084D68B" w14:textId="7328607D" w:rsidR="00B57D42" w:rsidRDefault="00B57D42" w:rsidP="00781F42">
            <w:pPr>
              <w:cnfStyle w:val="000000000000" w:firstRow="0" w:lastRow="0" w:firstColumn="0" w:lastColumn="0" w:oddVBand="0" w:evenVBand="0" w:oddHBand="0" w:evenHBand="0" w:firstRowFirstColumn="0" w:firstRowLastColumn="0" w:lastRowFirstColumn="0" w:lastRowLastColumn="0"/>
            </w:pPr>
            <w:r>
              <w:t>Shapely</w:t>
            </w:r>
          </w:p>
        </w:tc>
        <w:tc>
          <w:tcPr>
            <w:tcW w:w="5631" w:type="dxa"/>
            <w:vMerge/>
            <w:vAlign w:val="center"/>
          </w:tcPr>
          <w:p w14:paraId="43276298" w14:textId="77777777" w:rsidR="00B57D42" w:rsidRDefault="00B57D42" w:rsidP="00781F42">
            <w:pPr>
              <w:cnfStyle w:val="000000000000" w:firstRow="0" w:lastRow="0" w:firstColumn="0" w:lastColumn="0" w:oddVBand="0" w:evenVBand="0" w:oddHBand="0" w:evenHBand="0" w:firstRowFirstColumn="0" w:firstRowLastColumn="0" w:lastRowFirstColumn="0" w:lastRowLastColumn="0"/>
            </w:pPr>
          </w:p>
        </w:tc>
      </w:tr>
      <w:tr w:rsidR="00B57D42" w14:paraId="47F255DE" w14:textId="77777777" w:rsidTr="0001676E">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805" w:type="dxa"/>
            <w:vMerge/>
          </w:tcPr>
          <w:p w14:paraId="146E838F" w14:textId="77777777" w:rsidR="00B57D42" w:rsidRDefault="00B57D42" w:rsidP="00781F42"/>
        </w:tc>
        <w:tc>
          <w:tcPr>
            <w:tcW w:w="2787" w:type="dxa"/>
            <w:vAlign w:val="center"/>
          </w:tcPr>
          <w:p w14:paraId="6EB9CCCE" w14:textId="385CFB95" w:rsidR="00B57D42" w:rsidRDefault="00B57D42" w:rsidP="00781F42">
            <w:pPr>
              <w:cnfStyle w:val="000000100000" w:firstRow="0" w:lastRow="0" w:firstColumn="0" w:lastColumn="0" w:oddVBand="0" w:evenVBand="0" w:oddHBand="1" w:evenHBand="0" w:firstRowFirstColumn="0" w:firstRowLastColumn="0" w:lastRowFirstColumn="0" w:lastRowLastColumn="0"/>
            </w:pPr>
            <w:proofErr w:type="spellStart"/>
            <w:r>
              <w:t>Geopandas</w:t>
            </w:r>
            <w:proofErr w:type="spellEnd"/>
          </w:p>
        </w:tc>
        <w:tc>
          <w:tcPr>
            <w:tcW w:w="5631" w:type="dxa"/>
            <w:vMerge/>
            <w:vAlign w:val="center"/>
          </w:tcPr>
          <w:p w14:paraId="68F2DC17" w14:textId="77777777" w:rsidR="00B57D42" w:rsidRDefault="00B57D42" w:rsidP="00781F42">
            <w:pPr>
              <w:cnfStyle w:val="000000100000" w:firstRow="0" w:lastRow="0" w:firstColumn="0" w:lastColumn="0" w:oddVBand="0" w:evenVBand="0" w:oddHBand="1" w:evenHBand="0" w:firstRowFirstColumn="0" w:firstRowLastColumn="0" w:lastRowFirstColumn="0" w:lastRowLastColumn="0"/>
            </w:pPr>
          </w:p>
        </w:tc>
      </w:tr>
    </w:tbl>
    <w:p w14:paraId="6BC45C25" w14:textId="5E25D715" w:rsidR="00D04149" w:rsidRDefault="00D04149" w:rsidP="00D04149"/>
    <w:p w14:paraId="6CB92DA6" w14:textId="529B4244" w:rsidR="00A776A8" w:rsidRDefault="00A776A8" w:rsidP="00A776A8">
      <w:pPr>
        <w:pStyle w:val="Heading1"/>
      </w:pPr>
      <w:bookmarkStart w:id="21" w:name="_Toc80103983"/>
      <w:r>
        <w:t>Analysis</w:t>
      </w:r>
      <w:r w:rsidR="00687E8E">
        <w:t xml:space="preserve"> and Results</w:t>
      </w:r>
      <w:bookmarkEnd w:id="21"/>
    </w:p>
    <w:p w14:paraId="53FB7A8D" w14:textId="2C434941" w:rsidR="00A776A8" w:rsidRDefault="00A776A8" w:rsidP="00A776A8">
      <w:pPr>
        <w:pStyle w:val="Heading2"/>
      </w:pPr>
      <w:bookmarkStart w:id="22" w:name="_Hlk80035934"/>
      <w:bookmarkStart w:id="23" w:name="_Toc80103984"/>
      <w:r>
        <w:t>Exploratory Data Analysis</w:t>
      </w:r>
      <w:bookmarkEnd w:id="23"/>
    </w:p>
    <w:bookmarkEnd w:id="22"/>
    <w:p w14:paraId="4E8E2AC7" w14:textId="7543CF31" w:rsidR="00AF5024" w:rsidRDefault="00257C3E" w:rsidP="00932582">
      <w:r>
        <w:t>T</w:t>
      </w:r>
      <w:r>
        <w:t xml:space="preserve">he CSV file </w:t>
      </w:r>
      <w:r>
        <w:t xml:space="preserve">was manipulated </w:t>
      </w:r>
      <w:r>
        <w:t xml:space="preserve">as a data frame </w:t>
      </w:r>
      <w:r w:rsidR="00AA44CF">
        <w:t xml:space="preserve">by the </w:t>
      </w:r>
      <w:proofErr w:type="gramStart"/>
      <w:r w:rsidR="00AA44CF">
        <w:rPr>
          <w:i/>
          <w:iCs/>
        </w:rPr>
        <w:t>pandas</w:t>
      </w:r>
      <w:proofErr w:type="gramEnd"/>
      <w:r w:rsidR="00AA44CF">
        <w:rPr>
          <w:i/>
          <w:iCs/>
        </w:rPr>
        <w:t xml:space="preserve"> </w:t>
      </w:r>
      <w:r w:rsidR="00AA44CF">
        <w:t xml:space="preserve">library to keep only the required columns (ACS Code, Cadaster, Zone Number, and </w:t>
      </w:r>
      <w:proofErr w:type="spellStart"/>
      <w:r w:rsidR="00AA44CF">
        <w:t>UN_Habitat</w:t>
      </w:r>
      <w:proofErr w:type="spellEnd"/>
      <w:r w:rsidR="00AA44CF">
        <w:t>)</w:t>
      </w:r>
      <w:r>
        <w:t xml:space="preserve">. The count of the six socioeconomic </w:t>
      </w:r>
      <w:r w:rsidR="00420FB6">
        <w:t xml:space="preserve">categories </w:t>
      </w:r>
      <w:r w:rsidR="003C2C04">
        <w:t>of the “</w:t>
      </w:r>
      <w:proofErr w:type="spellStart"/>
      <w:r w:rsidR="003C2C04">
        <w:t>UN_Habitat</w:t>
      </w:r>
      <w:proofErr w:type="spellEnd"/>
      <w:r w:rsidR="003C2C04">
        <w:t xml:space="preserve">” column </w:t>
      </w:r>
      <w:proofErr w:type="gramStart"/>
      <w:r>
        <w:t>were</w:t>
      </w:r>
      <w:proofErr w:type="gramEnd"/>
      <w:r>
        <w:t xml:space="preserve"> then visualized as a bar graph</w:t>
      </w:r>
      <w:r w:rsidR="00C318C9">
        <w:t>:</w:t>
      </w:r>
    </w:p>
    <w:p w14:paraId="651A4BE9" w14:textId="061083FF" w:rsidR="00C318C9" w:rsidRDefault="00C318C9" w:rsidP="00C318C9">
      <w:pPr>
        <w:pStyle w:val="Caption"/>
        <w:keepNext/>
        <w:jc w:val="center"/>
      </w:pPr>
      <w:bookmarkStart w:id="24" w:name="_Toc80103700"/>
      <w:bookmarkStart w:id="25" w:name="_Toc80103881"/>
      <w:bookmarkStart w:id="26" w:name="_Toc80103904"/>
      <w:r>
        <w:t xml:space="preserve">Figure </w:t>
      </w:r>
      <w:fldSimple w:instr=" SEQ Figure \* ARABIC ">
        <w:r w:rsidR="00450075">
          <w:rPr>
            <w:noProof/>
          </w:rPr>
          <w:t>5</w:t>
        </w:r>
      </w:fldSimple>
      <w:r>
        <w:t>: Count of the 6 socioeconomic categories.</w:t>
      </w:r>
      <w:bookmarkEnd w:id="24"/>
      <w:bookmarkEnd w:id="25"/>
      <w:bookmarkEnd w:id="26"/>
    </w:p>
    <w:p w14:paraId="13F528FE" w14:textId="132AA484" w:rsidR="00C318C9" w:rsidRDefault="00C318C9" w:rsidP="00C318C9">
      <w:pPr>
        <w:jc w:val="center"/>
      </w:pPr>
      <w:r>
        <w:rPr>
          <w:noProof/>
        </w:rPr>
        <w:drawing>
          <wp:inline distT="0" distB="0" distL="0" distR="0" wp14:anchorId="6A7095C6" wp14:editId="46C2B3F1">
            <wp:extent cx="4190817" cy="2202511"/>
            <wp:effectExtent l="0" t="0" r="63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7">
                      <a:extLst>
                        <a:ext uri="{28A0092B-C50C-407E-A947-70E740481C1C}">
                          <a14:useLocalDpi xmlns:a14="http://schemas.microsoft.com/office/drawing/2010/main" val="0"/>
                        </a:ext>
                      </a:extLst>
                    </a:blip>
                    <a:srcRect t="31649" r="63594" b="34317"/>
                    <a:stretch/>
                  </pic:blipFill>
                  <pic:spPr bwMode="auto">
                    <a:xfrm>
                      <a:off x="0" y="0"/>
                      <a:ext cx="4245432" cy="2231214"/>
                    </a:xfrm>
                    <a:prstGeom prst="rect">
                      <a:avLst/>
                    </a:prstGeom>
                    <a:ln>
                      <a:noFill/>
                    </a:ln>
                    <a:extLst>
                      <a:ext uri="{53640926-AAD7-44D8-BBD7-CCE9431645EC}">
                        <a14:shadowObscured xmlns:a14="http://schemas.microsoft.com/office/drawing/2010/main"/>
                      </a:ext>
                    </a:extLst>
                  </pic:spPr>
                </pic:pic>
              </a:graphicData>
            </a:graphic>
          </wp:inline>
        </w:drawing>
      </w:r>
    </w:p>
    <w:p w14:paraId="65F606E3" w14:textId="06080266" w:rsidR="00C318C9" w:rsidRDefault="00C318C9" w:rsidP="00C318C9">
      <w:r>
        <w:lastRenderedPageBreak/>
        <w:t xml:space="preserve">As can be seen, zones having either the majority </w:t>
      </w:r>
      <w:r w:rsidR="00257C3E">
        <w:t xml:space="preserve">or half </w:t>
      </w:r>
      <w:r>
        <w:t xml:space="preserve">of the residents </w:t>
      </w:r>
      <w:r w:rsidR="00257C3E">
        <w:t xml:space="preserve">to be </w:t>
      </w:r>
      <w:r>
        <w:t>poor are above the mean value.</w:t>
      </w:r>
      <w:r w:rsidR="00840151">
        <w:t xml:space="preserve"> Also, a substantive proportion of the zones are either not poor or have a minor population to be poor</w:t>
      </w:r>
      <w:r w:rsidR="006C10CF">
        <w:t>, with several zones not residential at all</w:t>
      </w:r>
      <w:r w:rsidR="00840151">
        <w:t xml:space="preserve">. </w:t>
      </w:r>
      <w:r>
        <w:t xml:space="preserve">This </w:t>
      </w:r>
      <w:r w:rsidR="00257C3E">
        <w:t>suggests</w:t>
      </w:r>
      <w:r>
        <w:t xml:space="preserve"> that </w:t>
      </w:r>
      <w:r w:rsidR="00840151">
        <w:t xml:space="preserve">the operational zones are spread between two extremes and that </w:t>
      </w:r>
      <w:r w:rsidR="00840151">
        <w:t xml:space="preserve">humanitarian agencies </w:t>
      </w:r>
      <w:r w:rsidR="00840151">
        <w:t xml:space="preserve">should </w:t>
      </w:r>
      <w:r w:rsidR="006572F8">
        <w:t>plan their activity accordingly</w:t>
      </w:r>
      <w:r w:rsidR="00840151">
        <w:t xml:space="preserve"> to ensure even and fair distribution of food parcels.</w:t>
      </w:r>
    </w:p>
    <w:p w14:paraId="5BCB861C" w14:textId="1A979351" w:rsidR="00420FB6" w:rsidRDefault="0007231E" w:rsidP="00420FB6">
      <w:r>
        <w:t>The</w:t>
      </w:r>
      <w:r w:rsidR="005D368A">
        <w:t xml:space="preserve"> Shapefile </w:t>
      </w:r>
      <w:r>
        <w:t xml:space="preserve">provided </w:t>
      </w:r>
      <w:r w:rsidR="005D368A">
        <w:t>the coordinates (latitude and longitude) of each zone</w:t>
      </w:r>
      <w:r w:rsidR="003C2C04" w:rsidRPr="003C2C04">
        <w:t xml:space="preserve"> </w:t>
      </w:r>
      <w:r w:rsidR="003C2C04">
        <w:t>forming a polygon</w:t>
      </w:r>
      <w:r>
        <w:t xml:space="preserve">. These coordinates will create the boundaries of the zones enabling </w:t>
      </w:r>
      <w:r w:rsidR="0073366C">
        <w:t>the</w:t>
      </w:r>
      <w:r>
        <w:t xml:space="preserve"> display</w:t>
      </w:r>
      <w:r w:rsidR="0073366C">
        <w:t xml:space="preserve"> of data</w:t>
      </w:r>
      <w:r>
        <w:t xml:space="preserve"> on a </w:t>
      </w:r>
      <w:r>
        <w:rPr>
          <w:i/>
          <w:iCs/>
        </w:rPr>
        <w:t xml:space="preserve">folium-leaflet </w:t>
      </w:r>
      <w:r>
        <w:t xml:space="preserve">map. </w:t>
      </w:r>
      <w:r w:rsidR="004B7C06">
        <w:t xml:space="preserve">Since it is a GeoJSON script, we converted it into a data frame to view the attributes. This step was necessary to ensure the numbering of the zones in the </w:t>
      </w:r>
      <w:r w:rsidR="00275D7A">
        <w:t>Geo</w:t>
      </w:r>
      <w:r w:rsidR="004B7C06">
        <w:t xml:space="preserve">JSON script are exact to those of the main data frame. Otherwise, we will not be able to project the socioeconomic categories of the zones on </w:t>
      </w:r>
      <w:r w:rsidR="0073366C">
        <w:t>the generated zones</w:t>
      </w:r>
      <w:r w:rsidR="004B7C06">
        <w:t xml:space="preserve"> map. In our work, </w:t>
      </w:r>
      <w:r w:rsidR="00D77CB7">
        <w:t>the needed JSON property (FID) was mutual to the data frame column (Zone Number) and no further data wrangling was required.</w:t>
      </w:r>
    </w:p>
    <w:p w14:paraId="14A30DD5" w14:textId="13C731BB" w:rsidR="00A776A8" w:rsidRDefault="00A776A8" w:rsidP="00420FB6">
      <w:pPr>
        <w:pStyle w:val="Heading2"/>
      </w:pPr>
      <w:bookmarkStart w:id="27" w:name="_Toc80103985"/>
      <w:r>
        <w:t>Choropleth Map</w:t>
      </w:r>
      <w:bookmarkEnd w:id="27"/>
      <w:r>
        <w:t xml:space="preserve"> </w:t>
      </w:r>
    </w:p>
    <w:p w14:paraId="36E1CC87" w14:textId="517DEFC1" w:rsidR="00266319" w:rsidRDefault="00420FB6" w:rsidP="00420FB6">
      <w:r>
        <w:t xml:space="preserve">The processed data frame of the seriocomic categories </w:t>
      </w:r>
      <w:r w:rsidR="00266319">
        <w:t>is</w:t>
      </w:r>
      <w:r>
        <w:t xml:space="preserve"> added as a layer on top</w:t>
      </w:r>
      <w:r w:rsidR="00266319">
        <w:t xml:space="preserve"> of the generated zones map. As shown in the below figure, we were able</w:t>
      </w:r>
      <w:r>
        <w:t xml:space="preserve"> to pinpoint the distribution of the</w:t>
      </w:r>
      <w:r w:rsidR="00266319">
        <w:t xml:space="preserve"> six socioeconomic categories across the</w:t>
      </w:r>
      <w:r>
        <w:t xml:space="preserve"> zones</w:t>
      </w:r>
      <w:r w:rsidR="008174A9">
        <w:t xml:space="preserve"> where the red label corresponds to the </w:t>
      </w:r>
      <w:r w:rsidR="009D0E2C">
        <w:t xml:space="preserve">port </w:t>
      </w:r>
      <w:r w:rsidR="008174A9">
        <w:t>explosion area</w:t>
      </w:r>
      <w:r w:rsidR="00266319">
        <w:t>:</w:t>
      </w:r>
    </w:p>
    <w:p w14:paraId="2FF1CD6E" w14:textId="43A91E9F" w:rsidR="003D5095" w:rsidRDefault="003D5095" w:rsidP="003D5095">
      <w:pPr>
        <w:pStyle w:val="Caption"/>
        <w:keepNext/>
        <w:jc w:val="center"/>
      </w:pPr>
      <w:bookmarkStart w:id="28" w:name="_Toc80103701"/>
      <w:bookmarkStart w:id="29" w:name="_Toc80103882"/>
      <w:bookmarkStart w:id="30" w:name="_Toc80103905"/>
      <w:r>
        <w:t xml:space="preserve">Figure </w:t>
      </w:r>
      <w:fldSimple w:instr=" SEQ Figure \* ARABIC ">
        <w:r w:rsidR="00450075">
          <w:rPr>
            <w:noProof/>
          </w:rPr>
          <w:t>6</w:t>
        </w:r>
      </w:fldSimple>
      <w:r>
        <w:t>: Choropleth map pinpointing the six socioeconomic categories across the operational zones.</w:t>
      </w:r>
      <w:bookmarkEnd w:id="28"/>
      <w:bookmarkEnd w:id="29"/>
      <w:bookmarkEnd w:id="30"/>
    </w:p>
    <w:p w14:paraId="4F130B8E" w14:textId="16D64C58" w:rsidR="005D18A5" w:rsidRDefault="003D5095" w:rsidP="003D5095">
      <w:pPr>
        <w:jc w:val="center"/>
      </w:pPr>
      <w:r>
        <w:rPr>
          <w:noProof/>
        </w:rPr>
        <w:drawing>
          <wp:inline distT="0" distB="0" distL="0" distR="0" wp14:anchorId="6922C7E1" wp14:editId="0AA526A3">
            <wp:extent cx="4870174" cy="2894528"/>
            <wp:effectExtent l="0" t="0" r="698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4897902" cy="2911008"/>
                    </a:xfrm>
                    <a:prstGeom prst="rect">
                      <a:avLst/>
                    </a:prstGeom>
                  </pic:spPr>
                </pic:pic>
              </a:graphicData>
            </a:graphic>
          </wp:inline>
        </w:drawing>
      </w:r>
    </w:p>
    <w:p w14:paraId="363B86F0" w14:textId="345F1FCC" w:rsidR="00BC710C" w:rsidRDefault="00BC710C" w:rsidP="00BC710C">
      <w:r>
        <w:t xml:space="preserve">One main challenge was displaying categorical variables </w:t>
      </w:r>
      <w:r w:rsidR="00C623A7">
        <w:t>o</w:t>
      </w:r>
      <w:r>
        <w:t xml:space="preserve">n a map. </w:t>
      </w:r>
      <w:r w:rsidR="00FF2B14">
        <w:t>Th</w:t>
      </w:r>
      <w:r>
        <w:t xml:space="preserve">e </w:t>
      </w:r>
      <w:r>
        <w:rPr>
          <w:i/>
          <w:iCs/>
        </w:rPr>
        <w:t xml:space="preserve">folium </w:t>
      </w:r>
      <w:r>
        <w:t xml:space="preserve">library requires numerical data as a parameter to </w:t>
      </w:r>
      <w:r w:rsidR="00FF2B14">
        <w:t>generate a choropleth map.</w:t>
      </w:r>
      <w:r w:rsidR="00985B0B">
        <w:t xml:space="preserve"> Our approach was designating each category a numerical value where </w:t>
      </w:r>
      <w:r w:rsidR="00856173">
        <w:t xml:space="preserve">the basic category </w:t>
      </w:r>
      <w:r w:rsidR="00985B0B">
        <w:rPr>
          <w:i/>
          <w:iCs/>
        </w:rPr>
        <w:t xml:space="preserve">Not Residential </w:t>
      </w:r>
      <w:r w:rsidR="00985B0B">
        <w:t xml:space="preserve">was given the value 0 and </w:t>
      </w:r>
      <w:r w:rsidR="00856173">
        <w:t xml:space="preserve">the maximum category </w:t>
      </w:r>
      <w:r w:rsidR="007B76B6">
        <w:rPr>
          <w:i/>
          <w:iCs/>
        </w:rPr>
        <w:t xml:space="preserve">All Poor </w:t>
      </w:r>
      <w:r w:rsidR="007B76B6">
        <w:t xml:space="preserve">was given the value 6. </w:t>
      </w:r>
      <w:r w:rsidR="00E81C41">
        <w:t xml:space="preserve">Similarly, every categorical value </w:t>
      </w:r>
      <w:r w:rsidR="00E81C41">
        <w:lastRenderedPageBreak/>
        <w:t xml:space="preserve">within this range was designated to the </w:t>
      </w:r>
      <w:r w:rsidR="00413B97">
        <w:t>corresponding</w:t>
      </w:r>
      <w:r w:rsidR="00E81C41">
        <w:t xml:space="preserve"> numerical level. </w:t>
      </w:r>
      <w:r w:rsidR="00856173">
        <w:t xml:space="preserve">These designations were generated via an automated process which populated </w:t>
      </w:r>
      <w:r w:rsidR="007B76B6">
        <w:t xml:space="preserve">a new column </w:t>
      </w:r>
      <w:r w:rsidR="00C44D0A">
        <w:t>“</w:t>
      </w:r>
      <w:proofErr w:type="spellStart"/>
      <w:r w:rsidR="00C44D0A">
        <w:t>Numerical_Designation</w:t>
      </w:r>
      <w:proofErr w:type="spellEnd"/>
      <w:r w:rsidR="00C44D0A">
        <w:t xml:space="preserve">” </w:t>
      </w:r>
      <w:r w:rsidR="007B76B6">
        <w:t>with t</w:t>
      </w:r>
      <w:r w:rsidR="00856173">
        <w:t>he</w:t>
      </w:r>
      <w:r w:rsidR="007B76B6">
        <w:t xml:space="preserve"> </w:t>
      </w:r>
      <w:r w:rsidR="00E81C41">
        <w:t xml:space="preserve">new numerical values </w:t>
      </w:r>
      <w:r w:rsidR="00856173">
        <w:t>by</w:t>
      </w:r>
      <w:r w:rsidR="00E81C41">
        <w:t xml:space="preserve"> mapping the</w:t>
      </w:r>
      <w:r w:rsidR="007B76B6">
        <w:t xml:space="preserve"> socioeconomic category in the </w:t>
      </w:r>
      <w:proofErr w:type="spellStart"/>
      <w:r w:rsidR="007B76B6">
        <w:rPr>
          <w:i/>
          <w:iCs/>
        </w:rPr>
        <w:t>UN_Habitat</w:t>
      </w:r>
      <w:proofErr w:type="spellEnd"/>
      <w:r w:rsidR="007B76B6">
        <w:rPr>
          <w:i/>
          <w:iCs/>
        </w:rPr>
        <w:t xml:space="preserve"> </w:t>
      </w:r>
      <w:r w:rsidR="007B76B6">
        <w:t>column.</w:t>
      </w:r>
      <w:r w:rsidR="00985B0B">
        <w:t xml:space="preserve"> </w:t>
      </w:r>
    </w:p>
    <w:p w14:paraId="138DF409" w14:textId="099797C9" w:rsidR="00387030" w:rsidRDefault="00387030" w:rsidP="00387030">
      <w:pPr>
        <w:pStyle w:val="Caption"/>
        <w:keepNext/>
        <w:jc w:val="center"/>
      </w:pPr>
      <w:bookmarkStart w:id="31" w:name="_Toc80103702"/>
      <w:bookmarkStart w:id="32" w:name="_Toc80103883"/>
      <w:bookmarkStart w:id="33" w:name="_Toc80103906"/>
      <w:r>
        <w:t xml:space="preserve">Figure </w:t>
      </w:r>
      <w:fldSimple w:instr=" SEQ Figure \* ARABIC ">
        <w:r w:rsidR="00450075">
          <w:rPr>
            <w:noProof/>
          </w:rPr>
          <w:t>7</w:t>
        </w:r>
      </w:fldSimple>
      <w:r>
        <w:t xml:space="preserve">: The generated Numerical Designation column as mapped with the </w:t>
      </w:r>
      <w:proofErr w:type="spellStart"/>
      <w:r>
        <w:t>UN_Habitat</w:t>
      </w:r>
      <w:proofErr w:type="spellEnd"/>
      <w:r>
        <w:t xml:space="preserve"> column.</w:t>
      </w:r>
      <w:bookmarkEnd w:id="31"/>
      <w:bookmarkEnd w:id="32"/>
      <w:bookmarkEnd w:id="33"/>
    </w:p>
    <w:p w14:paraId="09CC88FD" w14:textId="19796CE3" w:rsidR="00387030" w:rsidRDefault="00387030" w:rsidP="00387030">
      <w:pPr>
        <w:jc w:val="center"/>
      </w:pPr>
      <w:r>
        <w:rPr>
          <w:noProof/>
        </w:rPr>
        <w:drawing>
          <wp:inline distT="0" distB="0" distL="0" distR="0" wp14:anchorId="726FF4D9" wp14:editId="3AD2D473">
            <wp:extent cx="2421264" cy="14360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9603" t="40454" r="40318" b="38362"/>
                    <a:stretch/>
                  </pic:blipFill>
                  <pic:spPr bwMode="auto">
                    <a:xfrm>
                      <a:off x="0" y="0"/>
                      <a:ext cx="2452110" cy="1454351"/>
                    </a:xfrm>
                    <a:prstGeom prst="rect">
                      <a:avLst/>
                    </a:prstGeom>
                    <a:ln>
                      <a:noFill/>
                    </a:ln>
                    <a:extLst>
                      <a:ext uri="{53640926-AAD7-44D8-BBD7-CCE9431645EC}">
                        <a14:shadowObscured xmlns:a14="http://schemas.microsoft.com/office/drawing/2010/main"/>
                      </a:ext>
                    </a:extLst>
                  </pic:spPr>
                </pic:pic>
              </a:graphicData>
            </a:graphic>
          </wp:inline>
        </w:drawing>
      </w:r>
    </w:p>
    <w:p w14:paraId="6252F7E9" w14:textId="7B81FA83" w:rsidR="005B470E" w:rsidRPr="005B470E" w:rsidRDefault="005B470E" w:rsidP="005B470E">
      <w:r>
        <w:t>Another simple challenge was displaying the categorical legend with the correct color intensity. An existing function that incorporate</w:t>
      </w:r>
      <w:r w:rsidR="0088167A">
        <w:t>s</w:t>
      </w:r>
      <w:r>
        <w:t xml:space="preserve"> Cascading Style Sheets (CSS) elements was utilized having the generated </w:t>
      </w:r>
      <w:r>
        <w:rPr>
          <w:i/>
          <w:iCs/>
        </w:rPr>
        <w:t xml:space="preserve">folium </w:t>
      </w:r>
      <w:r>
        <w:t>map object</w:t>
      </w:r>
      <w:r w:rsidR="005F2469" w:rsidRPr="005F2469">
        <w:t xml:space="preserve"> </w:t>
      </w:r>
      <w:r w:rsidR="005F2469">
        <w:t xml:space="preserve">as </w:t>
      </w:r>
      <w:r w:rsidR="005F2469">
        <w:t>the main argument</w:t>
      </w:r>
      <w:r>
        <w:t>.</w:t>
      </w:r>
    </w:p>
    <w:p w14:paraId="50548366" w14:textId="36A7AD51" w:rsidR="009D20AA" w:rsidRDefault="009D20AA" w:rsidP="009D20AA">
      <w:pPr>
        <w:pStyle w:val="Heading2"/>
      </w:pPr>
      <w:bookmarkStart w:id="34" w:name="_Toc80103986"/>
      <w:r>
        <w:t>Comparison</w:t>
      </w:r>
      <w:bookmarkEnd w:id="34"/>
    </w:p>
    <w:p w14:paraId="5D1EB2D3" w14:textId="447463E8" w:rsidR="002459CB" w:rsidRDefault="00B73834" w:rsidP="008F7CF9">
      <w:r>
        <w:t xml:space="preserve">The generated choropleth map was compared with the </w:t>
      </w:r>
      <w:r>
        <w:t>interactive map provided by OCHA</w:t>
      </w:r>
      <w:r w:rsidR="0088167A">
        <w:rPr>
          <w:rStyle w:val="FootnoteReference"/>
        </w:rPr>
        <w:footnoteReference w:id="2"/>
      </w:r>
      <w:r>
        <w:t xml:space="preserve"> – </w:t>
      </w:r>
      <w:r>
        <w:t>showing the number of organizations operating within particular zones</w:t>
      </w:r>
      <w:r>
        <w:t xml:space="preserve"> – to identify if poor areas received high</w:t>
      </w:r>
      <w:r w:rsidR="0094642B">
        <w:t>er</w:t>
      </w:r>
      <w:r>
        <w:t xml:space="preserve"> attention</w:t>
      </w:r>
      <w:r w:rsidR="0094642B">
        <w:t xml:space="preserve"> </w:t>
      </w:r>
      <w:r w:rsidR="0094642B">
        <w:t>from humanitarian organizations</w:t>
      </w:r>
      <w:r w:rsidR="0094642B">
        <w:t xml:space="preserve"> </w:t>
      </w:r>
      <w:r w:rsidR="00F53EEA">
        <w:t>in comparison with</w:t>
      </w:r>
      <w:r w:rsidR="0094642B">
        <w:t xml:space="preserve"> affluent areas</w:t>
      </w:r>
      <w:r>
        <w:t xml:space="preserve">. </w:t>
      </w:r>
      <w:r w:rsidR="00391240">
        <w:t xml:space="preserve">To facilitate comparison, the color scheme of our map </w:t>
      </w:r>
      <w:r w:rsidR="00514E67">
        <w:t xml:space="preserve">was selected to alter between </w:t>
      </w:r>
      <w:r w:rsidR="0094642B">
        <w:t>green</w:t>
      </w:r>
      <w:r w:rsidR="00514E67">
        <w:t xml:space="preserve"> </w:t>
      </w:r>
      <w:r w:rsidR="0094642B">
        <w:t xml:space="preserve">(minimum) </w:t>
      </w:r>
      <w:r w:rsidR="00514E67">
        <w:t xml:space="preserve">and </w:t>
      </w:r>
      <w:r w:rsidR="0094642B">
        <w:t>blue</w:t>
      </w:r>
      <w:r w:rsidR="00514E67">
        <w:t xml:space="preserve"> </w:t>
      </w:r>
      <w:r w:rsidR="0094642B">
        <w:t xml:space="preserve">(maximum) </w:t>
      </w:r>
      <w:r w:rsidR="00514E67">
        <w:t xml:space="preserve">to </w:t>
      </w:r>
      <w:r w:rsidR="00391240">
        <w:t xml:space="preserve">resemble that of the interactive map. </w:t>
      </w:r>
    </w:p>
    <w:p w14:paraId="1E50FAAB" w14:textId="2084932C" w:rsidR="002504EE" w:rsidRDefault="002459CB" w:rsidP="008F7CF9">
      <w:r>
        <w:t>The comparison demonstrated that m</w:t>
      </w:r>
      <w:r w:rsidR="00B73834">
        <w:t>ore than</w:t>
      </w:r>
      <w:r w:rsidR="00244F7B">
        <w:t xml:space="preserve"> approximately</w:t>
      </w:r>
      <w:r w:rsidR="00B73834">
        <w:t xml:space="preserve"> threequarters of the zones received</w:t>
      </w:r>
      <w:r w:rsidR="00031CA5">
        <w:t xml:space="preserve"> greater assistance manifested </w:t>
      </w:r>
      <w:r w:rsidR="008E598A">
        <w:t>by an</w:t>
      </w:r>
      <w:r w:rsidR="00B73834">
        <w:t xml:space="preserve"> increas</w:t>
      </w:r>
      <w:r w:rsidR="008E598A">
        <w:t>ed</w:t>
      </w:r>
      <w:r w:rsidR="00B73834">
        <w:t xml:space="preserve"> number of organizations </w:t>
      </w:r>
      <w:r w:rsidR="008E598A">
        <w:t>as</w:t>
      </w:r>
      <w:r w:rsidR="00B73834">
        <w:t xml:space="preserve"> poverty levels</w:t>
      </w:r>
      <w:r w:rsidR="008E598A">
        <w:t xml:space="preserve"> also increased</w:t>
      </w:r>
      <w:r w:rsidR="00B73834">
        <w:t xml:space="preserve">. </w:t>
      </w:r>
    </w:p>
    <w:p w14:paraId="1A9A7955" w14:textId="36F5608A" w:rsidR="002504EE" w:rsidRDefault="00B73834" w:rsidP="002504EE">
      <w:r>
        <w:t xml:space="preserve">However, </w:t>
      </w:r>
      <w:r w:rsidR="002504EE">
        <w:t xml:space="preserve">we selected two zones from the remaining zones for further analysis as they did not reflect the same trend. The first was zone number 62 located in </w:t>
      </w:r>
      <w:r w:rsidR="00A81C7E">
        <w:t>“</w:t>
      </w:r>
      <w:proofErr w:type="spellStart"/>
      <w:r w:rsidR="002504EE">
        <w:t>Ashrafieh</w:t>
      </w:r>
      <w:proofErr w:type="spellEnd"/>
      <w:r w:rsidR="00A81C7E">
        <w:t>”</w:t>
      </w:r>
      <w:r w:rsidR="002504EE">
        <w:t xml:space="preserve"> which includes few poor residents and receiv</w:t>
      </w:r>
      <w:r w:rsidR="008974F5">
        <w:t>ed</w:t>
      </w:r>
      <w:r w:rsidR="002504EE">
        <w:t xml:space="preserve"> a relatively high number of </w:t>
      </w:r>
      <w:proofErr w:type="gramStart"/>
      <w:r w:rsidR="002504EE">
        <w:t>assistance</w:t>
      </w:r>
      <w:proofErr w:type="gramEnd"/>
      <w:r w:rsidR="002504EE">
        <w:t xml:space="preserve">. On the other hand, the second zone was zone number 89 located in </w:t>
      </w:r>
      <w:r w:rsidR="00A81C7E">
        <w:t>“</w:t>
      </w:r>
      <w:proofErr w:type="spellStart"/>
      <w:r w:rsidR="002504EE">
        <w:t>Bourj</w:t>
      </w:r>
      <w:proofErr w:type="spellEnd"/>
      <w:r w:rsidR="002504EE">
        <w:t xml:space="preserve"> </w:t>
      </w:r>
      <w:proofErr w:type="spellStart"/>
      <w:r w:rsidR="002504EE">
        <w:t>Hammoud</w:t>
      </w:r>
      <w:proofErr w:type="spellEnd"/>
      <w:r w:rsidR="00A81C7E">
        <w:t>”</w:t>
      </w:r>
      <w:r w:rsidR="002504EE">
        <w:t xml:space="preserve"> which all of its residents are poor and receiv</w:t>
      </w:r>
      <w:r w:rsidR="008974F5">
        <w:t>ed</w:t>
      </w:r>
      <w:r w:rsidR="002504EE">
        <w:t xml:space="preserve"> minimal number of </w:t>
      </w:r>
      <w:proofErr w:type="gramStart"/>
      <w:r w:rsidR="002504EE">
        <w:t>assistance</w:t>
      </w:r>
      <w:proofErr w:type="gramEnd"/>
      <w:r w:rsidR="002504EE">
        <w:t>.</w:t>
      </w:r>
      <w:r w:rsidR="00F578E9">
        <w:t xml:space="preserve"> </w:t>
      </w:r>
    </w:p>
    <w:p w14:paraId="34650680" w14:textId="05DFD132" w:rsidR="009D20AA" w:rsidRDefault="009D20AA" w:rsidP="009D20AA">
      <w:pPr>
        <w:pStyle w:val="Heading2"/>
      </w:pPr>
      <w:bookmarkStart w:id="35" w:name="_Toc80103987"/>
      <w:r>
        <w:t>Foursquare API</w:t>
      </w:r>
      <w:bookmarkEnd w:id="35"/>
    </w:p>
    <w:p w14:paraId="47F48E89" w14:textId="6EFBE022" w:rsidR="00796212" w:rsidRPr="00C03E52" w:rsidRDefault="00687E8E" w:rsidP="00687E8E">
      <w:r>
        <w:t>These two locations were examined in detail by passing their latitude and longitude as an API request with the “explore” endpoint to receive a list of surrounding venues in a pre-defined radius.</w:t>
      </w:r>
      <w:r w:rsidR="004604B0">
        <w:t xml:space="preserve"> </w:t>
      </w:r>
      <w:sdt>
        <w:sdtPr>
          <w:id w:val="-1987694327"/>
          <w:citation/>
        </w:sdtPr>
        <w:sdtContent>
          <w:r w:rsidR="004762D8">
            <w:fldChar w:fldCharType="begin"/>
          </w:r>
          <w:r w:rsidR="00BE433B">
            <w:instrText xml:space="preserve">CITATION Fou21 \l 1033 </w:instrText>
          </w:r>
          <w:r w:rsidR="004762D8">
            <w:fldChar w:fldCharType="separate"/>
          </w:r>
          <w:r w:rsidR="00BE433B" w:rsidRPr="00BE433B">
            <w:rPr>
              <w:noProof/>
            </w:rPr>
            <w:t>[3]</w:t>
          </w:r>
          <w:r w:rsidR="004762D8">
            <w:fldChar w:fldCharType="end"/>
          </w:r>
        </w:sdtContent>
      </w:sdt>
      <w:r w:rsidR="004604B0">
        <w:rPr>
          <w:color w:val="FF0000"/>
        </w:rPr>
        <w:t xml:space="preserve"> </w:t>
      </w:r>
      <w:r w:rsidR="00C03E52">
        <w:t>Identifying the existing venues will provide us with a more detailed look into these zones</w:t>
      </w:r>
      <w:r w:rsidR="00AD513B">
        <w:t xml:space="preserve"> to determine if t</w:t>
      </w:r>
      <w:r w:rsidR="00C03E52">
        <w:t>he zone categorized as poor and receiv</w:t>
      </w:r>
      <w:r w:rsidR="00AD513B">
        <w:t>ed</w:t>
      </w:r>
      <w:r w:rsidR="00C03E52">
        <w:t xml:space="preserve"> minimal assistance</w:t>
      </w:r>
      <w:r w:rsidR="00AD513B">
        <w:t xml:space="preserve"> (zone #89)</w:t>
      </w:r>
      <w:r w:rsidR="00C03E52">
        <w:t xml:space="preserve"> </w:t>
      </w:r>
      <w:r w:rsidR="00C03E52">
        <w:lastRenderedPageBreak/>
        <w:t xml:space="preserve">is </w:t>
      </w:r>
      <w:r w:rsidR="00AD513B">
        <w:t xml:space="preserve">actually </w:t>
      </w:r>
      <w:r w:rsidR="00C03E52">
        <w:t xml:space="preserve">loosely populated </w:t>
      </w:r>
      <w:r w:rsidR="00AD513B">
        <w:t xml:space="preserve">with minimal business activity </w:t>
      </w:r>
      <w:r w:rsidR="00C03E52">
        <w:t xml:space="preserve">thus can a few </w:t>
      </w:r>
      <w:proofErr w:type="gramStart"/>
      <w:r w:rsidR="00C03E52">
        <w:t>number</w:t>
      </w:r>
      <w:proofErr w:type="gramEnd"/>
      <w:r w:rsidR="00C03E52">
        <w:t xml:space="preserve"> of humanitarian organizations</w:t>
      </w:r>
      <w:r w:rsidR="000140C8">
        <w:t xml:space="preserve"> is sufficient</w:t>
      </w:r>
      <w:r w:rsidR="00C03E52">
        <w:t xml:space="preserve">. </w:t>
      </w:r>
      <w:r w:rsidR="00AD513B">
        <w:t>The opposite is true with zone #62.</w:t>
      </w:r>
    </w:p>
    <w:p w14:paraId="3CA92A25" w14:textId="7E05B3B9" w:rsidR="00687E8E" w:rsidRDefault="00032D56" w:rsidP="00687E8E">
      <w:r w:rsidRPr="00032D56">
        <w:t>First, t</w:t>
      </w:r>
      <w:r w:rsidR="008F29FE" w:rsidRPr="00032D56">
        <w:t xml:space="preserve">he </w:t>
      </w:r>
      <w:r>
        <w:t>GeoJSON coordinates constituting the polygon of the two zones</w:t>
      </w:r>
      <w:r>
        <w:t xml:space="preserve"> </w:t>
      </w:r>
      <w:r w:rsidR="008F29FE">
        <w:t xml:space="preserve">were obtained as a Python variable of type </w:t>
      </w:r>
      <w:r w:rsidR="008F29FE" w:rsidRPr="008F29FE">
        <w:rPr>
          <w:i/>
          <w:iCs/>
        </w:rPr>
        <w:t>list</w:t>
      </w:r>
      <w:r w:rsidR="00D50DFA">
        <w:rPr>
          <w:i/>
          <w:iCs/>
        </w:rPr>
        <w:t xml:space="preserve"> </w:t>
      </w:r>
      <w:r w:rsidR="00D50DFA">
        <w:t xml:space="preserve">after importing the </w:t>
      </w:r>
      <w:r w:rsidR="00D50DFA">
        <w:rPr>
          <w:i/>
          <w:iCs/>
        </w:rPr>
        <w:t>Geo-</w:t>
      </w:r>
      <w:proofErr w:type="gramStart"/>
      <w:r w:rsidR="00D50DFA">
        <w:rPr>
          <w:i/>
          <w:iCs/>
        </w:rPr>
        <w:t>pandas</w:t>
      </w:r>
      <w:proofErr w:type="gramEnd"/>
      <w:r w:rsidR="00D50DFA">
        <w:rPr>
          <w:i/>
          <w:iCs/>
        </w:rPr>
        <w:t xml:space="preserve"> </w:t>
      </w:r>
      <w:r w:rsidR="00D50DFA">
        <w:t>library</w:t>
      </w:r>
      <w:r w:rsidR="002C36ED">
        <w:t xml:space="preserve"> (We had to install the five packages listed in the </w:t>
      </w:r>
      <w:r w:rsidR="002C36ED" w:rsidRPr="002C36ED">
        <w:t>Analysis Tools</w:t>
      </w:r>
      <w:r w:rsidR="002C36ED">
        <w:rPr>
          <w:i/>
          <w:iCs/>
        </w:rPr>
        <w:t xml:space="preserve"> </w:t>
      </w:r>
      <w:r w:rsidR="002C36ED">
        <w:t xml:space="preserve">section on Anaconda </w:t>
      </w:r>
      <w:r w:rsidR="0049765D">
        <w:t xml:space="preserve">desktop </w:t>
      </w:r>
      <w:r w:rsidR="002C36ED">
        <w:t>prompt)</w:t>
      </w:r>
      <w:r w:rsidR="008F29FE">
        <w:t>.</w:t>
      </w:r>
      <w:r w:rsidR="00DA2B8D">
        <w:rPr>
          <w:rStyle w:val="FootnoteReference"/>
        </w:rPr>
        <w:footnoteReference w:id="3"/>
      </w:r>
      <w:r w:rsidR="008F29FE">
        <w:t xml:space="preserve"> </w:t>
      </w:r>
      <w:r>
        <w:t>Second</w:t>
      </w:r>
      <w:r w:rsidR="008F29FE">
        <w:t xml:space="preserve">, we calculated the centroid from the values in the </w:t>
      </w:r>
      <w:r w:rsidR="008F29FE">
        <w:rPr>
          <w:i/>
          <w:iCs/>
        </w:rPr>
        <w:t>list</w:t>
      </w:r>
      <w:r w:rsidR="00DE3F9C">
        <w:t>. The</w:t>
      </w:r>
      <w:r>
        <w:t xml:space="preserve">se centroids are now the </w:t>
      </w:r>
      <w:r w:rsidR="00DE3F9C">
        <w:t>latitude and longitude of the two zones</w:t>
      </w:r>
      <w:r>
        <w:t xml:space="preserve">. Finally, we passed these centroids </w:t>
      </w:r>
      <w:r w:rsidR="00DE3F9C">
        <w:t>in</w:t>
      </w:r>
      <w:r>
        <w:t>to</w:t>
      </w:r>
      <w:r w:rsidR="00DE3F9C">
        <w:t xml:space="preserve"> Google maps to visually validate the results.</w:t>
      </w:r>
      <w:r w:rsidR="008457D1">
        <w:t xml:space="preserve"> The results were accurate and we can move forward with our analysis.</w:t>
      </w:r>
    </w:p>
    <w:p w14:paraId="766931D2" w14:textId="0D5A9815" w:rsidR="00687E8E" w:rsidRDefault="00E2304F" w:rsidP="00687E8E">
      <w:r>
        <w:t xml:space="preserve">The search radius parameter of the API was set to 500m away from the centroids. The received </w:t>
      </w:r>
      <w:r w:rsidR="00785078">
        <w:t xml:space="preserve">response in the format of a </w:t>
      </w:r>
      <w:r>
        <w:t xml:space="preserve">JSON script was converted into a data frame </w:t>
      </w:r>
      <w:r w:rsidR="00A71110">
        <w:t xml:space="preserve">via the </w:t>
      </w:r>
      <w:r w:rsidR="00A71110">
        <w:rPr>
          <w:i/>
          <w:iCs/>
        </w:rPr>
        <w:t xml:space="preserve">json </w:t>
      </w:r>
      <w:r w:rsidR="00A71110">
        <w:t xml:space="preserve">library </w:t>
      </w:r>
      <w:r>
        <w:t>and only columns of interest were kept as shown in the below figure:</w:t>
      </w:r>
    </w:p>
    <w:p w14:paraId="31348A53" w14:textId="05ED4F1F" w:rsidR="0038562E" w:rsidRDefault="0038562E" w:rsidP="0038562E">
      <w:pPr>
        <w:pStyle w:val="Caption"/>
        <w:keepNext/>
        <w:jc w:val="center"/>
      </w:pPr>
      <w:bookmarkStart w:id="36" w:name="_Toc80103703"/>
      <w:bookmarkStart w:id="37" w:name="_Toc80103884"/>
      <w:bookmarkStart w:id="38" w:name="_Toc80103907"/>
      <w:r>
        <w:t xml:space="preserve">Figure </w:t>
      </w:r>
      <w:fldSimple w:instr=" SEQ Figure \* ARABIC ">
        <w:r w:rsidR="00450075">
          <w:rPr>
            <w:noProof/>
          </w:rPr>
          <w:t>8</w:t>
        </w:r>
      </w:fldSimple>
      <w:r>
        <w:t>: Top 10 trending venues within 500m radius of the two zones.</w:t>
      </w:r>
      <w:bookmarkEnd w:id="36"/>
      <w:bookmarkEnd w:id="37"/>
      <w:bookmarkEnd w:id="3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304F" w14:paraId="10CBC1A7" w14:textId="77777777" w:rsidTr="0038562E">
        <w:tc>
          <w:tcPr>
            <w:tcW w:w="4675" w:type="dxa"/>
          </w:tcPr>
          <w:p w14:paraId="05B617FC" w14:textId="71077C99" w:rsidR="00E2304F" w:rsidRPr="00E2304F" w:rsidRDefault="00E2304F" w:rsidP="00687E8E">
            <w:pPr>
              <w:rPr>
                <w:b/>
                <w:bCs/>
              </w:rPr>
            </w:pPr>
            <w:r w:rsidRPr="00E2304F">
              <w:rPr>
                <w:b/>
                <w:bCs/>
              </w:rPr>
              <w:t xml:space="preserve">Zone Number 62 in </w:t>
            </w:r>
            <w:proofErr w:type="spellStart"/>
            <w:r w:rsidRPr="00E2304F">
              <w:rPr>
                <w:b/>
                <w:bCs/>
              </w:rPr>
              <w:t>Ashrafieh</w:t>
            </w:r>
            <w:proofErr w:type="spellEnd"/>
          </w:p>
        </w:tc>
        <w:tc>
          <w:tcPr>
            <w:tcW w:w="4675" w:type="dxa"/>
          </w:tcPr>
          <w:p w14:paraId="35C2E4AE" w14:textId="45D433B8" w:rsidR="00E2304F" w:rsidRPr="00E2304F" w:rsidRDefault="00E2304F" w:rsidP="00687E8E">
            <w:pPr>
              <w:rPr>
                <w:b/>
                <w:bCs/>
              </w:rPr>
            </w:pPr>
            <w:r w:rsidRPr="00E2304F">
              <w:rPr>
                <w:b/>
                <w:bCs/>
              </w:rPr>
              <w:t xml:space="preserve">Zone Number 89 in </w:t>
            </w:r>
            <w:proofErr w:type="spellStart"/>
            <w:r w:rsidRPr="00E2304F">
              <w:rPr>
                <w:b/>
                <w:bCs/>
              </w:rPr>
              <w:t>Bourj</w:t>
            </w:r>
            <w:proofErr w:type="spellEnd"/>
            <w:r w:rsidRPr="00E2304F">
              <w:rPr>
                <w:b/>
                <w:bCs/>
              </w:rPr>
              <w:t xml:space="preserve"> </w:t>
            </w:r>
            <w:proofErr w:type="spellStart"/>
            <w:r w:rsidRPr="00E2304F">
              <w:rPr>
                <w:b/>
                <w:bCs/>
              </w:rPr>
              <w:t>Hammoud</w:t>
            </w:r>
            <w:proofErr w:type="spellEnd"/>
          </w:p>
        </w:tc>
      </w:tr>
      <w:tr w:rsidR="00E2304F" w14:paraId="2D13AA8D" w14:textId="77777777" w:rsidTr="0038562E">
        <w:tc>
          <w:tcPr>
            <w:tcW w:w="4675" w:type="dxa"/>
          </w:tcPr>
          <w:p w14:paraId="72972DF3" w14:textId="77777777" w:rsidR="0038562E" w:rsidRDefault="0038562E" w:rsidP="00E2304F">
            <w:pPr>
              <w:jc w:val="center"/>
            </w:pPr>
          </w:p>
          <w:p w14:paraId="73D0E05B" w14:textId="210FB4C8" w:rsidR="00E2304F" w:rsidRDefault="00E2304F" w:rsidP="00E2304F">
            <w:pPr>
              <w:jc w:val="center"/>
            </w:pPr>
            <w:r>
              <w:rPr>
                <w:noProof/>
              </w:rPr>
              <w:drawing>
                <wp:inline distT="0" distB="0" distL="0" distR="0" wp14:anchorId="76BC60FC" wp14:editId="1673559A">
                  <wp:extent cx="2706307" cy="1645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6990" t="48783" r="49562" b="15032"/>
                          <a:stretch/>
                        </pic:blipFill>
                        <pic:spPr bwMode="auto">
                          <a:xfrm>
                            <a:off x="0" y="0"/>
                            <a:ext cx="2706307" cy="1645920"/>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7A2FF20D" w14:textId="77777777" w:rsidR="0038562E" w:rsidRDefault="0038562E" w:rsidP="00687E8E"/>
          <w:p w14:paraId="2F3C0835" w14:textId="2CCAC68E" w:rsidR="00E2304F" w:rsidRDefault="00E2304F" w:rsidP="00687E8E">
            <w:r>
              <w:rPr>
                <w:noProof/>
              </w:rPr>
              <w:drawing>
                <wp:inline distT="0" distB="0" distL="0" distR="0" wp14:anchorId="00FA1955" wp14:editId="027DB8DD">
                  <wp:extent cx="2720706" cy="16459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7127" t="38550" r="49688" b="25739"/>
                          <a:stretch/>
                        </pic:blipFill>
                        <pic:spPr bwMode="auto">
                          <a:xfrm>
                            <a:off x="0" y="0"/>
                            <a:ext cx="2720706" cy="1645920"/>
                          </a:xfrm>
                          <a:prstGeom prst="rect">
                            <a:avLst/>
                          </a:prstGeom>
                          <a:ln>
                            <a:noFill/>
                          </a:ln>
                          <a:extLst>
                            <a:ext uri="{53640926-AAD7-44D8-BBD7-CCE9431645EC}">
                              <a14:shadowObscured xmlns:a14="http://schemas.microsoft.com/office/drawing/2010/main"/>
                            </a:ext>
                          </a:extLst>
                        </pic:spPr>
                      </pic:pic>
                    </a:graphicData>
                  </a:graphic>
                </wp:inline>
              </w:drawing>
            </w:r>
          </w:p>
        </w:tc>
      </w:tr>
    </w:tbl>
    <w:p w14:paraId="7CD67CCC" w14:textId="5AD19E85" w:rsidR="00E2304F" w:rsidRPr="00687E8E" w:rsidRDefault="00E2304F" w:rsidP="00687E8E"/>
    <w:p w14:paraId="38C8F1E9" w14:textId="4242F2A6" w:rsidR="00450075" w:rsidRDefault="00450075" w:rsidP="00450075">
      <w:r>
        <w:t xml:space="preserve">These venues were further analyzed </w:t>
      </w:r>
      <w:r w:rsidR="0089296C">
        <w:t>grouping</w:t>
      </w:r>
      <w:r>
        <w:t xml:space="preserve"> the top categories in both zones</w:t>
      </w:r>
      <w:r w:rsidR="0089296C">
        <w:t xml:space="preserve"> and</w:t>
      </w:r>
      <w:r>
        <w:t xml:space="preserve"> visualized</w:t>
      </w:r>
      <w:r w:rsidR="0089296C">
        <w:t xml:space="preserve"> the result</w:t>
      </w:r>
      <w:r w:rsidR="00C7029A">
        <w:t xml:space="preserve"> as per</w:t>
      </w:r>
      <w:r>
        <w:t xml:space="preserve"> the below two bar graphs:</w:t>
      </w:r>
    </w:p>
    <w:p w14:paraId="52D7980C" w14:textId="4430BFD7" w:rsidR="00450075" w:rsidRDefault="00450075" w:rsidP="00450075">
      <w:pPr>
        <w:pStyle w:val="Caption"/>
        <w:keepNext/>
        <w:jc w:val="center"/>
      </w:pPr>
      <w:bookmarkStart w:id="39" w:name="_Toc80103704"/>
      <w:bookmarkStart w:id="40" w:name="_Toc80103885"/>
      <w:bookmarkStart w:id="41" w:name="_Toc80103908"/>
      <w:r>
        <w:t xml:space="preserve">Figure </w:t>
      </w:r>
      <w:fldSimple w:instr=" SEQ Figure \* ARABIC ">
        <w:r>
          <w:rPr>
            <w:noProof/>
          </w:rPr>
          <w:t>9</w:t>
        </w:r>
      </w:fldSimple>
      <w:r>
        <w:t>: Top 5 venues' categories for both zones.</w:t>
      </w:r>
      <w:bookmarkEnd w:id="39"/>
      <w:bookmarkEnd w:id="40"/>
      <w:bookmarkEnd w:id="4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450075" w14:paraId="73DBD8A8" w14:textId="77777777" w:rsidTr="00450075">
        <w:tc>
          <w:tcPr>
            <w:tcW w:w="4675" w:type="dxa"/>
          </w:tcPr>
          <w:p w14:paraId="43AC25BF" w14:textId="16FC600C" w:rsidR="00450075" w:rsidRDefault="00450075" w:rsidP="00450075">
            <w:r>
              <w:rPr>
                <w:noProof/>
              </w:rPr>
              <w:drawing>
                <wp:inline distT="0" distB="0" distL="0" distR="0" wp14:anchorId="6AFD71D1" wp14:editId="3C18C295">
                  <wp:extent cx="3017520" cy="1769787"/>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22">
                            <a:extLst>
                              <a:ext uri="{28A0092B-C50C-407E-A947-70E740481C1C}">
                                <a14:useLocalDpi xmlns:a14="http://schemas.microsoft.com/office/drawing/2010/main" val="0"/>
                              </a:ext>
                            </a:extLst>
                          </a:blip>
                          <a:srcRect b="51688"/>
                          <a:stretch/>
                        </pic:blipFill>
                        <pic:spPr bwMode="auto">
                          <a:xfrm>
                            <a:off x="0" y="0"/>
                            <a:ext cx="3017520" cy="1769787"/>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3E30DEB0" w14:textId="5057E97F" w:rsidR="00450075" w:rsidRDefault="00450075" w:rsidP="00450075">
            <w:r>
              <w:rPr>
                <w:noProof/>
              </w:rPr>
              <w:drawing>
                <wp:inline distT="0" distB="0" distL="0" distR="0" wp14:anchorId="57A59343" wp14:editId="42D18038">
                  <wp:extent cx="3017520" cy="1843365"/>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22">
                            <a:extLst>
                              <a:ext uri="{28A0092B-C50C-407E-A947-70E740481C1C}">
                                <a14:useLocalDpi xmlns:a14="http://schemas.microsoft.com/office/drawing/2010/main" val="0"/>
                              </a:ext>
                            </a:extLst>
                          </a:blip>
                          <a:srcRect t="49679"/>
                          <a:stretch/>
                        </pic:blipFill>
                        <pic:spPr bwMode="auto">
                          <a:xfrm>
                            <a:off x="0" y="0"/>
                            <a:ext cx="3017520" cy="1843365"/>
                          </a:xfrm>
                          <a:prstGeom prst="rect">
                            <a:avLst/>
                          </a:prstGeom>
                          <a:ln>
                            <a:noFill/>
                          </a:ln>
                          <a:extLst>
                            <a:ext uri="{53640926-AAD7-44D8-BBD7-CCE9431645EC}">
                              <a14:shadowObscured xmlns:a14="http://schemas.microsoft.com/office/drawing/2010/main"/>
                            </a:ext>
                          </a:extLst>
                        </pic:spPr>
                      </pic:pic>
                    </a:graphicData>
                  </a:graphic>
                </wp:inline>
              </w:drawing>
            </w:r>
          </w:p>
        </w:tc>
      </w:tr>
    </w:tbl>
    <w:p w14:paraId="1D956C32" w14:textId="3C7F2CB1" w:rsidR="00450075" w:rsidRDefault="00E36660" w:rsidP="00450075">
      <w:r>
        <w:lastRenderedPageBreak/>
        <w:t>As figure 9 demonstrate</w:t>
      </w:r>
      <w:r w:rsidR="002230CD">
        <w:t>s</w:t>
      </w:r>
      <w:r>
        <w:t xml:space="preserve">, the affluent zone 62 in </w:t>
      </w:r>
      <w:proofErr w:type="spellStart"/>
      <w:r>
        <w:t>Ashrafieh</w:t>
      </w:r>
      <w:proofErr w:type="spellEnd"/>
      <w:r>
        <w:t xml:space="preserve"> has business activities and services that </w:t>
      </w:r>
      <w:r w:rsidR="00137925">
        <w:t xml:space="preserve">are labor-intensive and require </w:t>
      </w:r>
      <w:r>
        <w:t xml:space="preserve">larger support such as assisted living and </w:t>
      </w:r>
      <w:r w:rsidR="00137925">
        <w:t xml:space="preserve">a </w:t>
      </w:r>
      <w:r>
        <w:t xml:space="preserve">building </w:t>
      </w:r>
      <w:r w:rsidR="00137925">
        <w:t xml:space="preserve">accommodating several people </w:t>
      </w:r>
      <w:r>
        <w:t xml:space="preserve">whereas the poor zone 89 in </w:t>
      </w:r>
      <w:proofErr w:type="spellStart"/>
      <w:r>
        <w:t>Bourj</w:t>
      </w:r>
      <w:proofErr w:type="spellEnd"/>
      <w:r>
        <w:t xml:space="preserve"> </w:t>
      </w:r>
      <w:proofErr w:type="spellStart"/>
      <w:r>
        <w:t>Hammoud</w:t>
      </w:r>
      <w:proofErr w:type="spellEnd"/>
      <w:r>
        <w:t xml:space="preserve"> has smaller business</w:t>
      </w:r>
      <w:r w:rsidR="00137925">
        <w:t>es</w:t>
      </w:r>
      <w:r>
        <w:t xml:space="preserve"> such as </w:t>
      </w:r>
      <w:r w:rsidR="00137925">
        <w:t xml:space="preserve">a </w:t>
      </w:r>
      <w:r>
        <w:t>café and a bakery.</w:t>
      </w:r>
    </w:p>
    <w:p w14:paraId="0ACC9F81" w14:textId="2BB36106" w:rsidR="009D20AA" w:rsidRDefault="009D20AA" w:rsidP="009D20AA">
      <w:pPr>
        <w:pStyle w:val="Heading1"/>
      </w:pPr>
      <w:bookmarkStart w:id="42" w:name="_Toc80103988"/>
      <w:r>
        <w:t>Discussion</w:t>
      </w:r>
      <w:bookmarkEnd w:id="42"/>
    </w:p>
    <w:p w14:paraId="001989B9" w14:textId="5A73939A" w:rsidR="004D23E2" w:rsidRDefault="00B42B38" w:rsidP="00891DF0">
      <w:r>
        <w:t xml:space="preserve">As the previous analysis demonstrated, the </w:t>
      </w:r>
      <w:r w:rsidR="004D23E2">
        <w:t xml:space="preserve">trend observed was higher number of organizations operating in a particular zone as the number of poor residents also increased. However, visually </w:t>
      </w:r>
      <w:r w:rsidR="005E1E9F">
        <w:t>presenting</w:t>
      </w:r>
      <w:r w:rsidR="004D23E2">
        <w:t xml:space="preserve"> the poverty level of the zones and comparing it with a </w:t>
      </w:r>
      <w:r w:rsidR="005E1E9F">
        <w:t>choropleth</w:t>
      </w:r>
      <w:r w:rsidR="004D23E2">
        <w:t xml:space="preserve"> map of the similar color scheme pointed out several zones that did not accommodate this trend.</w:t>
      </w:r>
    </w:p>
    <w:p w14:paraId="7885CD21" w14:textId="77777777" w:rsidR="002C3AF0" w:rsidRDefault="004D23E2" w:rsidP="00891DF0">
      <w:r>
        <w:t xml:space="preserve">Hence, two zones </w:t>
      </w:r>
      <w:r w:rsidR="005E1E9F">
        <w:t>representing the</w:t>
      </w:r>
      <w:r w:rsidR="008A1AD7">
        <w:t xml:space="preserve"> </w:t>
      </w:r>
      <w:r>
        <w:t>outliers from the trend were further processed by the Foursquare API</w:t>
      </w:r>
      <w:r w:rsidR="005E1E9F">
        <w:t>. The intent was</w:t>
      </w:r>
      <w:r>
        <w:t xml:space="preserve"> to explore the categories of venues within</w:t>
      </w:r>
      <w:r w:rsidR="008A1AD7">
        <w:t xml:space="preserve"> a</w:t>
      </w:r>
      <w:r>
        <w:t xml:space="preserve"> 500m</w:t>
      </w:r>
      <w:r w:rsidR="008A1AD7">
        <w:t xml:space="preserve"> radius</w:t>
      </w:r>
      <w:r w:rsidR="005E1E9F">
        <w:t xml:space="preserve"> proximity from </w:t>
      </w:r>
      <w:r>
        <w:t xml:space="preserve">the centroid of </w:t>
      </w:r>
      <w:r w:rsidR="005E1E9F">
        <w:t xml:space="preserve">these </w:t>
      </w:r>
      <w:r>
        <w:t>two zones</w:t>
      </w:r>
      <w:r w:rsidR="005E1E9F">
        <w:t xml:space="preserve">. </w:t>
      </w:r>
    </w:p>
    <w:p w14:paraId="0557E0E3" w14:textId="66E239E4" w:rsidR="00B42B38" w:rsidRDefault="002C3AF0" w:rsidP="00891DF0">
      <w:r>
        <w:t xml:space="preserve">The grouping of venues by categories and viewing their presence in the two zones (count) indicated that the more affluent </w:t>
      </w:r>
      <w:r w:rsidR="00E71C59">
        <w:t>zone</w:t>
      </w:r>
      <w:r>
        <w:t xml:space="preserve"> has bigger and more labor-intensive business activities, and hosts larger residence areas. This indicates that this zone needs greater number of people assisting – in our project greater number of people accounts to greater number of organizations</w:t>
      </w:r>
      <w:r w:rsidR="00E71C59">
        <w:t xml:space="preserve"> – to support recovery efforts</w:t>
      </w:r>
      <w:r>
        <w:t xml:space="preserve">. </w:t>
      </w:r>
      <w:r w:rsidR="00E71C59">
        <w:t>The opposite is true for the less affluent zone.</w:t>
      </w:r>
    </w:p>
    <w:p w14:paraId="0F6860D3" w14:textId="0FFF5231" w:rsidR="009D20AA" w:rsidRDefault="009D20AA" w:rsidP="009D20AA">
      <w:pPr>
        <w:pStyle w:val="Heading1"/>
      </w:pPr>
      <w:bookmarkStart w:id="43" w:name="_Toc80103989"/>
      <w:r>
        <w:t>Conclusion</w:t>
      </w:r>
      <w:bookmarkEnd w:id="43"/>
    </w:p>
    <w:p w14:paraId="5100D9C6" w14:textId="561D561D" w:rsidR="00A262D6" w:rsidRDefault="00B71369" w:rsidP="00A262D6">
      <w:r>
        <w:t xml:space="preserve">The report answers two questions. The </w:t>
      </w:r>
      <w:r w:rsidR="00B234D6">
        <w:t xml:space="preserve">answer to the </w:t>
      </w:r>
      <w:r>
        <w:t xml:space="preserve">first and main question posed from the beginning of the analysis: Food distribution assistance </w:t>
      </w:r>
      <w:r w:rsidR="00B234D6">
        <w:t>was adequate to support the residents in a particular zone. The</w:t>
      </w:r>
      <w:r>
        <w:t xml:space="preserve"> number of </w:t>
      </w:r>
      <w:r w:rsidR="00B234D6">
        <w:t xml:space="preserve">operating </w:t>
      </w:r>
      <w:r>
        <w:t xml:space="preserve">organizations </w:t>
      </w:r>
      <w:r w:rsidR="00B234D6">
        <w:t>reflected</w:t>
      </w:r>
      <w:r>
        <w:t xml:space="preserve"> the socioeconomic status (poverty level) of the residents </w:t>
      </w:r>
      <w:r w:rsidR="00B234D6">
        <w:t>in every zone.</w:t>
      </w:r>
    </w:p>
    <w:p w14:paraId="03C0A8C7" w14:textId="77777777" w:rsidR="00B234D6" w:rsidRDefault="00B234D6" w:rsidP="00A262D6">
      <w:r>
        <w:t xml:space="preserve">The second question was posed as we moved forward in our analysis. Some zones seemed to be marginalized while others seemed to receive undeserved assistance. Probing deeper, our answer turned out to be that the marginalized zones are actually less populous and with humble business activity, hence fewer organizations were able to provide support sufficiently. And the zones seemingly to be receiving undeserved assistance required greater number of organizations as the recovery needs were greater. </w:t>
      </w:r>
    </w:p>
    <w:p w14:paraId="3E7D8940" w14:textId="60685DBE" w:rsidR="00B234D6" w:rsidRPr="00A262D6" w:rsidRDefault="00B234D6" w:rsidP="00A262D6">
      <w:r>
        <w:t xml:space="preserve">This small percentage of outliers even showed that assistance in </w:t>
      </w:r>
      <w:r w:rsidR="00691D46">
        <w:t xml:space="preserve">the </w:t>
      </w:r>
      <w:r>
        <w:t xml:space="preserve">form of food distribution considered factors beyond poverty level such as </w:t>
      </w:r>
      <w:r w:rsidR="007668A5">
        <w:t xml:space="preserve">the </w:t>
      </w:r>
      <w:r>
        <w:t>population</w:t>
      </w:r>
      <w:r w:rsidR="00591D74">
        <w:t>, layout,</w:t>
      </w:r>
      <w:r w:rsidR="00F052B7">
        <w:t xml:space="preserve"> and</w:t>
      </w:r>
      <w:r>
        <w:t xml:space="preserve"> human activity</w:t>
      </w:r>
      <w:r w:rsidR="00F052B7">
        <w:t xml:space="preserve"> i</w:t>
      </w:r>
      <w:r w:rsidR="00591D74">
        <w:t xml:space="preserve">n </w:t>
      </w:r>
      <w:r w:rsidR="0092753A">
        <w:t>the zone during the recovery process</w:t>
      </w:r>
      <w:r w:rsidR="0092753A">
        <w:t>.</w:t>
      </w:r>
    </w:p>
    <w:bookmarkStart w:id="44" w:name="_Toc80103990" w:displacedByCustomXml="next"/>
    <w:sdt>
      <w:sdtPr>
        <w:id w:val="317384033"/>
        <w:docPartObj>
          <w:docPartGallery w:val="Bibliographies"/>
          <w:docPartUnique/>
        </w:docPartObj>
      </w:sdtPr>
      <w:sdtContent>
        <w:p w14:paraId="24A24DEF" w14:textId="39C9B017" w:rsidR="00A262D6" w:rsidRDefault="00A262D6" w:rsidP="00EE6406">
          <w:pPr>
            <w:pStyle w:val="Heading1"/>
            <w:numPr>
              <w:ilvl w:val="0"/>
              <w:numId w:val="0"/>
            </w:numPr>
          </w:pPr>
          <w:r>
            <w:t>References</w:t>
          </w:r>
          <w:bookmarkEnd w:id="44"/>
        </w:p>
        <w:sdt>
          <w:sdtPr>
            <w:id w:val="-573587230"/>
            <w:bibliography/>
          </w:sdtPr>
          <w:sdtEndPr>
            <w:rPr>
              <w:rFonts w:eastAsiaTheme="majorEastAsia" w:cstheme="majorBidi"/>
              <w:b/>
              <w:color w:val="000000" w:themeColor="text1"/>
              <w:sz w:val="28"/>
              <w:szCs w:val="32"/>
            </w:rPr>
          </w:sdtEndPr>
          <w:sdtContent>
            <w:p w14:paraId="7FA2E2AA" w14:textId="77777777" w:rsidR="00BE433B" w:rsidRDefault="00A262D6">
              <w:pPr>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BE433B" w14:paraId="0266128C" w14:textId="77777777">
                <w:trPr>
                  <w:divId w:val="721443179"/>
                  <w:tblCellSpacing w:w="15" w:type="dxa"/>
                </w:trPr>
                <w:tc>
                  <w:tcPr>
                    <w:tcW w:w="50" w:type="pct"/>
                    <w:hideMark/>
                  </w:tcPr>
                  <w:p w14:paraId="708B3F58" w14:textId="310749B1" w:rsidR="00BE433B" w:rsidRDefault="00BE433B">
                    <w:pPr>
                      <w:pStyle w:val="Bibliography"/>
                      <w:rPr>
                        <w:noProof/>
                        <w:szCs w:val="24"/>
                      </w:rPr>
                    </w:pPr>
                    <w:r>
                      <w:rPr>
                        <w:noProof/>
                      </w:rPr>
                      <w:t xml:space="preserve">[1] </w:t>
                    </w:r>
                  </w:p>
                </w:tc>
                <w:tc>
                  <w:tcPr>
                    <w:tcW w:w="0" w:type="auto"/>
                    <w:hideMark/>
                  </w:tcPr>
                  <w:p w14:paraId="290A1220" w14:textId="77777777" w:rsidR="00BE433B" w:rsidRDefault="00BE433B">
                    <w:pPr>
                      <w:pStyle w:val="Bibliography"/>
                      <w:rPr>
                        <w:noProof/>
                      </w:rPr>
                    </w:pPr>
                    <w:r>
                      <w:rPr>
                        <w:noProof/>
                      </w:rPr>
                      <w:t>M. Yahya, "Can Lebanon's Fires Be Put Out?," Carnegie Middle East Center, Beirut, August 6, 2020.</w:t>
                    </w:r>
                  </w:p>
                </w:tc>
              </w:tr>
              <w:tr w:rsidR="00BE433B" w14:paraId="714549A8" w14:textId="77777777">
                <w:trPr>
                  <w:divId w:val="721443179"/>
                  <w:tblCellSpacing w:w="15" w:type="dxa"/>
                </w:trPr>
                <w:tc>
                  <w:tcPr>
                    <w:tcW w:w="50" w:type="pct"/>
                    <w:hideMark/>
                  </w:tcPr>
                  <w:p w14:paraId="20E22BD3" w14:textId="77777777" w:rsidR="00BE433B" w:rsidRDefault="00BE433B">
                    <w:pPr>
                      <w:pStyle w:val="Bibliography"/>
                      <w:rPr>
                        <w:noProof/>
                      </w:rPr>
                    </w:pPr>
                    <w:r>
                      <w:rPr>
                        <w:noProof/>
                      </w:rPr>
                      <w:lastRenderedPageBreak/>
                      <w:t xml:space="preserve">[2] </w:t>
                    </w:r>
                  </w:p>
                </w:tc>
                <w:tc>
                  <w:tcPr>
                    <w:tcW w:w="0" w:type="auto"/>
                    <w:hideMark/>
                  </w:tcPr>
                  <w:p w14:paraId="1FB80284" w14:textId="77777777" w:rsidR="00BE433B" w:rsidRDefault="00BE433B">
                    <w:pPr>
                      <w:pStyle w:val="Bibliography"/>
                      <w:rPr>
                        <w:noProof/>
                      </w:rPr>
                    </w:pPr>
                    <w:r>
                      <w:rPr>
                        <w:noProof/>
                      </w:rPr>
                      <w:t>The Economist, "Beirut after the blast: the crunch of glass, acrid smoke and stairs slick with blood," The Economist, August 5, 2020.</w:t>
                    </w:r>
                  </w:p>
                </w:tc>
              </w:tr>
              <w:tr w:rsidR="00BE433B" w14:paraId="4A6BCD7F" w14:textId="77777777">
                <w:trPr>
                  <w:divId w:val="721443179"/>
                  <w:tblCellSpacing w:w="15" w:type="dxa"/>
                </w:trPr>
                <w:tc>
                  <w:tcPr>
                    <w:tcW w:w="50" w:type="pct"/>
                    <w:hideMark/>
                  </w:tcPr>
                  <w:p w14:paraId="0A27ABB8" w14:textId="77777777" w:rsidR="00BE433B" w:rsidRDefault="00BE433B">
                    <w:pPr>
                      <w:pStyle w:val="Bibliography"/>
                      <w:rPr>
                        <w:noProof/>
                      </w:rPr>
                    </w:pPr>
                    <w:r>
                      <w:rPr>
                        <w:noProof/>
                      </w:rPr>
                      <w:t xml:space="preserve">[3] </w:t>
                    </w:r>
                  </w:p>
                </w:tc>
                <w:tc>
                  <w:tcPr>
                    <w:tcW w:w="0" w:type="auto"/>
                    <w:hideMark/>
                  </w:tcPr>
                  <w:p w14:paraId="2EF364B9" w14:textId="77777777" w:rsidR="00BE433B" w:rsidRDefault="00BE433B">
                    <w:pPr>
                      <w:pStyle w:val="Bibliography"/>
                      <w:rPr>
                        <w:noProof/>
                      </w:rPr>
                    </w:pPr>
                    <w:r>
                      <w:rPr>
                        <w:noProof/>
                      </w:rPr>
                      <w:t>Foursquare, "Foursquare Developers: Explore Our Endpoints," [Online]. Available: https://developer.foursquare.com/docs/places-api/endpoints/. [Accessed 19 July 2021].</w:t>
                    </w:r>
                  </w:p>
                </w:tc>
              </w:tr>
            </w:tbl>
            <w:p w14:paraId="01949E59" w14:textId="2962EB9E" w:rsidR="00A262D6" w:rsidRDefault="00A262D6" w:rsidP="00EE6406">
              <w:pPr>
                <w:pStyle w:val="Heading1"/>
                <w:numPr>
                  <w:ilvl w:val="0"/>
                  <w:numId w:val="0"/>
                </w:numPr>
              </w:pPr>
              <w:r>
                <w:rPr>
                  <w:bCs/>
                  <w:noProof/>
                </w:rPr>
                <w:fldChar w:fldCharType="end"/>
              </w:r>
              <w:bookmarkStart w:id="45" w:name="_Toc80103991"/>
              <w:r w:rsidR="00EE6406">
                <w:rPr>
                  <w:bCs/>
                  <w:noProof/>
                </w:rPr>
                <w:t>Table of Figures</w:t>
              </w:r>
            </w:p>
          </w:sdtContent>
        </w:sdt>
      </w:sdtContent>
    </w:sdt>
    <w:bookmarkEnd w:id="45" w:displacedByCustomXml="prev"/>
    <w:p w14:paraId="7BFAA36A" w14:textId="00081B8E" w:rsidR="00EE6406" w:rsidRPr="006D522D" w:rsidRDefault="00EE6406">
      <w:pPr>
        <w:pStyle w:val="TableofFigures"/>
        <w:tabs>
          <w:tab w:val="right" w:leader="dot" w:pos="9350"/>
        </w:tabs>
        <w:rPr>
          <w:rFonts w:cstheme="minorBidi"/>
          <w:smallCaps w:val="0"/>
          <w:noProof/>
          <w:sz w:val="24"/>
        </w:rPr>
      </w:pPr>
      <w:r w:rsidRPr="006D522D">
        <w:rPr>
          <w:rFonts w:cstheme="minorBidi"/>
          <w:smallCaps w:val="0"/>
          <w:noProof/>
          <w:sz w:val="24"/>
        </w:rPr>
        <w:fldChar w:fldCharType="begin"/>
      </w:r>
      <w:r w:rsidRPr="006D522D">
        <w:rPr>
          <w:rFonts w:cstheme="minorBidi"/>
          <w:smallCaps w:val="0"/>
          <w:noProof/>
          <w:sz w:val="24"/>
        </w:rPr>
        <w:instrText xml:space="preserve"> TOC \h \z \c "Figure" </w:instrText>
      </w:r>
      <w:r w:rsidRPr="006D522D">
        <w:rPr>
          <w:rFonts w:cstheme="minorBidi"/>
          <w:smallCaps w:val="0"/>
          <w:noProof/>
          <w:sz w:val="24"/>
        </w:rPr>
        <w:fldChar w:fldCharType="separate"/>
      </w:r>
      <w:hyperlink w:anchor="_Toc80103900" w:history="1">
        <w:r w:rsidRPr="006D522D">
          <w:rPr>
            <w:rFonts w:cstheme="minorBidi"/>
            <w:smallCaps w:val="0"/>
            <w:sz w:val="24"/>
          </w:rPr>
          <w:t>Figure 1: The original CSV dataset imported into a pandas data frame.</w:t>
        </w:r>
        <w:r w:rsidRPr="006D522D">
          <w:rPr>
            <w:rFonts w:cstheme="minorBidi"/>
            <w:smallCaps w:val="0"/>
            <w:noProof/>
            <w:webHidden/>
            <w:sz w:val="24"/>
          </w:rPr>
          <w:tab/>
        </w:r>
        <w:r w:rsidRPr="006D522D">
          <w:rPr>
            <w:rFonts w:cstheme="minorBidi"/>
            <w:smallCaps w:val="0"/>
            <w:noProof/>
            <w:webHidden/>
            <w:sz w:val="24"/>
          </w:rPr>
          <w:fldChar w:fldCharType="begin"/>
        </w:r>
        <w:r w:rsidRPr="006D522D">
          <w:rPr>
            <w:rFonts w:cstheme="minorBidi"/>
            <w:smallCaps w:val="0"/>
            <w:noProof/>
            <w:webHidden/>
            <w:sz w:val="24"/>
          </w:rPr>
          <w:instrText xml:space="preserve"> PAGEREF _Toc80103900 \h </w:instrText>
        </w:r>
        <w:r w:rsidRPr="006D522D">
          <w:rPr>
            <w:rFonts w:cstheme="minorBidi"/>
            <w:smallCaps w:val="0"/>
            <w:noProof/>
            <w:webHidden/>
            <w:sz w:val="24"/>
          </w:rPr>
        </w:r>
        <w:r w:rsidRPr="006D522D">
          <w:rPr>
            <w:rFonts w:cstheme="minorBidi"/>
            <w:smallCaps w:val="0"/>
            <w:noProof/>
            <w:webHidden/>
            <w:sz w:val="24"/>
          </w:rPr>
          <w:fldChar w:fldCharType="separate"/>
        </w:r>
        <w:r w:rsidRPr="006D522D">
          <w:rPr>
            <w:rFonts w:cstheme="minorBidi"/>
            <w:smallCaps w:val="0"/>
            <w:noProof/>
            <w:webHidden/>
            <w:sz w:val="24"/>
          </w:rPr>
          <w:t>4</w:t>
        </w:r>
        <w:r w:rsidRPr="006D522D">
          <w:rPr>
            <w:rFonts w:cstheme="minorBidi"/>
            <w:smallCaps w:val="0"/>
            <w:noProof/>
            <w:webHidden/>
            <w:sz w:val="24"/>
          </w:rPr>
          <w:fldChar w:fldCharType="end"/>
        </w:r>
      </w:hyperlink>
    </w:p>
    <w:p w14:paraId="595C1DC1" w14:textId="09E5ECEC" w:rsidR="00EE6406" w:rsidRPr="006D522D" w:rsidRDefault="00EE6406">
      <w:pPr>
        <w:pStyle w:val="TableofFigures"/>
        <w:tabs>
          <w:tab w:val="right" w:leader="dot" w:pos="9350"/>
        </w:tabs>
        <w:rPr>
          <w:rFonts w:cstheme="minorBidi"/>
          <w:smallCaps w:val="0"/>
          <w:noProof/>
          <w:sz w:val="24"/>
        </w:rPr>
      </w:pPr>
      <w:hyperlink w:anchor="_Toc80103901" w:history="1">
        <w:r w:rsidRPr="006D522D">
          <w:rPr>
            <w:rFonts w:cstheme="minorBidi"/>
            <w:smallCaps w:val="0"/>
            <w:sz w:val="24"/>
          </w:rPr>
          <w:t>Figure 2: The data frame after data pre-processing.</w:t>
        </w:r>
        <w:r w:rsidRPr="006D522D">
          <w:rPr>
            <w:rFonts w:cstheme="minorBidi"/>
            <w:smallCaps w:val="0"/>
            <w:noProof/>
            <w:webHidden/>
            <w:sz w:val="24"/>
          </w:rPr>
          <w:tab/>
        </w:r>
        <w:r w:rsidRPr="006D522D">
          <w:rPr>
            <w:rFonts w:cstheme="minorBidi"/>
            <w:smallCaps w:val="0"/>
            <w:noProof/>
            <w:webHidden/>
            <w:sz w:val="24"/>
          </w:rPr>
          <w:fldChar w:fldCharType="begin"/>
        </w:r>
        <w:r w:rsidRPr="006D522D">
          <w:rPr>
            <w:rFonts w:cstheme="minorBidi"/>
            <w:smallCaps w:val="0"/>
            <w:noProof/>
            <w:webHidden/>
            <w:sz w:val="24"/>
          </w:rPr>
          <w:instrText xml:space="preserve"> PAGEREF _Toc80103901 \h </w:instrText>
        </w:r>
        <w:r w:rsidRPr="006D522D">
          <w:rPr>
            <w:rFonts w:cstheme="minorBidi"/>
            <w:smallCaps w:val="0"/>
            <w:noProof/>
            <w:webHidden/>
            <w:sz w:val="24"/>
          </w:rPr>
        </w:r>
        <w:r w:rsidRPr="006D522D">
          <w:rPr>
            <w:rFonts w:cstheme="minorBidi"/>
            <w:smallCaps w:val="0"/>
            <w:noProof/>
            <w:webHidden/>
            <w:sz w:val="24"/>
          </w:rPr>
          <w:fldChar w:fldCharType="separate"/>
        </w:r>
        <w:r w:rsidRPr="006D522D">
          <w:rPr>
            <w:rFonts w:cstheme="minorBidi"/>
            <w:smallCaps w:val="0"/>
            <w:noProof/>
            <w:webHidden/>
            <w:sz w:val="24"/>
          </w:rPr>
          <w:t>4</w:t>
        </w:r>
        <w:r w:rsidRPr="006D522D">
          <w:rPr>
            <w:rFonts w:cstheme="minorBidi"/>
            <w:smallCaps w:val="0"/>
            <w:noProof/>
            <w:webHidden/>
            <w:sz w:val="24"/>
          </w:rPr>
          <w:fldChar w:fldCharType="end"/>
        </w:r>
      </w:hyperlink>
    </w:p>
    <w:p w14:paraId="3DEE65E1" w14:textId="3A14B231" w:rsidR="00EE6406" w:rsidRPr="006D522D" w:rsidRDefault="00EE6406">
      <w:pPr>
        <w:pStyle w:val="TableofFigures"/>
        <w:tabs>
          <w:tab w:val="right" w:leader="dot" w:pos="9350"/>
        </w:tabs>
        <w:rPr>
          <w:rFonts w:cstheme="minorBidi"/>
          <w:smallCaps w:val="0"/>
          <w:noProof/>
          <w:sz w:val="24"/>
        </w:rPr>
      </w:pPr>
      <w:hyperlink w:anchor="_Toc80103902" w:history="1">
        <w:r w:rsidRPr="006D522D">
          <w:rPr>
            <w:rFonts w:cstheme="minorBidi"/>
            <w:smallCaps w:val="0"/>
            <w:sz w:val="24"/>
          </w:rPr>
          <w:t>Figure 3: Snapshot of the relevant part of the GeoJSON script.</w:t>
        </w:r>
        <w:r w:rsidRPr="006D522D">
          <w:rPr>
            <w:rFonts w:cstheme="minorBidi"/>
            <w:smallCaps w:val="0"/>
            <w:noProof/>
            <w:webHidden/>
            <w:sz w:val="24"/>
          </w:rPr>
          <w:tab/>
        </w:r>
        <w:r w:rsidRPr="006D522D">
          <w:rPr>
            <w:rFonts w:cstheme="minorBidi"/>
            <w:smallCaps w:val="0"/>
            <w:noProof/>
            <w:webHidden/>
            <w:sz w:val="24"/>
          </w:rPr>
          <w:fldChar w:fldCharType="begin"/>
        </w:r>
        <w:r w:rsidRPr="006D522D">
          <w:rPr>
            <w:rFonts w:cstheme="minorBidi"/>
            <w:smallCaps w:val="0"/>
            <w:noProof/>
            <w:webHidden/>
            <w:sz w:val="24"/>
          </w:rPr>
          <w:instrText xml:space="preserve"> PAGEREF _Toc80103902 \h </w:instrText>
        </w:r>
        <w:r w:rsidRPr="006D522D">
          <w:rPr>
            <w:rFonts w:cstheme="minorBidi"/>
            <w:smallCaps w:val="0"/>
            <w:noProof/>
            <w:webHidden/>
            <w:sz w:val="24"/>
          </w:rPr>
        </w:r>
        <w:r w:rsidRPr="006D522D">
          <w:rPr>
            <w:rFonts w:cstheme="minorBidi"/>
            <w:smallCaps w:val="0"/>
            <w:noProof/>
            <w:webHidden/>
            <w:sz w:val="24"/>
          </w:rPr>
          <w:fldChar w:fldCharType="separate"/>
        </w:r>
        <w:r w:rsidRPr="006D522D">
          <w:rPr>
            <w:rFonts w:cstheme="minorBidi"/>
            <w:smallCaps w:val="0"/>
            <w:noProof/>
            <w:webHidden/>
            <w:sz w:val="24"/>
          </w:rPr>
          <w:t>4</w:t>
        </w:r>
        <w:r w:rsidRPr="006D522D">
          <w:rPr>
            <w:rFonts w:cstheme="minorBidi"/>
            <w:smallCaps w:val="0"/>
            <w:noProof/>
            <w:webHidden/>
            <w:sz w:val="24"/>
          </w:rPr>
          <w:fldChar w:fldCharType="end"/>
        </w:r>
      </w:hyperlink>
    </w:p>
    <w:p w14:paraId="7DC750BC" w14:textId="749FD3AE" w:rsidR="00EE6406" w:rsidRPr="006D522D" w:rsidRDefault="00EE6406">
      <w:pPr>
        <w:pStyle w:val="TableofFigures"/>
        <w:tabs>
          <w:tab w:val="right" w:leader="dot" w:pos="9350"/>
        </w:tabs>
        <w:rPr>
          <w:rFonts w:cstheme="minorBidi"/>
          <w:smallCaps w:val="0"/>
          <w:noProof/>
          <w:sz w:val="24"/>
        </w:rPr>
      </w:pPr>
      <w:hyperlink w:anchor="_Toc80103903" w:history="1">
        <w:r w:rsidRPr="006D522D">
          <w:rPr>
            <w:rFonts w:cstheme="minorBidi"/>
            <w:smallCaps w:val="0"/>
            <w:sz w:val="24"/>
          </w:rPr>
          <w:t>Figure 4: The 9-steps work process utilized through the project development.</w:t>
        </w:r>
        <w:r w:rsidRPr="006D522D">
          <w:rPr>
            <w:rFonts w:cstheme="minorBidi"/>
            <w:smallCaps w:val="0"/>
            <w:noProof/>
            <w:webHidden/>
            <w:sz w:val="24"/>
          </w:rPr>
          <w:tab/>
        </w:r>
        <w:r w:rsidRPr="006D522D">
          <w:rPr>
            <w:rFonts w:cstheme="minorBidi"/>
            <w:smallCaps w:val="0"/>
            <w:noProof/>
            <w:webHidden/>
            <w:sz w:val="24"/>
          </w:rPr>
          <w:fldChar w:fldCharType="begin"/>
        </w:r>
        <w:r w:rsidRPr="006D522D">
          <w:rPr>
            <w:rFonts w:cstheme="minorBidi"/>
            <w:smallCaps w:val="0"/>
            <w:noProof/>
            <w:webHidden/>
            <w:sz w:val="24"/>
          </w:rPr>
          <w:instrText xml:space="preserve"> PAGEREF _Toc80103903 \h </w:instrText>
        </w:r>
        <w:r w:rsidRPr="006D522D">
          <w:rPr>
            <w:rFonts w:cstheme="minorBidi"/>
            <w:smallCaps w:val="0"/>
            <w:noProof/>
            <w:webHidden/>
            <w:sz w:val="24"/>
          </w:rPr>
        </w:r>
        <w:r w:rsidRPr="006D522D">
          <w:rPr>
            <w:rFonts w:cstheme="minorBidi"/>
            <w:smallCaps w:val="0"/>
            <w:noProof/>
            <w:webHidden/>
            <w:sz w:val="24"/>
          </w:rPr>
          <w:fldChar w:fldCharType="separate"/>
        </w:r>
        <w:r w:rsidRPr="006D522D">
          <w:rPr>
            <w:rFonts w:cstheme="minorBidi"/>
            <w:smallCaps w:val="0"/>
            <w:noProof/>
            <w:webHidden/>
            <w:sz w:val="24"/>
          </w:rPr>
          <w:t>5</w:t>
        </w:r>
        <w:r w:rsidRPr="006D522D">
          <w:rPr>
            <w:rFonts w:cstheme="minorBidi"/>
            <w:smallCaps w:val="0"/>
            <w:noProof/>
            <w:webHidden/>
            <w:sz w:val="24"/>
          </w:rPr>
          <w:fldChar w:fldCharType="end"/>
        </w:r>
      </w:hyperlink>
    </w:p>
    <w:p w14:paraId="627140FE" w14:textId="00F41F74" w:rsidR="00EE6406" w:rsidRPr="006D522D" w:rsidRDefault="00EE6406">
      <w:pPr>
        <w:pStyle w:val="TableofFigures"/>
        <w:tabs>
          <w:tab w:val="right" w:leader="dot" w:pos="9350"/>
        </w:tabs>
        <w:rPr>
          <w:rFonts w:cstheme="minorBidi"/>
          <w:smallCaps w:val="0"/>
          <w:noProof/>
          <w:sz w:val="24"/>
        </w:rPr>
      </w:pPr>
      <w:hyperlink w:anchor="_Toc80103904" w:history="1">
        <w:r w:rsidRPr="006D522D">
          <w:rPr>
            <w:rFonts w:cstheme="minorBidi"/>
            <w:smallCaps w:val="0"/>
            <w:sz w:val="24"/>
          </w:rPr>
          <w:t>Figure 5: Count of the 6 socioeconomic categories.</w:t>
        </w:r>
        <w:r w:rsidRPr="006D522D">
          <w:rPr>
            <w:rFonts w:cstheme="minorBidi"/>
            <w:smallCaps w:val="0"/>
            <w:noProof/>
            <w:webHidden/>
            <w:sz w:val="24"/>
          </w:rPr>
          <w:tab/>
        </w:r>
        <w:r w:rsidRPr="006D522D">
          <w:rPr>
            <w:rFonts w:cstheme="minorBidi"/>
            <w:smallCaps w:val="0"/>
            <w:noProof/>
            <w:webHidden/>
            <w:sz w:val="24"/>
          </w:rPr>
          <w:fldChar w:fldCharType="begin"/>
        </w:r>
        <w:r w:rsidRPr="006D522D">
          <w:rPr>
            <w:rFonts w:cstheme="minorBidi"/>
            <w:smallCaps w:val="0"/>
            <w:noProof/>
            <w:webHidden/>
            <w:sz w:val="24"/>
          </w:rPr>
          <w:instrText xml:space="preserve"> PAGEREF _Toc80103904 \h </w:instrText>
        </w:r>
        <w:r w:rsidRPr="006D522D">
          <w:rPr>
            <w:rFonts w:cstheme="minorBidi"/>
            <w:smallCaps w:val="0"/>
            <w:noProof/>
            <w:webHidden/>
            <w:sz w:val="24"/>
          </w:rPr>
        </w:r>
        <w:r w:rsidRPr="006D522D">
          <w:rPr>
            <w:rFonts w:cstheme="minorBidi"/>
            <w:smallCaps w:val="0"/>
            <w:noProof/>
            <w:webHidden/>
            <w:sz w:val="24"/>
          </w:rPr>
          <w:fldChar w:fldCharType="separate"/>
        </w:r>
        <w:r w:rsidRPr="006D522D">
          <w:rPr>
            <w:rFonts w:cstheme="minorBidi"/>
            <w:smallCaps w:val="0"/>
            <w:noProof/>
            <w:webHidden/>
            <w:sz w:val="24"/>
          </w:rPr>
          <w:t>6</w:t>
        </w:r>
        <w:r w:rsidRPr="006D522D">
          <w:rPr>
            <w:rFonts w:cstheme="minorBidi"/>
            <w:smallCaps w:val="0"/>
            <w:noProof/>
            <w:webHidden/>
            <w:sz w:val="24"/>
          </w:rPr>
          <w:fldChar w:fldCharType="end"/>
        </w:r>
      </w:hyperlink>
    </w:p>
    <w:p w14:paraId="2DD7447D" w14:textId="23869940" w:rsidR="00EE6406" w:rsidRPr="006D522D" w:rsidRDefault="00EE6406">
      <w:pPr>
        <w:pStyle w:val="TableofFigures"/>
        <w:tabs>
          <w:tab w:val="right" w:leader="dot" w:pos="9350"/>
        </w:tabs>
        <w:rPr>
          <w:rFonts w:cstheme="minorBidi"/>
          <w:smallCaps w:val="0"/>
          <w:noProof/>
          <w:sz w:val="24"/>
        </w:rPr>
      </w:pPr>
      <w:hyperlink w:anchor="_Toc80103905" w:history="1">
        <w:r w:rsidRPr="006D522D">
          <w:rPr>
            <w:rFonts w:cstheme="minorBidi"/>
            <w:smallCaps w:val="0"/>
            <w:sz w:val="24"/>
          </w:rPr>
          <w:t>Figure 6: Choropleth map pinpointing the six socioeconomic categories across the operational zones</w:t>
        </w:r>
        <w:r w:rsidRPr="006D522D">
          <w:rPr>
            <w:rFonts w:cstheme="minorBidi"/>
            <w:smallCaps w:val="0"/>
            <w:noProof/>
            <w:webHidden/>
            <w:sz w:val="24"/>
          </w:rPr>
          <w:tab/>
        </w:r>
        <w:r w:rsidRPr="006D522D">
          <w:rPr>
            <w:rFonts w:cstheme="minorBidi"/>
            <w:smallCaps w:val="0"/>
            <w:noProof/>
            <w:webHidden/>
            <w:sz w:val="24"/>
          </w:rPr>
          <w:fldChar w:fldCharType="begin"/>
        </w:r>
        <w:r w:rsidRPr="006D522D">
          <w:rPr>
            <w:rFonts w:cstheme="minorBidi"/>
            <w:smallCaps w:val="0"/>
            <w:noProof/>
            <w:webHidden/>
            <w:sz w:val="24"/>
          </w:rPr>
          <w:instrText xml:space="preserve"> PAGEREF _Toc80103905 \h </w:instrText>
        </w:r>
        <w:r w:rsidRPr="006D522D">
          <w:rPr>
            <w:rFonts w:cstheme="minorBidi"/>
            <w:smallCaps w:val="0"/>
            <w:noProof/>
            <w:webHidden/>
            <w:sz w:val="24"/>
          </w:rPr>
        </w:r>
        <w:r w:rsidRPr="006D522D">
          <w:rPr>
            <w:rFonts w:cstheme="minorBidi"/>
            <w:smallCaps w:val="0"/>
            <w:noProof/>
            <w:webHidden/>
            <w:sz w:val="24"/>
          </w:rPr>
          <w:fldChar w:fldCharType="separate"/>
        </w:r>
        <w:r w:rsidRPr="006D522D">
          <w:rPr>
            <w:rFonts w:cstheme="minorBidi"/>
            <w:smallCaps w:val="0"/>
            <w:noProof/>
            <w:webHidden/>
            <w:sz w:val="24"/>
          </w:rPr>
          <w:t>7</w:t>
        </w:r>
        <w:r w:rsidRPr="006D522D">
          <w:rPr>
            <w:rFonts w:cstheme="minorBidi"/>
            <w:smallCaps w:val="0"/>
            <w:noProof/>
            <w:webHidden/>
            <w:sz w:val="24"/>
          </w:rPr>
          <w:fldChar w:fldCharType="end"/>
        </w:r>
      </w:hyperlink>
    </w:p>
    <w:p w14:paraId="366B3EAF" w14:textId="57A5A2FB" w:rsidR="00EE6406" w:rsidRPr="006D522D" w:rsidRDefault="00EE6406">
      <w:pPr>
        <w:pStyle w:val="TableofFigures"/>
        <w:tabs>
          <w:tab w:val="right" w:leader="dot" w:pos="9350"/>
        </w:tabs>
        <w:rPr>
          <w:rFonts w:cstheme="minorBidi"/>
          <w:smallCaps w:val="0"/>
          <w:noProof/>
          <w:sz w:val="24"/>
        </w:rPr>
      </w:pPr>
      <w:hyperlink w:anchor="_Toc80103906" w:history="1">
        <w:r w:rsidRPr="006D522D">
          <w:rPr>
            <w:rFonts w:cstheme="minorBidi"/>
            <w:smallCaps w:val="0"/>
            <w:sz w:val="24"/>
          </w:rPr>
          <w:t>Figure 7: The generated Numerical Designation column as mapped with the UN_Habitat column.</w:t>
        </w:r>
        <w:r w:rsidRPr="006D522D">
          <w:rPr>
            <w:rFonts w:cstheme="minorBidi"/>
            <w:smallCaps w:val="0"/>
            <w:noProof/>
            <w:webHidden/>
            <w:sz w:val="24"/>
          </w:rPr>
          <w:tab/>
        </w:r>
        <w:r w:rsidRPr="006D522D">
          <w:rPr>
            <w:rFonts w:cstheme="minorBidi"/>
            <w:smallCaps w:val="0"/>
            <w:noProof/>
            <w:webHidden/>
            <w:sz w:val="24"/>
          </w:rPr>
          <w:fldChar w:fldCharType="begin"/>
        </w:r>
        <w:r w:rsidRPr="006D522D">
          <w:rPr>
            <w:rFonts w:cstheme="minorBidi"/>
            <w:smallCaps w:val="0"/>
            <w:noProof/>
            <w:webHidden/>
            <w:sz w:val="24"/>
          </w:rPr>
          <w:instrText xml:space="preserve"> PAGEREF _Toc80103906 \h </w:instrText>
        </w:r>
        <w:r w:rsidRPr="006D522D">
          <w:rPr>
            <w:rFonts w:cstheme="minorBidi"/>
            <w:smallCaps w:val="0"/>
            <w:noProof/>
            <w:webHidden/>
            <w:sz w:val="24"/>
          </w:rPr>
        </w:r>
        <w:r w:rsidRPr="006D522D">
          <w:rPr>
            <w:rFonts w:cstheme="minorBidi"/>
            <w:smallCaps w:val="0"/>
            <w:noProof/>
            <w:webHidden/>
            <w:sz w:val="24"/>
          </w:rPr>
          <w:fldChar w:fldCharType="separate"/>
        </w:r>
        <w:r w:rsidRPr="006D522D">
          <w:rPr>
            <w:rFonts w:cstheme="minorBidi"/>
            <w:smallCaps w:val="0"/>
            <w:noProof/>
            <w:webHidden/>
            <w:sz w:val="24"/>
          </w:rPr>
          <w:t>8</w:t>
        </w:r>
        <w:r w:rsidRPr="006D522D">
          <w:rPr>
            <w:rFonts w:cstheme="minorBidi"/>
            <w:smallCaps w:val="0"/>
            <w:noProof/>
            <w:webHidden/>
            <w:sz w:val="24"/>
          </w:rPr>
          <w:fldChar w:fldCharType="end"/>
        </w:r>
      </w:hyperlink>
    </w:p>
    <w:p w14:paraId="4B50A028" w14:textId="45579A52" w:rsidR="00EE6406" w:rsidRPr="006D522D" w:rsidRDefault="00EE6406">
      <w:pPr>
        <w:pStyle w:val="TableofFigures"/>
        <w:tabs>
          <w:tab w:val="right" w:leader="dot" w:pos="9350"/>
        </w:tabs>
        <w:rPr>
          <w:rFonts w:cstheme="minorBidi"/>
          <w:smallCaps w:val="0"/>
          <w:noProof/>
          <w:sz w:val="24"/>
        </w:rPr>
      </w:pPr>
      <w:hyperlink w:anchor="_Toc80103907" w:history="1">
        <w:r w:rsidRPr="006D522D">
          <w:rPr>
            <w:rFonts w:cstheme="minorBidi"/>
            <w:smallCaps w:val="0"/>
            <w:sz w:val="24"/>
          </w:rPr>
          <w:t>Figure 8: Top 10 trending venues within 500m radius of the two zones.</w:t>
        </w:r>
        <w:r w:rsidRPr="006D522D">
          <w:rPr>
            <w:rFonts w:cstheme="minorBidi"/>
            <w:smallCaps w:val="0"/>
            <w:noProof/>
            <w:webHidden/>
            <w:sz w:val="24"/>
          </w:rPr>
          <w:tab/>
        </w:r>
        <w:r w:rsidRPr="006D522D">
          <w:rPr>
            <w:rFonts w:cstheme="minorBidi"/>
            <w:smallCaps w:val="0"/>
            <w:noProof/>
            <w:webHidden/>
            <w:sz w:val="24"/>
          </w:rPr>
          <w:fldChar w:fldCharType="begin"/>
        </w:r>
        <w:r w:rsidRPr="006D522D">
          <w:rPr>
            <w:rFonts w:cstheme="minorBidi"/>
            <w:smallCaps w:val="0"/>
            <w:noProof/>
            <w:webHidden/>
            <w:sz w:val="24"/>
          </w:rPr>
          <w:instrText xml:space="preserve"> PAGEREF _Toc80103907 \h </w:instrText>
        </w:r>
        <w:r w:rsidRPr="006D522D">
          <w:rPr>
            <w:rFonts w:cstheme="minorBidi"/>
            <w:smallCaps w:val="0"/>
            <w:noProof/>
            <w:webHidden/>
            <w:sz w:val="24"/>
          </w:rPr>
        </w:r>
        <w:r w:rsidRPr="006D522D">
          <w:rPr>
            <w:rFonts w:cstheme="minorBidi"/>
            <w:smallCaps w:val="0"/>
            <w:noProof/>
            <w:webHidden/>
            <w:sz w:val="24"/>
          </w:rPr>
          <w:fldChar w:fldCharType="separate"/>
        </w:r>
        <w:r w:rsidRPr="006D522D">
          <w:rPr>
            <w:rFonts w:cstheme="minorBidi"/>
            <w:smallCaps w:val="0"/>
            <w:noProof/>
            <w:webHidden/>
            <w:sz w:val="24"/>
          </w:rPr>
          <w:t>9</w:t>
        </w:r>
        <w:r w:rsidRPr="006D522D">
          <w:rPr>
            <w:rFonts w:cstheme="minorBidi"/>
            <w:smallCaps w:val="0"/>
            <w:noProof/>
            <w:webHidden/>
            <w:sz w:val="24"/>
          </w:rPr>
          <w:fldChar w:fldCharType="end"/>
        </w:r>
      </w:hyperlink>
    </w:p>
    <w:p w14:paraId="6F1CFD8A" w14:textId="1BB4781B" w:rsidR="00EE6406" w:rsidRPr="006D522D" w:rsidRDefault="00EE6406">
      <w:pPr>
        <w:pStyle w:val="TableofFigures"/>
        <w:tabs>
          <w:tab w:val="right" w:leader="dot" w:pos="9350"/>
        </w:tabs>
        <w:rPr>
          <w:rFonts w:cstheme="minorBidi"/>
          <w:smallCaps w:val="0"/>
          <w:noProof/>
          <w:sz w:val="24"/>
        </w:rPr>
      </w:pPr>
      <w:hyperlink w:anchor="_Toc80103908" w:history="1">
        <w:r w:rsidRPr="006D522D">
          <w:rPr>
            <w:rFonts w:cstheme="minorBidi"/>
            <w:smallCaps w:val="0"/>
            <w:sz w:val="24"/>
          </w:rPr>
          <w:t>Figure 9: Top 5 venues' categories for both zones.</w:t>
        </w:r>
        <w:r w:rsidRPr="006D522D">
          <w:rPr>
            <w:rFonts w:cstheme="minorBidi"/>
            <w:smallCaps w:val="0"/>
            <w:noProof/>
            <w:webHidden/>
            <w:sz w:val="24"/>
          </w:rPr>
          <w:tab/>
        </w:r>
        <w:r w:rsidRPr="006D522D">
          <w:rPr>
            <w:rFonts w:cstheme="minorBidi"/>
            <w:smallCaps w:val="0"/>
            <w:noProof/>
            <w:webHidden/>
            <w:sz w:val="24"/>
          </w:rPr>
          <w:fldChar w:fldCharType="begin"/>
        </w:r>
        <w:r w:rsidRPr="006D522D">
          <w:rPr>
            <w:rFonts w:cstheme="minorBidi"/>
            <w:smallCaps w:val="0"/>
            <w:noProof/>
            <w:webHidden/>
            <w:sz w:val="24"/>
          </w:rPr>
          <w:instrText xml:space="preserve"> PAGEREF _Toc80103908 \h </w:instrText>
        </w:r>
        <w:r w:rsidRPr="006D522D">
          <w:rPr>
            <w:rFonts w:cstheme="minorBidi"/>
            <w:smallCaps w:val="0"/>
            <w:noProof/>
            <w:webHidden/>
            <w:sz w:val="24"/>
          </w:rPr>
        </w:r>
        <w:r w:rsidRPr="006D522D">
          <w:rPr>
            <w:rFonts w:cstheme="minorBidi"/>
            <w:smallCaps w:val="0"/>
            <w:noProof/>
            <w:webHidden/>
            <w:sz w:val="24"/>
          </w:rPr>
          <w:fldChar w:fldCharType="separate"/>
        </w:r>
        <w:r w:rsidRPr="006D522D">
          <w:rPr>
            <w:rFonts w:cstheme="minorBidi"/>
            <w:smallCaps w:val="0"/>
            <w:noProof/>
            <w:webHidden/>
            <w:sz w:val="24"/>
          </w:rPr>
          <w:t>9</w:t>
        </w:r>
        <w:r w:rsidRPr="006D522D">
          <w:rPr>
            <w:rFonts w:cstheme="minorBidi"/>
            <w:smallCaps w:val="0"/>
            <w:noProof/>
            <w:webHidden/>
            <w:sz w:val="24"/>
          </w:rPr>
          <w:fldChar w:fldCharType="end"/>
        </w:r>
      </w:hyperlink>
    </w:p>
    <w:p w14:paraId="3D6DD6CF" w14:textId="46377D43" w:rsidR="00244F1A" w:rsidRPr="00244F1A" w:rsidRDefault="00EE6406" w:rsidP="00244F1A">
      <w:r w:rsidRPr="006D522D">
        <w:rPr>
          <w:noProof/>
          <w:szCs w:val="24"/>
        </w:rPr>
        <w:fldChar w:fldCharType="end"/>
      </w:r>
    </w:p>
    <w:sectPr w:rsidR="00244F1A" w:rsidRPr="00244F1A" w:rsidSect="004804C7">
      <w:headerReference w:type="default" r:id="rId23"/>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5B0410" w14:textId="77777777" w:rsidR="00E50B9B" w:rsidRDefault="00E50B9B" w:rsidP="005726F8">
      <w:pPr>
        <w:spacing w:after="0" w:line="240" w:lineRule="auto"/>
      </w:pPr>
      <w:r>
        <w:separator/>
      </w:r>
    </w:p>
  </w:endnote>
  <w:endnote w:type="continuationSeparator" w:id="0">
    <w:p w14:paraId="67F7C25E" w14:textId="77777777" w:rsidR="00E50B9B" w:rsidRDefault="00E50B9B" w:rsidP="00572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2950966"/>
      <w:docPartObj>
        <w:docPartGallery w:val="Page Numbers (Bottom of Page)"/>
        <w:docPartUnique/>
      </w:docPartObj>
    </w:sdtPr>
    <w:sdtEndPr>
      <w:rPr>
        <w:noProof/>
      </w:rPr>
    </w:sdtEndPr>
    <w:sdtContent>
      <w:p w14:paraId="64928E78" w14:textId="2931B7D3" w:rsidR="00C03322" w:rsidRDefault="00C033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0716F6" w14:textId="77777777" w:rsidR="00C03322" w:rsidRDefault="00C033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F5CCF9" w14:textId="77777777" w:rsidR="00E50B9B" w:rsidRDefault="00E50B9B" w:rsidP="005726F8">
      <w:pPr>
        <w:spacing w:after="0" w:line="240" w:lineRule="auto"/>
      </w:pPr>
      <w:r>
        <w:separator/>
      </w:r>
    </w:p>
  </w:footnote>
  <w:footnote w:type="continuationSeparator" w:id="0">
    <w:p w14:paraId="034E5EF2" w14:textId="77777777" w:rsidR="00E50B9B" w:rsidRDefault="00E50B9B" w:rsidP="005726F8">
      <w:pPr>
        <w:spacing w:after="0" w:line="240" w:lineRule="auto"/>
      </w:pPr>
      <w:r>
        <w:continuationSeparator/>
      </w:r>
    </w:p>
  </w:footnote>
  <w:footnote w:id="1">
    <w:p w14:paraId="51596D88" w14:textId="48947997" w:rsidR="0012770E" w:rsidRDefault="0012770E">
      <w:pPr>
        <w:pStyle w:val="FootnoteText"/>
      </w:pPr>
      <w:r>
        <w:rPr>
          <w:rStyle w:val="FootnoteReference"/>
        </w:rPr>
        <w:footnoteRef/>
      </w:r>
      <w:r>
        <w:t xml:space="preserve"> </w:t>
      </w:r>
      <w:r w:rsidR="00D43E24">
        <w:t>HDX p</w:t>
      </w:r>
      <w:r>
        <w:t xml:space="preserve">latform and the corresponding data available at: </w:t>
      </w:r>
      <w:hyperlink r:id="rId1" w:history="1">
        <w:r w:rsidRPr="009D3C62">
          <w:rPr>
            <w:rStyle w:val="Hyperlink"/>
          </w:rPr>
          <w:t>https://data.humdata.org/dataset/beirut-port-explosion-operational-zones</w:t>
        </w:r>
      </w:hyperlink>
    </w:p>
  </w:footnote>
  <w:footnote w:id="2">
    <w:p w14:paraId="40299FE9" w14:textId="20C68B36" w:rsidR="0088167A" w:rsidRDefault="0088167A">
      <w:pPr>
        <w:pStyle w:val="FootnoteText"/>
      </w:pPr>
      <w:r>
        <w:rPr>
          <w:rStyle w:val="FootnoteReference"/>
        </w:rPr>
        <w:footnoteRef/>
      </w:r>
      <w:r>
        <w:t xml:space="preserve"> The OCHA Partners Presence Interactive Dashboard map available at </w:t>
      </w:r>
      <w:hyperlink r:id="rId2" w:history="1">
        <w:r w:rsidRPr="0088167A">
          <w:rPr>
            <w:rStyle w:val="Hyperlink"/>
          </w:rPr>
          <w:t>https://bit.ly/3k3NAGf</w:t>
        </w:r>
      </w:hyperlink>
    </w:p>
  </w:footnote>
  <w:footnote w:id="3">
    <w:p w14:paraId="3BCCAC41" w14:textId="75DFC8AB" w:rsidR="00DA2B8D" w:rsidRDefault="00DA2B8D">
      <w:pPr>
        <w:pStyle w:val="FootnoteText"/>
      </w:pPr>
      <w:r>
        <w:rPr>
          <w:rStyle w:val="FootnoteReference"/>
        </w:rPr>
        <w:footnoteRef/>
      </w:r>
      <w:r>
        <w:t xml:space="preserve"> Python extension packages available at: </w:t>
      </w:r>
      <w:hyperlink r:id="rId3" w:history="1">
        <w:r w:rsidRPr="00DA2B8D">
          <w:rPr>
            <w:rStyle w:val="Hyperlink"/>
          </w:rPr>
          <w:t>https://www.lfd.uci.edu/~gohlke/pythonlibs/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A6C68" w14:textId="608021B8" w:rsidR="00EE6406" w:rsidRDefault="00EE6406" w:rsidP="00EE640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107D5"/>
    <w:multiLevelType w:val="hybridMultilevel"/>
    <w:tmpl w:val="4864B83A"/>
    <w:lvl w:ilvl="0" w:tplc="3CBEBD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A226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4BC1442"/>
    <w:multiLevelType w:val="hybridMultilevel"/>
    <w:tmpl w:val="96B29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6B7"/>
    <w:rsid w:val="00004ED7"/>
    <w:rsid w:val="000140C8"/>
    <w:rsid w:val="0001676E"/>
    <w:rsid w:val="00031CA5"/>
    <w:rsid w:val="00032D56"/>
    <w:rsid w:val="0005443C"/>
    <w:rsid w:val="00057D27"/>
    <w:rsid w:val="00067322"/>
    <w:rsid w:val="00070566"/>
    <w:rsid w:val="0007231E"/>
    <w:rsid w:val="00081E37"/>
    <w:rsid w:val="000D1CB2"/>
    <w:rsid w:val="000D6321"/>
    <w:rsid w:val="000F408A"/>
    <w:rsid w:val="00122806"/>
    <w:rsid w:val="0012770E"/>
    <w:rsid w:val="00137925"/>
    <w:rsid w:val="001456CF"/>
    <w:rsid w:val="001469C6"/>
    <w:rsid w:val="00164928"/>
    <w:rsid w:val="00183FD3"/>
    <w:rsid w:val="001933FC"/>
    <w:rsid w:val="001B6810"/>
    <w:rsid w:val="001D3DF2"/>
    <w:rsid w:val="00213476"/>
    <w:rsid w:val="002230CD"/>
    <w:rsid w:val="00225103"/>
    <w:rsid w:val="00230C08"/>
    <w:rsid w:val="0024345B"/>
    <w:rsid w:val="00244F1A"/>
    <w:rsid w:val="00244F7B"/>
    <w:rsid w:val="002459CB"/>
    <w:rsid w:val="0024671F"/>
    <w:rsid w:val="002504EE"/>
    <w:rsid w:val="00251751"/>
    <w:rsid w:val="00257C3E"/>
    <w:rsid w:val="00260FDD"/>
    <w:rsid w:val="00266319"/>
    <w:rsid w:val="00274EF6"/>
    <w:rsid w:val="00275D7A"/>
    <w:rsid w:val="00276C51"/>
    <w:rsid w:val="00284B6E"/>
    <w:rsid w:val="00296096"/>
    <w:rsid w:val="002A4DD2"/>
    <w:rsid w:val="002C36ED"/>
    <w:rsid w:val="002C3AF0"/>
    <w:rsid w:val="003127A7"/>
    <w:rsid w:val="003321E1"/>
    <w:rsid w:val="003439EA"/>
    <w:rsid w:val="0038562E"/>
    <w:rsid w:val="00387030"/>
    <w:rsid w:val="00391240"/>
    <w:rsid w:val="0039273A"/>
    <w:rsid w:val="003C2C04"/>
    <w:rsid w:val="003C5BCB"/>
    <w:rsid w:val="003D2B27"/>
    <w:rsid w:val="003D5095"/>
    <w:rsid w:val="00413B97"/>
    <w:rsid w:val="00420FB6"/>
    <w:rsid w:val="00444346"/>
    <w:rsid w:val="00450075"/>
    <w:rsid w:val="004601E1"/>
    <w:rsid w:val="004604B0"/>
    <w:rsid w:val="004762D8"/>
    <w:rsid w:val="004804C7"/>
    <w:rsid w:val="00495496"/>
    <w:rsid w:val="0049765D"/>
    <w:rsid w:val="004A76E5"/>
    <w:rsid w:val="004B11E1"/>
    <w:rsid w:val="004B7C06"/>
    <w:rsid w:val="004C3C83"/>
    <w:rsid w:val="004D23E2"/>
    <w:rsid w:val="004E551C"/>
    <w:rsid w:val="004E7AD1"/>
    <w:rsid w:val="004F1D10"/>
    <w:rsid w:val="00514E67"/>
    <w:rsid w:val="00517F7A"/>
    <w:rsid w:val="005726F8"/>
    <w:rsid w:val="0057496E"/>
    <w:rsid w:val="00585650"/>
    <w:rsid w:val="00587022"/>
    <w:rsid w:val="00591D74"/>
    <w:rsid w:val="00594E08"/>
    <w:rsid w:val="005B470E"/>
    <w:rsid w:val="005D0A93"/>
    <w:rsid w:val="005D18A5"/>
    <w:rsid w:val="005D368A"/>
    <w:rsid w:val="005E0B03"/>
    <w:rsid w:val="005E1E9F"/>
    <w:rsid w:val="005E67AA"/>
    <w:rsid w:val="005E78AA"/>
    <w:rsid w:val="005F2469"/>
    <w:rsid w:val="006038E4"/>
    <w:rsid w:val="006060CC"/>
    <w:rsid w:val="006170AF"/>
    <w:rsid w:val="006572F8"/>
    <w:rsid w:val="0066437A"/>
    <w:rsid w:val="00675103"/>
    <w:rsid w:val="00682771"/>
    <w:rsid w:val="00682959"/>
    <w:rsid w:val="00687AC5"/>
    <w:rsid w:val="00687E8E"/>
    <w:rsid w:val="006913D4"/>
    <w:rsid w:val="00691D46"/>
    <w:rsid w:val="006B2CDC"/>
    <w:rsid w:val="006C10CF"/>
    <w:rsid w:val="006C651F"/>
    <w:rsid w:val="006D522D"/>
    <w:rsid w:val="006D75FB"/>
    <w:rsid w:val="006F6DC3"/>
    <w:rsid w:val="00721E8D"/>
    <w:rsid w:val="007263C4"/>
    <w:rsid w:val="00731804"/>
    <w:rsid w:val="0073366C"/>
    <w:rsid w:val="00736776"/>
    <w:rsid w:val="0076070F"/>
    <w:rsid w:val="007612B4"/>
    <w:rsid w:val="007668A5"/>
    <w:rsid w:val="0077596B"/>
    <w:rsid w:val="00777C32"/>
    <w:rsid w:val="00781F42"/>
    <w:rsid w:val="00782E4B"/>
    <w:rsid w:val="00785078"/>
    <w:rsid w:val="00796212"/>
    <w:rsid w:val="007A534F"/>
    <w:rsid w:val="007B76B6"/>
    <w:rsid w:val="007C1E57"/>
    <w:rsid w:val="008135B0"/>
    <w:rsid w:val="008174A9"/>
    <w:rsid w:val="00831C1D"/>
    <w:rsid w:val="00840151"/>
    <w:rsid w:val="008457D1"/>
    <w:rsid w:val="008459E0"/>
    <w:rsid w:val="00856173"/>
    <w:rsid w:val="008618D6"/>
    <w:rsid w:val="0088167A"/>
    <w:rsid w:val="00885AC1"/>
    <w:rsid w:val="00891DF0"/>
    <w:rsid w:val="008923D6"/>
    <w:rsid w:val="0089296C"/>
    <w:rsid w:val="008974F5"/>
    <w:rsid w:val="008A1AD7"/>
    <w:rsid w:val="008A6539"/>
    <w:rsid w:val="008B62E1"/>
    <w:rsid w:val="008C26D1"/>
    <w:rsid w:val="008E4156"/>
    <w:rsid w:val="008E598A"/>
    <w:rsid w:val="008E783D"/>
    <w:rsid w:val="008F29FE"/>
    <w:rsid w:val="008F3E2E"/>
    <w:rsid w:val="008F4D0C"/>
    <w:rsid w:val="008F7CF9"/>
    <w:rsid w:val="00904D93"/>
    <w:rsid w:val="00921C09"/>
    <w:rsid w:val="0092753A"/>
    <w:rsid w:val="00932582"/>
    <w:rsid w:val="0094642B"/>
    <w:rsid w:val="00950B49"/>
    <w:rsid w:val="00970E9D"/>
    <w:rsid w:val="00975104"/>
    <w:rsid w:val="00985B0B"/>
    <w:rsid w:val="009C5CEA"/>
    <w:rsid w:val="009D0E2C"/>
    <w:rsid w:val="009D20AA"/>
    <w:rsid w:val="009D3C62"/>
    <w:rsid w:val="009E565A"/>
    <w:rsid w:val="009F6AC2"/>
    <w:rsid w:val="00A262D6"/>
    <w:rsid w:val="00A52F37"/>
    <w:rsid w:val="00A61EAF"/>
    <w:rsid w:val="00A71110"/>
    <w:rsid w:val="00A7458B"/>
    <w:rsid w:val="00A776A8"/>
    <w:rsid w:val="00A81C7E"/>
    <w:rsid w:val="00AA44CF"/>
    <w:rsid w:val="00AC0F08"/>
    <w:rsid w:val="00AD513B"/>
    <w:rsid w:val="00AF5024"/>
    <w:rsid w:val="00B234D6"/>
    <w:rsid w:val="00B42B38"/>
    <w:rsid w:val="00B4582F"/>
    <w:rsid w:val="00B52B26"/>
    <w:rsid w:val="00B57D42"/>
    <w:rsid w:val="00B64146"/>
    <w:rsid w:val="00B644E2"/>
    <w:rsid w:val="00B67D37"/>
    <w:rsid w:val="00B7092B"/>
    <w:rsid w:val="00B71369"/>
    <w:rsid w:val="00B73834"/>
    <w:rsid w:val="00B82F18"/>
    <w:rsid w:val="00B9379A"/>
    <w:rsid w:val="00BC710C"/>
    <w:rsid w:val="00BE0EA0"/>
    <w:rsid w:val="00BE433B"/>
    <w:rsid w:val="00BF196D"/>
    <w:rsid w:val="00C03322"/>
    <w:rsid w:val="00C03E52"/>
    <w:rsid w:val="00C078CD"/>
    <w:rsid w:val="00C318C9"/>
    <w:rsid w:val="00C44D0A"/>
    <w:rsid w:val="00C623A7"/>
    <w:rsid w:val="00C7029A"/>
    <w:rsid w:val="00CA797B"/>
    <w:rsid w:val="00CB0998"/>
    <w:rsid w:val="00CB5C7E"/>
    <w:rsid w:val="00CB7EE1"/>
    <w:rsid w:val="00CD0986"/>
    <w:rsid w:val="00CD6B63"/>
    <w:rsid w:val="00CF224B"/>
    <w:rsid w:val="00CF6614"/>
    <w:rsid w:val="00D04149"/>
    <w:rsid w:val="00D04AB0"/>
    <w:rsid w:val="00D360FF"/>
    <w:rsid w:val="00D43E24"/>
    <w:rsid w:val="00D50C5D"/>
    <w:rsid w:val="00D50DFA"/>
    <w:rsid w:val="00D603C2"/>
    <w:rsid w:val="00D77CB7"/>
    <w:rsid w:val="00D82726"/>
    <w:rsid w:val="00DA2B8D"/>
    <w:rsid w:val="00DA344A"/>
    <w:rsid w:val="00DC0D98"/>
    <w:rsid w:val="00DD5316"/>
    <w:rsid w:val="00DE3F9C"/>
    <w:rsid w:val="00E10773"/>
    <w:rsid w:val="00E2304F"/>
    <w:rsid w:val="00E36660"/>
    <w:rsid w:val="00E44BDB"/>
    <w:rsid w:val="00E450FF"/>
    <w:rsid w:val="00E50B9B"/>
    <w:rsid w:val="00E536B7"/>
    <w:rsid w:val="00E63FA5"/>
    <w:rsid w:val="00E71C59"/>
    <w:rsid w:val="00E81C41"/>
    <w:rsid w:val="00E91222"/>
    <w:rsid w:val="00E91396"/>
    <w:rsid w:val="00EB2F55"/>
    <w:rsid w:val="00EB49EB"/>
    <w:rsid w:val="00EB58A1"/>
    <w:rsid w:val="00EB7CEA"/>
    <w:rsid w:val="00EC7DC1"/>
    <w:rsid w:val="00EE6406"/>
    <w:rsid w:val="00EF1896"/>
    <w:rsid w:val="00F052B7"/>
    <w:rsid w:val="00F07A8C"/>
    <w:rsid w:val="00F11E63"/>
    <w:rsid w:val="00F22968"/>
    <w:rsid w:val="00F23573"/>
    <w:rsid w:val="00F359FE"/>
    <w:rsid w:val="00F437A3"/>
    <w:rsid w:val="00F53EEA"/>
    <w:rsid w:val="00F578E9"/>
    <w:rsid w:val="00F8058F"/>
    <w:rsid w:val="00F91F1D"/>
    <w:rsid w:val="00F96971"/>
    <w:rsid w:val="00FA7503"/>
    <w:rsid w:val="00FB40C6"/>
    <w:rsid w:val="00FF2B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85D1D"/>
  <w15:chartTrackingRefBased/>
  <w15:docId w15:val="{1778D9D2-12CB-4D25-A7C9-89839BD4C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6B7"/>
    <w:rPr>
      <w:sz w:val="24"/>
    </w:rPr>
  </w:style>
  <w:style w:type="paragraph" w:styleId="Heading1">
    <w:name w:val="heading 1"/>
    <w:basedOn w:val="Normal"/>
    <w:next w:val="Normal"/>
    <w:link w:val="Heading1Char"/>
    <w:uiPriority w:val="9"/>
    <w:qFormat/>
    <w:rsid w:val="00E536B7"/>
    <w:pPr>
      <w:keepNext/>
      <w:keepLines/>
      <w:numPr>
        <w:numId w:val="1"/>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E536B7"/>
    <w:pPr>
      <w:keepNext/>
      <w:keepLines/>
      <w:numPr>
        <w:ilvl w:val="1"/>
        <w:numId w:val="1"/>
      </w:numPr>
      <w:spacing w:before="40" w:after="0"/>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semiHidden/>
    <w:unhideWhenUsed/>
    <w:qFormat/>
    <w:rsid w:val="00E536B7"/>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E536B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536B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536B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536B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536B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36B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E78AA"/>
    <w:pPr>
      <w:spacing w:after="200" w:line="240" w:lineRule="auto"/>
    </w:pPr>
    <w:rPr>
      <w:i/>
      <w:iCs/>
      <w:color w:val="44546A" w:themeColor="text2"/>
      <w:sz w:val="20"/>
      <w:szCs w:val="18"/>
    </w:rPr>
  </w:style>
  <w:style w:type="character" w:customStyle="1" w:styleId="Heading1Char">
    <w:name w:val="Heading 1 Char"/>
    <w:basedOn w:val="DefaultParagraphFont"/>
    <w:link w:val="Heading1"/>
    <w:uiPriority w:val="9"/>
    <w:rsid w:val="00E536B7"/>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E536B7"/>
    <w:rPr>
      <w:rFonts w:eastAsiaTheme="majorEastAsia" w:cstheme="majorBidi"/>
      <w:color w:val="000000" w:themeColor="text1"/>
      <w:sz w:val="28"/>
      <w:szCs w:val="26"/>
    </w:rPr>
  </w:style>
  <w:style w:type="character" w:customStyle="1" w:styleId="Heading3Char">
    <w:name w:val="Heading 3 Char"/>
    <w:basedOn w:val="DefaultParagraphFont"/>
    <w:link w:val="Heading3"/>
    <w:uiPriority w:val="9"/>
    <w:semiHidden/>
    <w:rsid w:val="00E536B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536B7"/>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E536B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E536B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536B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536B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536B7"/>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semiHidden/>
    <w:unhideWhenUsed/>
    <w:rsid w:val="005726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26F8"/>
    <w:rPr>
      <w:sz w:val="20"/>
      <w:szCs w:val="20"/>
    </w:rPr>
  </w:style>
  <w:style w:type="character" w:styleId="FootnoteReference">
    <w:name w:val="footnote reference"/>
    <w:basedOn w:val="DefaultParagraphFont"/>
    <w:uiPriority w:val="99"/>
    <w:semiHidden/>
    <w:unhideWhenUsed/>
    <w:rsid w:val="005726F8"/>
    <w:rPr>
      <w:vertAlign w:val="superscript"/>
    </w:rPr>
  </w:style>
  <w:style w:type="paragraph" w:styleId="ListParagraph">
    <w:name w:val="List Paragraph"/>
    <w:basedOn w:val="Normal"/>
    <w:uiPriority w:val="34"/>
    <w:qFormat/>
    <w:rsid w:val="00A7458B"/>
    <w:pPr>
      <w:ind w:left="720"/>
      <w:contextualSpacing/>
    </w:pPr>
  </w:style>
  <w:style w:type="paragraph" w:styleId="Header">
    <w:name w:val="header"/>
    <w:basedOn w:val="Normal"/>
    <w:link w:val="HeaderChar"/>
    <w:uiPriority w:val="99"/>
    <w:unhideWhenUsed/>
    <w:rsid w:val="00C03322"/>
    <w:pPr>
      <w:tabs>
        <w:tab w:val="center" w:pos="4320"/>
        <w:tab w:val="right" w:pos="8640"/>
      </w:tabs>
      <w:spacing w:after="0" w:line="240" w:lineRule="auto"/>
    </w:pPr>
  </w:style>
  <w:style w:type="character" w:customStyle="1" w:styleId="HeaderChar">
    <w:name w:val="Header Char"/>
    <w:basedOn w:val="DefaultParagraphFont"/>
    <w:link w:val="Header"/>
    <w:uiPriority w:val="99"/>
    <w:rsid w:val="00C03322"/>
    <w:rPr>
      <w:sz w:val="24"/>
    </w:rPr>
  </w:style>
  <w:style w:type="paragraph" w:styleId="Footer">
    <w:name w:val="footer"/>
    <w:basedOn w:val="Normal"/>
    <w:link w:val="FooterChar"/>
    <w:uiPriority w:val="99"/>
    <w:unhideWhenUsed/>
    <w:rsid w:val="00C03322"/>
    <w:pPr>
      <w:tabs>
        <w:tab w:val="center" w:pos="4320"/>
        <w:tab w:val="right" w:pos="8640"/>
      </w:tabs>
      <w:spacing w:after="0" w:line="240" w:lineRule="auto"/>
    </w:pPr>
  </w:style>
  <w:style w:type="character" w:customStyle="1" w:styleId="FooterChar">
    <w:name w:val="Footer Char"/>
    <w:basedOn w:val="DefaultParagraphFont"/>
    <w:link w:val="Footer"/>
    <w:uiPriority w:val="99"/>
    <w:rsid w:val="00C03322"/>
    <w:rPr>
      <w:sz w:val="24"/>
    </w:rPr>
  </w:style>
  <w:style w:type="character" w:styleId="Hyperlink">
    <w:name w:val="Hyperlink"/>
    <w:basedOn w:val="DefaultParagraphFont"/>
    <w:uiPriority w:val="99"/>
    <w:unhideWhenUsed/>
    <w:rsid w:val="009D3C62"/>
    <w:rPr>
      <w:color w:val="0563C1" w:themeColor="hyperlink"/>
      <w:u w:val="single"/>
    </w:rPr>
  </w:style>
  <w:style w:type="character" w:styleId="UnresolvedMention">
    <w:name w:val="Unresolved Mention"/>
    <w:basedOn w:val="DefaultParagraphFont"/>
    <w:uiPriority w:val="99"/>
    <w:semiHidden/>
    <w:unhideWhenUsed/>
    <w:rsid w:val="009D3C62"/>
    <w:rPr>
      <w:color w:val="605E5C"/>
      <w:shd w:val="clear" w:color="auto" w:fill="E1DFDD"/>
    </w:rPr>
  </w:style>
  <w:style w:type="table" w:styleId="TableGrid">
    <w:name w:val="Table Grid"/>
    <w:basedOn w:val="TableNormal"/>
    <w:uiPriority w:val="39"/>
    <w:rsid w:val="00312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781F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ibliography">
    <w:name w:val="Bibliography"/>
    <w:basedOn w:val="Normal"/>
    <w:next w:val="Normal"/>
    <w:uiPriority w:val="37"/>
    <w:unhideWhenUsed/>
    <w:rsid w:val="00A262D6"/>
  </w:style>
  <w:style w:type="paragraph" w:styleId="TOCHeading">
    <w:name w:val="TOC Heading"/>
    <w:basedOn w:val="Heading1"/>
    <w:next w:val="Normal"/>
    <w:uiPriority w:val="39"/>
    <w:unhideWhenUsed/>
    <w:qFormat/>
    <w:rsid w:val="00B67D37"/>
    <w:pPr>
      <w:numPr>
        <w:numId w:val="0"/>
      </w:num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B67D37"/>
    <w:pPr>
      <w:spacing w:after="100"/>
    </w:pPr>
  </w:style>
  <w:style w:type="paragraph" w:styleId="TOC2">
    <w:name w:val="toc 2"/>
    <w:basedOn w:val="Normal"/>
    <w:next w:val="Normal"/>
    <w:autoRedefine/>
    <w:uiPriority w:val="39"/>
    <w:unhideWhenUsed/>
    <w:rsid w:val="00B67D37"/>
    <w:pPr>
      <w:spacing w:after="100"/>
      <w:ind w:left="240"/>
    </w:pPr>
  </w:style>
  <w:style w:type="paragraph" w:styleId="Title">
    <w:name w:val="Title"/>
    <w:basedOn w:val="Normal"/>
    <w:next w:val="Normal"/>
    <w:link w:val="TitleChar"/>
    <w:uiPriority w:val="10"/>
    <w:qFormat/>
    <w:rsid w:val="00B67D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D3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81E37"/>
    <w:pPr>
      <w:spacing w:after="0" w:line="240" w:lineRule="auto"/>
    </w:pPr>
    <w:rPr>
      <w:rFonts w:eastAsiaTheme="minorEastAsia"/>
    </w:rPr>
  </w:style>
  <w:style w:type="character" w:customStyle="1" w:styleId="NoSpacingChar">
    <w:name w:val="No Spacing Char"/>
    <w:basedOn w:val="DefaultParagraphFont"/>
    <w:link w:val="NoSpacing"/>
    <w:uiPriority w:val="1"/>
    <w:rsid w:val="00081E37"/>
    <w:rPr>
      <w:rFonts w:eastAsiaTheme="minorEastAsia"/>
    </w:rPr>
  </w:style>
  <w:style w:type="paragraph" w:styleId="TableofFigures">
    <w:name w:val="table of figures"/>
    <w:basedOn w:val="Normal"/>
    <w:next w:val="Normal"/>
    <w:uiPriority w:val="99"/>
    <w:unhideWhenUsed/>
    <w:rsid w:val="00EE6406"/>
    <w:pPr>
      <w:spacing w:after="0"/>
      <w:ind w:left="480" w:hanging="480"/>
    </w:pPr>
    <w:rPr>
      <w:rFonts w:cstheme="minorHAnsi"/>
      <w:smallCap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363743">
      <w:bodyDiv w:val="1"/>
      <w:marLeft w:val="0"/>
      <w:marRight w:val="0"/>
      <w:marTop w:val="0"/>
      <w:marBottom w:val="0"/>
      <w:divBdr>
        <w:top w:val="none" w:sz="0" w:space="0" w:color="auto"/>
        <w:left w:val="none" w:sz="0" w:space="0" w:color="auto"/>
        <w:bottom w:val="none" w:sz="0" w:space="0" w:color="auto"/>
        <w:right w:val="none" w:sz="0" w:space="0" w:color="auto"/>
      </w:divBdr>
    </w:div>
    <w:div w:id="274749087">
      <w:bodyDiv w:val="1"/>
      <w:marLeft w:val="0"/>
      <w:marRight w:val="0"/>
      <w:marTop w:val="0"/>
      <w:marBottom w:val="0"/>
      <w:divBdr>
        <w:top w:val="none" w:sz="0" w:space="0" w:color="auto"/>
        <w:left w:val="none" w:sz="0" w:space="0" w:color="auto"/>
        <w:bottom w:val="none" w:sz="0" w:space="0" w:color="auto"/>
        <w:right w:val="none" w:sz="0" w:space="0" w:color="auto"/>
      </w:divBdr>
    </w:div>
    <w:div w:id="426579438">
      <w:bodyDiv w:val="1"/>
      <w:marLeft w:val="0"/>
      <w:marRight w:val="0"/>
      <w:marTop w:val="0"/>
      <w:marBottom w:val="0"/>
      <w:divBdr>
        <w:top w:val="none" w:sz="0" w:space="0" w:color="auto"/>
        <w:left w:val="none" w:sz="0" w:space="0" w:color="auto"/>
        <w:bottom w:val="none" w:sz="0" w:space="0" w:color="auto"/>
        <w:right w:val="none" w:sz="0" w:space="0" w:color="auto"/>
      </w:divBdr>
    </w:div>
    <w:div w:id="501430125">
      <w:bodyDiv w:val="1"/>
      <w:marLeft w:val="0"/>
      <w:marRight w:val="0"/>
      <w:marTop w:val="0"/>
      <w:marBottom w:val="0"/>
      <w:divBdr>
        <w:top w:val="none" w:sz="0" w:space="0" w:color="auto"/>
        <w:left w:val="none" w:sz="0" w:space="0" w:color="auto"/>
        <w:bottom w:val="none" w:sz="0" w:space="0" w:color="auto"/>
        <w:right w:val="none" w:sz="0" w:space="0" w:color="auto"/>
      </w:divBdr>
    </w:div>
    <w:div w:id="648944741">
      <w:bodyDiv w:val="1"/>
      <w:marLeft w:val="0"/>
      <w:marRight w:val="0"/>
      <w:marTop w:val="0"/>
      <w:marBottom w:val="0"/>
      <w:divBdr>
        <w:top w:val="none" w:sz="0" w:space="0" w:color="auto"/>
        <w:left w:val="none" w:sz="0" w:space="0" w:color="auto"/>
        <w:bottom w:val="none" w:sz="0" w:space="0" w:color="auto"/>
        <w:right w:val="none" w:sz="0" w:space="0" w:color="auto"/>
      </w:divBdr>
    </w:div>
    <w:div w:id="721443179">
      <w:bodyDiv w:val="1"/>
      <w:marLeft w:val="0"/>
      <w:marRight w:val="0"/>
      <w:marTop w:val="0"/>
      <w:marBottom w:val="0"/>
      <w:divBdr>
        <w:top w:val="none" w:sz="0" w:space="0" w:color="auto"/>
        <w:left w:val="none" w:sz="0" w:space="0" w:color="auto"/>
        <w:bottom w:val="none" w:sz="0" w:space="0" w:color="auto"/>
        <w:right w:val="none" w:sz="0" w:space="0" w:color="auto"/>
      </w:divBdr>
    </w:div>
    <w:div w:id="887304825">
      <w:bodyDiv w:val="1"/>
      <w:marLeft w:val="0"/>
      <w:marRight w:val="0"/>
      <w:marTop w:val="0"/>
      <w:marBottom w:val="0"/>
      <w:divBdr>
        <w:top w:val="none" w:sz="0" w:space="0" w:color="auto"/>
        <w:left w:val="none" w:sz="0" w:space="0" w:color="auto"/>
        <w:bottom w:val="none" w:sz="0" w:space="0" w:color="auto"/>
        <w:right w:val="none" w:sz="0" w:space="0" w:color="auto"/>
      </w:divBdr>
    </w:div>
    <w:div w:id="1238443160">
      <w:bodyDiv w:val="1"/>
      <w:marLeft w:val="0"/>
      <w:marRight w:val="0"/>
      <w:marTop w:val="0"/>
      <w:marBottom w:val="0"/>
      <w:divBdr>
        <w:top w:val="none" w:sz="0" w:space="0" w:color="auto"/>
        <w:left w:val="none" w:sz="0" w:space="0" w:color="auto"/>
        <w:bottom w:val="none" w:sz="0" w:space="0" w:color="auto"/>
        <w:right w:val="none" w:sz="0" w:space="0" w:color="auto"/>
      </w:divBdr>
    </w:div>
    <w:div w:id="1666350160">
      <w:bodyDiv w:val="1"/>
      <w:marLeft w:val="0"/>
      <w:marRight w:val="0"/>
      <w:marTop w:val="0"/>
      <w:marBottom w:val="0"/>
      <w:divBdr>
        <w:top w:val="none" w:sz="0" w:space="0" w:color="auto"/>
        <w:left w:val="none" w:sz="0" w:space="0" w:color="auto"/>
        <w:bottom w:val="none" w:sz="0" w:space="0" w:color="auto"/>
        <w:right w:val="none" w:sz="0" w:space="0" w:color="auto"/>
      </w:divBdr>
    </w:div>
    <w:div w:id="1845708564">
      <w:bodyDiv w:val="1"/>
      <w:marLeft w:val="0"/>
      <w:marRight w:val="0"/>
      <w:marTop w:val="0"/>
      <w:marBottom w:val="0"/>
      <w:divBdr>
        <w:top w:val="none" w:sz="0" w:space="0" w:color="auto"/>
        <w:left w:val="none" w:sz="0" w:space="0" w:color="auto"/>
        <w:bottom w:val="none" w:sz="0" w:space="0" w:color="auto"/>
        <w:right w:val="none" w:sz="0" w:space="0" w:color="auto"/>
      </w:divBdr>
    </w:div>
    <w:div w:id="1908102275">
      <w:bodyDiv w:val="1"/>
      <w:marLeft w:val="0"/>
      <w:marRight w:val="0"/>
      <w:marTop w:val="0"/>
      <w:marBottom w:val="0"/>
      <w:divBdr>
        <w:top w:val="none" w:sz="0" w:space="0" w:color="auto"/>
        <w:left w:val="none" w:sz="0" w:space="0" w:color="auto"/>
        <w:bottom w:val="none" w:sz="0" w:space="0" w:color="auto"/>
        <w:right w:val="none" w:sz="0" w:space="0" w:color="auto"/>
      </w:divBdr>
    </w:div>
    <w:div w:id="204821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image" Target="media/image5.JP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diagramQuickStyle" Target="diagrams/quickStyle1.xml"/><Relationship Id="rId22" Type="http://schemas.openxmlformats.org/officeDocument/2006/relationships/image" Target="media/image9.JP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lfd.uci.edu/~gohlke/pythonlibs/" TargetMode="External"/><Relationship Id="rId2" Type="http://schemas.openxmlformats.org/officeDocument/2006/relationships/hyperlink" Target="https://bit.ly/3k3NAGf" TargetMode="External"/><Relationship Id="rId1" Type="http://schemas.openxmlformats.org/officeDocument/2006/relationships/hyperlink" Target="https://data.humdata.org/dataset/beirut-port-explosion-operational-zones"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20F026-08D0-4219-B0A9-B8A9E799EE76}" type="doc">
      <dgm:prSet loTypeId="urn:microsoft.com/office/officeart/2005/8/layout/bProcess4" loCatId="process" qsTypeId="urn:microsoft.com/office/officeart/2005/8/quickstyle/simple5" qsCatId="simple" csTypeId="urn:microsoft.com/office/officeart/2005/8/colors/colorful5" csCatId="colorful" phldr="1"/>
      <dgm:spPr/>
      <dgm:t>
        <a:bodyPr/>
        <a:lstStyle/>
        <a:p>
          <a:endParaRPr lang="en-US"/>
        </a:p>
      </dgm:t>
    </dgm:pt>
    <dgm:pt modelId="{E9C740B8-F47B-4487-B77A-12F52ACC035E}">
      <dgm:prSet phldrT="[Text]"/>
      <dgm:spPr/>
      <dgm:t>
        <a:bodyPr/>
        <a:lstStyle/>
        <a:p>
          <a:pPr algn="ctr"/>
          <a:r>
            <a:rPr lang="en-US"/>
            <a:t>1. Downlaod data from HDX</a:t>
          </a:r>
        </a:p>
      </dgm:t>
    </dgm:pt>
    <dgm:pt modelId="{C70B7AA7-4735-4140-A59E-DABF028F2D26}" type="parTrans" cxnId="{2B70400B-9E90-42FF-BD26-91C4AC64862A}">
      <dgm:prSet/>
      <dgm:spPr/>
      <dgm:t>
        <a:bodyPr/>
        <a:lstStyle/>
        <a:p>
          <a:pPr algn="ctr"/>
          <a:endParaRPr lang="en-US"/>
        </a:p>
      </dgm:t>
    </dgm:pt>
    <dgm:pt modelId="{C5F58FF3-8098-4519-99C5-6C1DEE5EFB23}" type="sibTrans" cxnId="{2B70400B-9E90-42FF-BD26-91C4AC64862A}">
      <dgm:prSet/>
      <dgm:spPr/>
      <dgm:t>
        <a:bodyPr/>
        <a:lstStyle/>
        <a:p>
          <a:pPr algn="ctr"/>
          <a:endParaRPr lang="en-US"/>
        </a:p>
      </dgm:t>
    </dgm:pt>
    <dgm:pt modelId="{54C00B15-7C8F-43A3-B2A4-5BA2F5DD7582}">
      <dgm:prSet phldrT="[Text]"/>
      <dgm:spPr/>
      <dgm:t>
        <a:bodyPr/>
        <a:lstStyle/>
        <a:p>
          <a:pPr algn="ctr"/>
          <a:r>
            <a:rPr lang="en-US"/>
            <a:t>2. Apply data pre-processing (wrangling) on CSV</a:t>
          </a:r>
        </a:p>
      </dgm:t>
    </dgm:pt>
    <dgm:pt modelId="{06D9A056-8B31-42B5-8E2E-135B61703F3B}" type="parTrans" cxnId="{94B72FD8-2068-4870-8671-2BAD3E225B84}">
      <dgm:prSet/>
      <dgm:spPr/>
      <dgm:t>
        <a:bodyPr/>
        <a:lstStyle/>
        <a:p>
          <a:pPr algn="ctr"/>
          <a:endParaRPr lang="en-US"/>
        </a:p>
      </dgm:t>
    </dgm:pt>
    <dgm:pt modelId="{511AEE21-5D66-4177-B319-C7A68EB856A9}" type="sibTrans" cxnId="{94B72FD8-2068-4870-8671-2BAD3E225B84}">
      <dgm:prSet/>
      <dgm:spPr/>
      <dgm:t>
        <a:bodyPr/>
        <a:lstStyle/>
        <a:p>
          <a:pPr algn="ctr"/>
          <a:endParaRPr lang="en-US"/>
        </a:p>
      </dgm:t>
    </dgm:pt>
    <dgm:pt modelId="{65AC3C0C-3B2A-48C7-8BBE-017B4B81F23B}">
      <dgm:prSet phldrT="[Text]"/>
      <dgm:spPr/>
      <dgm:t>
        <a:bodyPr/>
        <a:lstStyle/>
        <a:p>
          <a:pPr algn="ctr"/>
          <a:r>
            <a:rPr lang="en-US"/>
            <a:t>3. Utilize ArcGIS to extract GeoJSON</a:t>
          </a:r>
        </a:p>
      </dgm:t>
    </dgm:pt>
    <dgm:pt modelId="{3411D513-F645-4F16-88F0-F455FE55D5BC}" type="parTrans" cxnId="{9D91433A-6A66-49D5-9905-69C51D1E7C3A}">
      <dgm:prSet/>
      <dgm:spPr/>
      <dgm:t>
        <a:bodyPr/>
        <a:lstStyle/>
        <a:p>
          <a:pPr algn="ctr"/>
          <a:endParaRPr lang="en-US"/>
        </a:p>
      </dgm:t>
    </dgm:pt>
    <dgm:pt modelId="{2E8C68BB-4A30-451D-859C-40CFBC970152}" type="sibTrans" cxnId="{9D91433A-6A66-49D5-9905-69C51D1E7C3A}">
      <dgm:prSet/>
      <dgm:spPr/>
      <dgm:t>
        <a:bodyPr/>
        <a:lstStyle/>
        <a:p>
          <a:pPr algn="ctr"/>
          <a:endParaRPr lang="en-US"/>
        </a:p>
      </dgm:t>
    </dgm:pt>
    <dgm:pt modelId="{818AFB06-3CD9-4D32-9D4E-CF228DB7CB9A}">
      <dgm:prSet phldrT="[Text]"/>
      <dgm:spPr/>
      <dgm:t>
        <a:bodyPr/>
        <a:lstStyle/>
        <a:p>
          <a:pPr algn="ctr"/>
          <a:r>
            <a:rPr lang="en-US"/>
            <a:t>4. Visualize GeoJSON and the wrangled CSV </a:t>
          </a:r>
        </a:p>
      </dgm:t>
    </dgm:pt>
    <dgm:pt modelId="{1FD66004-8565-4921-9ADC-62EF4016CA74}" type="parTrans" cxnId="{9329E0F7-9CBF-4A2C-8354-E94A56C71F7A}">
      <dgm:prSet/>
      <dgm:spPr/>
      <dgm:t>
        <a:bodyPr/>
        <a:lstStyle/>
        <a:p>
          <a:pPr algn="ctr"/>
          <a:endParaRPr lang="en-US"/>
        </a:p>
      </dgm:t>
    </dgm:pt>
    <dgm:pt modelId="{38C1FB00-7B33-4E5C-BF89-C3949E4DCB35}" type="sibTrans" cxnId="{9329E0F7-9CBF-4A2C-8354-E94A56C71F7A}">
      <dgm:prSet/>
      <dgm:spPr/>
      <dgm:t>
        <a:bodyPr/>
        <a:lstStyle/>
        <a:p>
          <a:pPr algn="ctr"/>
          <a:endParaRPr lang="en-US"/>
        </a:p>
      </dgm:t>
    </dgm:pt>
    <dgm:pt modelId="{082005CF-4C82-4585-9158-53BB74C987CC}">
      <dgm:prSet phldrT="[Text]"/>
      <dgm:spPr/>
      <dgm:t>
        <a:bodyPr/>
        <a:lstStyle/>
        <a:p>
          <a:pPr algn="ctr"/>
          <a:r>
            <a:rPr lang="en-US"/>
            <a:t>5. Compare the generated map with the online web tool</a:t>
          </a:r>
        </a:p>
      </dgm:t>
    </dgm:pt>
    <dgm:pt modelId="{877FB906-E4C4-457E-A1D8-0F4AF8C73F34}" type="parTrans" cxnId="{445BF3EA-F6B9-4AB6-A3FF-8D3A23DC24D7}">
      <dgm:prSet/>
      <dgm:spPr/>
      <dgm:t>
        <a:bodyPr/>
        <a:lstStyle/>
        <a:p>
          <a:pPr algn="ctr"/>
          <a:endParaRPr lang="en-US"/>
        </a:p>
      </dgm:t>
    </dgm:pt>
    <dgm:pt modelId="{B6E7EE5C-2E06-46C4-A808-E4644CB20015}" type="sibTrans" cxnId="{445BF3EA-F6B9-4AB6-A3FF-8D3A23DC24D7}">
      <dgm:prSet/>
      <dgm:spPr/>
      <dgm:t>
        <a:bodyPr/>
        <a:lstStyle/>
        <a:p>
          <a:pPr algn="ctr"/>
          <a:endParaRPr lang="en-US"/>
        </a:p>
      </dgm:t>
    </dgm:pt>
    <dgm:pt modelId="{C7DC69F3-2769-462E-9F2B-13F336B35B54}">
      <dgm:prSet/>
      <dgm:spPr/>
      <dgm:t>
        <a:bodyPr/>
        <a:lstStyle/>
        <a:p>
          <a:pPr algn="ctr"/>
          <a:r>
            <a:rPr lang="en-US"/>
            <a:t>6. Get latitude and longitude for the two selected neighborhoods</a:t>
          </a:r>
        </a:p>
      </dgm:t>
    </dgm:pt>
    <dgm:pt modelId="{91D690EE-8859-4399-92A3-7E777D6979BC}" type="parTrans" cxnId="{C5E8A974-C700-4C02-9350-B29FFEEE4FD2}">
      <dgm:prSet/>
      <dgm:spPr/>
      <dgm:t>
        <a:bodyPr/>
        <a:lstStyle/>
        <a:p>
          <a:pPr algn="ctr"/>
          <a:endParaRPr lang="en-US"/>
        </a:p>
      </dgm:t>
    </dgm:pt>
    <dgm:pt modelId="{28898EC2-A99C-4737-89FE-77AFB363F065}" type="sibTrans" cxnId="{C5E8A974-C700-4C02-9350-B29FFEEE4FD2}">
      <dgm:prSet/>
      <dgm:spPr/>
      <dgm:t>
        <a:bodyPr/>
        <a:lstStyle/>
        <a:p>
          <a:pPr algn="ctr"/>
          <a:endParaRPr lang="en-US"/>
        </a:p>
      </dgm:t>
    </dgm:pt>
    <dgm:pt modelId="{586BEC6B-DA4F-4C20-B44D-00DE775C3694}">
      <dgm:prSet/>
      <dgm:spPr/>
      <dgm:t>
        <a:bodyPr/>
        <a:lstStyle/>
        <a:p>
          <a:pPr algn="ctr"/>
          <a:r>
            <a:rPr lang="en-US"/>
            <a:t>7. Utilize Foursquare API to explore venues within these neighborhoods </a:t>
          </a:r>
        </a:p>
      </dgm:t>
    </dgm:pt>
    <dgm:pt modelId="{D54C3E89-5775-469A-AB82-F5D56FD06950}" type="parTrans" cxnId="{4C357838-40BE-46E0-8231-3B717E3716C0}">
      <dgm:prSet/>
      <dgm:spPr/>
      <dgm:t>
        <a:bodyPr/>
        <a:lstStyle/>
        <a:p>
          <a:pPr algn="ctr"/>
          <a:endParaRPr lang="en-US"/>
        </a:p>
      </dgm:t>
    </dgm:pt>
    <dgm:pt modelId="{8F1F86A6-9B00-4BC0-9E6D-CF6E911D30CE}" type="sibTrans" cxnId="{4C357838-40BE-46E0-8231-3B717E3716C0}">
      <dgm:prSet/>
      <dgm:spPr/>
      <dgm:t>
        <a:bodyPr/>
        <a:lstStyle/>
        <a:p>
          <a:pPr algn="ctr"/>
          <a:endParaRPr lang="en-US"/>
        </a:p>
      </dgm:t>
    </dgm:pt>
    <dgm:pt modelId="{5CE73A43-2C96-40C6-913C-B277A37B9CCF}">
      <dgm:prSet/>
      <dgm:spPr/>
      <dgm:t>
        <a:bodyPr/>
        <a:lstStyle/>
        <a:p>
          <a:pPr algn="ctr"/>
          <a:r>
            <a:rPr lang="en-US"/>
            <a:t>8. Process and visualize the newly obtained venues data.</a:t>
          </a:r>
        </a:p>
      </dgm:t>
    </dgm:pt>
    <dgm:pt modelId="{876C01BE-4919-4116-898D-48949597DA75}" type="parTrans" cxnId="{BB360629-1795-4AA3-85A3-8280302AD9D1}">
      <dgm:prSet/>
      <dgm:spPr/>
      <dgm:t>
        <a:bodyPr/>
        <a:lstStyle/>
        <a:p>
          <a:pPr algn="ctr"/>
          <a:endParaRPr lang="en-US"/>
        </a:p>
      </dgm:t>
    </dgm:pt>
    <dgm:pt modelId="{9E7520D7-19BC-492D-A2FF-55F4928A42F1}" type="sibTrans" cxnId="{BB360629-1795-4AA3-85A3-8280302AD9D1}">
      <dgm:prSet/>
      <dgm:spPr/>
      <dgm:t>
        <a:bodyPr/>
        <a:lstStyle/>
        <a:p>
          <a:pPr algn="ctr"/>
          <a:endParaRPr lang="en-US"/>
        </a:p>
      </dgm:t>
    </dgm:pt>
    <dgm:pt modelId="{A90A00A4-625F-46C1-BBBB-F39D20BAB20E}">
      <dgm:prSet/>
      <dgm:spPr/>
      <dgm:t>
        <a:bodyPr/>
        <a:lstStyle/>
        <a:p>
          <a:pPr algn="ctr"/>
          <a:r>
            <a:rPr lang="en-US"/>
            <a:t>9. Draw conclusion from all the findings/analysis</a:t>
          </a:r>
        </a:p>
      </dgm:t>
    </dgm:pt>
    <dgm:pt modelId="{1DC58DB1-3ED2-43B2-A507-52648D0A81FE}" type="parTrans" cxnId="{3CB93976-7315-4F69-BB7E-A952F8561FBB}">
      <dgm:prSet/>
      <dgm:spPr/>
      <dgm:t>
        <a:bodyPr/>
        <a:lstStyle/>
        <a:p>
          <a:pPr algn="ctr"/>
          <a:endParaRPr lang="en-US"/>
        </a:p>
      </dgm:t>
    </dgm:pt>
    <dgm:pt modelId="{9AC1F557-3357-4712-8D19-A858CD2EFB5B}" type="sibTrans" cxnId="{3CB93976-7315-4F69-BB7E-A952F8561FBB}">
      <dgm:prSet/>
      <dgm:spPr/>
      <dgm:t>
        <a:bodyPr/>
        <a:lstStyle/>
        <a:p>
          <a:pPr algn="ctr"/>
          <a:endParaRPr lang="en-US"/>
        </a:p>
      </dgm:t>
    </dgm:pt>
    <dgm:pt modelId="{B9189B66-F0CC-4CB9-99A2-A53A8AF556D1}" type="pres">
      <dgm:prSet presAssocID="{3420F026-08D0-4219-B0A9-B8A9E799EE76}" presName="Name0" presStyleCnt="0">
        <dgm:presLayoutVars>
          <dgm:dir/>
          <dgm:resizeHandles/>
        </dgm:presLayoutVars>
      </dgm:prSet>
      <dgm:spPr/>
    </dgm:pt>
    <dgm:pt modelId="{E0A6AFEF-3D2D-4F88-BDED-E391E955A84E}" type="pres">
      <dgm:prSet presAssocID="{E9C740B8-F47B-4487-B77A-12F52ACC035E}" presName="compNode" presStyleCnt="0"/>
      <dgm:spPr/>
    </dgm:pt>
    <dgm:pt modelId="{69C32C16-5B6B-4C18-BDBF-3185EE87D8CB}" type="pres">
      <dgm:prSet presAssocID="{E9C740B8-F47B-4487-B77A-12F52ACC035E}" presName="dummyConnPt" presStyleCnt="0"/>
      <dgm:spPr/>
    </dgm:pt>
    <dgm:pt modelId="{7F19F010-8CCA-41F2-B176-CF2B763F6788}" type="pres">
      <dgm:prSet presAssocID="{E9C740B8-F47B-4487-B77A-12F52ACC035E}" presName="node" presStyleLbl="node1" presStyleIdx="0" presStyleCnt="9">
        <dgm:presLayoutVars>
          <dgm:bulletEnabled val="1"/>
        </dgm:presLayoutVars>
      </dgm:prSet>
      <dgm:spPr/>
    </dgm:pt>
    <dgm:pt modelId="{DF538638-15D0-4B89-BFF7-05E652B00AC7}" type="pres">
      <dgm:prSet presAssocID="{C5F58FF3-8098-4519-99C5-6C1DEE5EFB23}" presName="sibTrans" presStyleLbl="bgSibTrans2D1" presStyleIdx="0" presStyleCnt="8"/>
      <dgm:spPr/>
    </dgm:pt>
    <dgm:pt modelId="{85F7F6C6-ED15-4167-93D8-7E8B9F66141A}" type="pres">
      <dgm:prSet presAssocID="{54C00B15-7C8F-43A3-B2A4-5BA2F5DD7582}" presName="compNode" presStyleCnt="0"/>
      <dgm:spPr/>
    </dgm:pt>
    <dgm:pt modelId="{FD86652E-7A48-4D95-BCD3-4DB7B7618943}" type="pres">
      <dgm:prSet presAssocID="{54C00B15-7C8F-43A3-B2A4-5BA2F5DD7582}" presName="dummyConnPt" presStyleCnt="0"/>
      <dgm:spPr/>
    </dgm:pt>
    <dgm:pt modelId="{2828D2C5-DE01-4656-BEDC-430E6CA56710}" type="pres">
      <dgm:prSet presAssocID="{54C00B15-7C8F-43A3-B2A4-5BA2F5DD7582}" presName="node" presStyleLbl="node1" presStyleIdx="1" presStyleCnt="9">
        <dgm:presLayoutVars>
          <dgm:bulletEnabled val="1"/>
        </dgm:presLayoutVars>
      </dgm:prSet>
      <dgm:spPr/>
    </dgm:pt>
    <dgm:pt modelId="{3EC964F6-CE55-41BF-A285-C3CDF16BD0B2}" type="pres">
      <dgm:prSet presAssocID="{511AEE21-5D66-4177-B319-C7A68EB856A9}" presName="sibTrans" presStyleLbl="bgSibTrans2D1" presStyleIdx="1" presStyleCnt="8"/>
      <dgm:spPr/>
    </dgm:pt>
    <dgm:pt modelId="{5B49102A-3E69-4A89-A7FC-C7D1A9B67341}" type="pres">
      <dgm:prSet presAssocID="{65AC3C0C-3B2A-48C7-8BBE-017B4B81F23B}" presName="compNode" presStyleCnt="0"/>
      <dgm:spPr/>
    </dgm:pt>
    <dgm:pt modelId="{15D38F86-67F9-4554-9218-9D11BF6971F3}" type="pres">
      <dgm:prSet presAssocID="{65AC3C0C-3B2A-48C7-8BBE-017B4B81F23B}" presName="dummyConnPt" presStyleCnt="0"/>
      <dgm:spPr/>
    </dgm:pt>
    <dgm:pt modelId="{2837A22B-8240-477C-BA58-426EC0C1DD65}" type="pres">
      <dgm:prSet presAssocID="{65AC3C0C-3B2A-48C7-8BBE-017B4B81F23B}" presName="node" presStyleLbl="node1" presStyleIdx="2" presStyleCnt="9">
        <dgm:presLayoutVars>
          <dgm:bulletEnabled val="1"/>
        </dgm:presLayoutVars>
      </dgm:prSet>
      <dgm:spPr/>
    </dgm:pt>
    <dgm:pt modelId="{9BAA1BEC-4FFF-44E6-8A88-EE687EF38A46}" type="pres">
      <dgm:prSet presAssocID="{2E8C68BB-4A30-451D-859C-40CFBC970152}" presName="sibTrans" presStyleLbl="bgSibTrans2D1" presStyleIdx="2" presStyleCnt="8"/>
      <dgm:spPr/>
    </dgm:pt>
    <dgm:pt modelId="{955117D5-6F85-499B-B467-E0CB4FD5E39E}" type="pres">
      <dgm:prSet presAssocID="{818AFB06-3CD9-4D32-9D4E-CF228DB7CB9A}" presName="compNode" presStyleCnt="0"/>
      <dgm:spPr/>
    </dgm:pt>
    <dgm:pt modelId="{DC07AFC2-65BB-454B-A97D-8BCACC8C62D7}" type="pres">
      <dgm:prSet presAssocID="{818AFB06-3CD9-4D32-9D4E-CF228DB7CB9A}" presName="dummyConnPt" presStyleCnt="0"/>
      <dgm:spPr/>
    </dgm:pt>
    <dgm:pt modelId="{FA321756-11F3-4963-B7ED-027D8908FE16}" type="pres">
      <dgm:prSet presAssocID="{818AFB06-3CD9-4D32-9D4E-CF228DB7CB9A}" presName="node" presStyleLbl="node1" presStyleIdx="3" presStyleCnt="9">
        <dgm:presLayoutVars>
          <dgm:bulletEnabled val="1"/>
        </dgm:presLayoutVars>
      </dgm:prSet>
      <dgm:spPr/>
    </dgm:pt>
    <dgm:pt modelId="{8279BF1D-E576-4881-8522-F76E3FFD227B}" type="pres">
      <dgm:prSet presAssocID="{38C1FB00-7B33-4E5C-BF89-C3949E4DCB35}" presName="sibTrans" presStyleLbl="bgSibTrans2D1" presStyleIdx="3" presStyleCnt="8"/>
      <dgm:spPr/>
    </dgm:pt>
    <dgm:pt modelId="{1A82FAD4-806A-4894-8723-6FA10906BD00}" type="pres">
      <dgm:prSet presAssocID="{082005CF-4C82-4585-9158-53BB74C987CC}" presName="compNode" presStyleCnt="0"/>
      <dgm:spPr/>
    </dgm:pt>
    <dgm:pt modelId="{EBBEBFDE-074A-4EBE-94CB-54ACFDFF30E2}" type="pres">
      <dgm:prSet presAssocID="{082005CF-4C82-4585-9158-53BB74C987CC}" presName="dummyConnPt" presStyleCnt="0"/>
      <dgm:spPr/>
    </dgm:pt>
    <dgm:pt modelId="{E784A443-0582-4760-BC21-D3511C341AA0}" type="pres">
      <dgm:prSet presAssocID="{082005CF-4C82-4585-9158-53BB74C987CC}" presName="node" presStyleLbl="node1" presStyleIdx="4" presStyleCnt="9">
        <dgm:presLayoutVars>
          <dgm:bulletEnabled val="1"/>
        </dgm:presLayoutVars>
      </dgm:prSet>
      <dgm:spPr/>
    </dgm:pt>
    <dgm:pt modelId="{805186BA-8048-4EBE-982F-BBB94BA7F5C7}" type="pres">
      <dgm:prSet presAssocID="{B6E7EE5C-2E06-46C4-A808-E4644CB20015}" presName="sibTrans" presStyleLbl="bgSibTrans2D1" presStyleIdx="4" presStyleCnt="8"/>
      <dgm:spPr/>
    </dgm:pt>
    <dgm:pt modelId="{2A0B4283-4101-4D2B-80AF-482970C13940}" type="pres">
      <dgm:prSet presAssocID="{C7DC69F3-2769-462E-9F2B-13F336B35B54}" presName="compNode" presStyleCnt="0"/>
      <dgm:spPr/>
    </dgm:pt>
    <dgm:pt modelId="{A0D9773C-D876-450C-8A5F-6366184915F6}" type="pres">
      <dgm:prSet presAssocID="{C7DC69F3-2769-462E-9F2B-13F336B35B54}" presName="dummyConnPt" presStyleCnt="0"/>
      <dgm:spPr/>
    </dgm:pt>
    <dgm:pt modelId="{1AE60E73-D2D2-42E3-8A3C-5F792991A1BE}" type="pres">
      <dgm:prSet presAssocID="{C7DC69F3-2769-462E-9F2B-13F336B35B54}" presName="node" presStyleLbl="node1" presStyleIdx="5" presStyleCnt="9">
        <dgm:presLayoutVars>
          <dgm:bulletEnabled val="1"/>
        </dgm:presLayoutVars>
      </dgm:prSet>
      <dgm:spPr/>
    </dgm:pt>
    <dgm:pt modelId="{467D3919-6BDB-4936-9898-3B0216B76518}" type="pres">
      <dgm:prSet presAssocID="{28898EC2-A99C-4737-89FE-77AFB363F065}" presName="sibTrans" presStyleLbl="bgSibTrans2D1" presStyleIdx="5" presStyleCnt="8"/>
      <dgm:spPr/>
    </dgm:pt>
    <dgm:pt modelId="{A4B37EFC-7026-43DE-9813-358F8D9F3452}" type="pres">
      <dgm:prSet presAssocID="{586BEC6B-DA4F-4C20-B44D-00DE775C3694}" presName="compNode" presStyleCnt="0"/>
      <dgm:spPr/>
    </dgm:pt>
    <dgm:pt modelId="{EFF658C9-447A-4ED5-9D54-FE597CDBF492}" type="pres">
      <dgm:prSet presAssocID="{586BEC6B-DA4F-4C20-B44D-00DE775C3694}" presName="dummyConnPt" presStyleCnt="0"/>
      <dgm:spPr/>
    </dgm:pt>
    <dgm:pt modelId="{17929E91-EBEA-4224-AA1C-C7248CA729AB}" type="pres">
      <dgm:prSet presAssocID="{586BEC6B-DA4F-4C20-B44D-00DE775C3694}" presName="node" presStyleLbl="node1" presStyleIdx="6" presStyleCnt="9">
        <dgm:presLayoutVars>
          <dgm:bulletEnabled val="1"/>
        </dgm:presLayoutVars>
      </dgm:prSet>
      <dgm:spPr/>
    </dgm:pt>
    <dgm:pt modelId="{FC30D976-14F2-493B-9EE1-57A6C2BCF687}" type="pres">
      <dgm:prSet presAssocID="{8F1F86A6-9B00-4BC0-9E6D-CF6E911D30CE}" presName="sibTrans" presStyleLbl="bgSibTrans2D1" presStyleIdx="6" presStyleCnt="8"/>
      <dgm:spPr/>
    </dgm:pt>
    <dgm:pt modelId="{8821D0DF-ED1C-43B5-A843-18B8C65FF072}" type="pres">
      <dgm:prSet presAssocID="{5CE73A43-2C96-40C6-913C-B277A37B9CCF}" presName="compNode" presStyleCnt="0"/>
      <dgm:spPr/>
    </dgm:pt>
    <dgm:pt modelId="{A079899B-8CAE-44A6-B163-8D5BEB610A40}" type="pres">
      <dgm:prSet presAssocID="{5CE73A43-2C96-40C6-913C-B277A37B9CCF}" presName="dummyConnPt" presStyleCnt="0"/>
      <dgm:spPr/>
    </dgm:pt>
    <dgm:pt modelId="{26F046D0-8DDE-4130-8D80-D8ACCA8A4DB6}" type="pres">
      <dgm:prSet presAssocID="{5CE73A43-2C96-40C6-913C-B277A37B9CCF}" presName="node" presStyleLbl="node1" presStyleIdx="7" presStyleCnt="9">
        <dgm:presLayoutVars>
          <dgm:bulletEnabled val="1"/>
        </dgm:presLayoutVars>
      </dgm:prSet>
      <dgm:spPr/>
    </dgm:pt>
    <dgm:pt modelId="{859C0337-20BD-4F0A-B225-E155A484EB88}" type="pres">
      <dgm:prSet presAssocID="{9E7520D7-19BC-492D-A2FF-55F4928A42F1}" presName="sibTrans" presStyleLbl="bgSibTrans2D1" presStyleIdx="7" presStyleCnt="8"/>
      <dgm:spPr/>
    </dgm:pt>
    <dgm:pt modelId="{78D6CD9B-9647-43E0-8A62-AC66254F1309}" type="pres">
      <dgm:prSet presAssocID="{A90A00A4-625F-46C1-BBBB-F39D20BAB20E}" presName="compNode" presStyleCnt="0"/>
      <dgm:spPr/>
    </dgm:pt>
    <dgm:pt modelId="{42A449FD-19E1-487B-B9D3-AE3D471F1D89}" type="pres">
      <dgm:prSet presAssocID="{A90A00A4-625F-46C1-BBBB-F39D20BAB20E}" presName="dummyConnPt" presStyleCnt="0"/>
      <dgm:spPr/>
    </dgm:pt>
    <dgm:pt modelId="{6463BB05-C5FE-4022-A38F-61642ECFFEA9}" type="pres">
      <dgm:prSet presAssocID="{A90A00A4-625F-46C1-BBBB-F39D20BAB20E}" presName="node" presStyleLbl="node1" presStyleIdx="8" presStyleCnt="9">
        <dgm:presLayoutVars>
          <dgm:bulletEnabled val="1"/>
        </dgm:presLayoutVars>
      </dgm:prSet>
      <dgm:spPr/>
    </dgm:pt>
  </dgm:ptLst>
  <dgm:cxnLst>
    <dgm:cxn modelId="{641B4B07-191C-446B-BCC1-10471FAB6A91}" type="presOf" srcId="{2E8C68BB-4A30-451D-859C-40CFBC970152}" destId="{9BAA1BEC-4FFF-44E6-8A88-EE687EF38A46}" srcOrd="0" destOrd="0" presId="urn:microsoft.com/office/officeart/2005/8/layout/bProcess4"/>
    <dgm:cxn modelId="{2B70400B-9E90-42FF-BD26-91C4AC64862A}" srcId="{3420F026-08D0-4219-B0A9-B8A9E799EE76}" destId="{E9C740B8-F47B-4487-B77A-12F52ACC035E}" srcOrd="0" destOrd="0" parTransId="{C70B7AA7-4735-4140-A59E-DABF028F2D26}" sibTransId="{C5F58FF3-8098-4519-99C5-6C1DEE5EFB23}"/>
    <dgm:cxn modelId="{307B7E0B-0090-46F0-A16B-D2A67921DBF7}" type="presOf" srcId="{A90A00A4-625F-46C1-BBBB-F39D20BAB20E}" destId="{6463BB05-C5FE-4022-A38F-61642ECFFEA9}" srcOrd="0" destOrd="0" presId="urn:microsoft.com/office/officeart/2005/8/layout/bProcess4"/>
    <dgm:cxn modelId="{4CF01225-200C-4308-BDF5-5CBCDD40C416}" type="presOf" srcId="{082005CF-4C82-4585-9158-53BB74C987CC}" destId="{E784A443-0582-4760-BC21-D3511C341AA0}" srcOrd="0" destOrd="0" presId="urn:microsoft.com/office/officeart/2005/8/layout/bProcess4"/>
    <dgm:cxn modelId="{BB360629-1795-4AA3-85A3-8280302AD9D1}" srcId="{3420F026-08D0-4219-B0A9-B8A9E799EE76}" destId="{5CE73A43-2C96-40C6-913C-B277A37B9CCF}" srcOrd="7" destOrd="0" parTransId="{876C01BE-4919-4116-898D-48949597DA75}" sibTransId="{9E7520D7-19BC-492D-A2FF-55F4928A42F1}"/>
    <dgm:cxn modelId="{4C357838-40BE-46E0-8231-3B717E3716C0}" srcId="{3420F026-08D0-4219-B0A9-B8A9E799EE76}" destId="{586BEC6B-DA4F-4C20-B44D-00DE775C3694}" srcOrd="6" destOrd="0" parTransId="{D54C3E89-5775-469A-AB82-F5D56FD06950}" sibTransId="{8F1F86A6-9B00-4BC0-9E6D-CF6E911D30CE}"/>
    <dgm:cxn modelId="{9D91433A-6A66-49D5-9905-69C51D1E7C3A}" srcId="{3420F026-08D0-4219-B0A9-B8A9E799EE76}" destId="{65AC3C0C-3B2A-48C7-8BBE-017B4B81F23B}" srcOrd="2" destOrd="0" parTransId="{3411D513-F645-4F16-88F0-F455FE55D5BC}" sibTransId="{2E8C68BB-4A30-451D-859C-40CFBC970152}"/>
    <dgm:cxn modelId="{00C8BE65-9C63-4AD7-BF07-942B4062A9CA}" type="presOf" srcId="{54C00B15-7C8F-43A3-B2A4-5BA2F5DD7582}" destId="{2828D2C5-DE01-4656-BEDC-430E6CA56710}" srcOrd="0" destOrd="0" presId="urn:microsoft.com/office/officeart/2005/8/layout/bProcess4"/>
    <dgm:cxn modelId="{8318AF6B-14A6-4495-BC2D-90BA98F013EA}" type="presOf" srcId="{8F1F86A6-9B00-4BC0-9E6D-CF6E911D30CE}" destId="{FC30D976-14F2-493B-9EE1-57A6C2BCF687}" srcOrd="0" destOrd="0" presId="urn:microsoft.com/office/officeart/2005/8/layout/bProcess4"/>
    <dgm:cxn modelId="{C5E8A974-C700-4C02-9350-B29FFEEE4FD2}" srcId="{3420F026-08D0-4219-B0A9-B8A9E799EE76}" destId="{C7DC69F3-2769-462E-9F2B-13F336B35B54}" srcOrd="5" destOrd="0" parTransId="{91D690EE-8859-4399-92A3-7E777D6979BC}" sibTransId="{28898EC2-A99C-4737-89FE-77AFB363F065}"/>
    <dgm:cxn modelId="{3CB93976-7315-4F69-BB7E-A952F8561FBB}" srcId="{3420F026-08D0-4219-B0A9-B8A9E799EE76}" destId="{A90A00A4-625F-46C1-BBBB-F39D20BAB20E}" srcOrd="8" destOrd="0" parTransId="{1DC58DB1-3ED2-43B2-A507-52648D0A81FE}" sibTransId="{9AC1F557-3357-4712-8D19-A858CD2EFB5B}"/>
    <dgm:cxn modelId="{E55E3258-0B10-4EBC-8F9A-43C093C19164}" type="presOf" srcId="{E9C740B8-F47B-4487-B77A-12F52ACC035E}" destId="{7F19F010-8CCA-41F2-B176-CF2B763F6788}" srcOrd="0" destOrd="0" presId="urn:microsoft.com/office/officeart/2005/8/layout/bProcess4"/>
    <dgm:cxn modelId="{0871D878-E42A-4441-A2C9-6B56FF26A7F3}" type="presOf" srcId="{511AEE21-5D66-4177-B319-C7A68EB856A9}" destId="{3EC964F6-CE55-41BF-A285-C3CDF16BD0B2}" srcOrd="0" destOrd="0" presId="urn:microsoft.com/office/officeart/2005/8/layout/bProcess4"/>
    <dgm:cxn modelId="{4E45F479-3D73-46D9-81EA-A1191BAAC045}" type="presOf" srcId="{C5F58FF3-8098-4519-99C5-6C1DEE5EFB23}" destId="{DF538638-15D0-4B89-BFF7-05E652B00AC7}" srcOrd="0" destOrd="0" presId="urn:microsoft.com/office/officeart/2005/8/layout/bProcess4"/>
    <dgm:cxn modelId="{AEAEBD81-01FB-4750-9340-F7CE04C6808E}" type="presOf" srcId="{586BEC6B-DA4F-4C20-B44D-00DE775C3694}" destId="{17929E91-EBEA-4224-AA1C-C7248CA729AB}" srcOrd="0" destOrd="0" presId="urn:microsoft.com/office/officeart/2005/8/layout/bProcess4"/>
    <dgm:cxn modelId="{5CF72E83-8A1E-45A1-BD57-4C02CC317BA3}" type="presOf" srcId="{65AC3C0C-3B2A-48C7-8BBE-017B4B81F23B}" destId="{2837A22B-8240-477C-BA58-426EC0C1DD65}" srcOrd="0" destOrd="0" presId="urn:microsoft.com/office/officeart/2005/8/layout/bProcess4"/>
    <dgm:cxn modelId="{25E6F783-6555-42A3-B82F-992AA18BDBC8}" type="presOf" srcId="{3420F026-08D0-4219-B0A9-B8A9E799EE76}" destId="{B9189B66-F0CC-4CB9-99A2-A53A8AF556D1}" srcOrd="0" destOrd="0" presId="urn:microsoft.com/office/officeart/2005/8/layout/bProcess4"/>
    <dgm:cxn modelId="{A892749D-A016-4981-A4C1-B60ACB9E2B9B}" type="presOf" srcId="{38C1FB00-7B33-4E5C-BF89-C3949E4DCB35}" destId="{8279BF1D-E576-4881-8522-F76E3FFD227B}" srcOrd="0" destOrd="0" presId="urn:microsoft.com/office/officeart/2005/8/layout/bProcess4"/>
    <dgm:cxn modelId="{180A7BAD-24AA-402A-8344-AA624265BC2A}" type="presOf" srcId="{C7DC69F3-2769-462E-9F2B-13F336B35B54}" destId="{1AE60E73-D2D2-42E3-8A3C-5F792991A1BE}" srcOrd="0" destOrd="0" presId="urn:microsoft.com/office/officeart/2005/8/layout/bProcess4"/>
    <dgm:cxn modelId="{EF0FB3BE-17DC-4827-AF4F-EB9AFF425987}" type="presOf" srcId="{28898EC2-A99C-4737-89FE-77AFB363F065}" destId="{467D3919-6BDB-4936-9898-3B0216B76518}" srcOrd="0" destOrd="0" presId="urn:microsoft.com/office/officeart/2005/8/layout/bProcess4"/>
    <dgm:cxn modelId="{DC2232CE-DB69-4719-AB62-054A94A6674B}" type="presOf" srcId="{9E7520D7-19BC-492D-A2FF-55F4928A42F1}" destId="{859C0337-20BD-4F0A-B225-E155A484EB88}" srcOrd="0" destOrd="0" presId="urn:microsoft.com/office/officeart/2005/8/layout/bProcess4"/>
    <dgm:cxn modelId="{879F9FD4-9491-45FA-83B2-038CDA87C2BB}" type="presOf" srcId="{B6E7EE5C-2E06-46C4-A808-E4644CB20015}" destId="{805186BA-8048-4EBE-982F-BBB94BA7F5C7}" srcOrd="0" destOrd="0" presId="urn:microsoft.com/office/officeart/2005/8/layout/bProcess4"/>
    <dgm:cxn modelId="{94B72FD8-2068-4870-8671-2BAD3E225B84}" srcId="{3420F026-08D0-4219-B0A9-B8A9E799EE76}" destId="{54C00B15-7C8F-43A3-B2A4-5BA2F5DD7582}" srcOrd="1" destOrd="0" parTransId="{06D9A056-8B31-42B5-8E2E-135B61703F3B}" sibTransId="{511AEE21-5D66-4177-B319-C7A68EB856A9}"/>
    <dgm:cxn modelId="{445BF3EA-F6B9-4AB6-A3FF-8D3A23DC24D7}" srcId="{3420F026-08D0-4219-B0A9-B8A9E799EE76}" destId="{082005CF-4C82-4585-9158-53BB74C987CC}" srcOrd="4" destOrd="0" parTransId="{877FB906-E4C4-457E-A1D8-0F4AF8C73F34}" sibTransId="{B6E7EE5C-2E06-46C4-A808-E4644CB20015}"/>
    <dgm:cxn modelId="{9329E0F7-9CBF-4A2C-8354-E94A56C71F7A}" srcId="{3420F026-08D0-4219-B0A9-B8A9E799EE76}" destId="{818AFB06-3CD9-4D32-9D4E-CF228DB7CB9A}" srcOrd="3" destOrd="0" parTransId="{1FD66004-8565-4921-9ADC-62EF4016CA74}" sibTransId="{38C1FB00-7B33-4E5C-BF89-C3949E4DCB35}"/>
    <dgm:cxn modelId="{3D9B86F9-0C85-407F-9212-FF039C21326A}" type="presOf" srcId="{5CE73A43-2C96-40C6-913C-B277A37B9CCF}" destId="{26F046D0-8DDE-4130-8D80-D8ACCA8A4DB6}" srcOrd="0" destOrd="0" presId="urn:microsoft.com/office/officeart/2005/8/layout/bProcess4"/>
    <dgm:cxn modelId="{3F05C7FF-8E37-4331-B4FE-C29C8F006F0D}" type="presOf" srcId="{818AFB06-3CD9-4D32-9D4E-CF228DB7CB9A}" destId="{FA321756-11F3-4963-B7ED-027D8908FE16}" srcOrd="0" destOrd="0" presId="urn:microsoft.com/office/officeart/2005/8/layout/bProcess4"/>
    <dgm:cxn modelId="{5506B408-47B4-4E3F-B21B-A5CFCDA02F50}" type="presParOf" srcId="{B9189B66-F0CC-4CB9-99A2-A53A8AF556D1}" destId="{E0A6AFEF-3D2D-4F88-BDED-E391E955A84E}" srcOrd="0" destOrd="0" presId="urn:microsoft.com/office/officeart/2005/8/layout/bProcess4"/>
    <dgm:cxn modelId="{D363820A-8569-483F-9B1F-E2D70EFF3631}" type="presParOf" srcId="{E0A6AFEF-3D2D-4F88-BDED-E391E955A84E}" destId="{69C32C16-5B6B-4C18-BDBF-3185EE87D8CB}" srcOrd="0" destOrd="0" presId="urn:microsoft.com/office/officeart/2005/8/layout/bProcess4"/>
    <dgm:cxn modelId="{FE2E692A-9E1E-46B4-AAEE-9F800C0A8E20}" type="presParOf" srcId="{E0A6AFEF-3D2D-4F88-BDED-E391E955A84E}" destId="{7F19F010-8CCA-41F2-B176-CF2B763F6788}" srcOrd="1" destOrd="0" presId="urn:microsoft.com/office/officeart/2005/8/layout/bProcess4"/>
    <dgm:cxn modelId="{8670A535-CF50-4BDA-BD2D-F75B89CCC767}" type="presParOf" srcId="{B9189B66-F0CC-4CB9-99A2-A53A8AF556D1}" destId="{DF538638-15D0-4B89-BFF7-05E652B00AC7}" srcOrd="1" destOrd="0" presId="urn:microsoft.com/office/officeart/2005/8/layout/bProcess4"/>
    <dgm:cxn modelId="{C1689B29-85F9-4CAB-A12D-BB2ED7BDA1DF}" type="presParOf" srcId="{B9189B66-F0CC-4CB9-99A2-A53A8AF556D1}" destId="{85F7F6C6-ED15-4167-93D8-7E8B9F66141A}" srcOrd="2" destOrd="0" presId="urn:microsoft.com/office/officeart/2005/8/layout/bProcess4"/>
    <dgm:cxn modelId="{3181E368-362A-47D0-A685-F40A08060970}" type="presParOf" srcId="{85F7F6C6-ED15-4167-93D8-7E8B9F66141A}" destId="{FD86652E-7A48-4D95-BCD3-4DB7B7618943}" srcOrd="0" destOrd="0" presId="urn:microsoft.com/office/officeart/2005/8/layout/bProcess4"/>
    <dgm:cxn modelId="{7E06FDC5-8C68-486D-89C4-D014E1160972}" type="presParOf" srcId="{85F7F6C6-ED15-4167-93D8-7E8B9F66141A}" destId="{2828D2C5-DE01-4656-BEDC-430E6CA56710}" srcOrd="1" destOrd="0" presId="urn:microsoft.com/office/officeart/2005/8/layout/bProcess4"/>
    <dgm:cxn modelId="{F1B58C9A-B979-4D5D-87B2-E8AF80A94A88}" type="presParOf" srcId="{B9189B66-F0CC-4CB9-99A2-A53A8AF556D1}" destId="{3EC964F6-CE55-41BF-A285-C3CDF16BD0B2}" srcOrd="3" destOrd="0" presId="urn:microsoft.com/office/officeart/2005/8/layout/bProcess4"/>
    <dgm:cxn modelId="{B31F8007-23C0-45D6-9343-3DC5B5C92D78}" type="presParOf" srcId="{B9189B66-F0CC-4CB9-99A2-A53A8AF556D1}" destId="{5B49102A-3E69-4A89-A7FC-C7D1A9B67341}" srcOrd="4" destOrd="0" presId="urn:microsoft.com/office/officeart/2005/8/layout/bProcess4"/>
    <dgm:cxn modelId="{0D6CD316-07AF-4D3D-9817-C50396947048}" type="presParOf" srcId="{5B49102A-3E69-4A89-A7FC-C7D1A9B67341}" destId="{15D38F86-67F9-4554-9218-9D11BF6971F3}" srcOrd="0" destOrd="0" presId="urn:microsoft.com/office/officeart/2005/8/layout/bProcess4"/>
    <dgm:cxn modelId="{BCDB4B66-C8EF-4362-984B-805720ED284D}" type="presParOf" srcId="{5B49102A-3E69-4A89-A7FC-C7D1A9B67341}" destId="{2837A22B-8240-477C-BA58-426EC0C1DD65}" srcOrd="1" destOrd="0" presId="urn:microsoft.com/office/officeart/2005/8/layout/bProcess4"/>
    <dgm:cxn modelId="{655F255C-1F15-408F-AB7C-01D898E5F1C9}" type="presParOf" srcId="{B9189B66-F0CC-4CB9-99A2-A53A8AF556D1}" destId="{9BAA1BEC-4FFF-44E6-8A88-EE687EF38A46}" srcOrd="5" destOrd="0" presId="urn:microsoft.com/office/officeart/2005/8/layout/bProcess4"/>
    <dgm:cxn modelId="{DA86B2C4-49D0-4D57-AF8B-BB473FC8FBF6}" type="presParOf" srcId="{B9189B66-F0CC-4CB9-99A2-A53A8AF556D1}" destId="{955117D5-6F85-499B-B467-E0CB4FD5E39E}" srcOrd="6" destOrd="0" presId="urn:microsoft.com/office/officeart/2005/8/layout/bProcess4"/>
    <dgm:cxn modelId="{1347F065-23A0-4B78-81C7-BA11A3183F99}" type="presParOf" srcId="{955117D5-6F85-499B-B467-E0CB4FD5E39E}" destId="{DC07AFC2-65BB-454B-A97D-8BCACC8C62D7}" srcOrd="0" destOrd="0" presId="urn:microsoft.com/office/officeart/2005/8/layout/bProcess4"/>
    <dgm:cxn modelId="{F0CF8D70-5525-47A8-A36C-217D9E89CF0A}" type="presParOf" srcId="{955117D5-6F85-499B-B467-E0CB4FD5E39E}" destId="{FA321756-11F3-4963-B7ED-027D8908FE16}" srcOrd="1" destOrd="0" presId="urn:microsoft.com/office/officeart/2005/8/layout/bProcess4"/>
    <dgm:cxn modelId="{912B12FA-AAA3-4C0B-BB35-D8E5A2FCE746}" type="presParOf" srcId="{B9189B66-F0CC-4CB9-99A2-A53A8AF556D1}" destId="{8279BF1D-E576-4881-8522-F76E3FFD227B}" srcOrd="7" destOrd="0" presId="urn:microsoft.com/office/officeart/2005/8/layout/bProcess4"/>
    <dgm:cxn modelId="{96D3B7EE-D0CA-4F1A-962A-0C5FA81B690B}" type="presParOf" srcId="{B9189B66-F0CC-4CB9-99A2-A53A8AF556D1}" destId="{1A82FAD4-806A-4894-8723-6FA10906BD00}" srcOrd="8" destOrd="0" presId="urn:microsoft.com/office/officeart/2005/8/layout/bProcess4"/>
    <dgm:cxn modelId="{595815EC-4665-4681-8B7E-D850CB1996F1}" type="presParOf" srcId="{1A82FAD4-806A-4894-8723-6FA10906BD00}" destId="{EBBEBFDE-074A-4EBE-94CB-54ACFDFF30E2}" srcOrd="0" destOrd="0" presId="urn:microsoft.com/office/officeart/2005/8/layout/bProcess4"/>
    <dgm:cxn modelId="{1DCE9ED3-24C0-4564-96B5-1A60E62F8A05}" type="presParOf" srcId="{1A82FAD4-806A-4894-8723-6FA10906BD00}" destId="{E784A443-0582-4760-BC21-D3511C341AA0}" srcOrd="1" destOrd="0" presId="urn:microsoft.com/office/officeart/2005/8/layout/bProcess4"/>
    <dgm:cxn modelId="{1F46B570-E598-4919-ADBB-CBD1F86D77E3}" type="presParOf" srcId="{B9189B66-F0CC-4CB9-99A2-A53A8AF556D1}" destId="{805186BA-8048-4EBE-982F-BBB94BA7F5C7}" srcOrd="9" destOrd="0" presId="urn:microsoft.com/office/officeart/2005/8/layout/bProcess4"/>
    <dgm:cxn modelId="{D31F50F7-B028-4CC2-A8A2-DDDBD554A6D2}" type="presParOf" srcId="{B9189B66-F0CC-4CB9-99A2-A53A8AF556D1}" destId="{2A0B4283-4101-4D2B-80AF-482970C13940}" srcOrd="10" destOrd="0" presId="urn:microsoft.com/office/officeart/2005/8/layout/bProcess4"/>
    <dgm:cxn modelId="{44E26D53-1EA2-4229-80F0-13E4F4BB6F23}" type="presParOf" srcId="{2A0B4283-4101-4D2B-80AF-482970C13940}" destId="{A0D9773C-D876-450C-8A5F-6366184915F6}" srcOrd="0" destOrd="0" presId="urn:microsoft.com/office/officeart/2005/8/layout/bProcess4"/>
    <dgm:cxn modelId="{89D20A41-1748-4CD5-988C-717BA482131A}" type="presParOf" srcId="{2A0B4283-4101-4D2B-80AF-482970C13940}" destId="{1AE60E73-D2D2-42E3-8A3C-5F792991A1BE}" srcOrd="1" destOrd="0" presId="urn:microsoft.com/office/officeart/2005/8/layout/bProcess4"/>
    <dgm:cxn modelId="{6FC0D783-FD84-47FB-B965-0297FF02CDA0}" type="presParOf" srcId="{B9189B66-F0CC-4CB9-99A2-A53A8AF556D1}" destId="{467D3919-6BDB-4936-9898-3B0216B76518}" srcOrd="11" destOrd="0" presId="urn:microsoft.com/office/officeart/2005/8/layout/bProcess4"/>
    <dgm:cxn modelId="{C3612654-5C25-4C0C-8C54-2DDF4774F166}" type="presParOf" srcId="{B9189B66-F0CC-4CB9-99A2-A53A8AF556D1}" destId="{A4B37EFC-7026-43DE-9813-358F8D9F3452}" srcOrd="12" destOrd="0" presId="urn:microsoft.com/office/officeart/2005/8/layout/bProcess4"/>
    <dgm:cxn modelId="{6F6A1813-1FC3-485C-941F-0BC8D02D1E65}" type="presParOf" srcId="{A4B37EFC-7026-43DE-9813-358F8D9F3452}" destId="{EFF658C9-447A-4ED5-9D54-FE597CDBF492}" srcOrd="0" destOrd="0" presId="urn:microsoft.com/office/officeart/2005/8/layout/bProcess4"/>
    <dgm:cxn modelId="{EDB9C7DC-ED71-441A-A2CC-11E784BA3964}" type="presParOf" srcId="{A4B37EFC-7026-43DE-9813-358F8D9F3452}" destId="{17929E91-EBEA-4224-AA1C-C7248CA729AB}" srcOrd="1" destOrd="0" presId="urn:microsoft.com/office/officeart/2005/8/layout/bProcess4"/>
    <dgm:cxn modelId="{C4EA89DC-06EC-45FA-9164-862CD1AD0324}" type="presParOf" srcId="{B9189B66-F0CC-4CB9-99A2-A53A8AF556D1}" destId="{FC30D976-14F2-493B-9EE1-57A6C2BCF687}" srcOrd="13" destOrd="0" presId="urn:microsoft.com/office/officeart/2005/8/layout/bProcess4"/>
    <dgm:cxn modelId="{5EFD0361-DCB3-4BC1-BF76-199265FDB8F4}" type="presParOf" srcId="{B9189B66-F0CC-4CB9-99A2-A53A8AF556D1}" destId="{8821D0DF-ED1C-43B5-A843-18B8C65FF072}" srcOrd="14" destOrd="0" presId="urn:microsoft.com/office/officeart/2005/8/layout/bProcess4"/>
    <dgm:cxn modelId="{D34B9303-CD7B-4655-B3C9-1BC26727C915}" type="presParOf" srcId="{8821D0DF-ED1C-43B5-A843-18B8C65FF072}" destId="{A079899B-8CAE-44A6-B163-8D5BEB610A40}" srcOrd="0" destOrd="0" presId="urn:microsoft.com/office/officeart/2005/8/layout/bProcess4"/>
    <dgm:cxn modelId="{8F49945F-F3DB-44B7-8C70-39D3A0F36625}" type="presParOf" srcId="{8821D0DF-ED1C-43B5-A843-18B8C65FF072}" destId="{26F046D0-8DDE-4130-8D80-D8ACCA8A4DB6}" srcOrd="1" destOrd="0" presId="urn:microsoft.com/office/officeart/2005/8/layout/bProcess4"/>
    <dgm:cxn modelId="{388A20CD-85A3-4EE9-978A-0991242B6916}" type="presParOf" srcId="{B9189B66-F0CC-4CB9-99A2-A53A8AF556D1}" destId="{859C0337-20BD-4F0A-B225-E155A484EB88}" srcOrd="15" destOrd="0" presId="urn:microsoft.com/office/officeart/2005/8/layout/bProcess4"/>
    <dgm:cxn modelId="{F6CD933C-799E-4E12-87CF-99AE18FD743E}" type="presParOf" srcId="{B9189B66-F0CC-4CB9-99A2-A53A8AF556D1}" destId="{78D6CD9B-9647-43E0-8A62-AC66254F1309}" srcOrd="16" destOrd="0" presId="urn:microsoft.com/office/officeart/2005/8/layout/bProcess4"/>
    <dgm:cxn modelId="{520E3650-D4BD-4A1F-A3A5-926CE4038747}" type="presParOf" srcId="{78D6CD9B-9647-43E0-8A62-AC66254F1309}" destId="{42A449FD-19E1-487B-B9D3-AE3D471F1D89}" srcOrd="0" destOrd="0" presId="urn:microsoft.com/office/officeart/2005/8/layout/bProcess4"/>
    <dgm:cxn modelId="{0C58DC3F-D8F4-40DA-9C33-F3C1837CB64F}" type="presParOf" srcId="{78D6CD9B-9647-43E0-8A62-AC66254F1309}" destId="{6463BB05-C5FE-4022-A38F-61642ECFFEA9}" srcOrd="1" destOrd="0" presId="urn:microsoft.com/office/officeart/2005/8/layout/bProcess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538638-15D0-4B89-BFF7-05E652B00AC7}">
      <dsp:nvSpPr>
        <dsp:cNvPr id="0" name=""/>
        <dsp:cNvSpPr/>
      </dsp:nvSpPr>
      <dsp:spPr>
        <a:xfrm rot="5400000">
          <a:off x="439846" y="601387"/>
          <a:ext cx="935625" cy="113194"/>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7F19F010-8CCA-41F2-B176-CF2B763F6788}">
      <dsp:nvSpPr>
        <dsp:cNvPr id="0" name=""/>
        <dsp:cNvSpPr/>
      </dsp:nvSpPr>
      <dsp:spPr>
        <a:xfrm>
          <a:off x="652283" y="139"/>
          <a:ext cx="1257719" cy="754631"/>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1. Downlaod data from HDX</a:t>
          </a:r>
        </a:p>
      </dsp:txBody>
      <dsp:txXfrm>
        <a:off x="674385" y="22241"/>
        <a:ext cx="1213515" cy="710427"/>
      </dsp:txXfrm>
    </dsp:sp>
    <dsp:sp modelId="{3EC964F6-CE55-41BF-A285-C3CDF16BD0B2}">
      <dsp:nvSpPr>
        <dsp:cNvPr id="0" name=""/>
        <dsp:cNvSpPr/>
      </dsp:nvSpPr>
      <dsp:spPr>
        <a:xfrm rot="5400000">
          <a:off x="439846" y="1544677"/>
          <a:ext cx="935625" cy="113194"/>
        </a:xfrm>
        <a:prstGeom prst="rect">
          <a:avLst/>
        </a:prstGeom>
        <a:gradFill rotWithShape="0">
          <a:gsLst>
            <a:gs pos="0">
              <a:schemeClr val="accent5">
                <a:hueOff val="-965506"/>
                <a:satOff val="-2488"/>
                <a:lumOff val="-1681"/>
                <a:alphaOff val="0"/>
                <a:satMod val="103000"/>
                <a:lumMod val="102000"/>
                <a:tint val="94000"/>
              </a:schemeClr>
            </a:gs>
            <a:gs pos="50000">
              <a:schemeClr val="accent5">
                <a:hueOff val="-965506"/>
                <a:satOff val="-2488"/>
                <a:lumOff val="-1681"/>
                <a:alphaOff val="0"/>
                <a:satMod val="110000"/>
                <a:lumMod val="100000"/>
                <a:shade val="100000"/>
              </a:schemeClr>
            </a:gs>
            <a:gs pos="100000">
              <a:schemeClr val="accent5">
                <a:hueOff val="-965506"/>
                <a:satOff val="-2488"/>
                <a:lumOff val="-1681"/>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2828D2C5-DE01-4656-BEDC-430E6CA56710}">
      <dsp:nvSpPr>
        <dsp:cNvPr id="0" name=""/>
        <dsp:cNvSpPr/>
      </dsp:nvSpPr>
      <dsp:spPr>
        <a:xfrm>
          <a:off x="652283" y="943428"/>
          <a:ext cx="1257719" cy="754631"/>
        </a:xfrm>
        <a:prstGeom prst="roundRect">
          <a:avLst>
            <a:gd name="adj" fmla="val 10000"/>
          </a:avLst>
        </a:prstGeom>
        <a:gradFill rotWithShape="0">
          <a:gsLst>
            <a:gs pos="0">
              <a:schemeClr val="accent5">
                <a:hueOff val="-844818"/>
                <a:satOff val="-2177"/>
                <a:lumOff val="-1471"/>
                <a:alphaOff val="0"/>
                <a:satMod val="103000"/>
                <a:lumMod val="102000"/>
                <a:tint val="94000"/>
              </a:schemeClr>
            </a:gs>
            <a:gs pos="50000">
              <a:schemeClr val="accent5">
                <a:hueOff val="-844818"/>
                <a:satOff val="-2177"/>
                <a:lumOff val="-1471"/>
                <a:alphaOff val="0"/>
                <a:satMod val="110000"/>
                <a:lumMod val="100000"/>
                <a:shade val="100000"/>
              </a:schemeClr>
            </a:gs>
            <a:gs pos="100000">
              <a:schemeClr val="accent5">
                <a:hueOff val="-844818"/>
                <a:satOff val="-2177"/>
                <a:lumOff val="-1471"/>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2. Apply data pre-processing (wrangling) on CSV</a:t>
          </a:r>
        </a:p>
      </dsp:txBody>
      <dsp:txXfrm>
        <a:off x="674385" y="965530"/>
        <a:ext cx="1213515" cy="710427"/>
      </dsp:txXfrm>
    </dsp:sp>
    <dsp:sp modelId="{9BAA1BEC-4FFF-44E6-8A88-EE687EF38A46}">
      <dsp:nvSpPr>
        <dsp:cNvPr id="0" name=""/>
        <dsp:cNvSpPr/>
      </dsp:nvSpPr>
      <dsp:spPr>
        <a:xfrm>
          <a:off x="911491" y="2016322"/>
          <a:ext cx="1665102" cy="113194"/>
        </a:xfrm>
        <a:prstGeom prst="rect">
          <a:avLst/>
        </a:prstGeom>
        <a:gradFill rotWithShape="0">
          <a:gsLst>
            <a:gs pos="0">
              <a:schemeClr val="accent5">
                <a:hueOff val="-1931012"/>
                <a:satOff val="-4977"/>
                <a:lumOff val="-3361"/>
                <a:alphaOff val="0"/>
                <a:satMod val="103000"/>
                <a:lumMod val="102000"/>
                <a:tint val="94000"/>
              </a:schemeClr>
            </a:gs>
            <a:gs pos="50000">
              <a:schemeClr val="accent5">
                <a:hueOff val="-1931012"/>
                <a:satOff val="-4977"/>
                <a:lumOff val="-3361"/>
                <a:alphaOff val="0"/>
                <a:satMod val="110000"/>
                <a:lumMod val="100000"/>
                <a:shade val="100000"/>
              </a:schemeClr>
            </a:gs>
            <a:gs pos="100000">
              <a:schemeClr val="accent5">
                <a:hueOff val="-1931012"/>
                <a:satOff val="-4977"/>
                <a:lumOff val="-3361"/>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2837A22B-8240-477C-BA58-426EC0C1DD65}">
      <dsp:nvSpPr>
        <dsp:cNvPr id="0" name=""/>
        <dsp:cNvSpPr/>
      </dsp:nvSpPr>
      <dsp:spPr>
        <a:xfrm>
          <a:off x="652283" y="1886718"/>
          <a:ext cx="1257719" cy="754631"/>
        </a:xfrm>
        <a:prstGeom prst="roundRect">
          <a:avLst>
            <a:gd name="adj" fmla="val 10000"/>
          </a:avLst>
        </a:prstGeom>
        <a:gradFill rotWithShape="0">
          <a:gsLst>
            <a:gs pos="0">
              <a:schemeClr val="accent5">
                <a:hueOff val="-1689636"/>
                <a:satOff val="-4355"/>
                <a:lumOff val="-2941"/>
                <a:alphaOff val="0"/>
                <a:satMod val="103000"/>
                <a:lumMod val="102000"/>
                <a:tint val="94000"/>
              </a:schemeClr>
            </a:gs>
            <a:gs pos="50000">
              <a:schemeClr val="accent5">
                <a:hueOff val="-1689636"/>
                <a:satOff val="-4355"/>
                <a:lumOff val="-2941"/>
                <a:alphaOff val="0"/>
                <a:satMod val="110000"/>
                <a:lumMod val="100000"/>
                <a:shade val="100000"/>
              </a:schemeClr>
            </a:gs>
            <a:gs pos="100000">
              <a:schemeClr val="accent5">
                <a:hueOff val="-1689636"/>
                <a:satOff val="-4355"/>
                <a:lumOff val="-2941"/>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3. Utilize ArcGIS to extract GeoJSON</a:t>
          </a:r>
        </a:p>
      </dsp:txBody>
      <dsp:txXfrm>
        <a:off x="674385" y="1908820"/>
        <a:ext cx="1213515" cy="710427"/>
      </dsp:txXfrm>
    </dsp:sp>
    <dsp:sp modelId="{8279BF1D-E576-4881-8522-F76E3FFD227B}">
      <dsp:nvSpPr>
        <dsp:cNvPr id="0" name=""/>
        <dsp:cNvSpPr/>
      </dsp:nvSpPr>
      <dsp:spPr>
        <a:xfrm rot="16200000">
          <a:off x="2112613" y="1544677"/>
          <a:ext cx="935625" cy="113194"/>
        </a:xfrm>
        <a:prstGeom prst="rect">
          <a:avLst/>
        </a:prstGeom>
        <a:gradFill rotWithShape="0">
          <a:gsLst>
            <a:gs pos="0">
              <a:schemeClr val="accent5">
                <a:hueOff val="-2896518"/>
                <a:satOff val="-7465"/>
                <a:lumOff val="-5042"/>
                <a:alphaOff val="0"/>
                <a:satMod val="103000"/>
                <a:lumMod val="102000"/>
                <a:tint val="94000"/>
              </a:schemeClr>
            </a:gs>
            <a:gs pos="50000">
              <a:schemeClr val="accent5">
                <a:hueOff val="-2896518"/>
                <a:satOff val="-7465"/>
                <a:lumOff val="-5042"/>
                <a:alphaOff val="0"/>
                <a:satMod val="110000"/>
                <a:lumMod val="100000"/>
                <a:shade val="100000"/>
              </a:schemeClr>
            </a:gs>
            <a:gs pos="100000">
              <a:schemeClr val="accent5">
                <a:hueOff val="-2896518"/>
                <a:satOff val="-7465"/>
                <a:lumOff val="-5042"/>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FA321756-11F3-4963-B7ED-027D8908FE16}">
      <dsp:nvSpPr>
        <dsp:cNvPr id="0" name=""/>
        <dsp:cNvSpPr/>
      </dsp:nvSpPr>
      <dsp:spPr>
        <a:xfrm>
          <a:off x="2325049" y="1886718"/>
          <a:ext cx="1257719" cy="754631"/>
        </a:xfrm>
        <a:prstGeom prst="roundRect">
          <a:avLst>
            <a:gd name="adj" fmla="val 10000"/>
          </a:avLst>
        </a:prstGeom>
        <a:gradFill rotWithShape="0">
          <a:gsLst>
            <a:gs pos="0">
              <a:schemeClr val="accent5">
                <a:hueOff val="-2534453"/>
                <a:satOff val="-6532"/>
                <a:lumOff val="-4412"/>
                <a:alphaOff val="0"/>
                <a:satMod val="103000"/>
                <a:lumMod val="102000"/>
                <a:tint val="94000"/>
              </a:schemeClr>
            </a:gs>
            <a:gs pos="50000">
              <a:schemeClr val="accent5">
                <a:hueOff val="-2534453"/>
                <a:satOff val="-6532"/>
                <a:lumOff val="-4412"/>
                <a:alphaOff val="0"/>
                <a:satMod val="110000"/>
                <a:lumMod val="100000"/>
                <a:shade val="100000"/>
              </a:schemeClr>
            </a:gs>
            <a:gs pos="100000">
              <a:schemeClr val="accent5">
                <a:hueOff val="-2534453"/>
                <a:satOff val="-6532"/>
                <a:lumOff val="-4412"/>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4. Visualize GeoJSON and the wrangled CSV </a:t>
          </a:r>
        </a:p>
      </dsp:txBody>
      <dsp:txXfrm>
        <a:off x="2347151" y="1908820"/>
        <a:ext cx="1213515" cy="710427"/>
      </dsp:txXfrm>
    </dsp:sp>
    <dsp:sp modelId="{805186BA-8048-4EBE-982F-BBB94BA7F5C7}">
      <dsp:nvSpPr>
        <dsp:cNvPr id="0" name=""/>
        <dsp:cNvSpPr/>
      </dsp:nvSpPr>
      <dsp:spPr>
        <a:xfrm rot="16200000">
          <a:off x="2112613" y="601387"/>
          <a:ext cx="935625" cy="113194"/>
        </a:xfrm>
        <a:prstGeom prst="rect">
          <a:avLst/>
        </a:prstGeom>
        <a:gradFill rotWithShape="0">
          <a:gsLst>
            <a:gs pos="0">
              <a:schemeClr val="accent5">
                <a:hueOff val="-3862025"/>
                <a:satOff val="-9954"/>
                <a:lumOff val="-6723"/>
                <a:alphaOff val="0"/>
                <a:satMod val="103000"/>
                <a:lumMod val="102000"/>
                <a:tint val="94000"/>
              </a:schemeClr>
            </a:gs>
            <a:gs pos="50000">
              <a:schemeClr val="accent5">
                <a:hueOff val="-3862025"/>
                <a:satOff val="-9954"/>
                <a:lumOff val="-6723"/>
                <a:alphaOff val="0"/>
                <a:satMod val="110000"/>
                <a:lumMod val="100000"/>
                <a:shade val="100000"/>
              </a:schemeClr>
            </a:gs>
            <a:gs pos="100000">
              <a:schemeClr val="accent5">
                <a:hueOff val="-3862025"/>
                <a:satOff val="-9954"/>
                <a:lumOff val="-6723"/>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E784A443-0582-4760-BC21-D3511C341AA0}">
      <dsp:nvSpPr>
        <dsp:cNvPr id="0" name=""/>
        <dsp:cNvSpPr/>
      </dsp:nvSpPr>
      <dsp:spPr>
        <a:xfrm>
          <a:off x="2325049" y="943428"/>
          <a:ext cx="1257719" cy="754631"/>
        </a:xfrm>
        <a:prstGeom prst="roundRect">
          <a:avLst>
            <a:gd name="adj" fmla="val 10000"/>
          </a:avLst>
        </a:prstGeom>
        <a:gradFill rotWithShape="0">
          <a:gsLst>
            <a:gs pos="0">
              <a:schemeClr val="accent5">
                <a:hueOff val="-3379271"/>
                <a:satOff val="-8710"/>
                <a:lumOff val="-5883"/>
                <a:alphaOff val="0"/>
                <a:satMod val="103000"/>
                <a:lumMod val="102000"/>
                <a:tint val="94000"/>
              </a:schemeClr>
            </a:gs>
            <a:gs pos="50000">
              <a:schemeClr val="accent5">
                <a:hueOff val="-3379271"/>
                <a:satOff val="-8710"/>
                <a:lumOff val="-5883"/>
                <a:alphaOff val="0"/>
                <a:satMod val="110000"/>
                <a:lumMod val="100000"/>
                <a:shade val="100000"/>
              </a:schemeClr>
            </a:gs>
            <a:gs pos="100000">
              <a:schemeClr val="accent5">
                <a:hueOff val="-3379271"/>
                <a:satOff val="-8710"/>
                <a:lumOff val="-5883"/>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5. Compare the generated map with the online web tool</a:t>
          </a:r>
        </a:p>
      </dsp:txBody>
      <dsp:txXfrm>
        <a:off x="2347151" y="965530"/>
        <a:ext cx="1213515" cy="710427"/>
      </dsp:txXfrm>
    </dsp:sp>
    <dsp:sp modelId="{467D3919-6BDB-4936-9898-3B0216B76518}">
      <dsp:nvSpPr>
        <dsp:cNvPr id="0" name=""/>
        <dsp:cNvSpPr/>
      </dsp:nvSpPr>
      <dsp:spPr>
        <a:xfrm>
          <a:off x="2584257" y="129743"/>
          <a:ext cx="1665102" cy="113194"/>
        </a:xfrm>
        <a:prstGeom prst="rect">
          <a:avLst/>
        </a:prstGeom>
        <a:gradFill rotWithShape="0">
          <a:gsLst>
            <a:gs pos="0">
              <a:schemeClr val="accent5">
                <a:hueOff val="-4827531"/>
                <a:satOff val="-12442"/>
                <a:lumOff val="-8404"/>
                <a:alphaOff val="0"/>
                <a:satMod val="103000"/>
                <a:lumMod val="102000"/>
                <a:tint val="94000"/>
              </a:schemeClr>
            </a:gs>
            <a:gs pos="50000">
              <a:schemeClr val="accent5">
                <a:hueOff val="-4827531"/>
                <a:satOff val="-12442"/>
                <a:lumOff val="-8404"/>
                <a:alphaOff val="0"/>
                <a:satMod val="110000"/>
                <a:lumMod val="100000"/>
                <a:shade val="100000"/>
              </a:schemeClr>
            </a:gs>
            <a:gs pos="100000">
              <a:schemeClr val="accent5">
                <a:hueOff val="-4827531"/>
                <a:satOff val="-12442"/>
                <a:lumOff val="-8404"/>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1AE60E73-D2D2-42E3-8A3C-5F792991A1BE}">
      <dsp:nvSpPr>
        <dsp:cNvPr id="0" name=""/>
        <dsp:cNvSpPr/>
      </dsp:nvSpPr>
      <dsp:spPr>
        <a:xfrm>
          <a:off x="2325049" y="139"/>
          <a:ext cx="1257719" cy="754631"/>
        </a:xfrm>
        <a:prstGeom prst="roundRect">
          <a:avLst>
            <a:gd name="adj" fmla="val 10000"/>
          </a:avLst>
        </a:prstGeom>
        <a:gradFill rotWithShape="0">
          <a:gsLst>
            <a:gs pos="0">
              <a:schemeClr val="accent5">
                <a:hueOff val="-4224089"/>
                <a:satOff val="-10887"/>
                <a:lumOff val="-7353"/>
                <a:alphaOff val="0"/>
                <a:satMod val="103000"/>
                <a:lumMod val="102000"/>
                <a:tint val="94000"/>
              </a:schemeClr>
            </a:gs>
            <a:gs pos="50000">
              <a:schemeClr val="accent5">
                <a:hueOff val="-4224089"/>
                <a:satOff val="-10887"/>
                <a:lumOff val="-7353"/>
                <a:alphaOff val="0"/>
                <a:satMod val="110000"/>
                <a:lumMod val="100000"/>
                <a:shade val="100000"/>
              </a:schemeClr>
            </a:gs>
            <a:gs pos="100000">
              <a:schemeClr val="accent5">
                <a:hueOff val="-4224089"/>
                <a:satOff val="-10887"/>
                <a:lumOff val="-7353"/>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6. Get latitude and longitude for the two selected neighborhoods</a:t>
          </a:r>
        </a:p>
      </dsp:txBody>
      <dsp:txXfrm>
        <a:off x="2347151" y="22241"/>
        <a:ext cx="1213515" cy="710427"/>
      </dsp:txXfrm>
    </dsp:sp>
    <dsp:sp modelId="{FC30D976-14F2-493B-9EE1-57A6C2BCF687}">
      <dsp:nvSpPr>
        <dsp:cNvPr id="0" name=""/>
        <dsp:cNvSpPr/>
      </dsp:nvSpPr>
      <dsp:spPr>
        <a:xfrm rot="5400000">
          <a:off x="3785379" y="601387"/>
          <a:ext cx="935625" cy="113194"/>
        </a:xfrm>
        <a:prstGeom prst="rect">
          <a:avLst/>
        </a:prstGeom>
        <a:gradFill rotWithShape="0">
          <a:gsLst>
            <a:gs pos="0">
              <a:schemeClr val="accent5">
                <a:hueOff val="-5793037"/>
                <a:satOff val="-14931"/>
                <a:lumOff val="-10084"/>
                <a:alphaOff val="0"/>
                <a:satMod val="103000"/>
                <a:lumMod val="102000"/>
                <a:tint val="94000"/>
              </a:schemeClr>
            </a:gs>
            <a:gs pos="50000">
              <a:schemeClr val="accent5">
                <a:hueOff val="-5793037"/>
                <a:satOff val="-14931"/>
                <a:lumOff val="-10084"/>
                <a:alphaOff val="0"/>
                <a:satMod val="110000"/>
                <a:lumMod val="100000"/>
                <a:shade val="100000"/>
              </a:schemeClr>
            </a:gs>
            <a:gs pos="100000">
              <a:schemeClr val="accent5">
                <a:hueOff val="-5793037"/>
                <a:satOff val="-14931"/>
                <a:lumOff val="-10084"/>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17929E91-EBEA-4224-AA1C-C7248CA729AB}">
      <dsp:nvSpPr>
        <dsp:cNvPr id="0" name=""/>
        <dsp:cNvSpPr/>
      </dsp:nvSpPr>
      <dsp:spPr>
        <a:xfrm>
          <a:off x="3997816" y="139"/>
          <a:ext cx="1257719" cy="754631"/>
        </a:xfrm>
        <a:prstGeom prst="roundRect">
          <a:avLst>
            <a:gd name="adj" fmla="val 10000"/>
          </a:avLst>
        </a:prstGeom>
        <a:gradFill rotWithShape="0">
          <a:gsLst>
            <a:gs pos="0">
              <a:schemeClr val="accent5">
                <a:hueOff val="-5068907"/>
                <a:satOff val="-13064"/>
                <a:lumOff val="-8824"/>
                <a:alphaOff val="0"/>
                <a:satMod val="103000"/>
                <a:lumMod val="102000"/>
                <a:tint val="94000"/>
              </a:schemeClr>
            </a:gs>
            <a:gs pos="50000">
              <a:schemeClr val="accent5">
                <a:hueOff val="-5068907"/>
                <a:satOff val="-13064"/>
                <a:lumOff val="-8824"/>
                <a:alphaOff val="0"/>
                <a:satMod val="110000"/>
                <a:lumMod val="100000"/>
                <a:shade val="100000"/>
              </a:schemeClr>
            </a:gs>
            <a:gs pos="100000">
              <a:schemeClr val="accent5">
                <a:hueOff val="-5068907"/>
                <a:satOff val="-13064"/>
                <a:lumOff val="-8824"/>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7. Utilize Foursquare API to explore venues within these neighborhoods </a:t>
          </a:r>
        </a:p>
      </dsp:txBody>
      <dsp:txXfrm>
        <a:off x="4019918" y="22241"/>
        <a:ext cx="1213515" cy="710427"/>
      </dsp:txXfrm>
    </dsp:sp>
    <dsp:sp modelId="{859C0337-20BD-4F0A-B225-E155A484EB88}">
      <dsp:nvSpPr>
        <dsp:cNvPr id="0" name=""/>
        <dsp:cNvSpPr/>
      </dsp:nvSpPr>
      <dsp:spPr>
        <a:xfrm rot="5400000">
          <a:off x="3785379" y="1544677"/>
          <a:ext cx="935625" cy="113194"/>
        </a:xfrm>
        <a:prstGeom prst="rect">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26F046D0-8DDE-4130-8D80-D8ACCA8A4DB6}">
      <dsp:nvSpPr>
        <dsp:cNvPr id="0" name=""/>
        <dsp:cNvSpPr/>
      </dsp:nvSpPr>
      <dsp:spPr>
        <a:xfrm>
          <a:off x="3997816" y="943428"/>
          <a:ext cx="1257719" cy="754631"/>
        </a:xfrm>
        <a:prstGeom prst="roundRect">
          <a:avLst>
            <a:gd name="adj" fmla="val 10000"/>
          </a:avLst>
        </a:prstGeom>
        <a:gradFill rotWithShape="0">
          <a:gsLst>
            <a:gs pos="0">
              <a:schemeClr val="accent5">
                <a:hueOff val="-5913725"/>
                <a:satOff val="-15242"/>
                <a:lumOff val="-10294"/>
                <a:alphaOff val="0"/>
                <a:satMod val="103000"/>
                <a:lumMod val="102000"/>
                <a:tint val="94000"/>
              </a:schemeClr>
            </a:gs>
            <a:gs pos="50000">
              <a:schemeClr val="accent5">
                <a:hueOff val="-5913725"/>
                <a:satOff val="-15242"/>
                <a:lumOff val="-10294"/>
                <a:alphaOff val="0"/>
                <a:satMod val="110000"/>
                <a:lumMod val="100000"/>
                <a:shade val="100000"/>
              </a:schemeClr>
            </a:gs>
            <a:gs pos="100000">
              <a:schemeClr val="accent5">
                <a:hueOff val="-5913725"/>
                <a:satOff val="-15242"/>
                <a:lumOff val="-10294"/>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8. Process and visualize the newly obtained venues data.</a:t>
          </a:r>
        </a:p>
      </dsp:txBody>
      <dsp:txXfrm>
        <a:off x="4019918" y="965530"/>
        <a:ext cx="1213515" cy="710427"/>
      </dsp:txXfrm>
    </dsp:sp>
    <dsp:sp modelId="{6463BB05-C5FE-4022-A38F-61642ECFFEA9}">
      <dsp:nvSpPr>
        <dsp:cNvPr id="0" name=""/>
        <dsp:cNvSpPr/>
      </dsp:nvSpPr>
      <dsp:spPr>
        <a:xfrm>
          <a:off x="3997816" y="1886718"/>
          <a:ext cx="1257719" cy="754631"/>
        </a:xfrm>
        <a:prstGeom prst="roundRect">
          <a:avLst>
            <a:gd name="adj" fmla="val 10000"/>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9. Draw conclusion from all the findings/analysis</a:t>
          </a:r>
        </a:p>
      </dsp:txBody>
      <dsp:txXfrm>
        <a:off x="4019918" y="1908820"/>
        <a:ext cx="1213515" cy="71042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2AEB92717E9451E90D600444310F4A7"/>
        <w:category>
          <w:name w:val="General"/>
          <w:gallery w:val="placeholder"/>
        </w:category>
        <w:types>
          <w:type w:val="bbPlcHdr"/>
        </w:types>
        <w:behaviors>
          <w:behavior w:val="content"/>
        </w:behaviors>
        <w:guid w:val="{6E5D569E-B5C1-4AD4-B872-5CBE65B8EE31}"/>
      </w:docPartPr>
      <w:docPartBody>
        <w:p w:rsidR="00000000" w:rsidRDefault="00A064F3" w:rsidP="00A064F3">
          <w:pPr>
            <w:pStyle w:val="42AEB92717E9451E90D600444310F4A7"/>
          </w:pPr>
          <w:r>
            <w:rPr>
              <w:rFonts w:asciiTheme="majorHAnsi" w:eastAsiaTheme="majorEastAsia" w:hAnsiTheme="majorHAnsi" w:cstheme="majorBidi"/>
              <w:color w:val="4472C4" w:themeColor="accent1"/>
              <w:sz w:val="88"/>
              <w:szCs w:val="88"/>
            </w:rPr>
            <w:t>[Document title]</w:t>
          </w:r>
        </w:p>
      </w:docPartBody>
    </w:docPart>
    <w:docPart>
      <w:docPartPr>
        <w:name w:val="169AF64DE9764C46906922FCBBCC4C8D"/>
        <w:category>
          <w:name w:val="General"/>
          <w:gallery w:val="placeholder"/>
        </w:category>
        <w:types>
          <w:type w:val="bbPlcHdr"/>
        </w:types>
        <w:behaviors>
          <w:behavior w:val="content"/>
        </w:behaviors>
        <w:guid w:val="{208C27DD-3556-4DEC-A3E5-38E47234B02F}"/>
      </w:docPartPr>
      <w:docPartBody>
        <w:p w:rsidR="00000000" w:rsidRDefault="00A064F3" w:rsidP="00A064F3">
          <w:pPr>
            <w:pStyle w:val="169AF64DE9764C46906922FCBBCC4C8D"/>
          </w:pPr>
          <w:r>
            <w:rPr>
              <w:color w:val="4472C4" w:themeColor="accent1"/>
              <w:sz w:val="28"/>
              <w:szCs w:val="28"/>
            </w:rPr>
            <w:t>[Author name]</w:t>
          </w:r>
        </w:p>
      </w:docPartBody>
    </w:docPart>
    <w:docPart>
      <w:docPartPr>
        <w:name w:val="F944755AC5AD4132BA6824C27868FF02"/>
        <w:category>
          <w:name w:val="General"/>
          <w:gallery w:val="placeholder"/>
        </w:category>
        <w:types>
          <w:type w:val="bbPlcHdr"/>
        </w:types>
        <w:behaviors>
          <w:behavior w:val="content"/>
        </w:behaviors>
        <w:guid w:val="{2497B523-1D65-43D4-9A68-4F5B0A87425C}"/>
      </w:docPartPr>
      <w:docPartBody>
        <w:p w:rsidR="00000000" w:rsidRDefault="00A064F3" w:rsidP="00A064F3">
          <w:pPr>
            <w:pStyle w:val="F944755AC5AD4132BA6824C27868FF02"/>
          </w:pPr>
          <w:r>
            <w:rPr>
              <w:color w:val="4472C4" w:themeColor="accent1"/>
              <w:sz w:val="28"/>
              <w:szCs w:val="28"/>
            </w:rPr>
            <w:t>[Date]</w:t>
          </w:r>
        </w:p>
      </w:docPartBody>
    </w:docPart>
    <w:docPart>
      <w:docPartPr>
        <w:name w:val="B69BA6B1C03745D0980B490AC1285B93"/>
        <w:category>
          <w:name w:val="General"/>
          <w:gallery w:val="placeholder"/>
        </w:category>
        <w:types>
          <w:type w:val="bbPlcHdr"/>
        </w:types>
        <w:behaviors>
          <w:behavior w:val="content"/>
        </w:behaviors>
        <w:guid w:val="{A3F1875A-5872-48B2-9D80-FB7171838323}"/>
      </w:docPartPr>
      <w:docPartBody>
        <w:p w:rsidR="00000000" w:rsidRDefault="00A064F3" w:rsidP="00A064F3">
          <w:pPr>
            <w:pStyle w:val="B69BA6B1C03745D0980B490AC1285B93"/>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4F3"/>
    <w:rsid w:val="00882BB2"/>
    <w:rsid w:val="00A064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FE08D7F23340A9BA94E832447D2CC1">
    <w:name w:val="A6FE08D7F23340A9BA94E832447D2CC1"/>
    <w:rsid w:val="00A064F3"/>
  </w:style>
  <w:style w:type="paragraph" w:customStyle="1" w:styleId="6814613F2DA54D88BBEDE0C0BA2915A2">
    <w:name w:val="6814613F2DA54D88BBEDE0C0BA2915A2"/>
    <w:rsid w:val="00A064F3"/>
  </w:style>
  <w:style w:type="paragraph" w:customStyle="1" w:styleId="1ABF972FB0B34F12A56D39C0045F1258">
    <w:name w:val="1ABF972FB0B34F12A56D39C0045F1258"/>
    <w:rsid w:val="00A064F3"/>
  </w:style>
  <w:style w:type="paragraph" w:customStyle="1" w:styleId="463C8E8D60A24DFE968E3B624B2518E6">
    <w:name w:val="463C8E8D60A24DFE968E3B624B2518E6"/>
    <w:rsid w:val="00A064F3"/>
  </w:style>
  <w:style w:type="paragraph" w:customStyle="1" w:styleId="D0AD309542204E2F99E1051DD88406DD">
    <w:name w:val="D0AD309542204E2F99E1051DD88406DD"/>
    <w:rsid w:val="00A064F3"/>
  </w:style>
  <w:style w:type="paragraph" w:customStyle="1" w:styleId="42AEB92717E9451E90D600444310F4A7">
    <w:name w:val="42AEB92717E9451E90D600444310F4A7"/>
    <w:rsid w:val="00A064F3"/>
  </w:style>
  <w:style w:type="paragraph" w:customStyle="1" w:styleId="BFDFD49B0DF04250939A671A61CF94EB">
    <w:name w:val="BFDFD49B0DF04250939A671A61CF94EB"/>
    <w:rsid w:val="00A064F3"/>
  </w:style>
  <w:style w:type="paragraph" w:customStyle="1" w:styleId="169AF64DE9764C46906922FCBBCC4C8D">
    <w:name w:val="169AF64DE9764C46906922FCBBCC4C8D"/>
    <w:rsid w:val="00A064F3"/>
  </w:style>
  <w:style w:type="paragraph" w:customStyle="1" w:styleId="F944755AC5AD4132BA6824C27868FF02">
    <w:name w:val="F944755AC5AD4132BA6824C27868FF02"/>
    <w:rsid w:val="00A064F3"/>
  </w:style>
  <w:style w:type="paragraph" w:customStyle="1" w:styleId="B69BA6B1C03745D0980B490AC1285B93">
    <w:name w:val="B69BA6B1C03745D0980B490AC1285B93"/>
    <w:rsid w:val="00A064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The20</b:Tag>
    <b:SourceType>ElectronicSource</b:SourceType>
    <b:Guid>{F8DA4ED0-CB33-4AFA-BD1C-050CB133D240}</b:Guid>
    <b:Title>Beirut after the blast: the crunch of glass, acrid smoke and stairs slick with blood</b:Title>
    <b:Year>August 5, 2020</b:Year>
    <b:LCID>en-US</b:LCID>
    <b:Author>
      <b:Author>
        <b:Corporate>The Economist</b:Corporate>
      </b:Author>
    </b:Author>
    <b:Publisher>The Economist</b:Publisher>
    <b:RefOrder>2</b:RefOrder>
  </b:Source>
  <b:Source>
    <b:Tag>Mah20</b:Tag>
    <b:SourceType>ElectronicSource</b:SourceType>
    <b:Guid>{01187152-5662-46E6-8768-5F76A1F65F69}</b:Guid>
    <b:LCID>en-US</b:LCID>
    <b:Author>
      <b:Author>
        <b:NameList>
          <b:Person>
            <b:Last>Yahya</b:Last>
            <b:First>Maha</b:First>
          </b:Person>
        </b:NameList>
      </b:Author>
    </b:Author>
    <b:Title>Can Lebanon's Fires Be Put Out?</b:Title>
    <b:City>Beirut</b:City>
    <b:Publisher>Carnegie Middle East Center</b:Publisher>
    <b:Year>August 6, 2020</b:Year>
    <b:RefOrder>1</b:RefOrder>
  </b:Source>
  <b:Source>
    <b:Tag>Fou21</b:Tag>
    <b:SourceType>InternetSite</b:SourceType>
    <b:Guid>{DD7896E9-D92A-440E-ADFB-7FD894C04F17}</b:Guid>
    <b:Title>Foursquare Developers: Explore Our Endpoints</b:Title>
    <b:LCID>en-US</b:LCID>
    <b:Author>
      <b:Author>
        <b:NameList>
          <b:Person>
            <b:Last>Foursquare</b:Last>
          </b:Person>
        </b:NameList>
      </b:Author>
    </b:Author>
    <b:YearAccessed>2021</b:YearAccessed>
    <b:MonthAccessed>July</b:MonthAccessed>
    <b:DayAccessed>19</b:DayAccessed>
    <b:URL>https://developer.foursquare.com/docs/places-api/endpoints/</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4E2FD0-BA82-4681-82A4-68878B34A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2935</Words>
  <Characters>16731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IBM - Coursera</Company>
  <LinksUpToDate>false</LinksUpToDate>
  <CharactersWithSpaces>19627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Distribution in the Zones Affected by the Beirut Port Blast</dc:title>
  <dc:subject>IBM Data Science Professional – Capstone Project</dc:subject>
  <dc:creator>Haytham Tibni</dc:creator>
  <cp:keywords/>
  <dc:description/>
  <cp:lastModifiedBy>Haytham Tibni</cp:lastModifiedBy>
  <cp:revision>2</cp:revision>
  <dcterms:created xsi:type="dcterms:W3CDTF">2021-08-17T11:49:00Z</dcterms:created>
  <dcterms:modified xsi:type="dcterms:W3CDTF">2021-08-17T11:49:00Z</dcterms:modified>
  <cp:category>IBM Data Science Professional Certificate</cp:category>
</cp:coreProperties>
</file>