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360" w:type="dxa"/>
        <w:tblInd w:w="1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4C0" w:firstRow="0" w:lastRow="1" w:firstColumn="1" w:lastColumn="0" w:noHBand="0" w:noVBand="1"/>
      </w:tblPr>
      <w:tblGrid>
        <w:gridCol w:w="2773"/>
        <w:gridCol w:w="1547"/>
        <w:gridCol w:w="290"/>
        <w:gridCol w:w="573"/>
        <w:gridCol w:w="1262"/>
        <w:gridCol w:w="2645"/>
        <w:gridCol w:w="270"/>
      </w:tblGrid>
      <w:tr w:rsidR="003E6BC8" w:rsidRPr="00A51352" w:rsidTr="003E6BC8">
        <w:trPr>
          <w:tblHeader/>
        </w:trPr>
        <w:tc>
          <w:tcPr>
            <w:tcW w:w="9360" w:type="dxa"/>
            <w:gridSpan w:val="7"/>
            <w:shd w:val="clear" w:color="auto" w:fill="777777"/>
            <w:vAlign w:val="center"/>
          </w:tcPr>
          <w:p w:rsidR="003E6BC8" w:rsidRPr="00A51352" w:rsidRDefault="003E6BC8" w:rsidP="00756D55">
            <w:pPr>
              <w:pStyle w:val="ResumeBold1"/>
            </w:pPr>
            <w:r>
              <w:t xml:space="preserve">NAME: </w:t>
            </w:r>
            <w:r w:rsidR="002B7393">
              <w:t>JOSEPH M. OSBORNE</w:t>
            </w:r>
            <w:r>
              <w:t xml:space="preserve"> </w:t>
            </w:r>
          </w:p>
        </w:tc>
      </w:tr>
      <w:tr w:rsidR="00577FE7" w:rsidRPr="00A51352" w:rsidTr="003E6BC8">
        <w:tc>
          <w:tcPr>
            <w:tcW w:w="9360" w:type="dxa"/>
            <w:gridSpan w:val="7"/>
            <w:shd w:val="clear" w:color="auto" w:fill="777777"/>
            <w:vAlign w:val="center"/>
          </w:tcPr>
          <w:p w:rsidR="00577FE7" w:rsidRPr="00A51352" w:rsidRDefault="00577FE7" w:rsidP="00756D55">
            <w:pPr>
              <w:pStyle w:val="ResumeBold1"/>
            </w:pPr>
            <w:r w:rsidRPr="00A51352">
              <w:t xml:space="preserve">A.  PERSONAL INFORMATION </w:t>
            </w:r>
          </w:p>
        </w:tc>
      </w:tr>
      <w:tr w:rsidR="00577FE7" w:rsidRPr="00CB2044" w:rsidTr="003E6BC8">
        <w:tc>
          <w:tcPr>
            <w:tcW w:w="5183" w:type="dxa"/>
            <w:gridSpan w:val="4"/>
            <w:vAlign w:val="center"/>
          </w:tcPr>
          <w:p w:rsidR="00AB31CA" w:rsidRDefault="00AD5DF1" w:rsidP="00756D55">
            <w:pPr>
              <w:pStyle w:val="ResumeText"/>
              <w:rPr>
                <w:rStyle w:val="ResumeBold2"/>
                <w:b w:val="0"/>
              </w:rPr>
            </w:pPr>
            <w:r>
              <w:rPr>
                <w:rStyle w:val="ResumeBold2"/>
              </w:rPr>
              <w:t>Current Group</w:t>
            </w:r>
            <w:r w:rsidR="00577FE7" w:rsidRPr="003B67B7">
              <w:rPr>
                <w:rStyle w:val="ResumeBold2"/>
              </w:rPr>
              <w:t>:</w:t>
            </w:r>
            <w:r>
              <w:rPr>
                <w:rStyle w:val="ResumeBold2"/>
              </w:rPr>
              <w:t xml:space="preserve"> </w:t>
            </w:r>
            <w:r w:rsidR="002B7393">
              <w:rPr>
                <w:rStyle w:val="ResumeBold2"/>
                <w:b w:val="0"/>
              </w:rPr>
              <w:t>N</w:t>
            </w:r>
            <w:r w:rsidRPr="00AD5DF1">
              <w:rPr>
                <w:rStyle w:val="ResumeBold2"/>
                <w:b w:val="0"/>
              </w:rPr>
              <w:t>SG</w:t>
            </w:r>
          </w:p>
          <w:p w:rsidR="00AB31CA" w:rsidRDefault="00AB31CA" w:rsidP="00756D55">
            <w:pPr>
              <w:pStyle w:val="ResumeText"/>
              <w:rPr>
                <w:rStyle w:val="ResumeBold2"/>
                <w:b w:val="0"/>
              </w:rPr>
            </w:pPr>
          </w:p>
          <w:p w:rsidR="002B7393" w:rsidRDefault="00FA06BB" w:rsidP="00756D55">
            <w:pPr>
              <w:pStyle w:val="ResumeText"/>
              <w:rPr>
                <w:rStyle w:val="ResumeBold2"/>
                <w:b w:val="0"/>
                <w:color w:val="auto"/>
              </w:rPr>
            </w:pPr>
            <w:r>
              <w:rPr>
                <w:rStyle w:val="ResumeBold2"/>
                <w:color w:val="auto"/>
              </w:rPr>
              <w:t xml:space="preserve">Home </w:t>
            </w:r>
            <w:r w:rsidR="00AB31CA" w:rsidRPr="00AB31CA">
              <w:rPr>
                <w:rStyle w:val="ResumeBold2"/>
                <w:color w:val="auto"/>
              </w:rPr>
              <w:t>Address</w:t>
            </w:r>
            <w:r w:rsidR="00AB31CA" w:rsidRPr="00AB31CA">
              <w:rPr>
                <w:rStyle w:val="ResumeBold2"/>
                <w:b w:val="0"/>
                <w:color w:val="auto"/>
              </w:rPr>
              <w:t>:</w:t>
            </w:r>
            <w:r w:rsidR="002B7393">
              <w:rPr>
                <w:rStyle w:val="ResumeBold2"/>
                <w:b w:val="0"/>
                <w:color w:val="auto"/>
              </w:rPr>
              <w:t xml:space="preserve"> </w:t>
            </w:r>
          </w:p>
          <w:p w:rsidR="00AB31CA" w:rsidRDefault="002B7393" w:rsidP="00756D55">
            <w:pPr>
              <w:pStyle w:val="ResumeText"/>
              <w:rPr>
                <w:rStyle w:val="ResumeBold2"/>
                <w:b w:val="0"/>
                <w:color w:val="auto"/>
              </w:rPr>
            </w:pPr>
            <w:r>
              <w:rPr>
                <w:rStyle w:val="ResumeBold2"/>
                <w:b w:val="0"/>
                <w:color w:val="auto"/>
              </w:rPr>
              <w:t>3716 Blueberry Dr., Monrovia, MD 21770</w:t>
            </w:r>
          </w:p>
          <w:p w:rsidR="00D23070" w:rsidRPr="00756D55" w:rsidRDefault="00D23070" w:rsidP="00D23070">
            <w:pPr>
              <w:pStyle w:val="ResumeText"/>
            </w:pPr>
            <w:r w:rsidRPr="00A75419">
              <w:rPr>
                <w:rStyle w:val="ResumeBold2"/>
              </w:rPr>
              <w:t>Level</w:t>
            </w:r>
            <w:r w:rsidRPr="00756D55">
              <w:rPr>
                <w:b/>
                <w:bCs/>
              </w:rPr>
              <w:t>:</w:t>
            </w:r>
            <w:r w:rsidRPr="00756D55">
              <w:t xml:space="preserve"> </w:t>
            </w:r>
            <w:r w:rsidR="00EC7AAA">
              <w:t>5</w:t>
            </w:r>
          </w:p>
          <w:p w:rsidR="00577FE7" w:rsidRPr="00A90846" w:rsidRDefault="00577FE7" w:rsidP="00072EFF">
            <w:pPr>
              <w:pStyle w:val="ResumeText"/>
              <w:rPr>
                <w:rStyle w:val="ResumeTextBluefont"/>
              </w:rPr>
            </w:pPr>
          </w:p>
        </w:tc>
        <w:tc>
          <w:tcPr>
            <w:tcW w:w="4177" w:type="dxa"/>
            <w:gridSpan w:val="3"/>
            <w:vAlign w:val="center"/>
          </w:tcPr>
          <w:p w:rsidR="00577FE7" w:rsidRPr="00FA06BB" w:rsidRDefault="008B1876" w:rsidP="00D23070">
            <w:pPr>
              <w:pStyle w:val="ResumeText"/>
              <w:rPr>
                <w:rStyle w:val="ResumeTextBluefont"/>
                <w:color w:val="auto"/>
              </w:rPr>
            </w:pPr>
            <w:r w:rsidRPr="00FA06BB">
              <w:rPr>
                <w:rStyle w:val="ResumeTextBluefont"/>
                <w:color w:val="auto"/>
              </w:rPr>
              <w:t>Are you willing to relocate?</w:t>
            </w:r>
            <w:r w:rsidR="00FA06BB" w:rsidRPr="00FA06BB">
              <w:rPr>
                <w:rStyle w:val="ResumeTextBluefont"/>
                <w:color w:val="auto"/>
              </w:rPr>
              <w:t xml:space="preserve"> </w:t>
            </w:r>
            <w:r w:rsidR="002B7393">
              <w:rPr>
                <w:rStyle w:val="ResumeTextBluefont"/>
                <w:color w:val="auto"/>
              </w:rPr>
              <w:t>No</w:t>
            </w:r>
          </w:p>
          <w:p w:rsidR="00AA5DB2" w:rsidRPr="00FA06BB" w:rsidRDefault="008B1876" w:rsidP="00D23070">
            <w:pPr>
              <w:pStyle w:val="ResumeText"/>
              <w:rPr>
                <w:rStyle w:val="ResumeTextBluefont"/>
                <w:color w:val="auto"/>
              </w:rPr>
            </w:pPr>
            <w:r w:rsidRPr="00FA06BB">
              <w:rPr>
                <w:rStyle w:val="ResumeTextBluefont"/>
                <w:color w:val="auto"/>
              </w:rPr>
              <w:t>If so</w:t>
            </w:r>
            <w:r w:rsidR="00FA06BB" w:rsidRPr="00FA06BB">
              <w:rPr>
                <w:rStyle w:val="ResumeTextBluefont"/>
                <w:color w:val="auto"/>
              </w:rPr>
              <w:t>,</w:t>
            </w:r>
            <w:r w:rsidRPr="00FA06BB">
              <w:rPr>
                <w:rStyle w:val="ResumeTextBluefont"/>
                <w:color w:val="auto"/>
              </w:rPr>
              <w:t xml:space="preserve"> where?</w:t>
            </w:r>
          </w:p>
          <w:p w:rsidR="008B1876" w:rsidRPr="00FA06BB" w:rsidRDefault="008B1876" w:rsidP="00D23070">
            <w:pPr>
              <w:pStyle w:val="ResumeText"/>
              <w:rPr>
                <w:rStyle w:val="ResumeTextBluefont"/>
                <w:color w:val="auto"/>
              </w:rPr>
            </w:pPr>
            <w:r w:rsidRPr="00FA06BB">
              <w:rPr>
                <w:rStyle w:val="ResumeTextBluefont"/>
                <w:color w:val="auto"/>
              </w:rPr>
              <w:t xml:space="preserve"> </w:t>
            </w:r>
            <w:r w:rsidR="00AA5DB2" w:rsidRPr="00FA06BB">
              <w:rPr>
                <w:rStyle w:val="ResumeTextBluefont"/>
                <w:color w:val="auto"/>
              </w:rPr>
              <w:br/>
            </w:r>
            <w:r w:rsidR="00FA06BB" w:rsidRPr="00FA06BB">
              <w:rPr>
                <w:rStyle w:val="ResumeTextBluefont"/>
                <w:color w:val="auto"/>
              </w:rPr>
              <w:t>Are you willing to go TDY?</w:t>
            </w:r>
            <w:r w:rsidR="002B7393">
              <w:rPr>
                <w:rStyle w:val="ResumeTextBluefont"/>
                <w:color w:val="auto"/>
              </w:rPr>
              <w:t xml:space="preserve"> Yes</w:t>
            </w:r>
          </w:p>
          <w:p w:rsidR="00FA06BB" w:rsidRPr="00FA06BB" w:rsidRDefault="00FA06BB" w:rsidP="00D23070">
            <w:pPr>
              <w:pStyle w:val="ResumeText"/>
              <w:rPr>
                <w:rStyle w:val="ResumeTextBluefont"/>
                <w:color w:val="auto"/>
              </w:rPr>
            </w:pPr>
            <w:r w:rsidRPr="00FA06BB">
              <w:rPr>
                <w:rStyle w:val="ResumeTextBluefont"/>
                <w:color w:val="auto"/>
              </w:rPr>
              <w:t>If so, where?</w:t>
            </w:r>
            <w:r w:rsidR="002B7393">
              <w:rPr>
                <w:rStyle w:val="ResumeTextBluefont"/>
                <w:color w:val="auto"/>
              </w:rPr>
              <w:t xml:space="preserve"> Anywhere</w:t>
            </w:r>
          </w:p>
        </w:tc>
      </w:tr>
      <w:tr w:rsidR="00577FE7" w:rsidRPr="00A51352" w:rsidTr="003E6BC8">
        <w:tc>
          <w:tcPr>
            <w:tcW w:w="9360" w:type="dxa"/>
            <w:gridSpan w:val="7"/>
            <w:shd w:val="clear" w:color="auto" w:fill="777777"/>
            <w:vAlign w:val="center"/>
          </w:tcPr>
          <w:p w:rsidR="00577FE7" w:rsidRPr="00A51352" w:rsidRDefault="00C23C4F" w:rsidP="00756D55">
            <w:pPr>
              <w:pStyle w:val="ResumeBold1"/>
            </w:pPr>
            <w:r>
              <w:t>b</w:t>
            </w:r>
            <w:r w:rsidR="004D01D7">
              <w:t>. CLEARANCE</w:t>
            </w:r>
            <w:r w:rsidR="003B5D26">
              <w:t xml:space="preserve"> options: </w:t>
            </w:r>
            <w:r w:rsidR="003B5D26" w:rsidRPr="000025F9">
              <w:rPr>
                <w:u w:val="single"/>
              </w:rPr>
              <w:t>ts/sci other poly</w:t>
            </w:r>
          </w:p>
        </w:tc>
      </w:tr>
      <w:tr w:rsidR="00577FE7" w:rsidRPr="00CB2044" w:rsidTr="003B5D26">
        <w:tc>
          <w:tcPr>
            <w:tcW w:w="4320" w:type="dxa"/>
            <w:gridSpan w:val="2"/>
            <w:vAlign w:val="center"/>
          </w:tcPr>
          <w:p w:rsidR="00577FE7" w:rsidRPr="00756D55" w:rsidRDefault="00AD76DB" w:rsidP="00AD76DB">
            <w:pPr>
              <w:pStyle w:val="ResumeText"/>
              <w:rPr>
                <w:rStyle w:val="ResumeTextBluefont"/>
                <w:rFonts w:cs="Times New Roman"/>
                <w:color w:val="auto"/>
              </w:rPr>
            </w:pPr>
            <w:r>
              <w:rPr>
                <w:rStyle w:val="ResumeBold2"/>
              </w:rPr>
              <w:t xml:space="preserve">Current </w:t>
            </w:r>
            <w:r w:rsidR="00577FE7" w:rsidRPr="00C07A7F">
              <w:rPr>
                <w:rStyle w:val="ResumeBold2"/>
              </w:rPr>
              <w:t>Clearance</w:t>
            </w:r>
            <w:r w:rsidR="00577FE7" w:rsidRPr="00891F58">
              <w:rPr>
                <w:rStyle w:val="ResumeBold2"/>
                <w:b w:val="0"/>
                <w:bCs w:val="0"/>
              </w:rPr>
              <w:t>:</w:t>
            </w:r>
            <w:r w:rsidR="00756D55" w:rsidRPr="00756D55">
              <w:t xml:space="preserve"> </w:t>
            </w:r>
            <w:r w:rsidR="00EC7AAA">
              <w:t>TS/SCI/G/HCS POLY</w:t>
            </w:r>
          </w:p>
        </w:tc>
        <w:tc>
          <w:tcPr>
            <w:tcW w:w="4770" w:type="dxa"/>
            <w:gridSpan w:val="4"/>
            <w:vAlign w:val="center"/>
          </w:tcPr>
          <w:p w:rsidR="00577FE7" w:rsidRPr="00AD76DB" w:rsidRDefault="0030346B" w:rsidP="00756D55">
            <w:pPr>
              <w:pStyle w:val="ResumeText"/>
              <w:rPr>
                <w:rStyle w:val="ResumeTextBluefont"/>
                <w:b/>
                <w:color w:val="auto"/>
              </w:rPr>
            </w:pPr>
            <w:r>
              <w:rPr>
                <w:rStyle w:val="ResumeTextBluefont"/>
                <w:b/>
                <w:color w:val="auto"/>
              </w:rPr>
              <w:t>Other Clearances H</w:t>
            </w:r>
            <w:r w:rsidR="00AD76DB" w:rsidRPr="00AD76DB">
              <w:rPr>
                <w:rStyle w:val="ResumeTextBluefont"/>
                <w:b/>
                <w:color w:val="auto"/>
              </w:rPr>
              <w:t>eld:</w:t>
            </w:r>
            <w:r w:rsidR="00A708A7">
              <w:rPr>
                <w:rStyle w:val="ResumeTextBluefont"/>
                <w:b/>
                <w:color w:val="auto"/>
              </w:rPr>
              <w:t xml:space="preserve"> </w:t>
            </w:r>
            <w:r w:rsidR="00CD03EE">
              <w:rPr>
                <w:rStyle w:val="ResumeTextBluefont"/>
                <w:b/>
                <w:color w:val="auto"/>
              </w:rPr>
              <w:t>Yes</w:t>
            </w:r>
            <w:bookmarkStart w:id="0" w:name="_GoBack"/>
            <w:bookmarkEnd w:id="0"/>
          </w:p>
        </w:tc>
        <w:tc>
          <w:tcPr>
            <w:tcW w:w="270" w:type="dxa"/>
            <w:vAlign w:val="center"/>
          </w:tcPr>
          <w:p w:rsidR="00577FE7" w:rsidRPr="00A90846" w:rsidRDefault="00577FE7" w:rsidP="00756D55">
            <w:pPr>
              <w:pStyle w:val="ResumeText"/>
              <w:rPr>
                <w:rStyle w:val="ResumeTextBluefont"/>
              </w:rPr>
            </w:pPr>
          </w:p>
        </w:tc>
      </w:tr>
      <w:tr w:rsidR="00577FE7" w:rsidRPr="00A51352" w:rsidTr="003E6BC8">
        <w:tc>
          <w:tcPr>
            <w:tcW w:w="9360" w:type="dxa"/>
            <w:gridSpan w:val="7"/>
            <w:shd w:val="clear" w:color="auto" w:fill="777777"/>
            <w:vAlign w:val="center"/>
          </w:tcPr>
          <w:p w:rsidR="00577FE7" w:rsidRPr="00A51352" w:rsidRDefault="00C23C4F" w:rsidP="00756D55">
            <w:pPr>
              <w:pStyle w:val="ResumeBold1"/>
            </w:pPr>
            <w:r>
              <w:t>C</w:t>
            </w:r>
            <w:r w:rsidR="00577FE7" w:rsidRPr="00A51352">
              <w:t xml:space="preserve">. EDUCATION  </w:t>
            </w:r>
          </w:p>
        </w:tc>
      </w:tr>
      <w:tr w:rsidR="00577FE7" w:rsidRPr="00CB2044" w:rsidTr="003E6BC8">
        <w:tc>
          <w:tcPr>
            <w:tcW w:w="2773" w:type="dxa"/>
            <w:vAlign w:val="center"/>
          </w:tcPr>
          <w:p w:rsidR="00577FE7" w:rsidRPr="008776B1" w:rsidRDefault="00577FE7" w:rsidP="00756D55">
            <w:pPr>
              <w:pStyle w:val="ResumeText"/>
              <w:rPr>
                <w:rStyle w:val="ResumeTextBluefont"/>
              </w:rPr>
            </w:pPr>
            <w:r w:rsidRPr="00C07A7F">
              <w:rPr>
                <w:rStyle w:val="ResumeBold2"/>
              </w:rPr>
              <w:t>Year</w:t>
            </w:r>
            <w:r>
              <w:t>:</w:t>
            </w:r>
            <w:r w:rsidRPr="00756D55">
              <w:t xml:space="preserve"> </w:t>
            </w:r>
            <w:r w:rsidR="00131183">
              <w:t>19</w:t>
            </w:r>
            <w:r w:rsidR="00861B3A">
              <w:t>90</w:t>
            </w:r>
          </w:p>
        </w:tc>
        <w:tc>
          <w:tcPr>
            <w:tcW w:w="3672" w:type="dxa"/>
            <w:gridSpan w:val="4"/>
            <w:vAlign w:val="center"/>
          </w:tcPr>
          <w:p w:rsidR="00577FE7" w:rsidRPr="00CB2044" w:rsidRDefault="00577FE7" w:rsidP="00756D55">
            <w:pPr>
              <w:pStyle w:val="ResumeText"/>
            </w:pPr>
            <w:r w:rsidRPr="00C07A7F">
              <w:rPr>
                <w:rStyle w:val="ResumeBold2"/>
              </w:rPr>
              <w:t>Degree</w:t>
            </w:r>
            <w:r w:rsidRPr="00CB2044">
              <w:t>:</w:t>
            </w:r>
            <w:r w:rsidRPr="00756D55">
              <w:t xml:space="preserve"> </w:t>
            </w:r>
            <w:r w:rsidR="00131183">
              <w:t>Masters</w:t>
            </w:r>
          </w:p>
        </w:tc>
        <w:tc>
          <w:tcPr>
            <w:tcW w:w="2915" w:type="dxa"/>
            <w:gridSpan w:val="2"/>
            <w:vAlign w:val="center"/>
          </w:tcPr>
          <w:p w:rsidR="00577FE7" w:rsidRPr="008776B1" w:rsidRDefault="00577FE7" w:rsidP="00756D55">
            <w:pPr>
              <w:pStyle w:val="ResumeText"/>
              <w:rPr>
                <w:rStyle w:val="ResumeTextBluefont"/>
              </w:rPr>
            </w:pPr>
            <w:r w:rsidRPr="00C07A7F">
              <w:rPr>
                <w:rStyle w:val="ResumeBold2"/>
              </w:rPr>
              <w:t>Major</w:t>
            </w:r>
            <w:r>
              <w:t>:</w:t>
            </w:r>
            <w:r w:rsidRPr="00756D55">
              <w:t xml:space="preserve"> </w:t>
            </w:r>
            <w:r w:rsidR="00131183">
              <w:t>Business Admin</w:t>
            </w:r>
          </w:p>
        </w:tc>
      </w:tr>
      <w:tr w:rsidR="00577FE7" w:rsidRPr="00CB2044" w:rsidTr="003E6BC8">
        <w:tc>
          <w:tcPr>
            <w:tcW w:w="9360" w:type="dxa"/>
            <w:gridSpan w:val="7"/>
            <w:vAlign w:val="center"/>
          </w:tcPr>
          <w:p w:rsidR="00577FE7" w:rsidRPr="008776B1" w:rsidRDefault="00577FE7" w:rsidP="00756D55">
            <w:pPr>
              <w:pStyle w:val="ResumeText"/>
              <w:rPr>
                <w:rStyle w:val="ResumeTextBluefont"/>
              </w:rPr>
            </w:pPr>
            <w:r w:rsidRPr="00C07A7F">
              <w:rPr>
                <w:rStyle w:val="ResumeBold2"/>
              </w:rPr>
              <w:t>Granting</w:t>
            </w:r>
            <w:r w:rsidRPr="00CB2044">
              <w:t xml:space="preserve"> </w:t>
            </w:r>
            <w:r w:rsidRPr="00A434CC">
              <w:rPr>
                <w:rStyle w:val="ResumeBold2"/>
              </w:rPr>
              <w:t>Institution</w:t>
            </w:r>
            <w:r w:rsidRPr="00CB2044">
              <w:t>:</w:t>
            </w:r>
            <w:r w:rsidRPr="00756D55">
              <w:t xml:space="preserve"> </w:t>
            </w:r>
            <w:r w:rsidR="00131183">
              <w:t>Frostburg State University</w:t>
            </w:r>
          </w:p>
        </w:tc>
      </w:tr>
      <w:tr w:rsidR="00577FE7" w:rsidRPr="00CB2044" w:rsidTr="003E6BC8">
        <w:tc>
          <w:tcPr>
            <w:tcW w:w="2773" w:type="dxa"/>
            <w:vAlign w:val="center"/>
          </w:tcPr>
          <w:p w:rsidR="00577FE7" w:rsidRPr="008776B1" w:rsidRDefault="00577FE7" w:rsidP="00756D55">
            <w:pPr>
              <w:pStyle w:val="ResumeText"/>
              <w:rPr>
                <w:rStyle w:val="ResumeTextBluefont"/>
              </w:rPr>
            </w:pPr>
            <w:r w:rsidRPr="00C07A7F">
              <w:rPr>
                <w:rStyle w:val="ResumeBold2"/>
              </w:rPr>
              <w:t>Year</w:t>
            </w:r>
            <w:r>
              <w:t>:</w:t>
            </w:r>
            <w:r w:rsidRPr="00756D55">
              <w:t xml:space="preserve"> </w:t>
            </w:r>
            <w:r w:rsidR="00131183">
              <w:t>1980</w:t>
            </w:r>
          </w:p>
        </w:tc>
        <w:tc>
          <w:tcPr>
            <w:tcW w:w="3672" w:type="dxa"/>
            <w:gridSpan w:val="4"/>
            <w:vAlign w:val="center"/>
          </w:tcPr>
          <w:p w:rsidR="00577FE7" w:rsidRPr="008776B1" w:rsidRDefault="00577FE7" w:rsidP="00756D55">
            <w:pPr>
              <w:pStyle w:val="ResumeText"/>
              <w:rPr>
                <w:rStyle w:val="ResumeTextBluefont"/>
              </w:rPr>
            </w:pPr>
            <w:r w:rsidRPr="00C07A7F">
              <w:rPr>
                <w:rStyle w:val="ResumeBold2"/>
              </w:rPr>
              <w:t>Degree</w:t>
            </w:r>
            <w:r w:rsidRPr="00CB2044">
              <w:t>:</w:t>
            </w:r>
            <w:r w:rsidRPr="00756D55">
              <w:t xml:space="preserve"> </w:t>
            </w:r>
            <w:r w:rsidR="00131183">
              <w:t>BS</w:t>
            </w:r>
          </w:p>
        </w:tc>
        <w:tc>
          <w:tcPr>
            <w:tcW w:w="2915" w:type="dxa"/>
            <w:gridSpan w:val="2"/>
            <w:vAlign w:val="center"/>
          </w:tcPr>
          <w:p w:rsidR="00577FE7" w:rsidRPr="008776B1" w:rsidRDefault="00577FE7" w:rsidP="00756D55">
            <w:pPr>
              <w:pStyle w:val="ResumeText"/>
              <w:rPr>
                <w:rStyle w:val="ResumeTextBluefont"/>
              </w:rPr>
            </w:pPr>
            <w:r w:rsidRPr="00C07A7F">
              <w:rPr>
                <w:rStyle w:val="ResumeBold2"/>
              </w:rPr>
              <w:t>Major</w:t>
            </w:r>
            <w:r w:rsidR="00756D55" w:rsidRPr="00756D55">
              <w:t xml:space="preserve">: </w:t>
            </w:r>
            <w:r w:rsidR="00131183">
              <w:t>Business/Psych</w:t>
            </w:r>
          </w:p>
        </w:tc>
      </w:tr>
      <w:tr w:rsidR="00577FE7" w:rsidRPr="00CB2044" w:rsidTr="003E6BC8">
        <w:tc>
          <w:tcPr>
            <w:tcW w:w="9360" w:type="dxa"/>
            <w:gridSpan w:val="7"/>
            <w:vAlign w:val="center"/>
          </w:tcPr>
          <w:p w:rsidR="00577FE7" w:rsidRPr="008776B1" w:rsidRDefault="00577FE7" w:rsidP="00861B3A">
            <w:pPr>
              <w:pStyle w:val="ResumeText"/>
              <w:rPr>
                <w:rStyle w:val="ResumeTextBluefont"/>
              </w:rPr>
            </w:pPr>
            <w:r w:rsidRPr="00C07A7F">
              <w:rPr>
                <w:rStyle w:val="ResumeBold2"/>
              </w:rPr>
              <w:t>Granting</w:t>
            </w:r>
            <w:r w:rsidRPr="00CB2044">
              <w:t xml:space="preserve"> </w:t>
            </w:r>
            <w:r w:rsidRPr="00C07A7F">
              <w:rPr>
                <w:rStyle w:val="ResumeBold2"/>
              </w:rPr>
              <w:t>Institution</w:t>
            </w:r>
            <w:r>
              <w:t>:</w:t>
            </w:r>
            <w:r w:rsidRPr="00756D55">
              <w:t xml:space="preserve"> </w:t>
            </w:r>
            <w:r w:rsidR="004C200A">
              <w:t>University of La</w:t>
            </w:r>
            <w:r w:rsidR="00861B3A">
              <w:t xml:space="preserve"> V</w:t>
            </w:r>
            <w:r w:rsidR="004C200A">
              <w:t>erne</w:t>
            </w:r>
          </w:p>
        </w:tc>
      </w:tr>
      <w:tr w:rsidR="00577FE7" w:rsidRPr="00CB2044" w:rsidTr="003E6BC8">
        <w:tc>
          <w:tcPr>
            <w:tcW w:w="2773" w:type="dxa"/>
            <w:vAlign w:val="center"/>
          </w:tcPr>
          <w:p w:rsidR="00577FE7" w:rsidRPr="008776B1" w:rsidRDefault="00577FE7" w:rsidP="00756D55">
            <w:pPr>
              <w:pStyle w:val="ResumeText"/>
              <w:rPr>
                <w:rStyle w:val="ResumeTextBluefont"/>
              </w:rPr>
            </w:pPr>
            <w:r w:rsidRPr="00C07A7F">
              <w:rPr>
                <w:rStyle w:val="ResumeBold2"/>
              </w:rPr>
              <w:t>Year</w:t>
            </w:r>
            <w:r w:rsidRPr="00CB2044">
              <w:t>:</w:t>
            </w:r>
            <w:r w:rsidRPr="00756D55">
              <w:t xml:space="preserve"> </w:t>
            </w:r>
            <w:r w:rsidR="00131183">
              <w:t>1978</w:t>
            </w:r>
          </w:p>
        </w:tc>
        <w:tc>
          <w:tcPr>
            <w:tcW w:w="3672" w:type="dxa"/>
            <w:gridSpan w:val="4"/>
            <w:vAlign w:val="center"/>
          </w:tcPr>
          <w:p w:rsidR="00577FE7" w:rsidRPr="008776B1" w:rsidRDefault="00577FE7" w:rsidP="00756D55">
            <w:pPr>
              <w:pStyle w:val="ResumeText"/>
              <w:rPr>
                <w:rStyle w:val="ResumeTextBluefont"/>
              </w:rPr>
            </w:pPr>
            <w:r w:rsidRPr="00C07A7F">
              <w:rPr>
                <w:rStyle w:val="ResumeBold2"/>
              </w:rPr>
              <w:t>Degree</w:t>
            </w:r>
            <w:r w:rsidRPr="00CB2044">
              <w:t>:</w:t>
            </w:r>
            <w:r w:rsidRPr="00756D55">
              <w:t xml:space="preserve"> </w:t>
            </w:r>
            <w:r w:rsidR="00131183">
              <w:t>AS</w:t>
            </w:r>
          </w:p>
        </w:tc>
        <w:tc>
          <w:tcPr>
            <w:tcW w:w="2915" w:type="dxa"/>
            <w:gridSpan w:val="2"/>
            <w:vAlign w:val="center"/>
          </w:tcPr>
          <w:p w:rsidR="00577FE7" w:rsidRPr="008776B1" w:rsidRDefault="00577FE7" w:rsidP="00756D55">
            <w:pPr>
              <w:pStyle w:val="ResumeText"/>
              <w:rPr>
                <w:rStyle w:val="ResumeTextBluefont"/>
              </w:rPr>
            </w:pPr>
            <w:r w:rsidRPr="00C07A7F">
              <w:rPr>
                <w:rStyle w:val="ResumeBold2"/>
              </w:rPr>
              <w:t>Major</w:t>
            </w:r>
            <w:r>
              <w:t>:</w:t>
            </w:r>
            <w:r w:rsidRPr="00756D55">
              <w:t xml:space="preserve"> </w:t>
            </w:r>
            <w:r w:rsidR="00131183">
              <w:t>Electronics</w:t>
            </w:r>
          </w:p>
        </w:tc>
      </w:tr>
      <w:tr w:rsidR="00577FE7" w:rsidRPr="00CB2044" w:rsidTr="003E6BC8">
        <w:tc>
          <w:tcPr>
            <w:tcW w:w="9360" w:type="dxa"/>
            <w:gridSpan w:val="7"/>
            <w:vAlign w:val="center"/>
          </w:tcPr>
          <w:p w:rsidR="00577FE7" w:rsidRPr="008776B1" w:rsidRDefault="00577FE7" w:rsidP="00756D55">
            <w:pPr>
              <w:pStyle w:val="ResumeText"/>
              <w:rPr>
                <w:rStyle w:val="ResumeTextBluefont"/>
              </w:rPr>
            </w:pPr>
            <w:r w:rsidRPr="00C07A7F">
              <w:rPr>
                <w:rStyle w:val="ResumeBold2"/>
              </w:rPr>
              <w:t>Granting</w:t>
            </w:r>
            <w:r w:rsidRPr="00CB2044">
              <w:t xml:space="preserve"> </w:t>
            </w:r>
            <w:r w:rsidRPr="00C07A7F">
              <w:rPr>
                <w:rStyle w:val="ResumeBold2"/>
              </w:rPr>
              <w:t>Institution</w:t>
            </w:r>
            <w:r>
              <w:t>:</w:t>
            </w:r>
            <w:r w:rsidRPr="00756D55">
              <w:t xml:space="preserve"> </w:t>
            </w:r>
            <w:r w:rsidR="00972073">
              <w:t>Los Angeles Community</w:t>
            </w:r>
            <w:r w:rsidR="004C200A">
              <w:t xml:space="preserve"> College</w:t>
            </w:r>
          </w:p>
        </w:tc>
      </w:tr>
      <w:tr w:rsidR="00577FE7" w:rsidRPr="00A51352" w:rsidTr="003E6BC8">
        <w:tc>
          <w:tcPr>
            <w:tcW w:w="9360" w:type="dxa"/>
            <w:gridSpan w:val="7"/>
            <w:shd w:val="clear" w:color="auto" w:fill="777777"/>
            <w:vAlign w:val="center"/>
          </w:tcPr>
          <w:p w:rsidR="00577FE7" w:rsidRPr="00A51352" w:rsidRDefault="00C23C4F" w:rsidP="00756D55">
            <w:pPr>
              <w:pStyle w:val="ResumeBold1"/>
            </w:pPr>
            <w:r>
              <w:t>D</w:t>
            </w:r>
            <w:r w:rsidR="00577FE7" w:rsidRPr="00A51352">
              <w:t xml:space="preserve">. ADDITIONAL TECHNICAL AND SPECIALITY TRAINING  </w:t>
            </w:r>
          </w:p>
        </w:tc>
      </w:tr>
      <w:tr w:rsidR="00577FE7" w:rsidRPr="00CB2044" w:rsidTr="003E6BC8">
        <w:tc>
          <w:tcPr>
            <w:tcW w:w="4320" w:type="dxa"/>
            <w:gridSpan w:val="2"/>
            <w:vAlign w:val="center"/>
          </w:tcPr>
          <w:p w:rsidR="00577FE7" w:rsidRPr="00492862" w:rsidRDefault="00577FE7" w:rsidP="00756D55">
            <w:pPr>
              <w:pStyle w:val="ResumeText"/>
              <w:rPr>
                <w:rStyle w:val="ResumeTextBluefont"/>
              </w:rPr>
            </w:pPr>
            <w:r w:rsidRPr="00C07A7F">
              <w:rPr>
                <w:rStyle w:val="ResumeBold2"/>
              </w:rPr>
              <w:t>Name</w:t>
            </w:r>
            <w:r>
              <w:t>:</w:t>
            </w:r>
            <w:r w:rsidRPr="00756D55">
              <w:t xml:space="preserve"> </w:t>
            </w:r>
            <w:r w:rsidR="006E2132">
              <w:t>US Navy Electronics A School</w:t>
            </w:r>
          </w:p>
        </w:tc>
        <w:tc>
          <w:tcPr>
            <w:tcW w:w="2125" w:type="dxa"/>
            <w:gridSpan w:val="3"/>
            <w:vAlign w:val="center"/>
          </w:tcPr>
          <w:p w:rsidR="00577FE7" w:rsidRPr="00492862" w:rsidRDefault="00577FE7" w:rsidP="00756D55">
            <w:pPr>
              <w:pStyle w:val="ResumeText"/>
              <w:rPr>
                <w:rStyle w:val="ResumeTextBluefont"/>
              </w:rPr>
            </w:pPr>
            <w:r w:rsidRPr="00C07A7F">
              <w:rPr>
                <w:rStyle w:val="ResumeBold2"/>
              </w:rPr>
              <w:t>Date</w:t>
            </w:r>
            <w:r w:rsidRPr="00CB2044">
              <w:t>:</w:t>
            </w:r>
            <w:r w:rsidRPr="00756D55">
              <w:t xml:space="preserve"> </w:t>
            </w:r>
            <w:r w:rsidR="006E2132">
              <w:t>9/1976</w:t>
            </w:r>
          </w:p>
        </w:tc>
        <w:tc>
          <w:tcPr>
            <w:tcW w:w="2915" w:type="dxa"/>
            <w:gridSpan w:val="2"/>
            <w:vAlign w:val="center"/>
          </w:tcPr>
          <w:p w:rsidR="00577FE7" w:rsidRPr="00492862" w:rsidRDefault="00577FE7" w:rsidP="00756D55">
            <w:pPr>
              <w:pStyle w:val="ResumeText"/>
              <w:rPr>
                <w:rStyle w:val="ResumeTextBluefont"/>
              </w:rPr>
            </w:pPr>
            <w:r w:rsidRPr="00C07A7F">
              <w:rPr>
                <w:rStyle w:val="ResumeBold2"/>
              </w:rPr>
              <w:t>Duration</w:t>
            </w:r>
            <w:r w:rsidRPr="00CB2044">
              <w:t>:</w:t>
            </w:r>
            <w:r w:rsidRPr="00756D55">
              <w:t xml:space="preserve"> </w:t>
            </w:r>
            <w:r w:rsidR="006E2132">
              <w:t>~ 6 months</w:t>
            </w:r>
          </w:p>
        </w:tc>
      </w:tr>
      <w:tr w:rsidR="00577FE7" w:rsidRPr="00CB2044" w:rsidTr="003E6BC8">
        <w:tc>
          <w:tcPr>
            <w:tcW w:w="4320" w:type="dxa"/>
            <w:gridSpan w:val="2"/>
            <w:vAlign w:val="center"/>
          </w:tcPr>
          <w:p w:rsidR="00577FE7" w:rsidRPr="00492862" w:rsidRDefault="00577FE7" w:rsidP="00756D55">
            <w:pPr>
              <w:pStyle w:val="ResumeText"/>
              <w:rPr>
                <w:rStyle w:val="ResumeTextBluefont"/>
              </w:rPr>
            </w:pPr>
            <w:r w:rsidRPr="00C07A7F">
              <w:rPr>
                <w:rStyle w:val="ResumeBold2"/>
              </w:rPr>
              <w:t>Name</w:t>
            </w:r>
            <w:r w:rsidRPr="00CB2044">
              <w:t>:</w:t>
            </w:r>
            <w:r w:rsidRPr="00756D55">
              <w:t xml:space="preserve"> </w:t>
            </w:r>
            <w:r w:rsidR="006E2132">
              <w:t>US Navy Electronics C School</w:t>
            </w:r>
          </w:p>
        </w:tc>
        <w:tc>
          <w:tcPr>
            <w:tcW w:w="2125" w:type="dxa"/>
            <w:gridSpan w:val="3"/>
            <w:vAlign w:val="center"/>
          </w:tcPr>
          <w:p w:rsidR="00577FE7" w:rsidRPr="00492862" w:rsidRDefault="00577FE7" w:rsidP="00756D55">
            <w:pPr>
              <w:pStyle w:val="ResumeText"/>
              <w:rPr>
                <w:rStyle w:val="ResumeTextBluefont"/>
              </w:rPr>
            </w:pPr>
            <w:r w:rsidRPr="00C07A7F">
              <w:rPr>
                <w:rStyle w:val="ResumeBold2"/>
              </w:rPr>
              <w:t>Date</w:t>
            </w:r>
            <w:r w:rsidRPr="00CB2044">
              <w:t>:</w:t>
            </w:r>
            <w:r w:rsidRPr="00756D55">
              <w:t xml:space="preserve"> </w:t>
            </w:r>
            <w:r w:rsidR="006E2132">
              <w:t>12/1976</w:t>
            </w:r>
          </w:p>
        </w:tc>
        <w:tc>
          <w:tcPr>
            <w:tcW w:w="2915" w:type="dxa"/>
            <w:gridSpan w:val="2"/>
            <w:vAlign w:val="center"/>
          </w:tcPr>
          <w:p w:rsidR="00577FE7" w:rsidRPr="00492862" w:rsidRDefault="00577FE7" w:rsidP="00756D55">
            <w:pPr>
              <w:pStyle w:val="ResumeText"/>
              <w:rPr>
                <w:rStyle w:val="ResumeTextBluefont"/>
              </w:rPr>
            </w:pPr>
            <w:r w:rsidRPr="00C07A7F">
              <w:rPr>
                <w:rStyle w:val="ResumeBold2"/>
              </w:rPr>
              <w:t>Duration</w:t>
            </w:r>
            <w:r w:rsidRPr="00CB2044">
              <w:t>:</w:t>
            </w:r>
            <w:r w:rsidRPr="00756D55">
              <w:t xml:space="preserve"> </w:t>
            </w:r>
            <w:r w:rsidR="006E2132">
              <w:t>~ 2 months</w:t>
            </w:r>
          </w:p>
        </w:tc>
      </w:tr>
      <w:tr w:rsidR="00577FE7" w:rsidRPr="00CB2044" w:rsidTr="003E6BC8">
        <w:tc>
          <w:tcPr>
            <w:tcW w:w="4320" w:type="dxa"/>
            <w:gridSpan w:val="2"/>
            <w:vAlign w:val="center"/>
          </w:tcPr>
          <w:p w:rsidR="00577FE7" w:rsidRPr="00492862" w:rsidRDefault="00577FE7" w:rsidP="00756D55">
            <w:pPr>
              <w:pStyle w:val="ResumeText"/>
              <w:rPr>
                <w:rStyle w:val="ResumeTextBluefont"/>
              </w:rPr>
            </w:pPr>
            <w:r w:rsidRPr="00C07A7F">
              <w:rPr>
                <w:rStyle w:val="ResumeBold2"/>
              </w:rPr>
              <w:t>Name</w:t>
            </w:r>
            <w:r w:rsidRPr="00CB2044">
              <w:t>:</w:t>
            </w:r>
            <w:r w:rsidRPr="00756D55">
              <w:t xml:space="preserve"> </w:t>
            </w:r>
            <w:r w:rsidR="006E2132">
              <w:t>US Navy Electronics C School</w:t>
            </w:r>
          </w:p>
        </w:tc>
        <w:tc>
          <w:tcPr>
            <w:tcW w:w="2125" w:type="dxa"/>
            <w:gridSpan w:val="3"/>
            <w:vAlign w:val="center"/>
          </w:tcPr>
          <w:p w:rsidR="00577FE7" w:rsidRPr="00492862" w:rsidRDefault="00577FE7" w:rsidP="00756D55">
            <w:pPr>
              <w:pStyle w:val="ResumeText"/>
              <w:rPr>
                <w:rStyle w:val="ResumeTextBluefont"/>
              </w:rPr>
            </w:pPr>
            <w:r w:rsidRPr="00C07A7F">
              <w:rPr>
                <w:rStyle w:val="ResumeBold2"/>
              </w:rPr>
              <w:t>Date</w:t>
            </w:r>
            <w:r w:rsidRPr="00CB2044">
              <w:t>:</w:t>
            </w:r>
            <w:r w:rsidRPr="00756D55">
              <w:t xml:space="preserve"> </w:t>
            </w:r>
            <w:r w:rsidR="006E2132">
              <w:t>6/1982</w:t>
            </w:r>
          </w:p>
        </w:tc>
        <w:tc>
          <w:tcPr>
            <w:tcW w:w="2915" w:type="dxa"/>
            <w:gridSpan w:val="2"/>
            <w:vAlign w:val="center"/>
          </w:tcPr>
          <w:p w:rsidR="00577FE7" w:rsidRPr="00492862" w:rsidRDefault="00577FE7" w:rsidP="00756D55">
            <w:pPr>
              <w:pStyle w:val="ResumeText"/>
              <w:rPr>
                <w:rStyle w:val="ResumeTextBluefont"/>
              </w:rPr>
            </w:pPr>
            <w:r w:rsidRPr="00C07A7F">
              <w:rPr>
                <w:rStyle w:val="ResumeBold2"/>
              </w:rPr>
              <w:t>Duration</w:t>
            </w:r>
            <w:r w:rsidRPr="00CB2044">
              <w:t>:</w:t>
            </w:r>
            <w:r w:rsidRPr="00756D55">
              <w:t xml:space="preserve"> </w:t>
            </w:r>
            <w:r w:rsidR="006E2132">
              <w:t>~ 6 months</w:t>
            </w:r>
          </w:p>
        </w:tc>
      </w:tr>
      <w:tr w:rsidR="00577FE7" w:rsidRPr="00A51352" w:rsidTr="003E6BC8">
        <w:tc>
          <w:tcPr>
            <w:tcW w:w="9360" w:type="dxa"/>
            <w:gridSpan w:val="7"/>
            <w:shd w:val="clear" w:color="auto" w:fill="777777"/>
            <w:vAlign w:val="center"/>
          </w:tcPr>
          <w:p w:rsidR="00577FE7" w:rsidRPr="00A51352" w:rsidRDefault="00C23C4F" w:rsidP="00756D55">
            <w:pPr>
              <w:pStyle w:val="ResumeBold1"/>
            </w:pPr>
            <w:r>
              <w:t>E</w:t>
            </w:r>
            <w:r w:rsidR="00577FE7" w:rsidRPr="00A51352">
              <w:t xml:space="preserve">. EMPLOYMENT HISTORY AND EXPERIENCE  </w:t>
            </w:r>
          </w:p>
        </w:tc>
      </w:tr>
      <w:tr w:rsidR="00577FE7" w:rsidRPr="00CB2044" w:rsidTr="003E6BC8">
        <w:tc>
          <w:tcPr>
            <w:tcW w:w="4610" w:type="dxa"/>
            <w:gridSpan w:val="3"/>
            <w:shd w:val="clear" w:color="auto" w:fill="D9D9D9"/>
            <w:vAlign w:val="center"/>
          </w:tcPr>
          <w:p w:rsidR="00577FE7" w:rsidRPr="00C07A7F" w:rsidRDefault="005E7059" w:rsidP="00756D55">
            <w:pPr>
              <w:tabs>
                <w:tab w:val="left" w:pos="5355"/>
              </w:tabs>
              <w:spacing w:after="60"/>
              <w:rPr>
                <w:rStyle w:val="ResumeBold2"/>
              </w:rPr>
            </w:pPr>
            <w:r>
              <w:rPr>
                <w:rStyle w:val="ResumeBold2"/>
              </w:rPr>
              <w:t>11/15/10</w:t>
            </w:r>
            <w:r w:rsidR="00577FE7" w:rsidRPr="00C07A7F">
              <w:rPr>
                <w:rStyle w:val="ResumeBold2"/>
              </w:rPr>
              <w:t xml:space="preserve"> to Present</w:t>
            </w:r>
          </w:p>
          <w:p w:rsidR="00577FE7" w:rsidRPr="00CB2044" w:rsidRDefault="00577FE7" w:rsidP="00756D55">
            <w:pPr>
              <w:pStyle w:val="ResumeText"/>
            </w:pPr>
            <w:r w:rsidRPr="00C07A7F">
              <w:rPr>
                <w:rStyle w:val="ResumeBold2"/>
              </w:rPr>
              <w:t>Position Title:</w:t>
            </w:r>
            <w:r w:rsidRPr="00CB2044">
              <w:t xml:space="preserve"> </w:t>
            </w:r>
            <w:r w:rsidR="005E7059">
              <w:t>Systems Engineer Sr. Staff</w:t>
            </w:r>
          </w:p>
        </w:tc>
        <w:tc>
          <w:tcPr>
            <w:tcW w:w="4750" w:type="dxa"/>
            <w:gridSpan w:val="4"/>
            <w:shd w:val="clear" w:color="auto" w:fill="D9D9D9"/>
            <w:vAlign w:val="center"/>
          </w:tcPr>
          <w:p w:rsidR="00577FE7" w:rsidRPr="008776B1" w:rsidRDefault="00577FE7" w:rsidP="00756D55">
            <w:pPr>
              <w:pStyle w:val="ResumeText"/>
            </w:pPr>
            <w:r w:rsidRPr="00A434CC">
              <w:rPr>
                <w:rStyle w:val="ResumeBold2"/>
              </w:rPr>
              <w:t>Company Name:</w:t>
            </w:r>
            <w:r w:rsidRPr="008776B1">
              <w:t xml:space="preserve"> </w:t>
            </w:r>
            <w:r w:rsidR="005E7059">
              <w:t>The SI Organization</w:t>
            </w:r>
          </w:p>
          <w:p w:rsidR="00577FE7" w:rsidRPr="00CB2044" w:rsidRDefault="00577FE7" w:rsidP="00756D55">
            <w:pPr>
              <w:pStyle w:val="ResumeText"/>
            </w:pPr>
            <w:r w:rsidRPr="00A434CC">
              <w:rPr>
                <w:rStyle w:val="ResumeBold2"/>
              </w:rPr>
              <w:t>Location:</w:t>
            </w:r>
            <w:r w:rsidRPr="00CB2044">
              <w:t xml:space="preserve"> </w:t>
            </w:r>
            <w:r w:rsidR="005E7059">
              <w:t>Herndon, VA</w:t>
            </w:r>
          </w:p>
        </w:tc>
      </w:tr>
      <w:tr w:rsidR="00577FE7" w:rsidRPr="00CB2044" w:rsidTr="003E6BC8">
        <w:tc>
          <w:tcPr>
            <w:tcW w:w="9360" w:type="dxa"/>
            <w:gridSpan w:val="7"/>
            <w:vAlign w:val="center"/>
          </w:tcPr>
          <w:p w:rsidR="00577FE7" w:rsidRPr="00492862" w:rsidRDefault="00577FE7" w:rsidP="00756D55">
            <w:pPr>
              <w:pStyle w:val="ResumeText"/>
            </w:pPr>
            <w:r w:rsidRPr="00C07A7F">
              <w:rPr>
                <w:rStyle w:val="ResumeBold2"/>
              </w:rPr>
              <w:t>Relevant Skills</w:t>
            </w:r>
            <w:r w:rsidRPr="00756D55">
              <w:t xml:space="preserve">: </w:t>
            </w:r>
            <w:r w:rsidR="005E7059">
              <w:t>Integration, Checkout and Test</w:t>
            </w:r>
            <w:r w:rsidR="00EC7AAA">
              <w:t>; Systems Engineer</w:t>
            </w:r>
            <w:r w:rsidR="00972073">
              <w:t>, Systems Engineering, Project Management</w:t>
            </w:r>
          </w:p>
          <w:p w:rsidR="00577FE7" w:rsidRPr="00492862" w:rsidRDefault="00577FE7" w:rsidP="00756D55">
            <w:pPr>
              <w:pStyle w:val="ResumeText"/>
            </w:pPr>
            <w:r w:rsidRPr="00C07A7F">
              <w:rPr>
                <w:rStyle w:val="ResumeBold2"/>
              </w:rPr>
              <w:t>Description of Project</w:t>
            </w:r>
            <w:r w:rsidRPr="00756D55">
              <w:t xml:space="preserve">: </w:t>
            </w:r>
            <w:r w:rsidR="005E7059">
              <w:t>Systems hardware and software integration checkout and test.</w:t>
            </w:r>
            <w:r w:rsidR="00972073">
              <w:t xml:space="preserve"> Sy</w:t>
            </w:r>
            <w:r w:rsidR="00972073">
              <w:t>s</w:t>
            </w:r>
            <w:r w:rsidR="00972073">
              <w:t>tems pre-acquisition</w:t>
            </w:r>
            <w:r w:rsidRPr="00756D55">
              <w:t xml:space="preserve"> </w:t>
            </w:r>
          </w:p>
          <w:p w:rsidR="00577FE7" w:rsidRDefault="00577FE7" w:rsidP="00756D55">
            <w:pPr>
              <w:pStyle w:val="ResumeText"/>
            </w:pPr>
            <w:r w:rsidRPr="00C07A7F">
              <w:rPr>
                <w:rStyle w:val="ResumeBold2"/>
              </w:rPr>
              <w:t>Description of Role:</w:t>
            </w:r>
            <w:r w:rsidRPr="00CB2044">
              <w:t xml:space="preserve"> </w:t>
            </w:r>
            <w:r w:rsidR="005E7059">
              <w:t>Systems deployment integrator and test engineer.</w:t>
            </w:r>
            <w:r w:rsidR="00972073">
              <w:t xml:space="preserve"> Systems Engineer, Project management.</w:t>
            </w:r>
          </w:p>
          <w:p w:rsidR="00577FE7" w:rsidRDefault="00EC7AAA" w:rsidP="00756D55">
            <w:pPr>
              <w:pStyle w:val="ResumeText"/>
            </w:pPr>
            <w:r>
              <w:t>Resume</w:t>
            </w:r>
          </w:p>
          <w:p w:rsidR="00972073" w:rsidRPr="00197BBB" w:rsidRDefault="00972073" w:rsidP="00972073">
            <w:pPr>
              <w:rPr>
                <w:b/>
                <w:i/>
                <w:sz w:val="22"/>
                <w:szCs w:val="22"/>
                <w:u w:val="single"/>
              </w:rPr>
            </w:pPr>
            <w:r w:rsidRPr="00BB54D0">
              <w:rPr>
                <w:sz w:val="22"/>
                <w:szCs w:val="22"/>
                <w:u w:val="single"/>
              </w:rPr>
              <w:t>eXploit Program pre-acquisition support</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       01/2012 - Present</w:t>
            </w:r>
            <w:r>
              <w:rPr>
                <w:b/>
                <w:i/>
                <w:sz w:val="22"/>
                <w:szCs w:val="22"/>
                <w:u w:val="single"/>
              </w:rPr>
              <w:t xml:space="preserve">          </w:t>
            </w:r>
          </w:p>
          <w:p w:rsidR="00972073" w:rsidRDefault="00972073" w:rsidP="00972073">
            <w:pPr>
              <w:pStyle w:val="ResumeDash"/>
            </w:pPr>
            <w:r>
              <w:t>Project Manager for the NSG SI pre-acquisition support to the eXploit Program Office, which is the planned follow-on to the NGA Image Exploitation Capability (IEC) su</w:t>
            </w:r>
            <w:r>
              <w:t>s</w:t>
            </w:r>
            <w:r>
              <w:t xml:space="preserve">tainment contract. </w:t>
            </w:r>
          </w:p>
          <w:p w:rsidR="00972073" w:rsidRDefault="00972073" w:rsidP="00972073">
            <w:pPr>
              <w:pStyle w:val="ResumeDash"/>
            </w:pPr>
            <w:r>
              <w:t>Collaborated on an IEC SRD effort to split requirements into ASP and ISP components as well as by security domain. ISP requirements have transitioned to the ISP. ASP r</w:t>
            </w:r>
            <w:r>
              <w:t>e</w:t>
            </w:r>
            <w:r>
              <w:t>quirements are now part of an eXploit SRD and will transition to the eXploit contract awardee.</w:t>
            </w:r>
          </w:p>
          <w:p w:rsidR="00972073" w:rsidRPr="00AA4414" w:rsidRDefault="00972073" w:rsidP="00972073">
            <w:pPr>
              <w:pStyle w:val="ResumeDash"/>
            </w:pPr>
            <w:r>
              <w:t xml:space="preserve">Actively re-defining </w:t>
            </w:r>
            <w:proofErr w:type="gramStart"/>
            <w:r>
              <w:t>Agile</w:t>
            </w:r>
            <w:proofErr w:type="gramEnd"/>
            <w:r>
              <w:t xml:space="preserve"> systems engineering processes and tools in support of anti</w:t>
            </w:r>
            <w:r>
              <w:t>c</w:t>
            </w:r>
            <w:r>
              <w:t xml:space="preserve">ipated eXploit Agile development acquisition effort. </w:t>
            </w:r>
          </w:p>
          <w:p w:rsidR="00972073" w:rsidRDefault="00972073" w:rsidP="00972073">
            <w:pPr>
              <w:pStyle w:val="ResumeDash"/>
              <w:numPr>
                <w:ilvl w:val="0"/>
                <w:numId w:val="0"/>
              </w:numPr>
              <w:ind w:left="720"/>
            </w:pPr>
            <w:r>
              <w:lastRenderedPageBreak/>
              <w:t>Translating waterfall requirements into Agile user stories to build an initial eXploit u</w:t>
            </w:r>
            <w:r>
              <w:t>s</w:t>
            </w:r>
            <w:r>
              <w:t>er story backlog in JIRA</w:t>
            </w:r>
          </w:p>
          <w:p w:rsidR="00972073" w:rsidRPr="00BB54D0" w:rsidRDefault="00972073" w:rsidP="00972073">
            <w:pPr>
              <w:rPr>
                <w:rFonts w:cs="Arial"/>
                <w:sz w:val="22"/>
                <w:szCs w:val="22"/>
              </w:rPr>
            </w:pPr>
            <w:r w:rsidRPr="00BB54D0">
              <w:rPr>
                <w:rFonts w:cs="Arial"/>
                <w:sz w:val="22"/>
                <w:szCs w:val="22"/>
                <w:u w:val="single"/>
              </w:rPr>
              <w:t>NIES/NLE Deployment Integration support</w:t>
            </w:r>
          </w:p>
          <w:p w:rsidR="00972073" w:rsidRPr="00D800A1" w:rsidRDefault="00972073" w:rsidP="00972073">
            <w:pPr>
              <w:pStyle w:val="ListParagraph"/>
              <w:numPr>
                <w:ilvl w:val="0"/>
                <w:numId w:val="26"/>
              </w:numPr>
              <w:rPr>
                <w:rFonts w:cs="Arial"/>
                <w:sz w:val="22"/>
                <w:szCs w:val="22"/>
              </w:rPr>
            </w:pPr>
            <w:r>
              <w:rPr>
                <w:rFonts w:cs="Arial"/>
                <w:sz w:val="22"/>
                <w:szCs w:val="22"/>
              </w:rPr>
              <w:t>DOE Transition</w:t>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t xml:space="preserve">         06/2011 – 01/2012</w:t>
            </w:r>
          </w:p>
          <w:p w:rsidR="00972073" w:rsidRDefault="00972073" w:rsidP="00972073">
            <w:pPr>
              <w:pStyle w:val="ListParagraph"/>
              <w:numPr>
                <w:ilvl w:val="1"/>
                <w:numId w:val="26"/>
              </w:numPr>
              <w:rPr>
                <w:rFonts w:cs="Arial"/>
                <w:sz w:val="22"/>
                <w:szCs w:val="22"/>
              </w:rPr>
            </w:pPr>
            <w:r>
              <w:rPr>
                <w:rFonts w:cs="Arial"/>
                <w:sz w:val="22"/>
                <w:szCs w:val="22"/>
              </w:rPr>
              <w:t>Integration deployment project manager for this architecture transition effort moving eight of NGA’s external image exploitation sites located on the Department of Energy (DOE) backbone from the DCM architecture to the WALA architecture. This involved changes to source libraries and workflow management as well as the accompanying user training and sustainment changes.</w:t>
            </w:r>
          </w:p>
          <w:p w:rsidR="00972073" w:rsidRDefault="00972073" w:rsidP="00972073">
            <w:pPr>
              <w:pStyle w:val="ListParagraph"/>
              <w:numPr>
                <w:ilvl w:val="0"/>
                <w:numId w:val="26"/>
              </w:numPr>
              <w:rPr>
                <w:rFonts w:cs="Arial"/>
                <w:sz w:val="22"/>
                <w:szCs w:val="22"/>
              </w:rPr>
            </w:pPr>
            <w:r>
              <w:rPr>
                <w:rFonts w:cs="Arial"/>
                <w:sz w:val="22"/>
                <w:szCs w:val="22"/>
              </w:rPr>
              <w:t>CENTCOM NLE &amp; Forward</w:t>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t xml:space="preserve">         11/2010 – 06/2011</w:t>
            </w:r>
          </w:p>
          <w:p w:rsidR="00577FE7" w:rsidRPr="00972073" w:rsidRDefault="00972073" w:rsidP="00972073">
            <w:pPr>
              <w:pStyle w:val="ListParagraph"/>
              <w:numPr>
                <w:ilvl w:val="1"/>
                <w:numId w:val="26"/>
              </w:numPr>
              <w:rPr>
                <w:rFonts w:cs="Arial"/>
                <w:sz w:val="22"/>
                <w:szCs w:val="22"/>
              </w:rPr>
            </w:pPr>
            <w:r w:rsidRPr="00FD1374">
              <w:rPr>
                <w:rFonts w:cs="Arial"/>
                <w:sz w:val="22"/>
                <w:szCs w:val="22"/>
              </w:rPr>
              <w:t>This was a relatively small IV&amp;V effort supporting the NGA Expeditionary Archite</w:t>
            </w:r>
            <w:r w:rsidRPr="00FD1374">
              <w:rPr>
                <w:rFonts w:cs="Arial"/>
                <w:sz w:val="22"/>
                <w:szCs w:val="22"/>
              </w:rPr>
              <w:t>c</w:t>
            </w:r>
            <w:r w:rsidRPr="00FD1374">
              <w:rPr>
                <w:rFonts w:cs="Arial"/>
                <w:sz w:val="22"/>
                <w:szCs w:val="22"/>
              </w:rPr>
              <w:t>ture (NEA) team as they established an NGA image exploitation capability on the S</w:t>
            </w:r>
            <w:r w:rsidRPr="00FD1374">
              <w:rPr>
                <w:rFonts w:cs="Arial"/>
                <w:sz w:val="22"/>
                <w:szCs w:val="22"/>
              </w:rPr>
              <w:t>e</w:t>
            </w:r>
            <w:r w:rsidRPr="00FD1374">
              <w:rPr>
                <w:rFonts w:cs="Arial"/>
                <w:sz w:val="22"/>
                <w:szCs w:val="22"/>
              </w:rPr>
              <w:t xml:space="preserve">cret/Collateral domain for CENTCOM domestically and forward deployed. It involved </w:t>
            </w:r>
            <w:r>
              <w:rPr>
                <w:rFonts w:cs="Arial"/>
                <w:sz w:val="22"/>
                <w:szCs w:val="22"/>
              </w:rPr>
              <w:t>periodic domestic and i</w:t>
            </w:r>
            <w:r w:rsidRPr="00FD1374">
              <w:rPr>
                <w:rFonts w:cs="Arial"/>
                <w:sz w:val="22"/>
                <w:szCs w:val="22"/>
              </w:rPr>
              <w:t>nternational travel</w:t>
            </w:r>
            <w:r>
              <w:rPr>
                <w:rFonts w:cs="Arial"/>
                <w:sz w:val="22"/>
                <w:szCs w:val="22"/>
              </w:rPr>
              <w:t>.</w:t>
            </w:r>
          </w:p>
        </w:tc>
      </w:tr>
      <w:tr w:rsidR="00577FE7" w:rsidRPr="00CB2044" w:rsidTr="003E6BC8">
        <w:tc>
          <w:tcPr>
            <w:tcW w:w="4610" w:type="dxa"/>
            <w:gridSpan w:val="3"/>
            <w:shd w:val="clear" w:color="auto" w:fill="D9D9D9"/>
            <w:vAlign w:val="center"/>
          </w:tcPr>
          <w:p w:rsidR="00577FE7" w:rsidRPr="00C07A7F" w:rsidRDefault="005C139A" w:rsidP="00756D55">
            <w:pPr>
              <w:tabs>
                <w:tab w:val="left" w:pos="5355"/>
              </w:tabs>
              <w:spacing w:after="60"/>
              <w:rPr>
                <w:rStyle w:val="ResumeBold2"/>
              </w:rPr>
            </w:pPr>
            <w:r>
              <w:rPr>
                <w:rStyle w:val="ResumeBold2"/>
              </w:rPr>
              <w:lastRenderedPageBreak/>
              <w:t>7</w:t>
            </w:r>
            <w:r w:rsidR="00FE691B">
              <w:rPr>
                <w:rStyle w:val="ResumeBold2"/>
              </w:rPr>
              <w:t>/0</w:t>
            </w:r>
            <w:r>
              <w:rPr>
                <w:rStyle w:val="ResumeBold2"/>
              </w:rPr>
              <w:t>4</w:t>
            </w:r>
            <w:r w:rsidR="00577FE7" w:rsidRPr="00C07A7F">
              <w:rPr>
                <w:rStyle w:val="ResumeBold2"/>
              </w:rPr>
              <w:t xml:space="preserve"> to </w:t>
            </w:r>
            <w:r w:rsidR="00FE691B">
              <w:rPr>
                <w:rStyle w:val="ResumeBold2"/>
              </w:rPr>
              <w:t>11/15/10</w:t>
            </w:r>
          </w:p>
          <w:p w:rsidR="00577FE7" w:rsidRPr="00CB2044" w:rsidRDefault="00577FE7" w:rsidP="00756D55">
            <w:pPr>
              <w:pStyle w:val="ResumeText"/>
            </w:pPr>
            <w:r w:rsidRPr="00C07A7F">
              <w:rPr>
                <w:rStyle w:val="ResumeBold2"/>
              </w:rPr>
              <w:t>Position Title:</w:t>
            </w:r>
            <w:r>
              <w:t xml:space="preserve"> </w:t>
            </w:r>
            <w:r w:rsidR="00FE691B">
              <w:t>Systems Engineer Sr. Staff</w:t>
            </w:r>
          </w:p>
        </w:tc>
        <w:tc>
          <w:tcPr>
            <w:tcW w:w="4750" w:type="dxa"/>
            <w:gridSpan w:val="4"/>
            <w:shd w:val="clear" w:color="auto" w:fill="D9D9D9"/>
            <w:vAlign w:val="center"/>
          </w:tcPr>
          <w:p w:rsidR="00577FE7" w:rsidRPr="00492862" w:rsidRDefault="00577FE7" w:rsidP="00756D55">
            <w:pPr>
              <w:pStyle w:val="ResumeText"/>
            </w:pPr>
            <w:r w:rsidRPr="00C07A7F">
              <w:rPr>
                <w:rStyle w:val="ResumeBold2"/>
              </w:rPr>
              <w:t>Company Name</w:t>
            </w:r>
            <w:r w:rsidRPr="00756D55">
              <w:t xml:space="preserve">: </w:t>
            </w:r>
            <w:r w:rsidR="00FE691B">
              <w:t>Lockheed-Martin IS&amp;GS</w:t>
            </w:r>
          </w:p>
          <w:p w:rsidR="00577FE7" w:rsidRPr="00CB2044" w:rsidRDefault="00577FE7" w:rsidP="00756D55">
            <w:pPr>
              <w:pStyle w:val="ResumeText"/>
            </w:pPr>
            <w:r w:rsidRPr="00C07A7F">
              <w:rPr>
                <w:rStyle w:val="ResumeBold2"/>
              </w:rPr>
              <w:t>Location:</w:t>
            </w:r>
            <w:r w:rsidRPr="008776B1">
              <w:t xml:space="preserve"> </w:t>
            </w:r>
            <w:r w:rsidR="00FE691B">
              <w:t>Herndon, VA</w:t>
            </w:r>
          </w:p>
        </w:tc>
      </w:tr>
      <w:tr w:rsidR="00577FE7" w:rsidRPr="00CB2044" w:rsidTr="003E6BC8">
        <w:tc>
          <w:tcPr>
            <w:tcW w:w="9360" w:type="dxa"/>
            <w:gridSpan w:val="7"/>
            <w:vAlign w:val="center"/>
          </w:tcPr>
          <w:p w:rsidR="00577FE7" w:rsidRPr="00756D55" w:rsidRDefault="00577FE7" w:rsidP="00756D55">
            <w:pPr>
              <w:pStyle w:val="ResumeText"/>
            </w:pPr>
            <w:r w:rsidRPr="00C07A7F">
              <w:rPr>
                <w:rStyle w:val="ResumeBold2"/>
              </w:rPr>
              <w:t>Relevant Skills</w:t>
            </w:r>
            <w:r w:rsidRPr="00756D55">
              <w:t xml:space="preserve">: </w:t>
            </w:r>
            <w:r w:rsidR="001C3E52">
              <w:t>Integration, Checkout and Test</w:t>
            </w:r>
          </w:p>
          <w:p w:rsidR="00577FE7" w:rsidRPr="00756D55" w:rsidRDefault="00577FE7" w:rsidP="00756D55">
            <w:pPr>
              <w:pStyle w:val="ResumeText"/>
            </w:pPr>
            <w:r w:rsidRPr="00C07A7F">
              <w:rPr>
                <w:rStyle w:val="ResumeBold2"/>
              </w:rPr>
              <w:t>Description of Project</w:t>
            </w:r>
            <w:r w:rsidRPr="00756D55">
              <w:t xml:space="preserve">: </w:t>
            </w:r>
            <w:r w:rsidR="001C3E52">
              <w:t>Systems hardware and software integration checkout and test.</w:t>
            </w:r>
          </w:p>
          <w:p w:rsidR="00577FE7" w:rsidRDefault="00577FE7" w:rsidP="00756D55">
            <w:pPr>
              <w:pStyle w:val="ResumeText"/>
            </w:pPr>
            <w:r w:rsidRPr="00C07A7F">
              <w:rPr>
                <w:rStyle w:val="ResumeBold2"/>
              </w:rPr>
              <w:t>Description of Role</w:t>
            </w:r>
            <w:r w:rsidRPr="00756D55">
              <w:t>:</w:t>
            </w:r>
            <w:r w:rsidRPr="00CB2044">
              <w:t xml:space="preserve"> </w:t>
            </w:r>
            <w:r w:rsidR="001C3E52">
              <w:t>Systems deployment integrator and test engineer.</w:t>
            </w:r>
          </w:p>
          <w:p w:rsidR="003B10CC" w:rsidRPr="00BB54D0" w:rsidRDefault="003B10CC" w:rsidP="003B10CC">
            <w:pPr>
              <w:rPr>
                <w:rFonts w:cs="Arial"/>
                <w:sz w:val="22"/>
                <w:szCs w:val="22"/>
              </w:rPr>
            </w:pPr>
            <w:r w:rsidRPr="00BB54D0">
              <w:rPr>
                <w:rFonts w:cs="Arial"/>
                <w:sz w:val="22"/>
                <w:szCs w:val="22"/>
                <w:u w:val="single"/>
              </w:rPr>
              <w:t>NIES/NLE Deployment Integration support</w:t>
            </w:r>
          </w:p>
          <w:p w:rsidR="005C139A" w:rsidRDefault="005C139A" w:rsidP="005C139A">
            <w:pPr>
              <w:pStyle w:val="ResumeDash"/>
            </w:pPr>
            <w:r>
              <w:t>WALA site cutovers</w:t>
            </w:r>
            <w:r>
              <w:tab/>
            </w:r>
            <w:r>
              <w:tab/>
            </w:r>
            <w:r>
              <w:tab/>
            </w:r>
            <w:r>
              <w:tab/>
            </w:r>
            <w:r>
              <w:tab/>
            </w:r>
            <w:r>
              <w:tab/>
            </w:r>
            <w:r>
              <w:tab/>
            </w:r>
            <w:r>
              <w:tab/>
            </w:r>
            <w:r>
              <w:tab/>
              <w:t xml:space="preserve">         01/2010 – 11/2010</w:t>
            </w:r>
          </w:p>
          <w:p w:rsidR="005C139A" w:rsidRPr="002E2611" w:rsidRDefault="005C139A" w:rsidP="005C139A">
            <w:pPr>
              <w:pStyle w:val="ListParagraph"/>
              <w:numPr>
                <w:ilvl w:val="1"/>
                <w:numId w:val="16"/>
              </w:numPr>
              <w:rPr>
                <w:rFonts w:cs="Arial"/>
                <w:sz w:val="22"/>
                <w:szCs w:val="22"/>
              </w:rPr>
            </w:pPr>
            <w:r>
              <w:rPr>
                <w:rFonts w:cs="Arial"/>
                <w:sz w:val="22"/>
                <w:szCs w:val="22"/>
              </w:rPr>
              <w:t>Integration deployment project manager for this high visibility effort to transition all of NGA’s internal WALA architecture sites old source libraries to the new STIL library. It involved frequent domestic travel and some international travel.</w:t>
            </w:r>
          </w:p>
          <w:p w:rsidR="005C139A" w:rsidRDefault="005C139A" w:rsidP="005C139A">
            <w:pPr>
              <w:pStyle w:val="ResumeDash"/>
            </w:pPr>
            <w:r w:rsidRPr="002E2611">
              <w:t>NEA Standup</w:t>
            </w:r>
            <w:r w:rsidRPr="002E2611">
              <w:tab/>
            </w:r>
            <w:r w:rsidRPr="002E2611">
              <w:tab/>
            </w:r>
            <w:r w:rsidRPr="002E2611">
              <w:tab/>
            </w:r>
            <w:r w:rsidRPr="002E2611">
              <w:tab/>
            </w:r>
            <w:r w:rsidRPr="002E2611">
              <w:tab/>
            </w:r>
            <w:r w:rsidRPr="002E2611">
              <w:tab/>
            </w:r>
            <w:r w:rsidRPr="002E2611">
              <w:tab/>
            </w:r>
            <w:r w:rsidRPr="002E2611">
              <w:tab/>
            </w:r>
            <w:r w:rsidRPr="002E2611">
              <w:tab/>
            </w:r>
            <w:r w:rsidRPr="002E2611">
              <w:tab/>
              <w:t xml:space="preserve">         01/2009 – 01/2010</w:t>
            </w:r>
          </w:p>
          <w:p w:rsidR="005C139A" w:rsidRPr="002B2076" w:rsidRDefault="005C139A" w:rsidP="005C139A">
            <w:pPr>
              <w:pStyle w:val="ListParagraph"/>
              <w:numPr>
                <w:ilvl w:val="1"/>
                <w:numId w:val="16"/>
              </w:numPr>
              <w:rPr>
                <w:rFonts w:cs="Arial"/>
                <w:sz w:val="22"/>
                <w:szCs w:val="22"/>
              </w:rPr>
            </w:pPr>
            <w:r>
              <w:rPr>
                <w:rFonts w:cs="Arial"/>
                <w:sz w:val="22"/>
                <w:szCs w:val="22"/>
              </w:rPr>
              <w:t xml:space="preserve">Integration deployment project manager for the initial effort to test and deploy the NGA Expeditionary Architecture (NEA). </w:t>
            </w:r>
            <w:r w:rsidRPr="00935BA5">
              <w:rPr>
                <w:sz w:val="22"/>
                <w:szCs w:val="22"/>
              </w:rPr>
              <w:t>Responsible for deployment, system integr</w:t>
            </w:r>
            <w:r w:rsidRPr="00935BA5">
              <w:rPr>
                <w:sz w:val="22"/>
                <w:szCs w:val="22"/>
              </w:rPr>
              <w:t>a</w:t>
            </w:r>
            <w:r w:rsidRPr="00935BA5">
              <w:rPr>
                <w:sz w:val="22"/>
                <w:szCs w:val="22"/>
              </w:rPr>
              <w:t>tion and test support of NEA</w:t>
            </w:r>
            <w:r>
              <w:rPr>
                <w:sz w:val="22"/>
                <w:szCs w:val="22"/>
              </w:rPr>
              <w:t xml:space="preserve"> systems to war zone sites at </w:t>
            </w:r>
            <w:proofErr w:type="spellStart"/>
            <w:r>
              <w:rPr>
                <w:sz w:val="22"/>
                <w:szCs w:val="22"/>
              </w:rPr>
              <w:t>Bagram</w:t>
            </w:r>
            <w:proofErr w:type="spellEnd"/>
            <w:r>
              <w:rPr>
                <w:sz w:val="22"/>
                <w:szCs w:val="22"/>
              </w:rPr>
              <w:t>, Baghdad, and K</w:t>
            </w:r>
            <w:r>
              <w:rPr>
                <w:sz w:val="22"/>
                <w:szCs w:val="22"/>
              </w:rPr>
              <w:t>a</w:t>
            </w:r>
            <w:r>
              <w:rPr>
                <w:sz w:val="22"/>
                <w:szCs w:val="22"/>
              </w:rPr>
              <w:t>bul</w:t>
            </w:r>
            <w:r w:rsidRPr="00935BA5">
              <w:rPr>
                <w:sz w:val="22"/>
                <w:szCs w:val="22"/>
              </w:rPr>
              <w:t xml:space="preserve"> integrating customer capabilities into those locations and providing interfaces to sister agencies/services. Produced Transition and Test Plan deliverables. Conducted Level 1, 2 and 3 Milestone readiness events and reporting. NEA received the Meritor</w:t>
            </w:r>
            <w:r w:rsidRPr="00935BA5">
              <w:rPr>
                <w:sz w:val="22"/>
                <w:szCs w:val="22"/>
              </w:rPr>
              <w:t>i</w:t>
            </w:r>
            <w:r w:rsidRPr="00935BA5">
              <w:rPr>
                <w:sz w:val="22"/>
                <w:szCs w:val="22"/>
              </w:rPr>
              <w:t>ous Unit Citation</w:t>
            </w:r>
            <w:r>
              <w:rPr>
                <w:sz w:val="22"/>
                <w:szCs w:val="22"/>
              </w:rPr>
              <w:t>.</w:t>
            </w:r>
            <w:r w:rsidRPr="002B2076">
              <w:rPr>
                <w:rFonts w:cs="Arial"/>
                <w:sz w:val="22"/>
                <w:szCs w:val="22"/>
              </w:rPr>
              <w:t xml:space="preserve"> It involved periodic international travel.</w:t>
            </w:r>
          </w:p>
          <w:p w:rsidR="005C139A" w:rsidRDefault="005C139A" w:rsidP="005C139A">
            <w:pPr>
              <w:pStyle w:val="ResumeDash"/>
            </w:pPr>
            <w:r>
              <w:t>Mission Partner IEC’s</w:t>
            </w:r>
            <w:r>
              <w:tab/>
            </w:r>
            <w:r>
              <w:tab/>
            </w:r>
            <w:r>
              <w:tab/>
            </w:r>
            <w:r>
              <w:tab/>
            </w:r>
            <w:r>
              <w:tab/>
            </w:r>
            <w:r>
              <w:tab/>
            </w:r>
            <w:r>
              <w:tab/>
            </w:r>
            <w:r>
              <w:tab/>
            </w:r>
            <w:r>
              <w:tab/>
              <w:t xml:space="preserve">         07/2008 – 01/2009</w:t>
            </w:r>
          </w:p>
          <w:p w:rsidR="005C139A" w:rsidRPr="00821F75" w:rsidRDefault="005C139A" w:rsidP="005C139A">
            <w:pPr>
              <w:pStyle w:val="ListParagraph"/>
              <w:numPr>
                <w:ilvl w:val="1"/>
                <w:numId w:val="16"/>
              </w:numPr>
              <w:rPr>
                <w:rFonts w:cs="Arial"/>
                <w:sz w:val="22"/>
                <w:szCs w:val="22"/>
              </w:rPr>
            </w:pPr>
            <w:r>
              <w:rPr>
                <w:rFonts w:cs="Arial"/>
                <w:sz w:val="22"/>
                <w:szCs w:val="22"/>
              </w:rPr>
              <w:t>Integration deployment project manager for a small effort to integrate and test new r</w:t>
            </w:r>
            <w:r>
              <w:rPr>
                <w:rFonts w:cs="Arial"/>
                <w:sz w:val="22"/>
                <w:szCs w:val="22"/>
              </w:rPr>
              <w:t>o</w:t>
            </w:r>
            <w:r>
              <w:rPr>
                <w:rFonts w:cs="Arial"/>
                <w:sz w:val="22"/>
                <w:szCs w:val="22"/>
              </w:rPr>
              <w:t>bust capabilities to four NGA exploitation sites for a mission partner. It involved per</w:t>
            </w:r>
            <w:r>
              <w:rPr>
                <w:rFonts w:cs="Arial"/>
                <w:sz w:val="22"/>
                <w:szCs w:val="22"/>
              </w:rPr>
              <w:t>i</w:t>
            </w:r>
            <w:r>
              <w:rPr>
                <w:rFonts w:cs="Arial"/>
                <w:sz w:val="22"/>
                <w:szCs w:val="22"/>
              </w:rPr>
              <w:t>odic domestic and international travel.</w:t>
            </w:r>
          </w:p>
          <w:p w:rsidR="005C139A" w:rsidRPr="00C72D6A" w:rsidRDefault="005C139A" w:rsidP="005C139A">
            <w:pPr>
              <w:pStyle w:val="ResumeDash"/>
            </w:pPr>
            <w:r w:rsidRPr="00C72D6A">
              <w:t>NLE FY07 Epoch</w:t>
            </w:r>
            <w:r w:rsidRPr="00C72D6A">
              <w:tab/>
            </w:r>
            <w:r w:rsidRPr="00C72D6A">
              <w:tab/>
            </w:r>
            <w:r w:rsidRPr="00C72D6A">
              <w:tab/>
            </w:r>
            <w:r w:rsidRPr="00C72D6A">
              <w:tab/>
            </w:r>
            <w:r w:rsidRPr="00C72D6A">
              <w:tab/>
            </w:r>
            <w:r w:rsidRPr="00C72D6A">
              <w:tab/>
            </w:r>
            <w:r w:rsidRPr="00C72D6A">
              <w:tab/>
            </w:r>
            <w:r w:rsidRPr="00C72D6A">
              <w:tab/>
            </w:r>
            <w:r w:rsidRPr="00C72D6A">
              <w:tab/>
              <w:t xml:space="preserve">        01/2008 – 07-2008</w:t>
            </w:r>
          </w:p>
          <w:p w:rsidR="005C139A" w:rsidRDefault="005C139A" w:rsidP="005C139A">
            <w:pPr>
              <w:numPr>
                <w:ilvl w:val="1"/>
                <w:numId w:val="16"/>
              </w:numPr>
            </w:pPr>
            <w:r>
              <w:t xml:space="preserve">System Integration Team Lead for NGA test and deployment of the FY07 Epoch capability upgrade to all of the NGA Library Equivalent (NLE sites). It involved </w:t>
            </w:r>
            <w:r>
              <w:rPr>
                <w:sz w:val="22"/>
                <w:szCs w:val="22"/>
              </w:rPr>
              <w:t>production of transition and test p</w:t>
            </w:r>
            <w:r w:rsidRPr="00935BA5">
              <w:rPr>
                <w:sz w:val="22"/>
                <w:szCs w:val="22"/>
              </w:rPr>
              <w:t xml:space="preserve">lan deliverables. </w:t>
            </w:r>
            <w:r>
              <w:t>Provided oversight of   multi-contractor teams of technical professionals and Government Program O</w:t>
            </w:r>
            <w:r>
              <w:t>f</w:t>
            </w:r>
            <w:r>
              <w:lastRenderedPageBreak/>
              <w:t>fice personnel on in-the-field systems integration efforts.</w:t>
            </w:r>
            <w:r w:rsidRPr="00935BA5">
              <w:rPr>
                <w:sz w:val="22"/>
                <w:szCs w:val="22"/>
              </w:rPr>
              <w:t xml:space="preserve"> Conducted Level 1, 2 and 3 Milestone readiness events and reporting.</w:t>
            </w:r>
            <w:r>
              <w:rPr>
                <w:sz w:val="22"/>
                <w:szCs w:val="22"/>
              </w:rPr>
              <w:t xml:space="preserve"> </w:t>
            </w:r>
            <w:r>
              <w:t>It involved f</w:t>
            </w:r>
            <w:r w:rsidRPr="003B53FF">
              <w:rPr>
                <w:rFonts w:cs="Arial"/>
                <w:sz w:val="22"/>
                <w:szCs w:val="22"/>
              </w:rPr>
              <w:t>requent domestic travel</w:t>
            </w:r>
            <w:r>
              <w:rPr>
                <w:rFonts w:cs="Arial"/>
                <w:sz w:val="22"/>
                <w:szCs w:val="22"/>
              </w:rPr>
              <w:t>.</w:t>
            </w:r>
          </w:p>
          <w:p w:rsidR="005C139A" w:rsidRDefault="005C139A" w:rsidP="005C139A">
            <w:pPr>
              <w:pStyle w:val="ResumeDash"/>
            </w:pPr>
            <w:r>
              <w:t>NLE NE-95/178</w:t>
            </w:r>
            <w:r>
              <w:tab/>
            </w:r>
            <w:r>
              <w:tab/>
            </w:r>
            <w:r>
              <w:tab/>
            </w:r>
            <w:r>
              <w:tab/>
            </w:r>
            <w:r>
              <w:tab/>
            </w:r>
            <w:r>
              <w:tab/>
            </w:r>
            <w:r>
              <w:tab/>
            </w:r>
            <w:r>
              <w:tab/>
            </w:r>
            <w:r>
              <w:tab/>
              <w:t xml:space="preserve">        05/2006 – 01/2008</w:t>
            </w:r>
          </w:p>
          <w:p w:rsidR="005C139A" w:rsidRPr="003B53FF" w:rsidRDefault="005C139A" w:rsidP="005C139A">
            <w:pPr>
              <w:numPr>
                <w:ilvl w:val="1"/>
                <w:numId w:val="16"/>
              </w:numPr>
            </w:pPr>
            <w:r>
              <w:t>System Integration Team Lead for NGA test and deployment of the NE-95/178 capability upgrade to all of the NGA Library Equivalent (NLE sites). It i</w:t>
            </w:r>
            <w:r>
              <w:t>n</w:t>
            </w:r>
            <w:r>
              <w:t xml:space="preserve">volved frequent domestic travel and </w:t>
            </w:r>
            <w:r>
              <w:rPr>
                <w:sz w:val="22"/>
                <w:szCs w:val="22"/>
              </w:rPr>
              <w:t>production of transition and test p</w:t>
            </w:r>
            <w:r w:rsidRPr="00935BA5">
              <w:rPr>
                <w:sz w:val="22"/>
                <w:szCs w:val="22"/>
              </w:rPr>
              <w:t>lan deliver</w:t>
            </w:r>
            <w:r w:rsidRPr="00935BA5">
              <w:rPr>
                <w:sz w:val="22"/>
                <w:szCs w:val="22"/>
              </w:rPr>
              <w:t>a</w:t>
            </w:r>
            <w:r w:rsidRPr="00935BA5">
              <w:rPr>
                <w:sz w:val="22"/>
                <w:szCs w:val="22"/>
              </w:rPr>
              <w:t xml:space="preserve">bles. </w:t>
            </w:r>
            <w:r>
              <w:t>Provided oversight of multi-contractor teams of technical professionals and Government Program Office personnel on in-the-field systems integration efforts</w:t>
            </w:r>
            <w:r w:rsidRPr="00935BA5">
              <w:rPr>
                <w:sz w:val="22"/>
                <w:szCs w:val="22"/>
              </w:rPr>
              <w:t xml:space="preserve"> Conducted Level 1, 2 and 3 Milestone readiness events and reporting.</w:t>
            </w:r>
            <w:r>
              <w:t xml:space="preserve"> It i</w:t>
            </w:r>
            <w:r>
              <w:t>n</w:t>
            </w:r>
            <w:r>
              <w:t>volved f</w:t>
            </w:r>
            <w:r w:rsidRPr="003B53FF">
              <w:rPr>
                <w:rFonts w:cs="Arial"/>
                <w:sz w:val="22"/>
                <w:szCs w:val="22"/>
              </w:rPr>
              <w:t>requent domestic travel</w:t>
            </w:r>
            <w:r>
              <w:rPr>
                <w:rFonts w:cs="Arial"/>
                <w:sz w:val="22"/>
                <w:szCs w:val="22"/>
              </w:rPr>
              <w:t>.</w:t>
            </w:r>
          </w:p>
          <w:p w:rsidR="005C139A" w:rsidRPr="00A32954" w:rsidRDefault="005C139A" w:rsidP="005C139A">
            <w:pPr>
              <w:pStyle w:val="ResumeDash"/>
            </w:pPr>
            <w:r w:rsidRPr="00A32954">
              <w:t>NLE NE-142/149</w:t>
            </w:r>
            <w:r>
              <w:tab/>
            </w:r>
            <w:r w:rsidRPr="00A32954">
              <w:tab/>
            </w:r>
            <w:r w:rsidRPr="00A32954">
              <w:tab/>
            </w:r>
            <w:r w:rsidRPr="00A32954">
              <w:tab/>
            </w:r>
            <w:r w:rsidRPr="00A32954">
              <w:tab/>
            </w:r>
            <w:r w:rsidRPr="00A32954">
              <w:tab/>
            </w:r>
            <w:r w:rsidRPr="00A32954">
              <w:tab/>
            </w:r>
            <w:r w:rsidRPr="00A32954">
              <w:tab/>
            </w:r>
            <w:r w:rsidRPr="00A32954">
              <w:tab/>
            </w:r>
            <w:r w:rsidRPr="00A32954">
              <w:tab/>
              <w:t xml:space="preserve">       </w:t>
            </w:r>
            <w:r>
              <w:t xml:space="preserve"> </w:t>
            </w:r>
            <w:r w:rsidRPr="00A32954">
              <w:t xml:space="preserve"> 0</w:t>
            </w:r>
            <w:r>
              <w:t>7</w:t>
            </w:r>
            <w:r w:rsidRPr="00A32954">
              <w:t>/2004 – 05/2006</w:t>
            </w:r>
          </w:p>
          <w:p w:rsidR="00577FE7" w:rsidRPr="005C139A" w:rsidRDefault="005C139A" w:rsidP="005C139A">
            <w:pPr>
              <w:pStyle w:val="ListParagraph"/>
              <w:numPr>
                <w:ilvl w:val="1"/>
                <w:numId w:val="16"/>
              </w:numPr>
              <w:rPr>
                <w:rFonts w:cs="Arial"/>
                <w:sz w:val="22"/>
                <w:szCs w:val="22"/>
              </w:rPr>
            </w:pPr>
            <w:r w:rsidRPr="00A778D2">
              <w:rPr>
                <w:rFonts w:cs="Arial"/>
                <w:sz w:val="22"/>
                <w:szCs w:val="22"/>
              </w:rPr>
              <w:t xml:space="preserve">System Integration Team Lead responsible the initial establishment of both a hardware and software baseline of capabilities at the NGA Library Equivalent (NLE) sites providing test support, transition and test plan </w:t>
            </w:r>
            <w:proofErr w:type="spellStart"/>
            <w:r w:rsidRPr="00A778D2">
              <w:rPr>
                <w:rFonts w:cs="Arial"/>
                <w:sz w:val="22"/>
                <w:szCs w:val="22"/>
              </w:rPr>
              <w:t>deliverables.Provided</w:t>
            </w:r>
            <w:proofErr w:type="spellEnd"/>
            <w:r w:rsidRPr="00A778D2">
              <w:rPr>
                <w:rFonts w:cs="Arial"/>
                <w:sz w:val="22"/>
                <w:szCs w:val="22"/>
              </w:rPr>
              <w:t xml:space="preserve"> oversight of mu</w:t>
            </w:r>
            <w:r w:rsidRPr="00A778D2">
              <w:rPr>
                <w:rFonts w:cs="Arial"/>
                <w:sz w:val="22"/>
                <w:szCs w:val="22"/>
              </w:rPr>
              <w:t>l</w:t>
            </w:r>
            <w:r w:rsidRPr="00A778D2">
              <w:rPr>
                <w:rFonts w:cs="Arial"/>
                <w:sz w:val="22"/>
                <w:szCs w:val="22"/>
              </w:rPr>
              <w:t>ti-contractor teams of technical professionals and Government Program Office perso</w:t>
            </w:r>
            <w:r w:rsidRPr="00A778D2">
              <w:rPr>
                <w:rFonts w:cs="Arial"/>
                <w:sz w:val="22"/>
                <w:szCs w:val="22"/>
              </w:rPr>
              <w:t>n</w:t>
            </w:r>
            <w:r w:rsidRPr="00A778D2">
              <w:rPr>
                <w:rFonts w:cs="Arial"/>
                <w:sz w:val="22"/>
                <w:szCs w:val="22"/>
              </w:rPr>
              <w:t>nel on in-the-field systems integration efforts Conducted Level 1, 2 and 3 Milestone readiness events and reporting. It involved frequent domestic travel.</w:t>
            </w:r>
          </w:p>
        </w:tc>
      </w:tr>
      <w:tr w:rsidR="00577FE7" w:rsidRPr="00CB2044" w:rsidTr="003E6BC8">
        <w:tc>
          <w:tcPr>
            <w:tcW w:w="4610" w:type="dxa"/>
            <w:gridSpan w:val="3"/>
            <w:shd w:val="clear" w:color="auto" w:fill="D9D9D9"/>
            <w:vAlign w:val="center"/>
          </w:tcPr>
          <w:p w:rsidR="00577FE7" w:rsidRPr="00C07A7F" w:rsidRDefault="00EA1C10" w:rsidP="00756D55">
            <w:pPr>
              <w:tabs>
                <w:tab w:val="left" w:pos="5355"/>
              </w:tabs>
              <w:spacing w:after="60"/>
              <w:rPr>
                <w:rStyle w:val="ResumeBold2"/>
              </w:rPr>
            </w:pPr>
            <w:r>
              <w:rPr>
                <w:rStyle w:val="ResumeBold2"/>
              </w:rPr>
              <w:lastRenderedPageBreak/>
              <w:t>08/01</w:t>
            </w:r>
            <w:r w:rsidR="00577FE7" w:rsidRPr="00C07A7F">
              <w:rPr>
                <w:rStyle w:val="ResumeBold2"/>
              </w:rPr>
              <w:t xml:space="preserve"> to </w:t>
            </w:r>
            <w:r>
              <w:rPr>
                <w:rStyle w:val="ResumeBold2"/>
              </w:rPr>
              <w:t>7/04</w:t>
            </w:r>
          </w:p>
          <w:p w:rsidR="00577FE7" w:rsidRPr="00CB2044" w:rsidRDefault="00577FE7" w:rsidP="00756D55">
            <w:pPr>
              <w:pStyle w:val="ResumeText"/>
            </w:pPr>
            <w:r w:rsidRPr="00C07A7F">
              <w:rPr>
                <w:rStyle w:val="ResumeBold2"/>
              </w:rPr>
              <w:t>Position Title:</w:t>
            </w:r>
            <w:r w:rsidRPr="00CB2044">
              <w:t xml:space="preserve"> </w:t>
            </w:r>
            <w:r w:rsidR="00F60862">
              <w:t>Systems Engineer Sr. Staff</w:t>
            </w:r>
          </w:p>
        </w:tc>
        <w:tc>
          <w:tcPr>
            <w:tcW w:w="4750" w:type="dxa"/>
            <w:gridSpan w:val="4"/>
            <w:shd w:val="clear" w:color="auto" w:fill="D9D9D9"/>
            <w:vAlign w:val="center"/>
          </w:tcPr>
          <w:p w:rsidR="00577FE7" w:rsidRPr="00F22198" w:rsidRDefault="00577FE7" w:rsidP="00756D55">
            <w:pPr>
              <w:pStyle w:val="ResumeText"/>
            </w:pPr>
            <w:r w:rsidRPr="00C07A7F">
              <w:rPr>
                <w:rStyle w:val="ResumeBold2"/>
              </w:rPr>
              <w:t>Company Name:</w:t>
            </w:r>
            <w:r>
              <w:t xml:space="preserve"> </w:t>
            </w:r>
            <w:r w:rsidR="00EA1C10">
              <w:t>Lockheed-Martin IS&amp;GS</w:t>
            </w:r>
          </w:p>
          <w:p w:rsidR="00577FE7" w:rsidRPr="00F22198" w:rsidRDefault="00577FE7" w:rsidP="00756D55">
            <w:pPr>
              <w:pStyle w:val="ResumeText"/>
            </w:pPr>
            <w:r w:rsidRPr="00C07A7F">
              <w:rPr>
                <w:rStyle w:val="ResumeBold2"/>
              </w:rPr>
              <w:t>Location:</w:t>
            </w:r>
            <w:r w:rsidRPr="00F22198">
              <w:t xml:space="preserve"> </w:t>
            </w:r>
            <w:r w:rsidR="00F60862">
              <w:t>various</w:t>
            </w:r>
          </w:p>
        </w:tc>
      </w:tr>
      <w:tr w:rsidR="00577FE7" w:rsidRPr="00CB2044" w:rsidTr="003E6BC8">
        <w:tc>
          <w:tcPr>
            <w:tcW w:w="9360" w:type="dxa"/>
            <w:gridSpan w:val="7"/>
            <w:vAlign w:val="center"/>
          </w:tcPr>
          <w:p w:rsidR="00577FE7" w:rsidRPr="00492862" w:rsidRDefault="00577FE7" w:rsidP="00756D55">
            <w:pPr>
              <w:pStyle w:val="ResumeText"/>
            </w:pPr>
            <w:r w:rsidRPr="00C07A7F">
              <w:rPr>
                <w:rStyle w:val="ResumeBold2"/>
              </w:rPr>
              <w:t>Relevant Skills</w:t>
            </w:r>
            <w:r w:rsidRPr="00756D55">
              <w:t xml:space="preserve">: </w:t>
            </w:r>
            <w:r w:rsidR="00F60862">
              <w:t>Maintenance, Operations, Ops mgmt., Deployment integration</w:t>
            </w:r>
            <w:r w:rsidR="00B23F89">
              <w:t>, Systems E</w:t>
            </w:r>
            <w:r w:rsidR="00B23F89">
              <w:t>n</w:t>
            </w:r>
            <w:r w:rsidR="00B23F89">
              <w:t>gineering</w:t>
            </w:r>
          </w:p>
          <w:p w:rsidR="00577FE7" w:rsidRPr="008776B1" w:rsidRDefault="00577FE7" w:rsidP="00756D55">
            <w:pPr>
              <w:pStyle w:val="ResumeText"/>
            </w:pPr>
            <w:r w:rsidRPr="00C07A7F">
              <w:rPr>
                <w:rStyle w:val="ResumeBold2"/>
              </w:rPr>
              <w:t>Description of Project</w:t>
            </w:r>
            <w:r w:rsidRPr="00756D55">
              <w:t>:</w:t>
            </w:r>
            <w:r w:rsidRPr="008776B1">
              <w:t xml:space="preserve"> </w:t>
            </w:r>
            <w:r w:rsidR="00B23F89">
              <w:t>NGA IEC contract various roles</w:t>
            </w:r>
          </w:p>
          <w:p w:rsidR="00EA1C10" w:rsidRPr="00EA1C10" w:rsidRDefault="00577FE7" w:rsidP="00EA1C10">
            <w:pPr>
              <w:pStyle w:val="ResumeText"/>
            </w:pPr>
            <w:r w:rsidRPr="00C07A7F">
              <w:rPr>
                <w:rStyle w:val="ResumeBold2"/>
              </w:rPr>
              <w:t>Description of Role</w:t>
            </w:r>
            <w:r w:rsidRPr="00756D55">
              <w:t>:</w:t>
            </w:r>
            <w:r w:rsidRPr="00CB2044">
              <w:t xml:space="preserve"> </w:t>
            </w:r>
            <w:r w:rsidR="00F60862">
              <w:t>Individual contributor, lead, manager</w:t>
            </w:r>
          </w:p>
          <w:p w:rsidR="00EA1C10" w:rsidRPr="004949D5" w:rsidRDefault="00EA1C10" w:rsidP="00EA1C10">
            <w:pPr>
              <w:pStyle w:val="ResumeDash"/>
            </w:pPr>
            <w:r>
              <w:t>Operation Support manager r</w:t>
            </w:r>
            <w:r w:rsidRPr="004949D5">
              <w:t xml:space="preserve">esponsible for providing IEC Program </w:t>
            </w:r>
            <w:r>
              <w:t>Operations and Sustainment (</w:t>
            </w:r>
            <w:r w:rsidRPr="004949D5">
              <w:t>O&amp;S</w:t>
            </w:r>
            <w:r>
              <w:t>)</w:t>
            </w:r>
            <w:r w:rsidRPr="004949D5">
              <w:t xml:space="preserve"> support to a range of NGA external sites such as COCOM’s (NORTHCOM, SOUTHCOM, CENTCOM, STRATCOM etc. or internal sites (B</w:t>
            </w:r>
            <w:r w:rsidRPr="004949D5">
              <w:t>e</w:t>
            </w:r>
            <w:r w:rsidRPr="004949D5">
              <w:t xml:space="preserve">thesda, WNY, </w:t>
            </w:r>
            <w:proofErr w:type="spellStart"/>
            <w:r w:rsidRPr="004949D5">
              <w:t>etc</w:t>
            </w:r>
            <w:proofErr w:type="spellEnd"/>
            <w:r w:rsidRPr="004949D5">
              <w:t>) and other civil government agencies. Organized the trans</w:t>
            </w:r>
            <w:r>
              <w:t>ition of this Acquisitions CLIN</w:t>
            </w:r>
            <w:r w:rsidRPr="004949D5">
              <w:t xml:space="preserve"> to an entirely separate</w:t>
            </w:r>
            <w:r>
              <w:t xml:space="preserve"> ISP</w:t>
            </w:r>
            <w:r w:rsidRPr="004949D5">
              <w:t xml:space="preserve"> </w:t>
            </w:r>
            <w:r>
              <w:t>s</w:t>
            </w:r>
            <w:r w:rsidRPr="004949D5">
              <w:t>ustainment contract.</w:t>
            </w:r>
            <w:r>
              <w:t xml:space="preserve"> It involved p</w:t>
            </w:r>
            <w:r>
              <w:t>e</w:t>
            </w:r>
            <w:r>
              <w:t>riodic domestic travel.</w:t>
            </w:r>
          </w:p>
          <w:p w:rsidR="00EA1C10" w:rsidRDefault="00EA1C10" w:rsidP="00EA1C10">
            <w:pPr>
              <w:pStyle w:val="ResumeDash"/>
            </w:pPr>
            <w:r>
              <w:t>Deputy Engineering Manager r</w:t>
            </w:r>
            <w:r w:rsidRPr="00651C3A">
              <w:t>esponsible for systems full life-cycle support of a UNIX (Solaris &amp; IRIX) server and Windows 2000 client system coordinating the efforts of multiple contractor factory and remote site deployed engineers in a common effort of hardware, software, and systems upgrade and their ongoing operations and maint</w:t>
            </w:r>
            <w:r w:rsidRPr="00651C3A">
              <w:t>e</w:t>
            </w:r>
            <w:r w:rsidRPr="00651C3A">
              <w:t xml:space="preserve">nance. </w:t>
            </w:r>
            <w:r>
              <w:t>Performed requirements analysis and</w:t>
            </w:r>
            <w:r w:rsidRPr="00651C3A">
              <w:t xml:space="preserve"> development including custom (security requirements related) software development to a pre-packaged COTS/GOTS product</w:t>
            </w:r>
            <w:r>
              <w:t xml:space="preserve"> baseline</w:t>
            </w:r>
            <w:r w:rsidRPr="00651C3A">
              <w:t>, hardware deployment, engineering staffing, RFC analysis, ECP generation, integration and test, requirements sell-off, CDRL’s, and frequent customer interaction and presentations.</w:t>
            </w:r>
          </w:p>
          <w:p w:rsidR="00577FE7" w:rsidRPr="00CB2044" w:rsidRDefault="00EA1C10" w:rsidP="00935171">
            <w:pPr>
              <w:pStyle w:val="ResumeDash"/>
            </w:pPr>
            <w:r w:rsidRPr="00A778D2">
              <w:t>Prepared contract proposal Cost and Tech Volume documents, SOW’s (Statement of Work) and RTM’s (Requirements Traceability Matrix) in support of ongoing bids and proposals.</w:t>
            </w:r>
          </w:p>
        </w:tc>
      </w:tr>
      <w:tr w:rsidR="00577FE7" w:rsidRPr="00CB2044" w:rsidTr="003E6BC8">
        <w:tc>
          <w:tcPr>
            <w:tcW w:w="4610" w:type="dxa"/>
            <w:gridSpan w:val="3"/>
            <w:shd w:val="clear" w:color="auto" w:fill="D9D9D9"/>
            <w:vAlign w:val="center"/>
          </w:tcPr>
          <w:p w:rsidR="00577FE7" w:rsidRPr="00C07A7F" w:rsidRDefault="00877AB7" w:rsidP="00756D55">
            <w:pPr>
              <w:tabs>
                <w:tab w:val="left" w:pos="5355"/>
              </w:tabs>
              <w:spacing w:after="60"/>
              <w:rPr>
                <w:rStyle w:val="ResumeBold2"/>
              </w:rPr>
            </w:pPr>
            <w:r>
              <w:rPr>
                <w:rStyle w:val="ResumeBold2"/>
              </w:rPr>
              <w:t>03</w:t>
            </w:r>
            <w:r w:rsidR="007F1E02">
              <w:rPr>
                <w:rStyle w:val="ResumeBold2"/>
              </w:rPr>
              <w:t>/</w:t>
            </w:r>
            <w:r>
              <w:rPr>
                <w:rStyle w:val="ResumeBold2"/>
              </w:rPr>
              <w:t>89 to 8</w:t>
            </w:r>
            <w:r w:rsidR="007F1E02">
              <w:rPr>
                <w:rStyle w:val="ResumeBold2"/>
              </w:rPr>
              <w:t>/</w:t>
            </w:r>
            <w:r>
              <w:rPr>
                <w:rStyle w:val="ResumeBold2"/>
              </w:rPr>
              <w:t>01</w:t>
            </w:r>
          </w:p>
          <w:p w:rsidR="00577FE7" w:rsidRPr="00CB2044" w:rsidRDefault="00577FE7" w:rsidP="00756D55">
            <w:pPr>
              <w:pStyle w:val="ResumeText"/>
            </w:pPr>
            <w:r w:rsidRPr="00C07A7F">
              <w:rPr>
                <w:rStyle w:val="ResumeBold2"/>
              </w:rPr>
              <w:t>Position Title:</w:t>
            </w:r>
            <w:r w:rsidRPr="00CB2044">
              <w:t xml:space="preserve"> </w:t>
            </w:r>
            <w:r w:rsidR="007F1E02">
              <w:t>Electronics Tech</w:t>
            </w:r>
          </w:p>
        </w:tc>
        <w:tc>
          <w:tcPr>
            <w:tcW w:w="4750" w:type="dxa"/>
            <w:gridSpan w:val="4"/>
            <w:shd w:val="clear" w:color="auto" w:fill="D9D9D9"/>
            <w:vAlign w:val="center"/>
          </w:tcPr>
          <w:p w:rsidR="00577FE7" w:rsidRPr="008776B1" w:rsidRDefault="00577FE7" w:rsidP="00756D55">
            <w:pPr>
              <w:pStyle w:val="ResumeText"/>
              <w:rPr>
                <w:rStyle w:val="ResumeBold2"/>
                <w:b w:val="0"/>
                <w:bCs w:val="0"/>
              </w:rPr>
            </w:pPr>
            <w:r w:rsidRPr="00C07A7F">
              <w:rPr>
                <w:rStyle w:val="ResumeBold2"/>
              </w:rPr>
              <w:t>Company Name:</w:t>
            </w:r>
            <w:r w:rsidRPr="00F22198">
              <w:t xml:space="preserve"> </w:t>
            </w:r>
            <w:r w:rsidR="00413C4D">
              <w:t>Lockheed-</w:t>
            </w:r>
            <w:r w:rsidR="00877AB7">
              <w:t>Martin legacy companies</w:t>
            </w:r>
          </w:p>
          <w:p w:rsidR="00577FE7" w:rsidRPr="00CB2044" w:rsidRDefault="00577FE7" w:rsidP="00756D55">
            <w:pPr>
              <w:pStyle w:val="ResumeText"/>
            </w:pPr>
            <w:r w:rsidRPr="00C07A7F">
              <w:rPr>
                <w:rStyle w:val="ResumeBold2"/>
              </w:rPr>
              <w:lastRenderedPageBreak/>
              <w:t>Location:</w:t>
            </w:r>
            <w:r w:rsidRPr="00CB2044">
              <w:t xml:space="preserve"> </w:t>
            </w:r>
            <w:r w:rsidR="007F1E02">
              <w:t>various</w:t>
            </w:r>
          </w:p>
        </w:tc>
      </w:tr>
      <w:tr w:rsidR="00577FE7" w:rsidRPr="00CB2044" w:rsidTr="003E6BC8">
        <w:tc>
          <w:tcPr>
            <w:tcW w:w="9360" w:type="dxa"/>
            <w:gridSpan w:val="7"/>
            <w:vAlign w:val="center"/>
          </w:tcPr>
          <w:p w:rsidR="00577FE7" w:rsidRPr="00492862" w:rsidRDefault="00577FE7" w:rsidP="00756D55">
            <w:pPr>
              <w:pStyle w:val="ResumeText"/>
            </w:pPr>
            <w:r w:rsidRPr="00C07A7F">
              <w:rPr>
                <w:rStyle w:val="ResumeBold2"/>
              </w:rPr>
              <w:lastRenderedPageBreak/>
              <w:t>Relevant Skills</w:t>
            </w:r>
            <w:r w:rsidRPr="00756D55">
              <w:t xml:space="preserve">: </w:t>
            </w:r>
            <w:r w:rsidR="00877AB7">
              <w:t>Hardware &amp; Systems support</w:t>
            </w:r>
          </w:p>
          <w:p w:rsidR="00577FE7" w:rsidRPr="00756D55" w:rsidRDefault="00577FE7" w:rsidP="00756D55">
            <w:pPr>
              <w:pStyle w:val="ResumeText"/>
            </w:pPr>
            <w:r w:rsidRPr="00C07A7F">
              <w:rPr>
                <w:rStyle w:val="ResumeBold2"/>
              </w:rPr>
              <w:t>Description of Project</w:t>
            </w:r>
            <w:r w:rsidRPr="00756D55">
              <w:t xml:space="preserve">: </w:t>
            </w:r>
            <w:r w:rsidR="00413C4D">
              <w:t>Operations and sustainment</w:t>
            </w:r>
          </w:p>
          <w:p w:rsidR="00577FE7" w:rsidRDefault="00577FE7" w:rsidP="00756D55">
            <w:pPr>
              <w:pStyle w:val="ResumeText"/>
            </w:pPr>
            <w:r w:rsidRPr="00C07A7F">
              <w:rPr>
                <w:rStyle w:val="ResumeBold2"/>
              </w:rPr>
              <w:t>Description of Role</w:t>
            </w:r>
            <w:r w:rsidRPr="00756D55">
              <w:t>:</w:t>
            </w:r>
            <w:r w:rsidRPr="00CB2044">
              <w:t xml:space="preserve"> </w:t>
            </w:r>
            <w:r w:rsidR="00413C4D">
              <w:t>Hardware support and site leadership, site management</w:t>
            </w:r>
          </w:p>
          <w:p w:rsidR="00877AB7" w:rsidRDefault="00877AB7" w:rsidP="00877AB7">
            <w:pPr>
              <w:rPr>
                <w:b/>
                <w:i/>
                <w:sz w:val="22"/>
                <w:szCs w:val="22"/>
                <w:u w:val="single"/>
              </w:rPr>
            </w:pPr>
            <w:r>
              <w:rPr>
                <w:b/>
                <w:i/>
                <w:sz w:val="22"/>
                <w:szCs w:val="22"/>
                <w:u w:val="single"/>
              </w:rPr>
              <w:t>IDEX (Image Data Exploitation System) Development and Sustainment Contract03/1989 – 08/2001</w:t>
            </w:r>
          </w:p>
          <w:p w:rsidR="00877AB7" w:rsidRPr="00651C3A" w:rsidRDefault="00877AB7" w:rsidP="00877AB7">
            <w:pPr>
              <w:pStyle w:val="ResumeDash"/>
            </w:pPr>
            <w:r w:rsidRPr="00651C3A">
              <w:t>Provided night shift preventive maintenance and shift lead of 5 technicians.</w:t>
            </w:r>
          </w:p>
          <w:p w:rsidR="00877AB7" w:rsidRPr="00651C3A" w:rsidRDefault="00877AB7" w:rsidP="00877AB7">
            <w:pPr>
              <w:pStyle w:val="ResumeDash"/>
            </w:pPr>
            <w:r w:rsidRPr="00651C3A">
              <w:t>Performed network management and support for a wide array of client/server sub-systems.</w:t>
            </w:r>
          </w:p>
          <w:p w:rsidR="00877AB7" w:rsidRPr="00651C3A" w:rsidRDefault="00877AB7" w:rsidP="00877AB7">
            <w:pPr>
              <w:pStyle w:val="ResumeDash"/>
            </w:pPr>
            <w:r w:rsidRPr="00651C3A">
              <w:t>Performed hardware, software, and systems operations and maintenance in a predom</w:t>
            </w:r>
            <w:r w:rsidRPr="00651C3A">
              <w:t>i</w:t>
            </w:r>
            <w:r w:rsidRPr="00651C3A">
              <w:t xml:space="preserve">nately VAX VMS server and custom software and hardware environment. </w:t>
            </w:r>
          </w:p>
          <w:p w:rsidR="00877AB7" w:rsidRPr="00651C3A" w:rsidRDefault="00877AB7" w:rsidP="00877AB7">
            <w:pPr>
              <w:pStyle w:val="ResumeDash"/>
            </w:pPr>
            <w:r w:rsidRPr="00651C3A">
              <w:t>Managed the operations and maintenance support crew of 5 technicians and engineers at both the CIA and DIA IDEX sites. Provided hardware, software and systems eng</w:t>
            </w:r>
            <w:r w:rsidRPr="00651C3A">
              <w:t>i</w:t>
            </w:r>
            <w:r w:rsidRPr="00651C3A">
              <w:t xml:space="preserve">neering site services as well as day-to-day (5 X 12) operations. </w:t>
            </w:r>
            <w:r>
              <w:t>Periodic domestic tra</w:t>
            </w:r>
            <w:r>
              <w:t>v</w:t>
            </w:r>
            <w:r>
              <w:t>el.</w:t>
            </w:r>
          </w:p>
          <w:p w:rsidR="00577FE7" w:rsidRPr="00CB2044" w:rsidRDefault="00877AB7" w:rsidP="00877AB7">
            <w:pPr>
              <w:pStyle w:val="ResumeDash"/>
            </w:pPr>
            <w:r w:rsidRPr="00651C3A">
              <w:t>Performed Systems Engineering support on the IDEX program for NIMA at the Was</w:t>
            </w:r>
            <w:r w:rsidRPr="00651C3A">
              <w:t>h</w:t>
            </w:r>
            <w:r w:rsidRPr="00651C3A">
              <w:t>in</w:t>
            </w:r>
            <w:r>
              <w:t>gton Navy Yard. Produced a range of CDRL’s and provided i</w:t>
            </w:r>
            <w:r w:rsidRPr="00651C3A">
              <w:t>mpact</w:t>
            </w:r>
            <w:r>
              <w:t>s to</w:t>
            </w:r>
            <w:r w:rsidRPr="00651C3A">
              <w:t xml:space="preserve"> RFC’s. Pr</w:t>
            </w:r>
            <w:r w:rsidRPr="00651C3A">
              <w:t>e</w:t>
            </w:r>
            <w:r w:rsidRPr="00651C3A">
              <w:t xml:space="preserve">dominately involved in upgrading existing DEC Alpha servers and expanding existing </w:t>
            </w:r>
            <w:r>
              <w:t>Sybase image database beyond it</w:t>
            </w:r>
            <w:r w:rsidRPr="00651C3A">
              <w:t>s constraints. Also, routinely delivered IDEX systems software upgrades IAW contract.</w:t>
            </w:r>
          </w:p>
        </w:tc>
      </w:tr>
      <w:tr w:rsidR="00291641" w:rsidRPr="00CB2044" w:rsidTr="003E6BC8">
        <w:tc>
          <w:tcPr>
            <w:tcW w:w="9360" w:type="dxa"/>
            <w:gridSpan w:val="7"/>
            <w:vAlign w:val="center"/>
          </w:tcPr>
          <w:tbl>
            <w:tblPr>
              <w:tblW w:w="9360" w:type="dxa"/>
              <w:tblInd w:w="1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4C0" w:firstRow="0" w:lastRow="1" w:firstColumn="1" w:lastColumn="0" w:noHBand="0" w:noVBand="1"/>
            </w:tblPr>
            <w:tblGrid>
              <w:gridCol w:w="4610"/>
              <w:gridCol w:w="4750"/>
            </w:tblGrid>
            <w:tr w:rsidR="00291641" w:rsidRPr="00CB2044" w:rsidTr="003C1034">
              <w:tc>
                <w:tcPr>
                  <w:tcW w:w="4610" w:type="dxa"/>
                  <w:shd w:val="clear" w:color="auto" w:fill="D9D9D9"/>
                  <w:vAlign w:val="center"/>
                </w:tcPr>
                <w:p w:rsidR="00291641" w:rsidRPr="00C07A7F" w:rsidRDefault="00291641" w:rsidP="003C1034">
                  <w:pPr>
                    <w:tabs>
                      <w:tab w:val="left" w:pos="5355"/>
                    </w:tabs>
                    <w:spacing w:after="60"/>
                    <w:rPr>
                      <w:rStyle w:val="ResumeBold2"/>
                    </w:rPr>
                  </w:pPr>
                  <w:r>
                    <w:rPr>
                      <w:rStyle w:val="ResumeBold2"/>
                    </w:rPr>
                    <w:t>03/</w:t>
                  </w:r>
                  <w:r w:rsidR="00F640E8">
                    <w:rPr>
                      <w:rStyle w:val="ResumeBold2"/>
                    </w:rPr>
                    <w:t>98</w:t>
                  </w:r>
                  <w:r>
                    <w:rPr>
                      <w:rStyle w:val="ResumeBold2"/>
                    </w:rPr>
                    <w:t xml:space="preserve"> to 8/</w:t>
                  </w:r>
                  <w:r w:rsidR="00F640E8">
                    <w:rPr>
                      <w:rStyle w:val="ResumeBold2"/>
                    </w:rPr>
                    <w:t>99</w:t>
                  </w:r>
                </w:p>
                <w:p w:rsidR="00291641" w:rsidRPr="00CB2044" w:rsidRDefault="00291641" w:rsidP="00F640E8">
                  <w:pPr>
                    <w:pStyle w:val="ResumeText"/>
                  </w:pPr>
                  <w:r w:rsidRPr="00C07A7F">
                    <w:rPr>
                      <w:rStyle w:val="ResumeBold2"/>
                    </w:rPr>
                    <w:t>Position Title:</w:t>
                  </w:r>
                  <w:r w:rsidRPr="00CB2044">
                    <w:t xml:space="preserve"> </w:t>
                  </w:r>
                  <w:r w:rsidR="00F640E8">
                    <w:t>Technical Supervisor</w:t>
                  </w:r>
                </w:p>
              </w:tc>
              <w:tc>
                <w:tcPr>
                  <w:tcW w:w="4750" w:type="dxa"/>
                  <w:shd w:val="clear" w:color="auto" w:fill="D9D9D9"/>
                  <w:vAlign w:val="center"/>
                </w:tcPr>
                <w:p w:rsidR="00291641" w:rsidRPr="008776B1" w:rsidRDefault="00291641" w:rsidP="003C1034">
                  <w:pPr>
                    <w:pStyle w:val="ResumeText"/>
                    <w:rPr>
                      <w:rStyle w:val="ResumeBold2"/>
                      <w:b w:val="0"/>
                      <w:bCs w:val="0"/>
                    </w:rPr>
                  </w:pPr>
                  <w:r w:rsidRPr="00C07A7F">
                    <w:rPr>
                      <w:rStyle w:val="ResumeBold2"/>
                    </w:rPr>
                    <w:t>Company Name:</w:t>
                  </w:r>
                  <w:r w:rsidRPr="00F22198">
                    <w:t xml:space="preserve"> </w:t>
                  </w:r>
                  <w:r w:rsidR="00F640E8">
                    <w:t>Norwest Mortgage (Wells Fargo</w:t>
                  </w:r>
                </w:p>
                <w:p w:rsidR="00291641" w:rsidRPr="00CB2044" w:rsidRDefault="00291641" w:rsidP="003C1034">
                  <w:pPr>
                    <w:pStyle w:val="ResumeText"/>
                  </w:pPr>
                  <w:r w:rsidRPr="00C07A7F">
                    <w:rPr>
                      <w:rStyle w:val="ResumeBold2"/>
                    </w:rPr>
                    <w:t>Location:</w:t>
                  </w:r>
                  <w:r w:rsidRPr="00CB2044">
                    <w:t xml:space="preserve"> </w:t>
                  </w:r>
                  <w:r w:rsidR="00F640E8">
                    <w:t>Frederick, MD</w:t>
                  </w:r>
                </w:p>
              </w:tc>
            </w:tr>
          </w:tbl>
          <w:p w:rsidR="00291641" w:rsidRPr="00C07A7F" w:rsidRDefault="00291641" w:rsidP="00756D55">
            <w:pPr>
              <w:pStyle w:val="ResumeText"/>
              <w:rPr>
                <w:rStyle w:val="ResumeBold2"/>
              </w:rPr>
            </w:pPr>
          </w:p>
        </w:tc>
      </w:tr>
      <w:tr w:rsidR="00291641" w:rsidRPr="00CB2044" w:rsidTr="003E6BC8">
        <w:tc>
          <w:tcPr>
            <w:tcW w:w="9360" w:type="dxa"/>
            <w:gridSpan w:val="7"/>
            <w:vAlign w:val="center"/>
          </w:tcPr>
          <w:p w:rsidR="00291641" w:rsidRPr="00492862" w:rsidRDefault="00291641" w:rsidP="00291641">
            <w:pPr>
              <w:pStyle w:val="ResumeText"/>
            </w:pPr>
            <w:r w:rsidRPr="00C07A7F">
              <w:rPr>
                <w:rStyle w:val="ResumeBold2"/>
              </w:rPr>
              <w:t>Relevant Skills</w:t>
            </w:r>
            <w:r w:rsidRPr="00756D55">
              <w:t xml:space="preserve">: </w:t>
            </w:r>
            <w:r w:rsidR="00F640E8">
              <w:t>Supervisor and technical lead</w:t>
            </w:r>
          </w:p>
          <w:p w:rsidR="00291641" w:rsidRPr="00756D55" w:rsidRDefault="00291641" w:rsidP="00291641">
            <w:pPr>
              <w:pStyle w:val="ResumeText"/>
            </w:pPr>
            <w:r w:rsidRPr="00C07A7F">
              <w:rPr>
                <w:rStyle w:val="ResumeBold2"/>
              </w:rPr>
              <w:t>Description of Project</w:t>
            </w:r>
            <w:r w:rsidRPr="00756D55">
              <w:t xml:space="preserve">: </w:t>
            </w:r>
            <w:r w:rsidR="00F640E8">
              <w:t>Weekend operations and backups</w:t>
            </w:r>
          </w:p>
          <w:p w:rsidR="00291641" w:rsidRDefault="00291641" w:rsidP="00291641">
            <w:pPr>
              <w:pStyle w:val="ResumeText"/>
            </w:pPr>
            <w:r w:rsidRPr="00C07A7F">
              <w:rPr>
                <w:rStyle w:val="ResumeBold2"/>
              </w:rPr>
              <w:t>Description of Role</w:t>
            </w:r>
            <w:r w:rsidRPr="00756D55">
              <w:t>:</w:t>
            </w:r>
            <w:r w:rsidRPr="00CB2044">
              <w:t xml:space="preserve"> </w:t>
            </w:r>
            <w:r w:rsidR="00F640E8">
              <w:t>Weekend Technical Supervisor</w:t>
            </w:r>
          </w:p>
          <w:p w:rsidR="00291641" w:rsidRDefault="00F640E8" w:rsidP="008F499F">
            <w:pPr>
              <w:pStyle w:val="ResumeDash"/>
              <w:rPr>
                <w:rStyle w:val="ResumeBold2"/>
              </w:rPr>
            </w:pPr>
            <w:r w:rsidRPr="008F499F">
              <w:t>I was a Technical Supervisor (Grade I) Weekend Operations Manager for the Frederick Co</w:t>
            </w:r>
            <w:r w:rsidRPr="008F499F">
              <w:t>m</w:t>
            </w:r>
            <w:r w:rsidRPr="008F499F">
              <w:t>mand Center. A combination UNIX (AIX) and IBM MVS operating environment supervising a weekend staff in around the clock banking IT operations consisting of a mix of batch, back-ups, network monitoring and remote online operations of the Mi</w:t>
            </w:r>
            <w:r w:rsidRPr="008F499F">
              <w:t>n</w:t>
            </w:r>
            <w:r w:rsidRPr="008F499F">
              <w:t>neapolis mainframe.</w:t>
            </w:r>
          </w:p>
        </w:tc>
      </w:tr>
      <w:tr w:rsidR="001302AD" w:rsidRPr="00CB2044" w:rsidTr="003E6BC8">
        <w:tc>
          <w:tcPr>
            <w:tcW w:w="9360" w:type="dxa"/>
            <w:gridSpan w:val="7"/>
            <w:vAlign w:val="center"/>
          </w:tcPr>
          <w:tbl>
            <w:tblPr>
              <w:tblW w:w="9360" w:type="dxa"/>
              <w:tblInd w:w="1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4C0" w:firstRow="0" w:lastRow="1" w:firstColumn="1" w:lastColumn="0" w:noHBand="0" w:noVBand="1"/>
            </w:tblPr>
            <w:tblGrid>
              <w:gridCol w:w="4610"/>
              <w:gridCol w:w="4750"/>
            </w:tblGrid>
            <w:tr w:rsidR="001302AD" w:rsidRPr="00CB2044" w:rsidTr="003C1034">
              <w:tc>
                <w:tcPr>
                  <w:tcW w:w="4610" w:type="dxa"/>
                  <w:shd w:val="clear" w:color="auto" w:fill="D9D9D9"/>
                  <w:vAlign w:val="center"/>
                </w:tcPr>
                <w:p w:rsidR="001302AD" w:rsidRPr="00C07A7F" w:rsidRDefault="001302AD" w:rsidP="003C1034">
                  <w:pPr>
                    <w:tabs>
                      <w:tab w:val="left" w:pos="5355"/>
                    </w:tabs>
                    <w:spacing w:after="60"/>
                    <w:rPr>
                      <w:rStyle w:val="ResumeBold2"/>
                    </w:rPr>
                  </w:pPr>
                  <w:r>
                    <w:rPr>
                      <w:rStyle w:val="ResumeBold2"/>
                    </w:rPr>
                    <w:t>03/8</w:t>
                  </w:r>
                  <w:r w:rsidR="007F66E9">
                    <w:rPr>
                      <w:rStyle w:val="ResumeBold2"/>
                    </w:rPr>
                    <w:t>6</w:t>
                  </w:r>
                  <w:r>
                    <w:rPr>
                      <w:rStyle w:val="ResumeBold2"/>
                    </w:rPr>
                    <w:t xml:space="preserve"> to 8/</w:t>
                  </w:r>
                  <w:r w:rsidR="007F66E9">
                    <w:rPr>
                      <w:rStyle w:val="ResumeBold2"/>
                    </w:rPr>
                    <w:t>88</w:t>
                  </w:r>
                </w:p>
                <w:p w:rsidR="001302AD" w:rsidRPr="00CB2044" w:rsidRDefault="001302AD" w:rsidP="003C1034">
                  <w:pPr>
                    <w:pStyle w:val="ResumeText"/>
                  </w:pPr>
                  <w:r w:rsidRPr="00C07A7F">
                    <w:rPr>
                      <w:rStyle w:val="ResumeBold2"/>
                    </w:rPr>
                    <w:t>Position Title:</w:t>
                  </w:r>
                  <w:r w:rsidRPr="00CB2044">
                    <w:t xml:space="preserve"> </w:t>
                  </w:r>
                  <w:r w:rsidR="007F66E9">
                    <w:t>Program Producer</w:t>
                  </w:r>
                </w:p>
              </w:tc>
              <w:tc>
                <w:tcPr>
                  <w:tcW w:w="4750" w:type="dxa"/>
                  <w:shd w:val="clear" w:color="auto" w:fill="D9D9D9"/>
                  <w:vAlign w:val="center"/>
                </w:tcPr>
                <w:p w:rsidR="001302AD" w:rsidRPr="008776B1" w:rsidRDefault="001302AD" w:rsidP="003C1034">
                  <w:pPr>
                    <w:pStyle w:val="ResumeText"/>
                    <w:rPr>
                      <w:rStyle w:val="ResumeBold2"/>
                      <w:b w:val="0"/>
                      <w:bCs w:val="0"/>
                    </w:rPr>
                  </w:pPr>
                  <w:r w:rsidRPr="00C07A7F">
                    <w:rPr>
                      <w:rStyle w:val="ResumeBold2"/>
                    </w:rPr>
                    <w:t>Company Name:</w:t>
                  </w:r>
                  <w:r w:rsidRPr="00F22198">
                    <w:t xml:space="preserve"> </w:t>
                  </w:r>
                  <w:r w:rsidR="007F66E9">
                    <w:t>Nuclear Utility Services Training Corp</w:t>
                  </w:r>
                </w:p>
                <w:p w:rsidR="001302AD" w:rsidRPr="00CB2044" w:rsidRDefault="001302AD" w:rsidP="003C1034">
                  <w:pPr>
                    <w:pStyle w:val="ResumeText"/>
                  </w:pPr>
                  <w:r w:rsidRPr="00C07A7F">
                    <w:rPr>
                      <w:rStyle w:val="ResumeBold2"/>
                    </w:rPr>
                    <w:t>Location:</w:t>
                  </w:r>
                  <w:r w:rsidRPr="00CB2044">
                    <w:t xml:space="preserve"> </w:t>
                  </w:r>
                  <w:r w:rsidR="007F66E9">
                    <w:t>Gaithersburg, MD</w:t>
                  </w:r>
                </w:p>
              </w:tc>
            </w:tr>
          </w:tbl>
          <w:p w:rsidR="001302AD" w:rsidRPr="00C07A7F" w:rsidRDefault="001302AD" w:rsidP="00291641">
            <w:pPr>
              <w:pStyle w:val="ResumeText"/>
              <w:rPr>
                <w:rStyle w:val="ResumeBold2"/>
              </w:rPr>
            </w:pPr>
          </w:p>
        </w:tc>
      </w:tr>
      <w:tr w:rsidR="001302AD" w:rsidRPr="00CB2044" w:rsidTr="003E6BC8">
        <w:tc>
          <w:tcPr>
            <w:tcW w:w="9360" w:type="dxa"/>
            <w:gridSpan w:val="7"/>
            <w:vAlign w:val="center"/>
          </w:tcPr>
          <w:p w:rsidR="00847F09" w:rsidRPr="00492862" w:rsidRDefault="00847F09" w:rsidP="00847F09">
            <w:pPr>
              <w:pStyle w:val="ResumeText"/>
            </w:pPr>
            <w:r w:rsidRPr="00C07A7F">
              <w:rPr>
                <w:rStyle w:val="ResumeBold2"/>
              </w:rPr>
              <w:t>Relevant Skills</w:t>
            </w:r>
            <w:r w:rsidRPr="00756D55">
              <w:t xml:space="preserve">: </w:t>
            </w:r>
            <w:r w:rsidR="007F66E9">
              <w:t>Video Production, Technical writing, Management</w:t>
            </w:r>
          </w:p>
          <w:p w:rsidR="00847F09" w:rsidRPr="00756D55" w:rsidRDefault="00847F09" w:rsidP="00847F09">
            <w:pPr>
              <w:pStyle w:val="ResumeText"/>
            </w:pPr>
            <w:r w:rsidRPr="00C07A7F">
              <w:rPr>
                <w:rStyle w:val="ResumeBold2"/>
              </w:rPr>
              <w:t>Description of Project</w:t>
            </w:r>
            <w:r w:rsidRPr="00756D55">
              <w:t xml:space="preserve">: </w:t>
            </w:r>
            <w:r w:rsidR="007F66E9">
              <w:t>Video tape based technical production</w:t>
            </w:r>
          </w:p>
          <w:p w:rsidR="00847F09" w:rsidRDefault="00847F09" w:rsidP="00847F09">
            <w:pPr>
              <w:pStyle w:val="ResumeText"/>
            </w:pPr>
            <w:r w:rsidRPr="00C07A7F">
              <w:rPr>
                <w:rStyle w:val="ResumeBold2"/>
              </w:rPr>
              <w:t>Description of Role</w:t>
            </w:r>
            <w:r w:rsidRPr="00756D55">
              <w:t>:</w:t>
            </w:r>
            <w:r w:rsidRPr="00CB2044">
              <w:t xml:space="preserve"> </w:t>
            </w:r>
            <w:r w:rsidR="007F66E9">
              <w:t>Program Producer</w:t>
            </w:r>
          </w:p>
          <w:p w:rsidR="007F66E9" w:rsidRPr="008F499F" w:rsidRDefault="007F66E9" w:rsidP="008F499F">
            <w:pPr>
              <w:pStyle w:val="ResumeDash"/>
            </w:pPr>
            <w:r w:rsidRPr="008F499F">
              <w:t xml:space="preserve">Program video producer managing a </w:t>
            </w:r>
            <w:proofErr w:type="spellStart"/>
            <w:r w:rsidRPr="008F499F">
              <w:t>matrixed</w:t>
            </w:r>
            <w:proofErr w:type="spellEnd"/>
            <w:r w:rsidRPr="008F499F">
              <w:t xml:space="preserve"> project specific crew of media profe</w:t>
            </w:r>
            <w:r w:rsidRPr="008F499F">
              <w:t>s</w:t>
            </w:r>
            <w:r w:rsidRPr="008F499F">
              <w:t>sionals for typically three projects at a time. Researched and wrote an initial draft script. Researched and wrote an initial set of hardcopy training materials. Managed the budget and the overall pr</w:t>
            </w:r>
            <w:r w:rsidRPr="008F499F">
              <w:t>o</w:t>
            </w:r>
            <w:r w:rsidRPr="008F499F">
              <w:t>gram management.</w:t>
            </w:r>
          </w:p>
          <w:p w:rsidR="007F66E9" w:rsidRPr="008F499F" w:rsidRDefault="007F66E9" w:rsidP="008F499F">
            <w:pPr>
              <w:pStyle w:val="ResumeDash"/>
            </w:pPr>
            <w:r w:rsidRPr="008F499F">
              <w:t>Notably, changed the programming formats from exclusively one-hour programs of technical content to those of shorter duration resulting in higher profits for the same programming.</w:t>
            </w:r>
          </w:p>
          <w:p w:rsidR="001302AD" w:rsidRPr="007F66E9" w:rsidRDefault="007F66E9" w:rsidP="008F499F">
            <w:pPr>
              <w:pStyle w:val="ResumeDash"/>
              <w:rPr>
                <w:rStyle w:val="ResumeBold2"/>
                <w:b w:val="0"/>
                <w:color w:val="auto"/>
                <w:sz w:val="22"/>
              </w:rPr>
            </w:pPr>
            <w:r w:rsidRPr="008F499F">
              <w:t xml:space="preserve">Developed programming for non-traditional markets, which have opened up previously </w:t>
            </w:r>
            <w:r w:rsidRPr="008F499F">
              <w:lastRenderedPageBreak/>
              <w:t>un-exploited segments. Periodic domestic travel.</w:t>
            </w:r>
          </w:p>
        </w:tc>
      </w:tr>
      <w:tr w:rsidR="001302AD" w:rsidRPr="00CB2044" w:rsidTr="003E6BC8">
        <w:tc>
          <w:tcPr>
            <w:tcW w:w="9360" w:type="dxa"/>
            <w:gridSpan w:val="7"/>
            <w:vAlign w:val="center"/>
          </w:tcPr>
          <w:tbl>
            <w:tblPr>
              <w:tblW w:w="9360" w:type="dxa"/>
              <w:tblInd w:w="1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4C0" w:firstRow="0" w:lastRow="1" w:firstColumn="1" w:lastColumn="0" w:noHBand="0" w:noVBand="1"/>
            </w:tblPr>
            <w:tblGrid>
              <w:gridCol w:w="4610"/>
              <w:gridCol w:w="4750"/>
            </w:tblGrid>
            <w:tr w:rsidR="001302AD" w:rsidRPr="00CB2044" w:rsidTr="003C1034">
              <w:tc>
                <w:tcPr>
                  <w:tcW w:w="4610" w:type="dxa"/>
                  <w:shd w:val="clear" w:color="auto" w:fill="D9D9D9"/>
                  <w:vAlign w:val="center"/>
                </w:tcPr>
                <w:p w:rsidR="001302AD" w:rsidRPr="00C07A7F" w:rsidRDefault="009650C0" w:rsidP="003C1034">
                  <w:pPr>
                    <w:tabs>
                      <w:tab w:val="left" w:pos="5355"/>
                    </w:tabs>
                    <w:spacing w:after="60"/>
                    <w:rPr>
                      <w:rStyle w:val="ResumeBold2"/>
                    </w:rPr>
                  </w:pPr>
                  <w:r>
                    <w:rPr>
                      <w:rStyle w:val="ResumeBold2"/>
                    </w:rPr>
                    <w:lastRenderedPageBreak/>
                    <w:t>12</w:t>
                  </w:r>
                  <w:r w:rsidR="001302AD">
                    <w:rPr>
                      <w:rStyle w:val="ResumeBold2"/>
                    </w:rPr>
                    <w:t>/</w:t>
                  </w:r>
                  <w:r>
                    <w:rPr>
                      <w:rStyle w:val="ResumeBold2"/>
                    </w:rPr>
                    <w:t>75 to 3</w:t>
                  </w:r>
                  <w:r w:rsidR="001302AD">
                    <w:rPr>
                      <w:rStyle w:val="ResumeBold2"/>
                    </w:rPr>
                    <w:t>/</w:t>
                  </w:r>
                  <w:r>
                    <w:rPr>
                      <w:rStyle w:val="ResumeBold2"/>
                    </w:rPr>
                    <w:t>86</w:t>
                  </w:r>
                </w:p>
                <w:p w:rsidR="001302AD" w:rsidRPr="00CB2044" w:rsidRDefault="001302AD" w:rsidP="003C1034">
                  <w:pPr>
                    <w:pStyle w:val="ResumeText"/>
                  </w:pPr>
                  <w:r w:rsidRPr="00C07A7F">
                    <w:rPr>
                      <w:rStyle w:val="ResumeBold2"/>
                    </w:rPr>
                    <w:t>Position Title:</w:t>
                  </w:r>
                  <w:r w:rsidRPr="00CB2044">
                    <w:t xml:space="preserve"> </w:t>
                  </w:r>
                  <w:r>
                    <w:t>Electronics Tech</w:t>
                  </w:r>
                  <w:r w:rsidR="009650C0">
                    <w:t xml:space="preserve"> Chief</w:t>
                  </w:r>
                </w:p>
              </w:tc>
              <w:tc>
                <w:tcPr>
                  <w:tcW w:w="4750" w:type="dxa"/>
                  <w:shd w:val="clear" w:color="auto" w:fill="D9D9D9"/>
                  <w:vAlign w:val="center"/>
                </w:tcPr>
                <w:p w:rsidR="001302AD" w:rsidRPr="008776B1" w:rsidRDefault="001302AD" w:rsidP="003C1034">
                  <w:pPr>
                    <w:pStyle w:val="ResumeText"/>
                    <w:rPr>
                      <w:rStyle w:val="ResumeBold2"/>
                      <w:b w:val="0"/>
                      <w:bCs w:val="0"/>
                    </w:rPr>
                  </w:pPr>
                  <w:r w:rsidRPr="00C07A7F">
                    <w:rPr>
                      <w:rStyle w:val="ResumeBold2"/>
                    </w:rPr>
                    <w:t>Company Name:</w:t>
                  </w:r>
                  <w:r w:rsidRPr="00F22198">
                    <w:t xml:space="preserve"> </w:t>
                  </w:r>
                  <w:r w:rsidR="009650C0">
                    <w:t>US Navy</w:t>
                  </w:r>
                </w:p>
                <w:p w:rsidR="001302AD" w:rsidRPr="00CB2044" w:rsidRDefault="001302AD" w:rsidP="003C1034">
                  <w:pPr>
                    <w:pStyle w:val="ResumeText"/>
                  </w:pPr>
                  <w:r w:rsidRPr="00C07A7F">
                    <w:rPr>
                      <w:rStyle w:val="ResumeBold2"/>
                    </w:rPr>
                    <w:t>Location:</w:t>
                  </w:r>
                  <w:r w:rsidRPr="00CB2044">
                    <w:t xml:space="preserve"> </w:t>
                  </w:r>
                  <w:r>
                    <w:t>various</w:t>
                  </w:r>
                </w:p>
              </w:tc>
            </w:tr>
          </w:tbl>
          <w:p w:rsidR="001302AD" w:rsidRPr="00C07A7F" w:rsidRDefault="001302AD" w:rsidP="00291641">
            <w:pPr>
              <w:pStyle w:val="ResumeText"/>
              <w:rPr>
                <w:rStyle w:val="ResumeBold2"/>
              </w:rPr>
            </w:pPr>
          </w:p>
        </w:tc>
      </w:tr>
      <w:tr w:rsidR="001302AD" w:rsidRPr="00CB2044" w:rsidTr="003E6BC8">
        <w:tc>
          <w:tcPr>
            <w:tcW w:w="9360" w:type="dxa"/>
            <w:gridSpan w:val="7"/>
            <w:vAlign w:val="center"/>
          </w:tcPr>
          <w:p w:rsidR="00847F09" w:rsidRPr="00492862" w:rsidRDefault="00847F09" w:rsidP="00847F09">
            <w:pPr>
              <w:pStyle w:val="ResumeText"/>
            </w:pPr>
            <w:r w:rsidRPr="00C07A7F">
              <w:rPr>
                <w:rStyle w:val="ResumeBold2"/>
              </w:rPr>
              <w:t>Relevant Skills</w:t>
            </w:r>
            <w:r w:rsidRPr="00756D55">
              <w:t xml:space="preserve">: </w:t>
            </w:r>
            <w:r>
              <w:t>Hardware &amp; Systems support</w:t>
            </w:r>
          </w:p>
          <w:p w:rsidR="00847F09" w:rsidRPr="00756D55" w:rsidRDefault="00847F09" w:rsidP="00847F09">
            <w:pPr>
              <w:pStyle w:val="ResumeText"/>
            </w:pPr>
            <w:r w:rsidRPr="00C07A7F">
              <w:rPr>
                <w:rStyle w:val="ResumeBold2"/>
              </w:rPr>
              <w:t>Description of Project</w:t>
            </w:r>
            <w:r w:rsidRPr="00756D55">
              <w:t xml:space="preserve">: </w:t>
            </w:r>
            <w:r>
              <w:t>Hardware support and training</w:t>
            </w:r>
          </w:p>
          <w:p w:rsidR="00847F09" w:rsidRDefault="00847F09" w:rsidP="00847F09">
            <w:pPr>
              <w:pStyle w:val="ResumeText"/>
            </w:pPr>
            <w:r w:rsidRPr="00C07A7F">
              <w:rPr>
                <w:rStyle w:val="ResumeBold2"/>
              </w:rPr>
              <w:t>Description of Role</w:t>
            </w:r>
            <w:r w:rsidRPr="00756D55">
              <w:t>:</w:t>
            </w:r>
            <w:r w:rsidRPr="00CB2044">
              <w:t xml:space="preserve"> </w:t>
            </w:r>
            <w:r w:rsidR="009650C0">
              <w:t>US NAVY Chief Electronics Technician</w:t>
            </w:r>
          </w:p>
          <w:p w:rsidR="009650C0" w:rsidRPr="008F499F" w:rsidRDefault="009650C0" w:rsidP="008F499F">
            <w:pPr>
              <w:pStyle w:val="ResumeDash"/>
            </w:pPr>
            <w:r w:rsidRPr="008F499F">
              <w:t>After initial military and technical training I was deployed to the Philippines suppor</w:t>
            </w:r>
            <w:r w:rsidRPr="008F499F">
              <w:t>t</w:t>
            </w:r>
            <w:r w:rsidRPr="008F499F">
              <w:t xml:space="preserve">ing the Naval Communication Station at San Miguel. Stationed at Subic supporting the </w:t>
            </w:r>
            <w:proofErr w:type="spellStart"/>
            <w:r w:rsidRPr="008F499F">
              <w:t>Autodin</w:t>
            </w:r>
            <w:proofErr w:type="spellEnd"/>
            <w:r w:rsidRPr="008F499F">
              <w:t xml:space="preserve"> systems there and at </w:t>
            </w:r>
            <w:proofErr w:type="spellStart"/>
            <w:r w:rsidRPr="008F499F">
              <w:t>Cubi</w:t>
            </w:r>
            <w:proofErr w:type="spellEnd"/>
            <w:r w:rsidRPr="008F499F">
              <w:t xml:space="preserve"> Point supporting the receiver site Multiplex bas</w:t>
            </w:r>
            <w:r w:rsidRPr="008F499F">
              <w:t>e</w:t>
            </w:r>
            <w:r w:rsidRPr="008F499F">
              <w:t>band and Microwave shot to Clark AFB. Additional periodic deployments to other Communication Station facilities at Mt. Santa Rita Relay site, a Transmitter site, and the US Embassy in Manila, all of which were on the island of Luzon.</w:t>
            </w:r>
          </w:p>
          <w:p w:rsidR="009650C0" w:rsidRPr="008F499F" w:rsidRDefault="009650C0" w:rsidP="008F499F">
            <w:pPr>
              <w:pStyle w:val="ResumeDash"/>
            </w:pPr>
            <w:r w:rsidRPr="008F499F">
              <w:t>Returning to the US, I filled an instructor duty billet which consisted of extensive cu</w:t>
            </w:r>
            <w:r w:rsidRPr="008F499F">
              <w:t>r</w:t>
            </w:r>
            <w:r w:rsidRPr="008F499F">
              <w:t>riculum re-development moving from analog electronics and systems to digital ele</w:t>
            </w:r>
            <w:r w:rsidRPr="008F499F">
              <w:t>c</w:t>
            </w:r>
            <w:r w:rsidRPr="008F499F">
              <w:t>tronics and systems. Also, for a long period I was the remedial education supervisor working closely with students who were struggling academically.</w:t>
            </w:r>
          </w:p>
          <w:p w:rsidR="009650C0" w:rsidRPr="008F499F" w:rsidRDefault="009650C0" w:rsidP="008F499F">
            <w:pPr>
              <w:pStyle w:val="ResumeDash"/>
            </w:pPr>
            <w:r w:rsidRPr="008F499F">
              <w:t xml:space="preserve">My next operational assignment after FFG systems training was a plank owner on the still-building USS </w:t>
            </w:r>
            <w:proofErr w:type="spellStart"/>
            <w:r w:rsidRPr="008F499F">
              <w:t>Curts</w:t>
            </w:r>
            <w:proofErr w:type="spellEnd"/>
            <w:r w:rsidRPr="008F499F">
              <w:t xml:space="preserve"> FFG-38 (which just decommissioned in Jan ’13). Initially I was the LPO and was promoted to Chief on board. Took the new ship through sea tr</w:t>
            </w:r>
            <w:r w:rsidRPr="008F499F">
              <w:t>i</w:t>
            </w:r>
            <w:r w:rsidRPr="008F499F">
              <w:t>als and certification tests.</w:t>
            </w:r>
          </w:p>
          <w:p w:rsidR="009650C0" w:rsidRPr="008F499F" w:rsidRDefault="009650C0" w:rsidP="008F499F">
            <w:pPr>
              <w:pStyle w:val="ResumeDash"/>
            </w:pPr>
            <w:r w:rsidRPr="008F499F">
              <w:t>My last operational assignment was as part of MOTU-11 (Mobile Technical Unit 11) in Long Beach, CA which consisted of a staff of technical SME’s (subject matter e</w:t>
            </w:r>
            <w:r w:rsidRPr="008F499F">
              <w:t>x</w:t>
            </w:r>
            <w:r w:rsidRPr="008F499F">
              <w:t xml:space="preserve">perts) who would respond to fleet technical needs, training and frequently CASREPT’s. </w:t>
            </w:r>
          </w:p>
          <w:p w:rsidR="009650C0" w:rsidRPr="008F499F" w:rsidRDefault="009650C0" w:rsidP="008F499F">
            <w:pPr>
              <w:pStyle w:val="ResumeDash"/>
            </w:pPr>
            <w:r w:rsidRPr="008F499F">
              <w:t>Principle hardware systems supported included (in chronological order) AN/WSC-3 (NEC 1425), various analog crypto, AN/URT-23 (and AN/URT-23C), AN/FRC-84 microwave transceivers and corresponding Frequency Division Multiplexing (FDM) baseband systems, FFG-7 class communications systems, NAVMACSv3 (NEC 1452), AN/SPS-49 (NEC 1503), AN-SPS-55 (NEC 1504), Navy Tactical Data Systems (NTDS) components, LAMPS Mk 3 components. Single Audio System (SAS). Fr</w:t>
            </w:r>
            <w:r w:rsidRPr="008F499F">
              <w:t>e</w:t>
            </w:r>
            <w:r w:rsidRPr="008F499F">
              <w:t>quent domestic and International travel as well as d</w:t>
            </w:r>
            <w:r w:rsidRPr="008F499F">
              <w:t>e</w:t>
            </w:r>
            <w:r w:rsidRPr="008F499F">
              <w:t>ployments afloat.</w:t>
            </w:r>
          </w:p>
          <w:p w:rsidR="001302AD" w:rsidRPr="00C07A7F" w:rsidRDefault="009650C0" w:rsidP="008F499F">
            <w:pPr>
              <w:pStyle w:val="ResumeDash"/>
              <w:rPr>
                <w:rStyle w:val="ResumeBold2"/>
              </w:rPr>
            </w:pPr>
            <w:r w:rsidRPr="008F499F">
              <w:t>Duty Stations:</w:t>
            </w:r>
            <w:r w:rsidRPr="008F499F">
              <w:br/>
              <w:t>Boot Camp - Orlando, FL</w:t>
            </w:r>
            <w:r w:rsidRPr="008F499F">
              <w:br/>
              <w:t xml:space="preserve">Electronics Tech. "A" School - Great Lakes, IL (student) </w:t>
            </w:r>
            <w:r w:rsidRPr="008F499F">
              <w:br/>
              <w:t>Electronics Tech. "C" School - San Diego, CA (student)</w:t>
            </w:r>
            <w:r w:rsidRPr="008F499F">
              <w:br/>
              <w:t>Naval Communications Station San Miguel, RP - Subic/</w:t>
            </w:r>
            <w:proofErr w:type="spellStart"/>
            <w:r w:rsidRPr="008F499F">
              <w:t>Cubi</w:t>
            </w:r>
            <w:proofErr w:type="spellEnd"/>
            <w:r w:rsidRPr="008F499F">
              <w:t xml:space="preserve"> </w:t>
            </w:r>
            <w:proofErr w:type="spellStart"/>
            <w:r w:rsidRPr="008F499F">
              <w:t>Pt</w:t>
            </w:r>
            <w:proofErr w:type="spellEnd"/>
            <w:r w:rsidRPr="008F499F">
              <w:t>, RP</w:t>
            </w:r>
            <w:r w:rsidRPr="008F499F">
              <w:br/>
              <w:t>Electronics Tech "A" School - Great Lakes, IL (instructor)</w:t>
            </w:r>
            <w:r w:rsidRPr="008F499F">
              <w:br/>
              <w:t>Electronics Tech "C" School - Norfolk, VA (student)</w:t>
            </w:r>
            <w:r w:rsidRPr="008F499F">
              <w:br/>
              <w:t xml:space="preserve">USS </w:t>
            </w:r>
            <w:proofErr w:type="spellStart"/>
            <w:r w:rsidRPr="008F499F">
              <w:t>Curts</w:t>
            </w:r>
            <w:proofErr w:type="spellEnd"/>
            <w:r w:rsidRPr="008F499F">
              <w:t xml:space="preserve"> FFG-38 plank-owner - Long Beach, CA</w:t>
            </w:r>
            <w:r w:rsidRPr="008F499F">
              <w:br/>
              <w:t>Mobile Technical Unit (MOTU-11) Long Beach, CA</w:t>
            </w:r>
          </w:p>
        </w:tc>
      </w:tr>
      <w:tr w:rsidR="00577FE7" w:rsidRPr="00A51352" w:rsidTr="003E6BC8">
        <w:tc>
          <w:tcPr>
            <w:tcW w:w="9360" w:type="dxa"/>
            <w:gridSpan w:val="7"/>
            <w:shd w:val="clear" w:color="auto" w:fill="777777"/>
            <w:vAlign w:val="center"/>
          </w:tcPr>
          <w:p w:rsidR="00577FE7" w:rsidRPr="00A51352" w:rsidRDefault="00577FE7" w:rsidP="00756D55">
            <w:pPr>
              <w:pStyle w:val="ResumeBold1"/>
            </w:pPr>
            <w:r w:rsidRPr="00A51352">
              <w:t xml:space="preserve">G. PROFESSIONAL ACHIEVEMENTS </w:t>
            </w:r>
          </w:p>
        </w:tc>
      </w:tr>
      <w:tr w:rsidR="00577FE7" w:rsidRPr="008776B1" w:rsidTr="003E6BC8">
        <w:tc>
          <w:tcPr>
            <w:tcW w:w="9360" w:type="dxa"/>
            <w:gridSpan w:val="7"/>
            <w:vAlign w:val="center"/>
          </w:tcPr>
          <w:p w:rsidR="00577FE7" w:rsidRPr="008776B1" w:rsidRDefault="00577FE7" w:rsidP="00756D55">
            <w:pPr>
              <w:pStyle w:val="ResumeText"/>
            </w:pPr>
          </w:p>
        </w:tc>
      </w:tr>
      <w:tr w:rsidR="00577FE7" w:rsidRPr="00A51352" w:rsidTr="003E6BC8">
        <w:tc>
          <w:tcPr>
            <w:tcW w:w="9360" w:type="dxa"/>
            <w:gridSpan w:val="7"/>
            <w:shd w:val="clear" w:color="auto" w:fill="777777"/>
            <w:vAlign w:val="center"/>
          </w:tcPr>
          <w:p w:rsidR="00577FE7" w:rsidRPr="00A51352" w:rsidRDefault="00577FE7" w:rsidP="00756D55">
            <w:pPr>
              <w:pStyle w:val="ResumeBold1"/>
            </w:pPr>
            <w:r w:rsidRPr="00A51352">
              <w:t xml:space="preserve">H. PROFESSIONAL CERTIFICATIONS/LICENSES  </w:t>
            </w:r>
          </w:p>
        </w:tc>
      </w:tr>
      <w:tr w:rsidR="00577FE7" w:rsidRPr="008776B1" w:rsidTr="003E6BC8">
        <w:tc>
          <w:tcPr>
            <w:tcW w:w="9360" w:type="dxa"/>
            <w:gridSpan w:val="7"/>
            <w:vAlign w:val="center"/>
          </w:tcPr>
          <w:p w:rsidR="00577FE7" w:rsidRDefault="00EC7AAA" w:rsidP="00756D55">
            <w:pPr>
              <w:pStyle w:val="ResumeText"/>
            </w:pPr>
            <w:r>
              <w:lastRenderedPageBreak/>
              <w:t>ITIL</w:t>
            </w:r>
            <w:r w:rsidR="00EB6453">
              <w:t xml:space="preserve"> </w:t>
            </w:r>
            <w:r w:rsidR="008244C1">
              <w:t xml:space="preserve">(Information Technology Infrastructure Library) </w:t>
            </w:r>
            <w:r w:rsidR="000A1AA0" w:rsidRPr="000A1AA0">
              <w:t>GR750011956OJ</w:t>
            </w:r>
          </w:p>
          <w:p w:rsidR="003303B1" w:rsidRDefault="003303B1" w:rsidP="00756D55">
            <w:pPr>
              <w:pStyle w:val="ResumeText"/>
            </w:pPr>
            <w:r>
              <w:t>PMP</w:t>
            </w:r>
            <w:r w:rsidR="008244C1">
              <w:t xml:space="preserve"> (Project Management Professional) license</w:t>
            </w:r>
            <w:r w:rsidR="001531EE">
              <w:t xml:space="preserve"> #1557540</w:t>
            </w:r>
          </w:p>
          <w:p w:rsidR="008244C1" w:rsidRPr="008776B1" w:rsidRDefault="008244C1" w:rsidP="00756D55">
            <w:pPr>
              <w:pStyle w:val="ResumeText"/>
            </w:pPr>
            <w:r>
              <w:t>PMI-ACP (PMI Agile Certified Practitioner) license # 1578727</w:t>
            </w:r>
          </w:p>
        </w:tc>
      </w:tr>
    </w:tbl>
    <w:p w:rsidR="00B8760D" w:rsidRPr="00577FE7" w:rsidRDefault="00B8760D" w:rsidP="00577FE7">
      <w:pPr>
        <w:rPr>
          <w:szCs w:val="20"/>
        </w:rPr>
      </w:pPr>
    </w:p>
    <w:sectPr w:rsidR="00B8760D" w:rsidRPr="00577FE7" w:rsidSect="00235AFC">
      <w:headerReference w:type="default" r:id="rId8"/>
      <w:footerReference w:type="default" r:id="rId9"/>
      <w:footerReference w:type="first" r:id="rId10"/>
      <w:pgSz w:w="12240" w:h="15840" w:code="1"/>
      <w:pgMar w:top="1440" w:right="1440" w:bottom="1440" w:left="1440" w:header="720" w:footer="720" w:gutter="0"/>
      <w:pgNumType w:start="1"/>
      <w:cols w:space="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54B5" w:rsidRDefault="00A554B5">
      <w:r>
        <w:separator/>
      </w:r>
    </w:p>
  </w:endnote>
  <w:endnote w:type="continuationSeparator" w:id="0">
    <w:p w:rsidR="00A554B5" w:rsidRDefault="00A55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Impact">
    <w:panose1 w:val="020B080603090205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6D55" w:rsidRDefault="00756D55">
    <w:pPr>
      <w:pStyle w:val="Footer"/>
      <w:jc w:val="center"/>
      <w:rPr>
        <w:rFonts w:ascii="Arial" w:hAnsi="Arial"/>
        <w: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6D55" w:rsidRDefault="00565F47">
    <w:pPr>
      <w:pStyle w:val="PageNumber1"/>
      <w:rPr>
        <w:rFonts w:cs="Arial"/>
        <w:sz w:val="16"/>
      </w:rPr>
    </w:pPr>
    <w:r>
      <w:rPr>
        <w:rFonts w:cs="Arial"/>
        <w:sz w:val="16"/>
      </w:rPr>
      <w:fldChar w:fldCharType="begin"/>
    </w:r>
    <w:r w:rsidR="00756D55">
      <w:rPr>
        <w:rFonts w:cs="Arial"/>
        <w:sz w:val="16"/>
      </w:rPr>
      <w:instrText xml:space="preserve"> PAGE </w:instrText>
    </w:r>
    <w:r>
      <w:rPr>
        <w:rFonts w:cs="Arial"/>
        <w:sz w:val="16"/>
      </w:rPr>
      <w:fldChar w:fldCharType="separate"/>
    </w:r>
    <w:r w:rsidR="00756D55">
      <w:rPr>
        <w:rFonts w:cs="Arial"/>
        <w:noProof/>
        <w:sz w:val="16"/>
      </w:rPr>
      <w:t>i</w:t>
    </w:r>
    <w:r>
      <w:rPr>
        <w:rFonts w:cs="Arial"/>
        <w:sz w:val="16"/>
      </w:rPr>
      <w:fldChar w:fldCharType="end"/>
    </w:r>
  </w:p>
  <w:p w:rsidR="00756D55" w:rsidRDefault="00756D55">
    <w:pPr>
      <w:pStyle w:val="disclosure"/>
      <w:jc w:val="center"/>
      <w:rPr>
        <w:rFonts w:cs="Arial"/>
        <w:i/>
        <w:iCs/>
      </w:rPr>
    </w:pPr>
    <w:r>
      <w:rPr>
        <w:rFonts w:cs="Arial"/>
        <w:i/>
        <w:iCs/>
      </w:rPr>
      <w:t>Use or disclosure of data contained on this page is subject to the restriction on the cover sheet of this proposal.</w:t>
    </w:r>
  </w:p>
  <w:p w:rsidR="00756D55" w:rsidRDefault="00756D55">
    <w:pPr>
      <w:pStyle w:val="Footer"/>
      <w:jc w:val="center"/>
      <w:rPr>
        <w:rFonts w:ascii="Arial" w:hAnsi="Arial"/>
        <w:b/>
      </w:rPr>
    </w:pPr>
    <w:r>
      <w:rPr>
        <w:rFonts w:ascii="Arial" w:hAnsi="Arial"/>
        <w:b/>
      </w:rPr>
      <w:t>UNCLASSIFIED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54B5" w:rsidRDefault="00A554B5">
      <w:r>
        <w:separator/>
      </w:r>
    </w:p>
  </w:footnote>
  <w:footnote w:type="continuationSeparator" w:id="0">
    <w:p w:rsidR="00A554B5" w:rsidRDefault="00A554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152A" w:rsidRDefault="00C23C4F" w:rsidP="003E152A">
    <w:pPr>
      <w:pStyle w:val="Header"/>
      <w:pBdr>
        <w:top w:val="single" w:sz="4" w:space="1" w:color="auto"/>
      </w:pBdr>
      <w:tabs>
        <w:tab w:val="clear" w:pos="4320"/>
        <w:tab w:val="clear" w:pos="10066"/>
        <w:tab w:val="right" w:pos="9360"/>
      </w:tabs>
      <w:jc w:val="center"/>
      <w:rPr>
        <w:rFonts w:cs="Arial"/>
        <w:noProof/>
      </w:rPr>
    </w:pPr>
    <w:r>
      <w:rPr>
        <w:rFonts w:cs="Arial"/>
        <w:noProof/>
      </w:rPr>
      <w:t xml:space="preserve">The SI Resume Template - </w:t>
    </w:r>
    <w:r w:rsidR="003E152A">
      <w:rPr>
        <w:rFonts w:cs="Arial"/>
        <w:noProof/>
      </w:rPr>
      <w:t>UNCLASSIFIED</w:t>
    </w:r>
    <w:r w:rsidR="003E152A">
      <w:rPr>
        <w:rFonts w:cs="Arial"/>
        <w:noProof/>
      </w:rPr>
      <w:tab/>
    </w:r>
  </w:p>
  <w:p w:rsidR="00756D55" w:rsidRDefault="00756D55">
    <w:pPr>
      <w:pStyle w:val="Header"/>
      <w:pBdr>
        <w:top w:val="single" w:sz="4" w:space="1" w:color="auto"/>
      </w:pBdr>
      <w:tabs>
        <w:tab w:val="clear" w:pos="4320"/>
        <w:tab w:val="clear" w:pos="10066"/>
        <w:tab w:val="right" w:pos="9360"/>
      </w:tabs>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E605F90"/>
    <w:lvl w:ilvl="0">
      <w:start w:val="1"/>
      <w:numFmt w:val="decimal"/>
      <w:lvlText w:val="%1."/>
      <w:lvlJc w:val="left"/>
      <w:pPr>
        <w:tabs>
          <w:tab w:val="num" w:pos="1800"/>
        </w:tabs>
        <w:ind w:left="1800" w:hanging="360"/>
      </w:pPr>
    </w:lvl>
  </w:abstractNum>
  <w:abstractNum w:abstractNumId="1">
    <w:nsid w:val="FFFFFF7D"/>
    <w:multiLevelType w:val="singleLevel"/>
    <w:tmpl w:val="46243172"/>
    <w:lvl w:ilvl="0">
      <w:start w:val="1"/>
      <w:numFmt w:val="decimal"/>
      <w:lvlText w:val="%1."/>
      <w:lvlJc w:val="left"/>
      <w:pPr>
        <w:tabs>
          <w:tab w:val="num" w:pos="1440"/>
        </w:tabs>
        <w:ind w:left="1440" w:hanging="360"/>
      </w:pPr>
    </w:lvl>
  </w:abstractNum>
  <w:abstractNum w:abstractNumId="2">
    <w:nsid w:val="FFFFFF7E"/>
    <w:multiLevelType w:val="singleLevel"/>
    <w:tmpl w:val="1FFA19DA"/>
    <w:lvl w:ilvl="0">
      <w:start w:val="1"/>
      <w:numFmt w:val="decimal"/>
      <w:lvlText w:val="%1."/>
      <w:lvlJc w:val="left"/>
      <w:pPr>
        <w:tabs>
          <w:tab w:val="num" w:pos="1080"/>
        </w:tabs>
        <w:ind w:left="1080" w:hanging="360"/>
      </w:pPr>
    </w:lvl>
  </w:abstractNum>
  <w:abstractNum w:abstractNumId="3">
    <w:nsid w:val="FFFFFF7F"/>
    <w:multiLevelType w:val="singleLevel"/>
    <w:tmpl w:val="BE266974"/>
    <w:lvl w:ilvl="0">
      <w:start w:val="1"/>
      <w:numFmt w:val="decimal"/>
      <w:lvlText w:val="%1."/>
      <w:lvlJc w:val="left"/>
      <w:pPr>
        <w:tabs>
          <w:tab w:val="num" w:pos="720"/>
        </w:tabs>
        <w:ind w:left="720" w:hanging="360"/>
      </w:pPr>
    </w:lvl>
  </w:abstractNum>
  <w:abstractNum w:abstractNumId="4">
    <w:nsid w:val="FFFFFF80"/>
    <w:multiLevelType w:val="singleLevel"/>
    <w:tmpl w:val="461055F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9A8E91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6F2C18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F4A7C8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F6002C6"/>
    <w:lvl w:ilvl="0">
      <w:start w:val="1"/>
      <w:numFmt w:val="decimal"/>
      <w:lvlText w:val="%1."/>
      <w:lvlJc w:val="left"/>
      <w:pPr>
        <w:tabs>
          <w:tab w:val="num" w:pos="360"/>
        </w:tabs>
        <w:ind w:left="360" w:hanging="360"/>
      </w:pPr>
    </w:lvl>
  </w:abstractNum>
  <w:abstractNum w:abstractNumId="9">
    <w:nsid w:val="FFFFFF89"/>
    <w:multiLevelType w:val="singleLevel"/>
    <w:tmpl w:val="7FF0C2D6"/>
    <w:lvl w:ilvl="0">
      <w:start w:val="1"/>
      <w:numFmt w:val="bullet"/>
      <w:lvlText w:val=""/>
      <w:lvlJc w:val="left"/>
      <w:pPr>
        <w:tabs>
          <w:tab w:val="num" w:pos="360"/>
        </w:tabs>
        <w:ind w:left="360" w:hanging="360"/>
      </w:pPr>
      <w:rPr>
        <w:rFonts w:ascii="Symbol" w:hAnsi="Symbol" w:hint="default"/>
      </w:rPr>
    </w:lvl>
  </w:abstractNum>
  <w:abstractNum w:abstractNumId="10">
    <w:nsid w:val="141D52FD"/>
    <w:multiLevelType w:val="hybridMultilevel"/>
    <w:tmpl w:val="F5A2E9EE"/>
    <w:lvl w:ilvl="0" w:tplc="EEA83358">
      <w:start w:val="1"/>
      <w:numFmt w:val="bullet"/>
      <w:pStyle w:val="Resum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5A617A"/>
    <w:multiLevelType w:val="singleLevel"/>
    <w:tmpl w:val="A7644B7E"/>
    <w:lvl w:ilvl="0">
      <w:start w:val="1"/>
      <w:numFmt w:val="lowerLetter"/>
      <w:pStyle w:val="Sublist"/>
      <w:lvlText w:val="%1."/>
      <w:lvlJc w:val="left"/>
      <w:pPr>
        <w:tabs>
          <w:tab w:val="num" w:pos="360"/>
        </w:tabs>
        <w:ind w:left="360" w:hanging="360"/>
      </w:pPr>
    </w:lvl>
  </w:abstractNum>
  <w:abstractNum w:abstractNumId="12">
    <w:nsid w:val="1C912270"/>
    <w:multiLevelType w:val="hybridMultilevel"/>
    <w:tmpl w:val="CD2CB3A6"/>
    <w:lvl w:ilvl="0" w:tplc="E920138C">
      <w:start w:val="1"/>
      <w:numFmt w:val="bullet"/>
      <w:pStyle w:val="ResumeDas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BA7FDA"/>
    <w:multiLevelType w:val="singleLevel"/>
    <w:tmpl w:val="CF301112"/>
    <w:lvl w:ilvl="0">
      <w:start w:val="1"/>
      <w:numFmt w:val="bullet"/>
      <w:pStyle w:val="TableBullet"/>
      <w:lvlText w:val="•"/>
      <w:lvlJc w:val="left"/>
      <w:pPr>
        <w:tabs>
          <w:tab w:val="num" w:pos="360"/>
        </w:tabs>
        <w:ind w:left="360" w:hanging="360"/>
      </w:pPr>
      <w:rPr>
        <w:rFonts w:ascii="Times New Roman" w:hAnsi="Times New Roman" w:hint="default"/>
      </w:rPr>
    </w:lvl>
  </w:abstractNum>
  <w:abstractNum w:abstractNumId="14">
    <w:nsid w:val="391219D6"/>
    <w:multiLevelType w:val="singleLevel"/>
    <w:tmpl w:val="6A1C29E6"/>
    <w:lvl w:ilvl="0">
      <w:start w:val="1"/>
      <w:numFmt w:val="bullet"/>
      <w:pStyle w:val="Bullet"/>
      <w:lvlText w:val=""/>
      <w:lvlJc w:val="left"/>
      <w:pPr>
        <w:tabs>
          <w:tab w:val="num" w:pos="360"/>
        </w:tabs>
        <w:ind w:left="360" w:hanging="360"/>
      </w:pPr>
      <w:rPr>
        <w:rFonts w:ascii="Symbol" w:hAnsi="Symbol" w:hint="default"/>
      </w:rPr>
    </w:lvl>
  </w:abstractNum>
  <w:abstractNum w:abstractNumId="15">
    <w:nsid w:val="402B0007"/>
    <w:multiLevelType w:val="singleLevel"/>
    <w:tmpl w:val="9472766A"/>
    <w:lvl w:ilvl="0">
      <w:start w:val="1"/>
      <w:numFmt w:val="bullet"/>
      <w:pStyle w:val="TableDash"/>
      <w:lvlText w:val="–"/>
      <w:lvlJc w:val="left"/>
      <w:pPr>
        <w:tabs>
          <w:tab w:val="num" w:pos="360"/>
        </w:tabs>
        <w:ind w:left="360" w:hanging="360"/>
      </w:pPr>
      <w:rPr>
        <w:rFonts w:ascii="Times New Roman" w:hAnsi="Times New Roman" w:hint="default"/>
      </w:rPr>
    </w:lvl>
  </w:abstractNum>
  <w:abstractNum w:abstractNumId="16">
    <w:nsid w:val="4DBF6860"/>
    <w:multiLevelType w:val="multilevel"/>
    <w:tmpl w:val="CFEE7BF8"/>
    <w:lvl w:ilvl="0">
      <w:start w:val="1"/>
      <w:numFmt w:val="decimal"/>
      <w:lvlText w:val="%1.0"/>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7">
    <w:nsid w:val="585A3C57"/>
    <w:multiLevelType w:val="hybridMultilevel"/>
    <w:tmpl w:val="91028222"/>
    <w:lvl w:ilvl="0" w:tplc="294A57D2">
      <w:start w:val="1"/>
      <w:numFmt w:val="decimal"/>
      <w:pStyle w:val="List"/>
      <w:lvlText w:val="%1."/>
      <w:lvlJc w:val="left"/>
      <w:pPr>
        <w:tabs>
          <w:tab w:val="num" w:pos="720"/>
        </w:tabs>
        <w:ind w:left="720" w:hanging="360"/>
      </w:pPr>
    </w:lvl>
    <w:lvl w:ilvl="1" w:tplc="0C8EF6E8">
      <w:start w:val="1"/>
      <w:numFmt w:val="lowerRoman"/>
      <w:pStyle w:val="Sublist2"/>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5C590668"/>
    <w:multiLevelType w:val="singleLevel"/>
    <w:tmpl w:val="E894FC58"/>
    <w:lvl w:ilvl="0">
      <w:start w:val="1"/>
      <w:numFmt w:val="bullet"/>
      <w:pStyle w:val="Dash"/>
      <w:lvlText w:val="–"/>
      <w:lvlJc w:val="left"/>
      <w:pPr>
        <w:tabs>
          <w:tab w:val="num" w:pos="360"/>
        </w:tabs>
        <w:ind w:left="360" w:hanging="360"/>
      </w:pPr>
      <w:rPr>
        <w:rFonts w:ascii="Times New Roman" w:hAnsi="Times New Roman" w:hint="default"/>
      </w:rPr>
    </w:lvl>
  </w:abstractNum>
  <w:abstractNum w:abstractNumId="19">
    <w:nsid w:val="5CEE69B0"/>
    <w:multiLevelType w:val="hybridMultilevel"/>
    <w:tmpl w:val="13F8812E"/>
    <w:lvl w:ilvl="0" w:tplc="3BFC998A">
      <w:start w:val="1"/>
      <w:numFmt w:val="bullet"/>
      <w:pStyle w:val="Arrow"/>
      <w:lvlText w:val=""/>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67A87102"/>
    <w:multiLevelType w:val="hybridMultilevel"/>
    <w:tmpl w:val="6436D95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4"/>
  </w:num>
  <w:num w:numId="3">
    <w:abstractNumId w:val="18"/>
  </w:num>
  <w:num w:numId="4">
    <w:abstractNumId w:val="16"/>
  </w:num>
  <w:num w:numId="5">
    <w:abstractNumId w:val="16"/>
  </w:num>
  <w:num w:numId="6">
    <w:abstractNumId w:val="16"/>
  </w:num>
  <w:num w:numId="7">
    <w:abstractNumId w:val="16"/>
  </w:num>
  <w:num w:numId="8">
    <w:abstractNumId w:val="16"/>
  </w:num>
  <w:num w:numId="9">
    <w:abstractNumId w:val="17"/>
  </w:num>
  <w:num w:numId="10">
    <w:abstractNumId w:val="11"/>
  </w:num>
  <w:num w:numId="11">
    <w:abstractNumId w:val="17"/>
  </w:num>
  <w:num w:numId="12">
    <w:abstractNumId w:val="13"/>
  </w:num>
  <w:num w:numId="13">
    <w:abstractNumId w:val="15"/>
  </w:num>
  <w:num w:numId="14">
    <w:abstractNumId w:val="2"/>
  </w:num>
  <w:num w:numId="15">
    <w:abstractNumId w:val="10"/>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1"/>
  </w:num>
  <w:num w:numId="25">
    <w:abstractNumId w:val="0"/>
  </w:num>
  <w:num w:numId="26">
    <w:abstractNumId w:val="20"/>
  </w:num>
  <w:num w:numId="27">
    <w:abstractNumId w:val="12"/>
  </w:num>
  <w:num w:numId="28">
    <w:abstractNumId w:val="12"/>
  </w:num>
  <w:num w:numId="29">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intFractionalCharacterWidth/>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autoHyphenation/>
  <w:consecutiveHyphenLimit w:val="2"/>
  <w:doNotHyphenateCaps/>
  <w:displayHorizontalDrawingGridEvery w:val="0"/>
  <w:displayVerticalDrawingGridEvery w:val="0"/>
  <w:doNotUseMarginsForDrawingGridOrigin/>
  <w:doNotShadeFormData/>
  <w:noPunctuationKerning/>
  <w:characterSpacingControl w:val="doNotCompress"/>
  <w:hdrShapeDefaults>
    <o:shapedefaults v:ext="edit" spidmax="4608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1ED"/>
    <w:rsid w:val="000025F9"/>
    <w:rsid w:val="00016B75"/>
    <w:rsid w:val="00016ED1"/>
    <w:rsid w:val="0006089C"/>
    <w:rsid w:val="00072EFF"/>
    <w:rsid w:val="000A1AA0"/>
    <w:rsid w:val="000A7202"/>
    <w:rsid w:val="000C51BE"/>
    <w:rsid w:val="000F7663"/>
    <w:rsid w:val="001302AD"/>
    <w:rsid w:val="00131183"/>
    <w:rsid w:val="001531EE"/>
    <w:rsid w:val="00193C9B"/>
    <w:rsid w:val="001C3E52"/>
    <w:rsid w:val="001C528E"/>
    <w:rsid w:val="001D41ED"/>
    <w:rsid w:val="00233C40"/>
    <w:rsid w:val="00235AFC"/>
    <w:rsid w:val="00254AD7"/>
    <w:rsid w:val="0027083F"/>
    <w:rsid w:val="00291641"/>
    <w:rsid w:val="002B7393"/>
    <w:rsid w:val="0030346B"/>
    <w:rsid w:val="003303B1"/>
    <w:rsid w:val="003571B0"/>
    <w:rsid w:val="003630B7"/>
    <w:rsid w:val="003836D8"/>
    <w:rsid w:val="003B10CC"/>
    <w:rsid w:val="003B5D26"/>
    <w:rsid w:val="003C398E"/>
    <w:rsid w:val="003E152A"/>
    <w:rsid w:val="003E6BC8"/>
    <w:rsid w:val="00413C4D"/>
    <w:rsid w:val="004831DC"/>
    <w:rsid w:val="00483695"/>
    <w:rsid w:val="00491998"/>
    <w:rsid w:val="004C200A"/>
    <w:rsid w:val="004D01D7"/>
    <w:rsid w:val="004D1165"/>
    <w:rsid w:val="00565F47"/>
    <w:rsid w:val="00577FE7"/>
    <w:rsid w:val="005941D5"/>
    <w:rsid w:val="005C139A"/>
    <w:rsid w:val="005E0388"/>
    <w:rsid w:val="005E7059"/>
    <w:rsid w:val="00610F2D"/>
    <w:rsid w:val="0062163D"/>
    <w:rsid w:val="00632C2F"/>
    <w:rsid w:val="006354FB"/>
    <w:rsid w:val="006D4DF9"/>
    <w:rsid w:val="006E2132"/>
    <w:rsid w:val="006F17E0"/>
    <w:rsid w:val="007204F9"/>
    <w:rsid w:val="00756D55"/>
    <w:rsid w:val="007657AE"/>
    <w:rsid w:val="007721AC"/>
    <w:rsid w:val="007840BE"/>
    <w:rsid w:val="007A3D0C"/>
    <w:rsid w:val="007F1E02"/>
    <w:rsid w:val="007F66E9"/>
    <w:rsid w:val="00821606"/>
    <w:rsid w:val="00823305"/>
    <w:rsid w:val="008244C1"/>
    <w:rsid w:val="00847F09"/>
    <w:rsid w:val="00861B3A"/>
    <w:rsid w:val="00877AB7"/>
    <w:rsid w:val="008B1876"/>
    <w:rsid w:val="008F499F"/>
    <w:rsid w:val="008F7F99"/>
    <w:rsid w:val="00910617"/>
    <w:rsid w:val="00935171"/>
    <w:rsid w:val="009564DC"/>
    <w:rsid w:val="009650C0"/>
    <w:rsid w:val="00972073"/>
    <w:rsid w:val="0097312A"/>
    <w:rsid w:val="00990231"/>
    <w:rsid w:val="009932CF"/>
    <w:rsid w:val="009C5180"/>
    <w:rsid w:val="009F06D6"/>
    <w:rsid w:val="00A322B5"/>
    <w:rsid w:val="00A32871"/>
    <w:rsid w:val="00A554B5"/>
    <w:rsid w:val="00A708A7"/>
    <w:rsid w:val="00AA5DB2"/>
    <w:rsid w:val="00AB31CA"/>
    <w:rsid w:val="00AC7223"/>
    <w:rsid w:val="00AD5DF1"/>
    <w:rsid w:val="00AD76DB"/>
    <w:rsid w:val="00B23F89"/>
    <w:rsid w:val="00B8760D"/>
    <w:rsid w:val="00C23C4F"/>
    <w:rsid w:val="00CD03EE"/>
    <w:rsid w:val="00D23070"/>
    <w:rsid w:val="00DD601A"/>
    <w:rsid w:val="00E03F29"/>
    <w:rsid w:val="00E53AC5"/>
    <w:rsid w:val="00E65834"/>
    <w:rsid w:val="00EA1C10"/>
    <w:rsid w:val="00EB6453"/>
    <w:rsid w:val="00EC7AAA"/>
    <w:rsid w:val="00ED5F78"/>
    <w:rsid w:val="00F12CEE"/>
    <w:rsid w:val="00F20C7A"/>
    <w:rsid w:val="00F60862"/>
    <w:rsid w:val="00F640E8"/>
    <w:rsid w:val="00FA06BB"/>
    <w:rsid w:val="00FD0CF6"/>
    <w:rsid w:val="00FE13CC"/>
    <w:rsid w:val="00FE3F31"/>
    <w:rsid w:val="00FE6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608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302AD"/>
    <w:rPr>
      <w:rFonts w:ascii="Times New Roman" w:hAnsi="Times New Roman"/>
      <w:sz w:val="24"/>
      <w:szCs w:val="24"/>
    </w:rPr>
  </w:style>
  <w:style w:type="paragraph" w:styleId="Heading1">
    <w:name w:val="heading 1"/>
    <w:next w:val="Normal"/>
    <w:qFormat/>
    <w:rsid w:val="00254AD7"/>
    <w:pPr>
      <w:keepNext/>
      <w:pageBreakBefore/>
      <w:spacing w:before="60" w:after="20"/>
      <w:ind w:left="540" w:hanging="540"/>
      <w:outlineLvl w:val="0"/>
    </w:pPr>
    <w:rPr>
      <w:rFonts w:ascii="Times New Roman" w:hAnsi="Times New Roman" w:cs="Arial"/>
      <w:b/>
      <w:caps/>
      <w:color w:val="003366"/>
      <w:sz w:val="24"/>
    </w:rPr>
  </w:style>
  <w:style w:type="paragraph" w:styleId="Heading2">
    <w:name w:val="heading 2"/>
    <w:next w:val="Normal"/>
    <w:qFormat/>
    <w:rsid w:val="00254AD7"/>
    <w:pPr>
      <w:keepNext/>
      <w:spacing w:before="60" w:after="20"/>
      <w:ind w:left="720" w:hanging="720"/>
      <w:outlineLvl w:val="1"/>
    </w:pPr>
    <w:rPr>
      <w:rFonts w:ascii="Times New Roman" w:hAnsi="Times New Roman" w:cs="Arial"/>
      <w:b/>
      <w:i/>
      <w:caps/>
      <w:color w:val="003366"/>
      <w:sz w:val="24"/>
    </w:rPr>
  </w:style>
  <w:style w:type="paragraph" w:styleId="Heading3">
    <w:name w:val="heading 3"/>
    <w:next w:val="Normal"/>
    <w:qFormat/>
    <w:rsid w:val="00254AD7"/>
    <w:pPr>
      <w:keepNext/>
      <w:spacing w:before="60" w:after="20"/>
      <w:ind w:left="900" w:hanging="900"/>
      <w:outlineLvl w:val="2"/>
    </w:pPr>
    <w:rPr>
      <w:rFonts w:ascii="Times New Roman" w:hAnsi="Times New Roman" w:cs="Arial"/>
      <w:b/>
      <w:iCs/>
      <w:caps/>
      <w:color w:val="003366"/>
      <w:sz w:val="24"/>
    </w:rPr>
  </w:style>
  <w:style w:type="paragraph" w:styleId="Heading4">
    <w:name w:val="heading 4"/>
    <w:next w:val="Normal"/>
    <w:qFormat/>
    <w:rsid w:val="00254AD7"/>
    <w:pPr>
      <w:keepNext/>
      <w:spacing w:before="60" w:after="20"/>
      <w:ind w:left="1080" w:hanging="1080"/>
      <w:outlineLvl w:val="3"/>
    </w:pPr>
    <w:rPr>
      <w:rFonts w:ascii="Times New Roman" w:hAnsi="Times New Roman" w:cs="Arial"/>
      <w:b/>
      <w:i/>
      <w:color w:val="003366"/>
      <w:sz w:val="24"/>
    </w:rPr>
  </w:style>
  <w:style w:type="paragraph" w:styleId="Heading5">
    <w:name w:val="heading 5"/>
    <w:next w:val="Normal"/>
    <w:qFormat/>
    <w:rsid w:val="00910617"/>
    <w:pPr>
      <w:keepNext/>
      <w:numPr>
        <w:ilvl w:val="4"/>
        <w:numId w:val="4"/>
      </w:numPr>
      <w:tabs>
        <w:tab w:val="left" w:pos="1267"/>
      </w:tabs>
      <w:spacing w:before="60" w:after="20"/>
      <w:outlineLvl w:val="4"/>
    </w:pPr>
    <w:rPr>
      <w:rFonts w:ascii="Times New Roman" w:hAnsi="Times New Roman"/>
      <w:b/>
      <w:sz w:val="24"/>
    </w:rPr>
  </w:style>
  <w:style w:type="paragraph" w:styleId="Heading6">
    <w:name w:val="heading 6"/>
    <w:next w:val="Normal"/>
    <w:qFormat/>
    <w:rsid w:val="00910617"/>
    <w:pPr>
      <w:numPr>
        <w:ilvl w:val="5"/>
        <w:numId w:val="5"/>
      </w:numPr>
      <w:spacing w:before="240" w:after="60"/>
      <w:outlineLvl w:val="5"/>
    </w:pPr>
    <w:rPr>
      <w:rFonts w:ascii="Arial Narrow" w:hAnsi="Arial Narrow"/>
      <w:i/>
      <w:sz w:val="24"/>
    </w:rPr>
  </w:style>
  <w:style w:type="paragraph" w:styleId="Heading7">
    <w:name w:val="heading 7"/>
    <w:basedOn w:val="Normal"/>
    <w:next w:val="Normal"/>
    <w:qFormat/>
    <w:rsid w:val="00910617"/>
    <w:pPr>
      <w:numPr>
        <w:ilvl w:val="6"/>
        <w:numId w:val="6"/>
      </w:numPr>
      <w:spacing w:before="60" w:after="60"/>
      <w:outlineLvl w:val="6"/>
    </w:pPr>
    <w:rPr>
      <w:rFonts w:ascii="Arial Narrow" w:hAnsi="Arial Narrow"/>
      <w:b/>
    </w:rPr>
  </w:style>
  <w:style w:type="paragraph" w:styleId="Heading8">
    <w:name w:val="heading 8"/>
    <w:basedOn w:val="Normal"/>
    <w:next w:val="Normal"/>
    <w:qFormat/>
    <w:rsid w:val="00910617"/>
    <w:pPr>
      <w:numPr>
        <w:ilvl w:val="7"/>
        <w:numId w:val="7"/>
      </w:numPr>
      <w:spacing w:before="60"/>
      <w:outlineLvl w:val="7"/>
    </w:pPr>
    <w:rPr>
      <w:rFonts w:ascii="Arial Narrow" w:hAnsi="Arial Narrow"/>
      <w:b/>
      <w:i/>
    </w:rPr>
  </w:style>
  <w:style w:type="paragraph" w:styleId="Heading9">
    <w:name w:val="heading 9"/>
    <w:basedOn w:val="Normal"/>
    <w:next w:val="Normal"/>
    <w:qFormat/>
    <w:rsid w:val="00910617"/>
    <w:pPr>
      <w:numPr>
        <w:ilvl w:val="8"/>
        <w:numId w:val="8"/>
      </w:numPr>
      <w:spacing w:after="60"/>
      <w:outlineLvl w:val="8"/>
    </w:pPr>
    <w:rPr>
      <w:rFonts w:ascii="Arial Narrow" w:hAnsi="Arial Narrow"/>
      <w:b/>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autoRedefine/>
    <w:semiHidden/>
    <w:rsid w:val="00910617"/>
    <w:pPr>
      <w:tabs>
        <w:tab w:val="left" w:pos="475"/>
        <w:tab w:val="right" w:leader="dot" w:pos="9360"/>
      </w:tabs>
    </w:pPr>
    <w:rPr>
      <w:rFonts w:ascii="Times New Roman" w:hAnsi="Times New Roman"/>
      <w:noProof/>
      <w:sz w:val="24"/>
    </w:rPr>
  </w:style>
  <w:style w:type="paragraph" w:customStyle="1" w:styleId="theme">
    <w:name w:val="theme"/>
    <w:basedOn w:val="Para"/>
    <w:rsid w:val="00910617"/>
    <w:pPr>
      <w:spacing w:before="20"/>
      <w:ind w:firstLine="0"/>
    </w:pPr>
    <w:rPr>
      <w:b/>
      <w:i/>
      <w:color w:val="003366"/>
    </w:rPr>
  </w:style>
  <w:style w:type="paragraph" w:customStyle="1" w:styleId="Para">
    <w:name w:val="Para"/>
    <w:rsid w:val="007840BE"/>
    <w:pPr>
      <w:spacing w:before="60" w:after="60"/>
      <w:ind w:firstLine="360"/>
    </w:pPr>
    <w:rPr>
      <w:rFonts w:ascii="Times New Roman" w:hAnsi="Times New Roman"/>
      <w:sz w:val="24"/>
    </w:rPr>
  </w:style>
  <w:style w:type="paragraph" w:customStyle="1" w:styleId="Bullet">
    <w:name w:val="Bullet"/>
    <w:basedOn w:val="Para"/>
    <w:rsid w:val="00910617"/>
    <w:pPr>
      <w:numPr>
        <w:numId w:val="2"/>
      </w:numPr>
      <w:tabs>
        <w:tab w:val="clear" w:pos="360"/>
        <w:tab w:val="num" w:pos="720"/>
      </w:tabs>
      <w:spacing w:before="20" w:after="20"/>
      <w:ind w:left="720"/>
    </w:pPr>
  </w:style>
  <w:style w:type="paragraph" w:customStyle="1" w:styleId="Dash">
    <w:name w:val="Dash"/>
    <w:basedOn w:val="Para"/>
    <w:rsid w:val="00910617"/>
    <w:pPr>
      <w:numPr>
        <w:numId w:val="3"/>
      </w:numPr>
      <w:tabs>
        <w:tab w:val="clear" w:pos="360"/>
        <w:tab w:val="num" w:pos="1080"/>
      </w:tabs>
      <w:spacing w:before="20" w:after="20"/>
      <w:ind w:left="1080"/>
    </w:pPr>
  </w:style>
  <w:style w:type="paragraph" w:customStyle="1" w:styleId="Sublist">
    <w:name w:val="Sublist"/>
    <w:basedOn w:val="Para"/>
    <w:rsid w:val="00910617"/>
    <w:pPr>
      <w:numPr>
        <w:numId w:val="10"/>
      </w:numPr>
      <w:tabs>
        <w:tab w:val="clear" w:pos="360"/>
        <w:tab w:val="num" w:pos="173"/>
      </w:tabs>
      <w:spacing w:before="20" w:after="20"/>
      <w:ind w:left="1080"/>
    </w:pPr>
  </w:style>
  <w:style w:type="paragraph" w:customStyle="1" w:styleId="Figcap">
    <w:name w:val="Figcap"/>
    <w:rsid w:val="00910617"/>
    <w:pPr>
      <w:spacing w:before="60" w:after="60"/>
      <w:jc w:val="center"/>
    </w:pPr>
    <w:rPr>
      <w:rFonts w:ascii="Arial" w:hAnsi="Arial" w:cs="Arial"/>
      <w:b/>
    </w:rPr>
  </w:style>
  <w:style w:type="paragraph" w:customStyle="1" w:styleId="actcap">
    <w:name w:val="actcap"/>
    <w:rsid w:val="00910617"/>
    <w:pPr>
      <w:spacing w:before="20" w:after="60"/>
    </w:pPr>
    <w:rPr>
      <w:rFonts w:ascii="Times New Roman" w:hAnsi="Times New Roman"/>
      <w:i/>
    </w:rPr>
  </w:style>
  <w:style w:type="paragraph" w:customStyle="1" w:styleId="disclosure">
    <w:name w:val="disclosure"/>
    <w:rsid w:val="00910617"/>
    <w:pPr>
      <w:widowControl w:val="0"/>
      <w:spacing w:before="20" w:after="20"/>
    </w:pPr>
    <w:rPr>
      <w:rFonts w:ascii="Arial" w:hAnsi="Arial"/>
      <w:noProof/>
      <w:sz w:val="16"/>
    </w:rPr>
  </w:style>
  <w:style w:type="paragraph" w:styleId="TOC2">
    <w:name w:val="toc 2"/>
    <w:next w:val="Normal"/>
    <w:autoRedefine/>
    <w:semiHidden/>
    <w:rsid w:val="00910617"/>
    <w:pPr>
      <w:tabs>
        <w:tab w:val="left" w:pos="1080"/>
        <w:tab w:val="right" w:leader="dot" w:pos="9360"/>
      </w:tabs>
      <w:ind w:left="540"/>
    </w:pPr>
    <w:rPr>
      <w:rFonts w:ascii="Times New Roman" w:hAnsi="Times New Roman"/>
      <w:noProof/>
      <w:sz w:val="24"/>
    </w:rPr>
  </w:style>
  <w:style w:type="paragraph" w:styleId="TOC3">
    <w:name w:val="toc 3"/>
    <w:next w:val="Normal"/>
    <w:autoRedefine/>
    <w:semiHidden/>
    <w:rsid w:val="00910617"/>
    <w:pPr>
      <w:tabs>
        <w:tab w:val="left" w:pos="1800"/>
        <w:tab w:val="right" w:leader="dot" w:pos="9360"/>
      </w:tabs>
      <w:ind w:left="1800" w:hanging="690"/>
    </w:pPr>
    <w:rPr>
      <w:rFonts w:ascii="Times New Roman" w:hAnsi="Times New Roman"/>
      <w:noProof/>
      <w:sz w:val="24"/>
    </w:rPr>
  </w:style>
  <w:style w:type="paragraph" w:styleId="TOC4">
    <w:name w:val="toc 4"/>
    <w:next w:val="Normal"/>
    <w:autoRedefine/>
    <w:semiHidden/>
    <w:rsid w:val="00910617"/>
    <w:pPr>
      <w:tabs>
        <w:tab w:val="left" w:pos="2880"/>
        <w:tab w:val="right" w:leader="dot" w:pos="10070"/>
      </w:tabs>
      <w:ind w:left="1800"/>
    </w:pPr>
    <w:rPr>
      <w:rFonts w:ascii="Arial" w:hAnsi="Arial"/>
      <w:sz w:val="24"/>
    </w:rPr>
  </w:style>
  <w:style w:type="paragraph" w:styleId="TOC5">
    <w:name w:val="toc 5"/>
    <w:next w:val="Normal"/>
    <w:autoRedefine/>
    <w:semiHidden/>
    <w:rsid w:val="00910617"/>
    <w:pPr>
      <w:tabs>
        <w:tab w:val="left" w:pos="3960"/>
        <w:tab w:val="right" w:leader="dot" w:pos="10070"/>
      </w:tabs>
      <w:ind w:left="2700"/>
    </w:pPr>
    <w:rPr>
      <w:rFonts w:ascii="Arial" w:hAnsi="Arial"/>
      <w:noProof/>
      <w:sz w:val="24"/>
    </w:rPr>
  </w:style>
  <w:style w:type="paragraph" w:styleId="TOC6">
    <w:name w:val="toc 6"/>
    <w:basedOn w:val="Normal"/>
    <w:next w:val="Normal"/>
    <w:autoRedefine/>
    <w:semiHidden/>
    <w:rsid w:val="00910617"/>
    <w:pPr>
      <w:ind w:left="1200"/>
    </w:pPr>
  </w:style>
  <w:style w:type="paragraph" w:customStyle="1" w:styleId="TableHeader">
    <w:name w:val="Table Header"/>
    <w:rsid w:val="00B8760D"/>
    <w:pPr>
      <w:spacing w:before="40" w:after="40"/>
      <w:jc w:val="center"/>
    </w:pPr>
    <w:rPr>
      <w:rFonts w:ascii="Arial" w:hAnsi="Arial" w:cs="Arial"/>
      <w:b/>
    </w:rPr>
  </w:style>
  <w:style w:type="paragraph" w:customStyle="1" w:styleId="TableText">
    <w:name w:val="TableText"/>
    <w:rsid w:val="00910617"/>
    <w:pPr>
      <w:spacing w:before="20" w:after="20"/>
    </w:pPr>
    <w:rPr>
      <w:rFonts w:ascii="Arial" w:hAnsi="Arial" w:cs="Arial"/>
      <w:sz w:val="18"/>
    </w:rPr>
  </w:style>
  <w:style w:type="paragraph" w:customStyle="1" w:styleId="TableBullet">
    <w:name w:val="Table Bullet"/>
    <w:basedOn w:val="TableText"/>
    <w:autoRedefine/>
    <w:rsid w:val="00910617"/>
    <w:pPr>
      <w:numPr>
        <w:numId w:val="12"/>
      </w:numPr>
      <w:tabs>
        <w:tab w:val="clear" w:pos="360"/>
        <w:tab w:val="num" w:pos="180"/>
      </w:tabs>
      <w:ind w:left="187" w:hanging="187"/>
    </w:pPr>
  </w:style>
  <w:style w:type="paragraph" w:customStyle="1" w:styleId="TableDash">
    <w:name w:val="Table Dash"/>
    <w:basedOn w:val="TableText"/>
    <w:rsid w:val="00910617"/>
    <w:pPr>
      <w:numPr>
        <w:numId w:val="13"/>
      </w:numPr>
      <w:ind w:left="374" w:hanging="187"/>
    </w:pPr>
  </w:style>
  <w:style w:type="paragraph" w:styleId="Header">
    <w:name w:val="header"/>
    <w:rsid w:val="00910617"/>
    <w:pPr>
      <w:tabs>
        <w:tab w:val="center" w:pos="4320"/>
        <w:tab w:val="right" w:pos="10066"/>
      </w:tabs>
    </w:pPr>
    <w:rPr>
      <w:rFonts w:ascii="Arial" w:hAnsi="Arial"/>
      <w:sz w:val="18"/>
    </w:rPr>
  </w:style>
  <w:style w:type="paragraph" w:styleId="Footer">
    <w:name w:val="footer"/>
    <w:basedOn w:val="Normal"/>
    <w:rsid w:val="00910617"/>
    <w:pPr>
      <w:tabs>
        <w:tab w:val="center" w:pos="4320"/>
        <w:tab w:val="right" w:pos="8640"/>
      </w:tabs>
    </w:pPr>
  </w:style>
  <w:style w:type="paragraph" w:customStyle="1" w:styleId="TOCtitle">
    <w:name w:val="TOC title"/>
    <w:rsid w:val="00910617"/>
    <w:pPr>
      <w:tabs>
        <w:tab w:val="center" w:pos="4680"/>
        <w:tab w:val="right" w:pos="9360"/>
      </w:tabs>
      <w:spacing w:after="240"/>
      <w:jc w:val="center"/>
    </w:pPr>
    <w:rPr>
      <w:rFonts w:ascii="Times New Roman" w:hAnsi="Times New Roman"/>
      <w:b/>
      <w:sz w:val="24"/>
    </w:rPr>
  </w:style>
  <w:style w:type="paragraph" w:customStyle="1" w:styleId="SectionTitle">
    <w:name w:val="Section Title"/>
    <w:basedOn w:val="Para"/>
    <w:rsid w:val="00910617"/>
    <w:pPr>
      <w:tabs>
        <w:tab w:val="center" w:pos="4680"/>
        <w:tab w:val="right" w:pos="9360"/>
      </w:tabs>
      <w:ind w:firstLine="0"/>
    </w:pPr>
    <w:rPr>
      <w:rFonts w:ascii="Arial" w:hAnsi="Arial" w:cs="Arial"/>
      <w:b/>
    </w:rPr>
  </w:style>
  <w:style w:type="paragraph" w:customStyle="1" w:styleId="PageNumber1">
    <w:name w:val="Page Number1"/>
    <w:rsid w:val="00910617"/>
    <w:pPr>
      <w:jc w:val="center"/>
    </w:pPr>
    <w:rPr>
      <w:rFonts w:ascii="Arial" w:hAnsi="Arial"/>
    </w:rPr>
  </w:style>
  <w:style w:type="character" w:styleId="PageNumber">
    <w:name w:val="page number"/>
    <w:basedOn w:val="DefaultParagraphFont"/>
    <w:rsid w:val="00910617"/>
  </w:style>
  <w:style w:type="paragraph" w:customStyle="1" w:styleId="spacer">
    <w:name w:val="spacer"/>
    <w:rsid w:val="00910617"/>
    <w:rPr>
      <w:rFonts w:ascii="Times New Roman" w:hAnsi="Times New Roman"/>
    </w:rPr>
  </w:style>
  <w:style w:type="paragraph" w:customStyle="1" w:styleId="AppendixTitle">
    <w:name w:val="Appendix Title"/>
    <w:basedOn w:val="Heading1"/>
    <w:next w:val="Para"/>
    <w:rsid w:val="00910617"/>
    <w:pPr>
      <w:tabs>
        <w:tab w:val="left" w:pos="720"/>
        <w:tab w:val="left" w:pos="1710"/>
      </w:tabs>
      <w:spacing w:before="140"/>
      <w:ind w:left="0" w:firstLine="0"/>
      <w:jc w:val="center"/>
    </w:pPr>
  </w:style>
  <w:style w:type="character" w:styleId="LineNumber">
    <w:name w:val="line number"/>
    <w:basedOn w:val="DefaultParagraphFont"/>
    <w:rsid w:val="00910617"/>
  </w:style>
  <w:style w:type="paragraph" w:styleId="TOC7">
    <w:name w:val="toc 7"/>
    <w:basedOn w:val="Normal"/>
    <w:next w:val="Normal"/>
    <w:autoRedefine/>
    <w:semiHidden/>
    <w:rsid w:val="00910617"/>
    <w:pPr>
      <w:ind w:left="1440"/>
    </w:pPr>
  </w:style>
  <w:style w:type="paragraph" w:styleId="TOC8">
    <w:name w:val="toc 8"/>
    <w:basedOn w:val="Normal"/>
    <w:next w:val="Normal"/>
    <w:autoRedefine/>
    <w:semiHidden/>
    <w:rsid w:val="00910617"/>
    <w:pPr>
      <w:ind w:left="1680"/>
    </w:pPr>
  </w:style>
  <w:style w:type="paragraph" w:styleId="TOC9">
    <w:name w:val="toc 9"/>
    <w:basedOn w:val="Normal"/>
    <w:next w:val="Normal"/>
    <w:autoRedefine/>
    <w:semiHidden/>
    <w:rsid w:val="00910617"/>
    <w:pPr>
      <w:ind w:left="1920"/>
    </w:pPr>
  </w:style>
  <w:style w:type="character" w:styleId="Hyperlink">
    <w:name w:val="Hyperlink"/>
    <w:basedOn w:val="DefaultParagraphFont"/>
    <w:rsid w:val="00910617"/>
    <w:rPr>
      <w:color w:val="0000FF"/>
      <w:u w:val="single"/>
    </w:rPr>
  </w:style>
  <w:style w:type="character" w:styleId="FollowedHyperlink">
    <w:name w:val="FollowedHyperlink"/>
    <w:basedOn w:val="DefaultParagraphFont"/>
    <w:rsid w:val="00910617"/>
    <w:rPr>
      <w:color w:val="800080"/>
      <w:u w:val="single"/>
    </w:rPr>
  </w:style>
  <w:style w:type="paragraph" w:styleId="TableofFigures">
    <w:name w:val="table of figures"/>
    <w:basedOn w:val="TOC1"/>
    <w:next w:val="Normal"/>
    <w:autoRedefine/>
    <w:semiHidden/>
    <w:rsid w:val="00910617"/>
    <w:pPr>
      <w:ind w:left="475" w:hanging="475"/>
    </w:pPr>
  </w:style>
  <w:style w:type="paragraph" w:styleId="List">
    <w:name w:val="List"/>
    <w:basedOn w:val="Para"/>
    <w:rsid w:val="00910617"/>
    <w:pPr>
      <w:numPr>
        <w:numId w:val="9"/>
      </w:numPr>
      <w:spacing w:before="20" w:after="20"/>
    </w:pPr>
  </w:style>
  <w:style w:type="paragraph" w:customStyle="1" w:styleId="TOCSubtitle">
    <w:name w:val="TOC Subtitle"/>
    <w:basedOn w:val="TOCtitle"/>
    <w:rsid w:val="00910617"/>
    <w:pPr>
      <w:spacing w:after="0"/>
      <w:jc w:val="left"/>
    </w:pPr>
  </w:style>
  <w:style w:type="paragraph" w:customStyle="1" w:styleId="Arrow">
    <w:name w:val="Arrow"/>
    <w:basedOn w:val="Para"/>
    <w:rsid w:val="00910617"/>
    <w:pPr>
      <w:numPr>
        <w:numId w:val="1"/>
      </w:numPr>
      <w:spacing w:before="20" w:after="20"/>
    </w:pPr>
  </w:style>
  <w:style w:type="paragraph" w:customStyle="1" w:styleId="Sublist2">
    <w:name w:val="Sublist 2"/>
    <w:basedOn w:val="Para"/>
    <w:rsid w:val="00910617"/>
    <w:pPr>
      <w:numPr>
        <w:ilvl w:val="1"/>
        <w:numId w:val="11"/>
      </w:numPr>
      <w:tabs>
        <w:tab w:val="clear" w:pos="1800"/>
      </w:tabs>
      <w:spacing w:before="20" w:after="20"/>
      <w:ind w:left="1440" w:hanging="360"/>
    </w:pPr>
  </w:style>
  <w:style w:type="paragraph" w:customStyle="1" w:styleId="Graphic">
    <w:name w:val="Graphic"/>
    <w:rsid w:val="00910617"/>
    <w:pPr>
      <w:keepNext/>
      <w:jc w:val="center"/>
    </w:pPr>
  </w:style>
  <w:style w:type="paragraph" w:customStyle="1" w:styleId="Classification">
    <w:name w:val="Classification"/>
    <w:basedOn w:val="TableHeader"/>
    <w:rsid w:val="00910617"/>
    <w:rPr>
      <w:caps/>
    </w:rPr>
  </w:style>
  <w:style w:type="paragraph" w:customStyle="1" w:styleId="FrontPropName">
    <w:name w:val="Front: Prop Name"/>
    <w:rsid w:val="00910617"/>
    <w:pPr>
      <w:tabs>
        <w:tab w:val="right" w:pos="9360"/>
      </w:tabs>
      <w:ind w:left="2880"/>
    </w:pPr>
    <w:rPr>
      <w:rFonts w:ascii="Impact" w:hAnsi="Impact"/>
      <w:sz w:val="48"/>
    </w:rPr>
  </w:style>
  <w:style w:type="paragraph" w:customStyle="1" w:styleId="FrontPropSubtitle">
    <w:name w:val="Front: Prop Subtitle"/>
    <w:basedOn w:val="FrontPropName"/>
    <w:rsid w:val="00910617"/>
    <w:rPr>
      <w:sz w:val="40"/>
    </w:rPr>
  </w:style>
  <w:style w:type="paragraph" w:customStyle="1" w:styleId="FrontVolume">
    <w:name w:val="Front: Volume"/>
    <w:rsid w:val="00910617"/>
    <w:pPr>
      <w:ind w:left="2880" w:right="720"/>
    </w:pPr>
    <w:rPr>
      <w:rFonts w:ascii="Times New Roman" w:hAnsi="Times New Roman"/>
      <w:b/>
      <w:sz w:val="32"/>
    </w:rPr>
  </w:style>
  <w:style w:type="paragraph" w:customStyle="1" w:styleId="FrontPrepHead">
    <w:name w:val="Front: Prep Head"/>
    <w:rsid w:val="00910617"/>
    <w:pPr>
      <w:tabs>
        <w:tab w:val="left" w:pos="90"/>
        <w:tab w:val="right" w:pos="9360"/>
      </w:tabs>
      <w:ind w:left="2880" w:right="720"/>
    </w:pPr>
    <w:rPr>
      <w:rFonts w:ascii="Times New Roman" w:hAnsi="Times New Roman"/>
      <w:b/>
      <w:bCs/>
      <w:i/>
      <w:color w:val="000000"/>
    </w:rPr>
  </w:style>
  <w:style w:type="paragraph" w:customStyle="1" w:styleId="FrontPrepData">
    <w:name w:val="Front: Prep Data"/>
    <w:rsid w:val="00910617"/>
    <w:pPr>
      <w:tabs>
        <w:tab w:val="right" w:pos="9360"/>
      </w:tabs>
      <w:ind w:left="2880" w:right="720"/>
    </w:pPr>
    <w:rPr>
      <w:rFonts w:ascii="Times New Roman" w:hAnsi="Times New Roman"/>
      <w:color w:val="000000"/>
      <w:sz w:val="28"/>
    </w:rPr>
  </w:style>
  <w:style w:type="paragraph" w:customStyle="1" w:styleId="FrontDiscHead">
    <w:name w:val="Front: Disc Head"/>
    <w:rsid w:val="00910617"/>
    <w:pPr>
      <w:ind w:left="2880" w:right="720"/>
    </w:pPr>
    <w:rPr>
      <w:rFonts w:ascii="Times New Roman" w:hAnsi="Times New Roman"/>
      <w:b/>
      <w:bCs/>
      <w:i/>
      <w:color w:val="000000"/>
    </w:rPr>
  </w:style>
  <w:style w:type="paragraph" w:customStyle="1" w:styleId="FrontDisc">
    <w:name w:val="Front: Disc"/>
    <w:rsid w:val="00910617"/>
    <w:pPr>
      <w:ind w:left="2880" w:right="720"/>
    </w:pPr>
    <w:rPr>
      <w:rFonts w:ascii="Times New Roman" w:hAnsi="Times New Roman"/>
      <w:sz w:val="16"/>
    </w:rPr>
  </w:style>
  <w:style w:type="paragraph" w:styleId="BalloonText">
    <w:name w:val="Balloon Text"/>
    <w:basedOn w:val="Normal"/>
    <w:link w:val="BalloonTextChar"/>
    <w:rsid w:val="007657AE"/>
    <w:rPr>
      <w:rFonts w:ascii="Tahoma" w:hAnsi="Tahoma" w:cs="Tahoma"/>
      <w:sz w:val="16"/>
      <w:szCs w:val="16"/>
    </w:rPr>
  </w:style>
  <w:style w:type="character" w:customStyle="1" w:styleId="BalloonTextChar">
    <w:name w:val="Balloon Text Char"/>
    <w:basedOn w:val="DefaultParagraphFont"/>
    <w:link w:val="BalloonText"/>
    <w:rsid w:val="007657AE"/>
    <w:rPr>
      <w:rFonts w:ascii="Tahoma" w:hAnsi="Tahoma" w:cs="Tahoma"/>
      <w:sz w:val="16"/>
      <w:szCs w:val="16"/>
    </w:rPr>
  </w:style>
  <w:style w:type="character" w:customStyle="1" w:styleId="ResumeBold2">
    <w:name w:val="Resume Bold2"/>
    <w:basedOn w:val="DefaultParagraphFont"/>
    <w:uiPriority w:val="1"/>
    <w:qFormat/>
    <w:rsid w:val="000A7202"/>
    <w:rPr>
      <w:rFonts w:ascii="Times New Roman" w:hAnsi="Times New Roman" w:cs="Arial"/>
      <w:b/>
      <w:bCs/>
      <w:color w:val="3B3E42"/>
      <w:sz w:val="24"/>
    </w:rPr>
  </w:style>
  <w:style w:type="character" w:customStyle="1" w:styleId="ResumeTextBluefont">
    <w:name w:val="Resume Text Blue font"/>
    <w:basedOn w:val="DefaultParagraphFont"/>
    <w:uiPriority w:val="1"/>
    <w:qFormat/>
    <w:rsid w:val="00577FE7"/>
    <w:rPr>
      <w:rFonts w:ascii="Arial" w:hAnsi="Arial" w:cs="Arial"/>
      <w:color w:val="1F497D"/>
      <w:sz w:val="22"/>
    </w:rPr>
  </w:style>
  <w:style w:type="paragraph" w:styleId="NoSpacing">
    <w:name w:val="No Spacing"/>
    <w:uiPriority w:val="1"/>
    <w:qFormat/>
    <w:rsid w:val="00577FE7"/>
    <w:rPr>
      <w:rFonts w:ascii="Calibri" w:eastAsia="Calibri" w:hAnsi="Calibri"/>
      <w:sz w:val="22"/>
      <w:szCs w:val="22"/>
    </w:rPr>
  </w:style>
  <w:style w:type="paragraph" w:customStyle="1" w:styleId="ResumeText">
    <w:name w:val="Resume Text"/>
    <w:qFormat/>
    <w:rsid w:val="000A7202"/>
    <w:pPr>
      <w:tabs>
        <w:tab w:val="left" w:pos="5355"/>
      </w:tabs>
    </w:pPr>
    <w:rPr>
      <w:rFonts w:ascii="Times New Roman" w:eastAsia="Calibri" w:hAnsi="Times New Roman"/>
      <w:sz w:val="24"/>
      <w:szCs w:val="22"/>
    </w:rPr>
  </w:style>
  <w:style w:type="paragraph" w:customStyle="1" w:styleId="ResumeBullet">
    <w:name w:val="Resume Bullet"/>
    <w:basedOn w:val="ResumeText"/>
    <w:qFormat/>
    <w:rsid w:val="00577FE7"/>
    <w:pPr>
      <w:numPr>
        <w:numId w:val="15"/>
      </w:numPr>
      <w:tabs>
        <w:tab w:val="clear" w:pos="5355"/>
      </w:tabs>
    </w:pPr>
    <w:rPr>
      <w:rFonts w:cs="Arial"/>
      <w:bCs/>
    </w:rPr>
  </w:style>
  <w:style w:type="paragraph" w:customStyle="1" w:styleId="ResumeDash">
    <w:name w:val="Resume Dash"/>
    <w:basedOn w:val="ResumeText"/>
    <w:qFormat/>
    <w:rsid w:val="00577FE7"/>
    <w:pPr>
      <w:numPr>
        <w:numId w:val="16"/>
      </w:numPr>
      <w:tabs>
        <w:tab w:val="clear" w:pos="5355"/>
      </w:tabs>
    </w:pPr>
    <w:rPr>
      <w:rFonts w:cs="Arial"/>
      <w:bCs/>
    </w:rPr>
  </w:style>
  <w:style w:type="paragraph" w:customStyle="1" w:styleId="ResumeBold1">
    <w:name w:val="Resume Bold1"/>
    <w:next w:val="ResumeText"/>
    <w:qFormat/>
    <w:rsid w:val="000A7202"/>
    <w:pPr>
      <w:spacing w:before="48" w:after="48"/>
    </w:pPr>
    <w:rPr>
      <w:rFonts w:ascii="Times New Roman" w:eastAsia="Calibri" w:hAnsi="Times New Roman" w:cs="Arial"/>
      <w:b/>
      <w:bCs/>
      <w:caps/>
      <w:color w:val="FFFFFF"/>
      <w:sz w:val="24"/>
      <w:szCs w:val="22"/>
    </w:rPr>
  </w:style>
  <w:style w:type="paragraph" w:styleId="ListParagraph">
    <w:name w:val="List Paragraph"/>
    <w:basedOn w:val="Normal"/>
    <w:uiPriority w:val="34"/>
    <w:qFormat/>
    <w:rsid w:val="00972073"/>
    <w:pPr>
      <w:overflowPunct w:val="0"/>
      <w:autoSpaceDE w:val="0"/>
      <w:autoSpaceDN w:val="0"/>
      <w:adjustRightInd w:val="0"/>
      <w:ind w:left="720"/>
      <w:contextualSpacing/>
      <w:textAlignment w:val="baseline"/>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302AD"/>
    <w:rPr>
      <w:rFonts w:ascii="Times New Roman" w:hAnsi="Times New Roman"/>
      <w:sz w:val="24"/>
      <w:szCs w:val="24"/>
    </w:rPr>
  </w:style>
  <w:style w:type="paragraph" w:styleId="Heading1">
    <w:name w:val="heading 1"/>
    <w:next w:val="Normal"/>
    <w:qFormat/>
    <w:rsid w:val="00254AD7"/>
    <w:pPr>
      <w:keepNext/>
      <w:pageBreakBefore/>
      <w:spacing w:before="60" w:after="20"/>
      <w:ind w:left="540" w:hanging="540"/>
      <w:outlineLvl w:val="0"/>
    </w:pPr>
    <w:rPr>
      <w:rFonts w:ascii="Times New Roman" w:hAnsi="Times New Roman" w:cs="Arial"/>
      <w:b/>
      <w:caps/>
      <w:color w:val="003366"/>
      <w:sz w:val="24"/>
    </w:rPr>
  </w:style>
  <w:style w:type="paragraph" w:styleId="Heading2">
    <w:name w:val="heading 2"/>
    <w:next w:val="Normal"/>
    <w:qFormat/>
    <w:rsid w:val="00254AD7"/>
    <w:pPr>
      <w:keepNext/>
      <w:spacing w:before="60" w:after="20"/>
      <w:ind w:left="720" w:hanging="720"/>
      <w:outlineLvl w:val="1"/>
    </w:pPr>
    <w:rPr>
      <w:rFonts w:ascii="Times New Roman" w:hAnsi="Times New Roman" w:cs="Arial"/>
      <w:b/>
      <w:i/>
      <w:caps/>
      <w:color w:val="003366"/>
      <w:sz w:val="24"/>
    </w:rPr>
  </w:style>
  <w:style w:type="paragraph" w:styleId="Heading3">
    <w:name w:val="heading 3"/>
    <w:next w:val="Normal"/>
    <w:qFormat/>
    <w:rsid w:val="00254AD7"/>
    <w:pPr>
      <w:keepNext/>
      <w:spacing w:before="60" w:after="20"/>
      <w:ind w:left="900" w:hanging="900"/>
      <w:outlineLvl w:val="2"/>
    </w:pPr>
    <w:rPr>
      <w:rFonts w:ascii="Times New Roman" w:hAnsi="Times New Roman" w:cs="Arial"/>
      <w:b/>
      <w:iCs/>
      <w:caps/>
      <w:color w:val="003366"/>
      <w:sz w:val="24"/>
    </w:rPr>
  </w:style>
  <w:style w:type="paragraph" w:styleId="Heading4">
    <w:name w:val="heading 4"/>
    <w:next w:val="Normal"/>
    <w:qFormat/>
    <w:rsid w:val="00254AD7"/>
    <w:pPr>
      <w:keepNext/>
      <w:spacing w:before="60" w:after="20"/>
      <w:ind w:left="1080" w:hanging="1080"/>
      <w:outlineLvl w:val="3"/>
    </w:pPr>
    <w:rPr>
      <w:rFonts w:ascii="Times New Roman" w:hAnsi="Times New Roman" w:cs="Arial"/>
      <w:b/>
      <w:i/>
      <w:color w:val="003366"/>
      <w:sz w:val="24"/>
    </w:rPr>
  </w:style>
  <w:style w:type="paragraph" w:styleId="Heading5">
    <w:name w:val="heading 5"/>
    <w:next w:val="Normal"/>
    <w:qFormat/>
    <w:rsid w:val="00910617"/>
    <w:pPr>
      <w:keepNext/>
      <w:numPr>
        <w:ilvl w:val="4"/>
        <w:numId w:val="4"/>
      </w:numPr>
      <w:tabs>
        <w:tab w:val="left" w:pos="1267"/>
      </w:tabs>
      <w:spacing w:before="60" w:after="20"/>
      <w:outlineLvl w:val="4"/>
    </w:pPr>
    <w:rPr>
      <w:rFonts w:ascii="Times New Roman" w:hAnsi="Times New Roman"/>
      <w:b/>
      <w:sz w:val="24"/>
    </w:rPr>
  </w:style>
  <w:style w:type="paragraph" w:styleId="Heading6">
    <w:name w:val="heading 6"/>
    <w:next w:val="Normal"/>
    <w:qFormat/>
    <w:rsid w:val="00910617"/>
    <w:pPr>
      <w:numPr>
        <w:ilvl w:val="5"/>
        <w:numId w:val="5"/>
      </w:numPr>
      <w:spacing w:before="240" w:after="60"/>
      <w:outlineLvl w:val="5"/>
    </w:pPr>
    <w:rPr>
      <w:rFonts w:ascii="Arial Narrow" w:hAnsi="Arial Narrow"/>
      <w:i/>
      <w:sz w:val="24"/>
    </w:rPr>
  </w:style>
  <w:style w:type="paragraph" w:styleId="Heading7">
    <w:name w:val="heading 7"/>
    <w:basedOn w:val="Normal"/>
    <w:next w:val="Normal"/>
    <w:qFormat/>
    <w:rsid w:val="00910617"/>
    <w:pPr>
      <w:numPr>
        <w:ilvl w:val="6"/>
        <w:numId w:val="6"/>
      </w:numPr>
      <w:spacing w:before="60" w:after="60"/>
      <w:outlineLvl w:val="6"/>
    </w:pPr>
    <w:rPr>
      <w:rFonts w:ascii="Arial Narrow" w:hAnsi="Arial Narrow"/>
      <w:b/>
    </w:rPr>
  </w:style>
  <w:style w:type="paragraph" w:styleId="Heading8">
    <w:name w:val="heading 8"/>
    <w:basedOn w:val="Normal"/>
    <w:next w:val="Normal"/>
    <w:qFormat/>
    <w:rsid w:val="00910617"/>
    <w:pPr>
      <w:numPr>
        <w:ilvl w:val="7"/>
        <w:numId w:val="7"/>
      </w:numPr>
      <w:spacing w:before="60"/>
      <w:outlineLvl w:val="7"/>
    </w:pPr>
    <w:rPr>
      <w:rFonts w:ascii="Arial Narrow" w:hAnsi="Arial Narrow"/>
      <w:b/>
      <w:i/>
    </w:rPr>
  </w:style>
  <w:style w:type="paragraph" w:styleId="Heading9">
    <w:name w:val="heading 9"/>
    <w:basedOn w:val="Normal"/>
    <w:next w:val="Normal"/>
    <w:qFormat/>
    <w:rsid w:val="00910617"/>
    <w:pPr>
      <w:numPr>
        <w:ilvl w:val="8"/>
        <w:numId w:val="8"/>
      </w:numPr>
      <w:spacing w:after="60"/>
      <w:outlineLvl w:val="8"/>
    </w:pPr>
    <w:rPr>
      <w:rFonts w:ascii="Arial Narrow" w:hAnsi="Arial Narrow"/>
      <w:b/>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autoRedefine/>
    <w:semiHidden/>
    <w:rsid w:val="00910617"/>
    <w:pPr>
      <w:tabs>
        <w:tab w:val="left" w:pos="475"/>
        <w:tab w:val="right" w:leader="dot" w:pos="9360"/>
      </w:tabs>
    </w:pPr>
    <w:rPr>
      <w:rFonts w:ascii="Times New Roman" w:hAnsi="Times New Roman"/>
      <w:noProof/>
      <w:sz w:val="24"/>
    </w:rPr>
  </w:style>
  <w:style w:type="paragraph" w:customStyle="1" w:styleId="theme">
    <w:name w:val="theme"/>
    <w:basedOn w:val="Para"/>
    <w:rsid w:val="00910617"/>
    <w:pPr>
      <w:spacing w:before="20"/>
      <w:ind w:firstLine="0"/>
    </w:pPr>
    <w:rPr>
      <w:b/>
      <w:i/>
      <w:color w:val="003366"/>
    </w:rPr>
  </w:style>
  <w:style w:type="paragraph" w:customStyle="1" w:styleId="Para">
    <w:name w:val="Para"/>
    <w:rsid w:val="007840BE"/>
    <w:pPr>
      <w:spacing w:before="60" w:after="60"/>
      <w:ind w:firstLine="360"/>
    </w:pPr>
    <w:rPr>
      <w:rFonts w:ascii="Times New Roman" w:hAnsi="Times New Roman"/>
      <w:sz w:val="24"/>
    </w:rPr>
  </w:style>
  <w:style w:type="paragraph" w:customStyle="1" w:styleId="Bullet">
    <w:name w:val="Bullet"/>
    <w:basedOn w:val="Para"/>
    <w:rsid w:val="00910617"/>
    <w:pPr>
      <w:numPr>
        <w:numId w:val="2"/>
      </w:numPr>
      <w:tabs>
        <w:tab w:val="clear" w:pos="360"/>
        <w:tab w:val="num" w:pos="720"/>
      </w:tabs>
      <w:spacing w:before="20" w:after="20"/>
      <w:ind w:left="720"/>
    </w:pPr>
  </w:style>
  <w:style w:type="paragraph" w:customStyle="1" w:styleId="Dash">
    <w:name w:val="Dash"/>
    <w:basedOn w:val="Para"/>
    <w:rsid w:val="00910617"/>
    <w:pPr>
      <w:numPr>
        <w:numId w:val="3"/>
      </w:numPr>
      <w:tabs>
        <w:tab w:val="clear" w:pos="360"/>
        <w:tab w:val="num" w:pos="1080"/>
      </w:tabs>
      <w:spacing w:before="20" w:after="20"/>
      <w:ind w:left="1080"/>
    </w:pPr>
  </w:style>
  <w:style w:type="paragraph" w:customStyle="1" w:styleId="Sublist">
    <w:name w:val="Sublist"/>
    <w:basedOn w:val="Para"/>
    <w:rsid w:val="00910617"/>
    <w:pPr>
      <w:numPr>
        <w:numId w:val="10"/>
      </w:numPr>
      <w:tabs>
        <w:tab w:val="clear" w:pos="360"/>
        <w:tab w:val="num" w:pos="173"/>
      </w:tabs>
      <w:spacing w:before="20" w:after="20"/>
      <w:ind w:left="1080"/>
    </w:pPr>
  </w:style>
  <w:style w:type="paragraph" w:customStyle="1" w:styleId="Figcap">
    <w:name w:val="Figcap"/>
    <w:rsid w:val="00910617"/>
    <w:pPr>
      <w:spacing w:before="60" w:after="60"/>
      <w:jc w:val="center"/>
    </w:pPr>
    <w:rPr>
      <w:rFonts w:ascii="Arial" w:hAnsi="Arial" w:cs="Arial"/>
      <w:b/>
    </w:rPr>
  </w:style>
  <w:style w:type="paragraph" w:customStyle="1" w:styleId="actcap">
    <w:name w:val="actcap"/>
    <w:rsid w:val="00910617"/>
    <w:pPr>
      <w:spacing w:before="20" w:after="60"/>
    </w:pPr>
    <w:rPr>
      <w:rFonts w:ascii="Times New Roman" w:hAnsi="Times New Roman"/>
      <w:i/>
    </w:rPr>
  </w:style>
  <w:style w:type="paragraph" w:customStyle="1" w:styleId="disclosure">
    <w:name w:val="disclosure"/>
    <w:rsid w:val="00910617"/>
    <w:pPr>
      <w:widowControl w:val="0"/>
      <w:spacing w:before="20" w:after="20"/>
    </w:pPr>
    <w:rPr>
      <w:rFonts w:ascii="Arial" w:hAnsi="Arial"/>
      <w:noProof/>
      <w:sz w:val="16"/>
    </w:rPr>
  </w:style>
  <w:style w:type="paragraph" w:styleId="TOC2">
    <w:name w:val="toc 2"/>
    <w:next w:val="Normal"/>
    <w:autoRedefine/>
    <w:semiHidden/>
    <w:rsid w:val="00910617"/>
    <w:pPr>
      <w:tabs>
        <w:tab w:val="left" w:pos="1080"/>
        <w:tab w:val="right" w:leader="dot" w:pos="9360"/>
      </w:tabs>
      <w:ind w:left="540"/>
    </w:pPr>
    <w:rPr>
      <w:rFonts w:ascii="Times New Roman" w:hAnsi="Times New Roman"/>
      <w:noProof/>
      <w:sz w:val="24"/>
    </w:rPr>
  </w:style>
  <w:style w:type="paragraph" w:styleId="TOC3">
    <w:name w:val="toc 3"/>
    <w:next w:val="Normal"/>
    <w:autoRedefine/>
    <w:semiHidden/>
    <w:rsid w:val="00910617"/>
    <w:pPr>
      <w:tabs>
        <w:tab w:val="left" w:pos="1800"/>
        <w:tab w:val="right" w:leader="dot" w:pos="9360"/>
      </w:tabs>
      <w:ind w:left="1800" w:hanging="690"/>
    </w:pPr>
    <w:rPr>
      <w:rFonts w:ascii="Times New Roman" w:hAnsi="Times New Roman"/>
      <w:noProof/>
      <w:sz w:val="24"/>
    </w:rPr>
  </w:style>
  <w:style w:type="paragraph" w:styleId="TOC4">
    <w:name w:val="toc 4"/>
    <w:next w:val="Normal"/>
    <w:autoRedefine/>
    <w:semiHidden/>
    <w:rsid w:val="00910617"/>
    <w:pPr>
      <w:tabs>
        <w:tab w:val="left" w:pos="2880"/>
        <w:tab w:val="right" w:leader="dot" w:pos="10070"/>
      </w:tabs>
      <w:ind w:left="1800"/>
    </w:pPr>
    <w:rPr>
      <w:rFonts w:ascii="Arial" w:hAnsi="Arial"/>
      <w:sz w:val="24"/>
    </w:rPr>
  </w:style>
  <w:style w:type="paragraph" w:styleId="TOC5">
    <w:name w:val="toc 5"/>
    <w:next w:val="Normal"/>
    <w:autoRedefine/>
    <w:semiHidden/>
    <w:rsid w:val="00910617"/>
    <w:pPr>
      <w:tabs>
        <w:tab w:val="left" w:pos="3960"/>
        <w:tab w:val="right" w:leader="dot" w:pos="10070"/>
      </w:tabs>
      <w:ind w:left="2700"/>
    </w:pPr>
    <w:rPr>
      <w:rFonts w:ascii="Arial" w:hAnsi="Arial"/>
      <w:noProof/>
      <w:sz w:val="24"/>
    </w:rPr>
  </w:style>
  <w:style w:type="paragraph" w:styleId="TOC6">
    <w:name w:val="toc 6"/>
    <w:basedOn w:val="Normal"/>
    <w:next w:val="Normal"/>
    <w:autoRedefine/>
    <w:semiHidden/>
    <w:rsid w:val="00910617"/>
    <w:pPr>
      <w:ind w:left="1200"/>
    </w:pPr>
  </w:style>
  <w:style w:type="paragraph" w:customStyle="1" w:styleId="TableHeader">
    <w:name w:val="Table Header"/>
    <w:rsid w:val="00B8760D"/>
    <w:pPr>
      <w:spacing w:before="40" w:after="40"/>
      <w:jc w:val="center"/>
    </w:pPr>
    <w:rPr>
      <w:rFonts w:ascii="Arial" w:hAnsi="Arial" w:cs="Arial"/>
      <w:b/>
    </w:rPr>
  </w:style>
  <w:style w:type="paragraph" w:customStyle="1" w:styleId="TableText">
    <w:name w:val="TableText"/>
    <w:rsid w:val="00910617"/>
    <w:pPr>
      <w:spacing w:before="20" w:after="20"/>
    </w:pPr>
    <w:rPr>
      <w:rFonts w:ascii="Arial" w:hAnsi="Arial" w:cs="Arial"/>
      <w:sz w:val="18"/>
    </w:rPr>
  </w:style>
  <w:style w:type="paragraph" w:customStyle="1" w:styleId="TableBullet">
    <w:name w:val="Table Bullet"/>
    <w:basedOn w:val="TableText"/>
    <w:autoRedefine/>
    <w:rsid w:val="00910617"/>
    <w:pPr>
      <w:numPr>
        <w:numId w:val="12"/>
      </w:numPr>
      <w:tabs>
        <w:tab w:val="clear" w:pos="360"/>
        <w:tab w:val="num" w:pos="180"/>
      </w:tabs>
      <w:ind w:left="187" w:hanging="187"/>
    </w:pPr>
  </w:style>
  <w:style w:type="paragraph" w:customStyle="1" w:styleId="TableDash">
    <w:name w:val="Table Dash"/>
    <w:basedOn w:val="TableText"/>
    <w:rsid w:val="00910617"/>
    <w:pPr>
      <w:numPr>
        <w:numId w:val="13"/>
      </w:numPr>
      <w:ind w:left="374" w:hanging="187"/>
    </w:pPr>
  </w:style>
  <w:style w:type="paragraph" w:styleId="Header">
    <w:name w:val="header"/>
    <w:rsid w:val="00910617"/>
    <w:pPr>
      <w:tabs>
        <w:tab w:val="center" w:pos="4320"/>
        <w:tab w:val="right" w:pos="10066"/>
      </w:tabs>
    </w:pPr>
    <w:rPr>
      <w:rFonts w:ascii="Arial" w:hAnsi="Arial"/>
      <w:sz w:val="18"/>
    </w:rPr>
  </w:style>
  <w:style w:type="paragraph" w:styleId="Footer">
    <w:name w:val="footer"/>
    <w:basedOn w:val="Normal"/>
    <w:rsid w:val="00910617"/>
    <w:pPr>
      <w:tabs>
        <w:tab w:val="center" w:pos="4320"/>
        <w:tab w:val="right" w:pos="8640"/>
      </w:tabs>
    </w:pPr>
  </w:style>
  <w:style w:type="paragraph" w:customStyle="1" w:styleId="TOCtitle">
    <w:name w:val="TOC title"/>
    <w:rsid w:val="00910617"/>
    <w:pPr>
      <w:tabs>
        <w:tab w:val="center" w:pos="4680"/>
        <w:tab w:val="right" w:pos="9360"/>
      </w:tabs>
      <w:spacing w:after="240"/>
      <w:jc w:val="center"/>
    </w:pPr>
    <w:rPr>
      <w:rFonts w:ascii="Times New Roman" w:hAnsi="Times New Roman"/>
      <w:b/>
      <w:sz w:val="24"/>
    </w:rPr>
  </w:style>
  <w:style w:type="paragraph" w:customStyle="1" w:styleId="SectionTitle">
    <w:name w:val="Section Title"/>
    <w:basedOn w:val="Para"/>
    <w:rsid w:val="00910617"/>
    <w:pPr>
      <w:tabs>
        <w:tab w:val="center" w:pos="4680"/>
        <w:tab w:val="right" w:pos="9360"/>
      </w:tabs>
      <w:ind w:firstLine="0"/>
    </w:pPr>
    <w:rPr>
      <w:rFonts w:ascii="Arial" w:hAnsi="Arial" w:cs="Arial"/>
      <w:b/>
    </w:rPr>
  </w:style>
  <w:style w:type="paragraph" w:customStyle="1" w:styleId="PageNumber1">
    <w:name w:val="Page Number1"/>
    <w:rsid w:val="00910617"/>
    <w:pPr>
      <w:jc w:val="center"/>
    </w:pPr>
    <w:rPr>
      <w:rFonts w:ascii="Arial" w:hAnsi="Arial"/>
    </w:rPr>
  </w:style>
  <w:style w:type="character" w:styleId="PageNumber">
    <w:name w:val="page number"/>
    <w:basedOn w:val="DefaultParagraphFont"/>
    <w:rsid w:val="00910617"/>
  </w:style>
  <w:style w:type="paragraph" w:customStyle="1" w:styleId="spacer">
    <w:name w:val="spacer"/>
    <w:rsid w:val="00910617"/>
    <w:rPr>
      <w:rFonts w:ascii="Times New Roman" w:hAnsi="Times New Roman"/>
    </w:rPr>
  </w:style>
  <w:style w:type="paragraph" w:customStyle="1" w:styleId="AppendixTitle">
    <w:name w:val="Appendix Title"/>
    <w:basedOn w:val="Heading1"/>
    <w:next w:val="Para"/>
    <w:rsid w:val="00910617"/>
    <w:pPr>
      <w:tabs>
        <w:tab w:val="left" w:pos="720"/>
        <w:tab w:val="left" w:pos="1710"/>
      </w:tabs>
      <w:spacing w:before="140"/>
      <w:ind w:left="0" w:firstLine="0"/>
      <w:jc w:val="center"/>
    </w:pPr>
  </w:style>
  <w:style w:type="character" w:styleId="LineNumber">
    <w:name w:val="line number"/>
    <w:basedOn w:val="DefaultParagraphFont"/>
    <w:rsid w:val="00910617"/>
  </w:style>
  <w:style w:type="paragraph" w:styleId="TOC7">
    <w:name w:val="toc 7"/>
    <w:basedOn w:val="Normal"/>
    <w:next w:val="Normal"/>
    <w:autoRedefine/>
    <w:semiHidden/>
    <w:rsid w:val="00910617"/>
    <w:pPr>
      <w:ind w:left="1440"/>
    </w:pPr>
  </w:style>
  <w:style w:type="paragraph" w:styleId="TOC8">
    <w:name w:val="toc 8"/>
    <w:basedOn w:val="Normal"/>
    <w:next w:val="Normal"/>
    <w:autoRedefine/>
    <w:semiHidden/>
    <w:rsid w:val="00910617"/>
    <w:pPr>
      <w:ind w:left="1680"/>
    </w:pPr>
  </w:style>
  <w:style w:type="paragraph" w:styleId="TOC9">
    <w:name w:val="toc 9"/>
    <w:basedOn w:val="Normal"/>
    <w:next w:val="Normal"/>
    <w:autoRedefine/>
    <w:semiHidden/>
    <w:rsid w:val="00910617"/>
    <w:pPr>
      <w:ind w:left="1920"/>
    </w:pPr>
  </w:style>
  <w:style w:type="character" w:styleId="Hyperlink">
    <w:name w:val="Hyperlink"/>
    <w:basedOn w:val="DefaultParagraphFont"/>
    <w:rsid w:val="00910617"/>
    <w:rPr>
      <w:color w:val="0000FF"/>
      <w:u w:val="single"/>
    </w:rPr>
  </w:style>
  <w:style w:type="character" w:styleId="FollowedHyperlink">
    <w:name w:val="FollowedHyperlink"/>
    <w:basedOn w:val="DefaultParagraphFont"/>
    <w:rsid w:val="00910617"/>
    <w:rPr>
      <w:color w:val="800080"/>
      <w:u w:val="single"/>
    </w:rPr>
  </w:style>
  <w:style w:type="paragraph" w:styleId="TableofFigures">
    <w:name w:val="table of figures"/>
    <w:basedOn w:val="TOC1"/>
    <w:next w:val="Normal"/>
    <w:autoRedefine/>
    <w:semiHidden/>
    <w:rsid w:val="00910617"/>
    <w:pPr>
      <w:ind w:left="475" w:hanging="475"/>
    </w:pPr>
  </w:style>
  <w:style w:type="paragraph" w:styleId="List">
    <w:name w:val="List"/>
    <w:basedOn w:val="Para"/>
    <w:rsid w:val="00910617"/>
    <w:pPr>
      <w:numPr>
        <w:numId w:val="9"/>
      </w:numPr>
      <w:spacing w:before="20" w:after="20"/>
    </w:pPr>
  </w:style>
  <w:style w:type="paragraph" w:customStyle="1" w:styleId="TOCSubtitle">
    <w:name w:val="TOC Subtitle"/>
    <w:basedOn w:val="TOCtitle"/>
    <w:rsid w:val="00910617"/>
    <w:pPr>
      <w:spacing w:after="0"/>
      <w:jc w:val="left"/>
    </w:pPr>
  </w:style>
  <w:style w:type="paragraph" w:customStyle="1" w:styleId="Arrow">
    <w:name w:val="Arrow"/>
    <w:basedOn w:val="Para"/>
    <w:rsid w:val="00910617"/>
    <w:pPr>
      <w:numPr>
        <w:numId w:val="1"/>
      </w:numPr>
      <w:spacing w:before="20" w:after="20"/>
    </w:pPr>
  </w:style>
  <w:style w:type="paragraph" w:customStyle="1" w:styleId="Sublist2">
    <w:name w:val="Sublist 2"/>
    <w:basedOn w:val="Para"/>
    <w:rsid w:val="00910617"/>
    <w:pPr>
      <w:numPr>
        <w:ilvl w:val="1"/>
        <w:numId w:val="11"/>
      </w:numPr>
      <w:tabs>
        <w:tab w:val="clear" w:pos="1800"/>
      </w:tabs>
      <w:spacing w:before="20" w:after="20"/>
      <w:ind w:left="1440" w:hanging="360"/>
    </w:pPr>
  </w:style>
  <w:style w:type="paragraph" w:customStyle="1" w:styleId="Graphic">
    <w:name w:val="Graphic"/>
    <w:rsid w:val="00910617"/>
    <w:pPr>
      <w:keepNext/>
      <w:jc w:val="center"/>
    </w:pPr>
  </w:style>
  <w:style w:type="paragraph" w:customStyle="1" w:styleId="Classification">
    <w:name w:val="Classification"/>
    <w:basedOn w:val="TableHeader"/>
    <w:rsid w:val="00910617"/>
    <w:rPr>
      <w:caps/>
    </w:rPr>
  </w:style>
  <w:style w:type="paragraph" w:customStyle="1" w:styleId="FrontPropName">
    <w:name w:val="Front: Prop Name"/>
    <w:rsid w:val="00910617"/>
    <w:pPr>
      <w:tabs>
        <w:tab w:val="right" w:pos="9360"/>
      </w:tabs>
      <w:ind w:left="2880"/>
    </w:pPr>
    <w:rPr>
      <w:rFonts w:ascii="Impact" w:hAnsi="Impact"/>
      <w:sz w:val="48"/>
    </w:rPr>
  </w:style>
  <w:style w:type="paragraph" w:customStyle="1" w:styleId="FrontPropSubtitle">
    <w:name w:val="Front: Prop Subtitle"/>
    <w:basedOn w:val="FrontPropName"/>
    <w:rsid w:val="00910617"/>
    <w:rPr>
      <w:sz w:val="40"/>
    </w:rPr>
  </w:style>
  <w:style w:type="paragraph" w:customStyle="1" w:styleId="FrontVolume">
    <w:name w:val="Front: Volume"/>
    <w:rsid w:val="00910617"/>
    <w:pPr>
      <w:ind w:left="2880" w:right="720"/>
    </w:pPr>
    <w:rPr>
      <w:rFonts w:ascii="Times New Roman" w:hAnsi="Times New Roman"/>
      <w:b/>
      <w:sz w:val="32"/>
    </w:rPr>
  </w:style>
  <w:style w:type="paragraph" w:customStyle="1" w:styleId="FrontPrepHead">
    <w:name w:val="Front: Prep Head"/>
    <w:rsid w:val="00910617"/>
    <w:pPr>
      <w:tabs>
        <w:tab w:val="left" w:pos="90"/>
        <w:tab w:val="right" w:pos="9360"/>
      </w:tabs>
      <w:ind w:left="2880" w:right="720"/>
    </w:pPr>
    <w:rPr>
      <w:rFonts w:ascii="Times New Roman" w:hAnsi="Times New Roman"/>
      <w:b/>
      <w:bCs/>
      <w:i/>
      <w:color w:val="000000"/>
    </w:rPr>
  </w:style>
  <w:style w:type="paragraph" w:customStyle="1" w:styleId="FrontPrepData">
    <w:name w:val="Front: Prep Data"/>
    <w:rsid w:val="00910617"/>
    <w:pPr>
      <w:tabs>
        <w:tab w:val="right" w:pos="9360"/>
      </w:tabs>
      <w:ind w:left="2880" w:right="720"/>
    </w:pPr>
    <w:rPr>
      <w:rFonts w:ascii="Times New Roman" w:hAnsi="Times New Roman"/>
      <w:color w:val="000000"/>
      <w:sz w:val="28"/>
    </w:rPr>
  </w:style>
  <w:style w:type="paragraph" w:customStyle="1" w:styleId="FrontDiscHead">
    <w:name w:val="Front: Disc Head"/>
    <w:rsid w:val="00910617"/>
    <w:pPr>
      <w:ind w:left="2880" w:right="720"/>
    </w:pPr>
    <w:rPr>
      <w:rFonts w:ascii="Times New Roman" w:hAnsi="Times New Roman"/>
      <w:b/>
      <w:bCs/>
      <w:i/>
      <w:color w:val="000000"/>
    </w:rPr>
  </w:style>
  <w:style w:type="paragraph" w:customStyle="1" w:styleId="FrontDisc">
    <w:name w:val="Front: Disc"/>
    <w:rsid w:val="00910617"/>
    <w:pPr>
      <w:ind w:left="2880" w:right="720"/>
    </w:pPr>
    <w:rPr>
      <w:rFonts w:ascii="Times New Roman" w:hAnsi="Times New Roman"/>
      <w:sz w:val="16"/>
    </w:rPr>
  </w:style>
  <w:style w:type="paragraph" w:styleId="BalloonText">
    <w:name w:val="Balloon Text"/>
    <w:basedOn w:val="Normal"/>
    <w:link w:val="BalloonTextChar"/>
    <w:rsid w:val="007657AE"/>
    <w:rPr>
      <w:rFonts w:ascii="Tahoma" w:hAnsi="Tahoma" w:cs="Tahoma"/>
      <w:sz w:val="16"/>
      <w:szCs w:val="16"/>
    </w:rPr>
  </w:style>
  <w:style w:type="character" w:customStyle="1" w:styleId="BalloonTextChar">
    <w:name w:val="Balloon Text Char"/>
    <w:basedOn w:val="DefaultParagraphFont"/>
    <w:link w:val="BalloonText"/>
    <w:rsid w:val="007657AE"/>
    <w:rPr>
      <w:rFonts w:ascii="Tahoma" w:hAnsi="Tahoma" w:cs="Tahoma"/>
      <w:sz w:val="16"/>
      <w:szCs w:val="16"/>
    </w:rPr>
  </w:style>
  <w:style w:type="character" w:customStyle="1" w:styleId="ResumeBold2">
    <w:name w:val="Resume Bold2"/>
    <w:basedOn w:val="DefaultParagraphFont"/>
    <w:uiPriority w:val="1"/>
    <w:qFormat/>
    <w:rsid w:val="000A7202"/>
    <w:rPr>
      <w:rFonts w:ascii="Times New Roman" w:hAnsi="Times New Roman" w:cs="Arial"/>
      <w:b/>
      <w:bCs/>
      <w:color w:val="3B3E42"/>
      <w:sz w:val="24"/>
    </w:rPr>
  </w:style>
  <w:style w:type="character" w:customStyle="1" w:styleId="ResumeTextBluefont">
    <w:name w:val="Resume Text Blue font"/>
    <w:basedOn w:val="DefaultParagraphFont"/>
    <w:uiPriority w:val="1"/>
    <w:qFormat/>
    <w:rsid w:val="00577FE7"/>
    <w:rPr>
      <w:rFonts w:ascii="Arial" w:hAnsi="Arial" w:cs="Arial"/>
      <w:color w:val="1F497D"/>
      <w:sz w:val="22"/>
    </w:rPr>
  </w:style>
  <w:style w:type="paragraph" w:styleId="NoSpacing">
    <w:name w:val="No Spacing"/>
    <w:uiPriority w:val="1"/>
    <w:qFormat/>
    <w:rsid w:val="00577FE7"/>
    <w:rPr>
      <w:rFonts w:ascii="Calibri" w:eastAsia="Calibri" w:hAnsi="Calibri"/>
      <w:sz w:val="22"/>
      <w:szCs w:val="22"/>
    </w:rPr>
  </w:style>
  <w:style w:type="paragraph" w:customStyle="1" w:styleId="ResumeText">
    <w:name w:val="Resume Text"/>
    <w:qFormat/>
    <w:rsid w:val="000A7202"/>
    <w:pPr>
      <w:tabs>
        <w:tab w:val="left" w:pos="5355"/>
      </w:tabs>
    </w:pPr>
    <w:rPr>
      <w:rFonts w:ascii="Times New Roman" w:eastAsia="Calibri" w:hAnsi="Times New Roman"/>
      <w:sz w:val="24"/>
      <w:szCs w:val="22"/>
    </w:rPr>
  </w:style>
  <w:style w:type="paragraph" w:customStyle="1" w:styleId="ResumeBullet">
    <w:name w:val="Resume Bullet"/>
    <w:basedOn w:val="ResumeText"/>
    <w:qFormat/>
    <w:rsid w:val="00577FE7"/>
    <w:pPr>
      <w:numPr>
        <w:numId w:val="15"/>
      </w:numPr>
      <w:tabs>
        <w:tab w:val="clear" w:pos="5355"/>
      </w:tabs>
    </w:pPr>
    <w:rPr>
      <w:rFonts w:cs="Arial"/>
      <w:bCs/>
    </w:rPr>
  </w:style>
  <w:style w:type="paragraph" w:customStyle="1" w:styleId="ResumeDash">
    <w:name w:val="Resume Dash"/>
    <w:basedOn w:val="ResumeText"/>
    <w:qFormat/>
    <w:rsid w:val="00577FE7"/>
    <w:pPr>
      <w:numPr>
        <w:numId w:val="16"/>
      </w:numPr>
      <w:tabs>
        <w:tab w:val="clear" w:pos="5355"/>
      </w:tabs>
    </w:pPr>
    <w:rPr>
      <w:rFonts w:cs="Arial"/>
      <w:bCs/>
    </w:rPr>
  </w:style>
  <w:style w:type="paragraph" w:customStyle="1" w:styleId="ResumeBold1">
    <w:name w:val="Resume Bold1"/>
    <w:next w:val="ResumeText"/>
    <w:qFormat/>
    <w:rsid w:val="000A7202"/>
    <w:pPr>
      <w:spacing w:before="48" w:after="48"/>
    </w:pPr>
    <w:rPr>
      <w:rFonts w:ascii="Times New Roman" w:eastAsia="Calibri" w:hAnsi="Times New Roman" w:cs="Arial"/>
      <w:b/>
      <w:bCs/>
      <w:caps/>
      <w:color w:val="FFFFFF"/>
      <w:sz w:val="24"/>
      <w:szCs w:val="22"/>
    </w:rPr>
  </w:style>
  <w:style w:type="paragraph" w:styleId="ListParagraph">
    <w:name w:val="List Paragraph"/>
    <w:basedOn w:val="Normal"/>
    <w:uiPriority w:val="34"/>
    <w:qFormat/>
    <w:rsid w:val="00972073"/>
    <w:pPr>
      <w:overflowPunct w:val="0"/>
      <w:autoSpaceDE w:val="0"/>
      <w:autoSpaceDN w:val="0"/>
      <w:adjustRightInd w:val="0"/>
      <w:ind w:left="720"/>
      <w:contextualSpacing/>
      <w:textAlignment w:val="baseline"/>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C0963639</Template>
  <TotalTime>33</TotalTime>
  <Pages>6</Pages>
  <Words>1863</Words>
  <Characters>11502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1.0	EXECUTIVE SUMMARY</vt:lpstr>
    </vt:vector>
  </TitlesOfParts>
  <Company>LMC</Company>
  <LinksUpToDate>false</LinksUpToDate>
  <CharactersWithSpaces>13339</CharactersWithSpaces>
  <SharedDoc>false</SharedDoc>
  <HLinks>
    <vt:vector size="72" baseType="variant">
      <vt:variant>
        <vt:i4>2031665</vt:i4>
      </vt:variant>
      <vt:variant>
        <vt:i4>71</vt:i4>
      </vt:variant>
      <vt:variant>
        <vt:i4>0</vt:i4>
      </vt:variant>
      <vt:variant>
        <vt:i4>5</vt:i4>
      </vt:variant>
      <vt:variant>
        <vt:lpwstr/>
      </vt:variant>
      <vt:variant>
        <vt:lpwstr>_Toc121634284</vt:lpwstr>
      </vt:variant>
      <vt:variant>
        <vt:i4>2031665</vt:i4>
      </vt:variant>
      <vt:variant>
        <vt:i4>65</vt:i4>
      </vt:variant>
      <vt:variant>
        <vt:i4>0</vt:i4>
      </vt:variant>
      <vt:variant>
        <vt:i4>5</vt:i4>
      </vt:variant>
      <vt:variant>
        <vt:lpwstr/>
      </vt:variant>
      <vt:variant>
        <vt:lpwstr>_Toc121634283</vt:lpwstr>
      </vt:variant>
      <vt:variant>
        <vt:i4>1179707</vt:i4>
      </vt:variant>
      <vt:variant>
        <vt:i4>56</vt:i4>
      </vt:variant>
      <vt:variant>
        <vt:i4>0</vt:i4>
      </vt:variant>
      <vt:variant>
        <vt:i4>5</vt:i4>
      </vt:variant>
      <vt:variant>
        <vt:lpwstr/>
      </vt:variant>
      <vt:variant>
        <vt:lpwstr>_Toc122511932</vt:lpwstr>
      </vt:variant>
      <vt:variant>
        <vt:i4>1179707</vt:i4>
      </vt:variant>
      <vt:variant>
        <vt:i4>50</vt:i4>
      </vt:variant>
      <vt:variant>
        <vt:i4>0</vt:i4>
      </vt:variant>
      <vt:variant>
        <vt:i4>5</vt:i4>
      </vt:variant>
      <vt:variant>
        <vt:lpwstr/>
      </vt:variant>
      <vt:variant>
        <vt:lpwstr>_Toc122511931</vt:lpwstr>
      </vt:variant>
      <vt:variant>
        <vt:i4>1179707</vt:i4>
      </vt:variant>
      <vt:variant>
        <vt:i4>44</vt:i4>
      </vt:variant>
      <vt:variant>
        <vt:i4>0</vt:i4>
      </vt:variant>
      <vt:variant>
        <vt:i4>5</vt:i4>
      </vt:variant>
      <vt:variant>
        <vt:lpwstr/>
      </vt:variant>
      <vt:variant>
        <vt:lpwstr>_Toc122511930</vt:lpwstr>
      </vt:variant>
      <vt:variant>
        <vt:i4>1245243</vt:i4>
      </vt:variant>
      <vt:variant>
        <vt:i4>38</vt:i4>
      </vt:variant>
      <vt:variant>
        <vt:i4>0</vt:i4>
      </vt:variant>
      <vt:variant>
        <vt:i4>5</vt:i4>
      </vt:variant>
      <vt:variant>
        <vt:lpwstr/>
      </vt:variant>
      <vt:variant>
        <vt:lpwstr>_Toc122511929</vt:lpwstr>
      </vt:variant>
      <vt:variant>
        <vt:i4>1245243</vt:i4>
      </vt:variant>
      <vt:variant>
        <vt:i4>32</vt:i4>
      </vt:variant>
      <vt:variant>
        <vt:i4>0</vt:i4>
      </vt:variant>
      <vt:variant>
        <vt:i4>5</vt:i4>
      </vt:variant>
      <vt:variant>
        <vt:lpwstr/>
      </vt:variant>
      <vt:variant>
        <vt:lpwstr>_Toc122511928</vt:lpwstr>
      </vt:variant>
      <vt:variant>
        <vt:i4>1245243</vt:i4>
      </vt:variant>
      <vt:variant>
        <vt:i4>26</vt:i4>
      </vt:variant>
      <vt:variant>
        <vt:i4>0</vt:i4>
      </vt:variant>
      <vt:variant>
        <vt:i4>5</vt:i4>
      </vt:variant>
      <vt:variant>
        <vt:lpwstr/>
      </vt:variant>
      <vt:variant>
        <vt:lpwstr>_Toc122511927</vt:lpwstr>
      </vt:variant>
      <vt:variant>
        <vt:i4>1245243</vt:i4>
      </vt:variant>
      <vt:variant>
        <vt:i4>20</vt:i4>
      </vt:variant>
      <vt:variant>
        <vt:i4>0</vt:i4>
      </vt:variant>
      <vt:variant>
        <vt:i4>5</vt:i4>
      </vt:variant>
      <vt:variant>
        <vt:lpwstr/>
      </vt:variant>
      <vt:variant>
        <vt:lpwstr>_Toc122511926</vt:lpwstr>
      </vt:variant>
      <vt:variant>
        <vt:i4>1245243</vt:i4>
      </vt:variant>
      <vt:variant>
        <vt:i4>14</vt:i4>
      </vt:variant>
      <vt:variant>
        <vt:i4>0</vt:i4>
      </vt:variant>
      <vt:variant>
        <vt:i4>5</vt:i4>
      </vt:variant>
      <vt:variant>
        <vt:lpwstr/>
      </vt:variant>
      <vt:variant>
        <vt:lpwstr>_Toc122511925</vt:lpwstr>
      </vt:variant>
      <vt:variant>
        <vt:i4>1245243</vt:i4>
      </vt:variant>
      <vt:variant>
        <vt:i4>8</vt:i4>
      </vt:variant>
      <vt:variant>
        <vt:i4>0</vt:i4>
      </vt:variant>
      <vt:variant>
        <vt:i4>5</vt:i4>
      </vt:variant>
      <vt:variant>
        <vt:lpwstr/>
      </vt:variant>
      <vt:variant>
        <vt:lpwstr>_Toc122511924</vt:lpwstr>
      </vt:variant>
      <vt:variant>
        <vt:i4>1245243</vt:i4>
      </vt:variant>
      <vt:variant>
        <vt:i4>2</vt:i4>
      </vt:variant>
      <vt:variant>
        <vt:i4>0</vt:i4>
      </vt:variant>
      <vt:variant>
        <vt:i4>5</vt:i4>
      </vt:variant>
      <vt:variant>
        <vt:lpwstr/>
      </vt:variant>
      <vt:variant>
        <vt:lpwstr>_Toc122511923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	EXECUTIVE SUMMARY</dc:title>
  <dc:creator>Susanna Sprinkel</dc:creator>
  <cp:lastModifiedBy>$fname $lname</cp:lastModifiedBy>
  <cp:revision>18</cp:revision>
  <cp:lastPrinted>2000-04-20T17:21:00Z</cp:lastPrinted>
  <dcterms:created xsi:type="dcterms:W3CDTF">2013-03-01T12:03:00Z</dcterms:created>
  <dcterms:modified xsi:type="dcterms:W3CDTF">2013-03-01T12:46:00Z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Sensitivity">
    <vt:lpwstr>1</vt:lpwstr>
  </property>
  <property fmtid="{D5CDD505-2E9C-101B-9397-08002B2CF9AE}" pid="3" name="SensitivityID">
    <vt:lpwstr>0</vt:lpwstr>
  </property>
  <property fmtid="{D5CDD505-2E9C-101B-9397-08002B2CF9AE}" pid="4" name="ThirdParty">
    <vt:lpwstr/>
  </property>
  <property fmtid="{D5CDD505-2E9C-101B-9397-08002B2CF9AE}" pid="5" name="OCI Restriction">
    <vt:bool>false</vt:bool>
  </property>
  <property fmtid="{D5CDD505-2E9C-101B-9397-08002B2CF9AE}" pid="6" name="OCI Additional Info">
    <vt:lpwstr/>
  </property>
  <property fmtid="{D5CDD505-2E9C-101B-9397-08002B2CF9AE}" pid="7" name="Document Author">
    <vt:lpwstr>ACCT04\josborne</vt:lpwstr>
  </property>
  <property fmtid="{D5CDD505-2E9C-101B-9397-08002B2CF9AE}" pid="8" name="Allow Header Overwrite">
    <vt:lpwstr>0</vt:lpwstr>
  </property>
  <property fmtid="{D5CDD505-2E9C-101B-9397-08002B2CF9AE}" pid="9" name="Allow Footer Overwrite">
    <vt:lpwstr>0</vt:lpwstr>
  </property>
  <property fmtid="{D5CDD505-2E9C-101B-9397-08002B2CF9AE}" pid="10" name="Multiple Selected">
    <vt:lpwstr>-1</vt:lpwstr>
  </property>
</Properties>
</file>