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0"/>
        <w:gridCol w:w="2187"/>
        <w:gridCol w:w="1989"/>
        <w:gridCol w:w="1968"/>
      </w:tblGrid>
      <w:tr w:rsidR="005601E7" w14:paraId="60AB968C" w14:textId="77777777" w:rsidTr="00D42017">
        <w:trPr>
          <w:jc w:val="center"/>
        </w:trPr>
        <w:tc>
          <w:tcPr>
            <w:tcW w:w="2350" w:type="dxa"/>
          </w:tcPr>
          <w:p w14:paraId="31ACD1A8" w14:textId="77777777" w:rsidR="005601E7" w:rsidRDefault="005601E7" w:rsidP="00D42017">
            <w:pPr>
              <w:jc w:val="center"/>
            </w:pPr>
            <w:r>
              <w:t>Numéro</w:t>
            </w:r>
          </w:p>
        </w:tc>
        <w:tc>
          <w:tcPr>
            <w:tcW w:w="2187" w:type="dxa"/>
          </w:tcPr>
          <w:p w14:paraId="4DF3F3B8" w14:textId="77777777" w:rsidR="005601E7" w:rsidRDefault="005601E7" w:rsidP="00D42017">
            <w:pPr>
              <w:jc w:val="center"/>
            </w:pPr>
            <w:r>
              <w:t>Utilisateur</w:t>
            </w:r>
          </w:p>
        </w:tc>
        <w:tc>
          <w:tcPr>
            <w:tcW w:w="1989" w:type="dxa"/>
          </w:tcPr>
          <w:p w14:paraId="22D9C3F2" w14:textId="77777777" w:rsidR="005601E7" w:rsidRDefault="005601E7" w:rsidP="00D42017">
            <w:pPr>
              <w:jc w:val="center"/>
            </w:pPr>
            <w:r>
              <w:t>Résultat Attendu</w:t>
            </w:r>
          </w:p>
        </w:tc>
        <w:tc>
          <w:tcPr>
            <w:tcW w:w="1968" w:type="dxa"/>
          </w:tcPr>
          <w:p w14:paraId="173ED62F" w14:textId="77777777" w:rsidR="005601E7" w:rsidRDefault="005601E7" w:rsidP="00D42017">
            <w:pPr>
              <w:jc w:val="center"/>
            </w:pPr>
            <w:r>
              <w:t>Résultat Obtenu</w:t>
            </w:r>
          </w:p>
        </w:tc>
      </w:tr>
      <w:tr w:rsidR="005601E7" w14:paraId="630B6005" w14:textId="77777777" w:rsidTr="00D42017">
        <w:trPr>
          <w:jc w:val="center"/>
        </w:trPr>
        <w:tc>
          <w:tcPr>
            <w:tcW w:w="2350" w:type="dxa"/>
          </w:tcPr>
          <w:p w14:paraId="31BB7205" w14:textId="77777777" w:rsidR="005601E7" w:rsidRDefault="005601E7" w:rsidP="00D42017">
            <w:pPr>
              <w:jc w:val="center"/>
            </w:pPr>
            <w:r>
              <w:t>1</w:t>
            </w:r>
          </w:p>
        </w:tc>
        <w:tc>
          <w:tcPr>
            <w:tcW w:w="2187" w:type="dxa"/>
          </w:tcPr>
          <w:p w14:paraId="7F11F8A3" w14:textId="77777777" w:rsidR="005601E7" w:rsidRDefault="005601E7" w:rsidP="00D42017">
            <w:pPr>
              <w:jc w:val="center"/>
            </w:pPr>
            <w:r>
              <w:t>Ouvre la page web</w:t>
            </w:r>
          </w:p>
        </w:tc>
        <w:tc>
          <w:tcPr>
            <w:tcW w:w="1989" w:type="dxa"/>
          </w:tcPr>
          <w:p w14:paraId="6F7C88B6" w14:textId="77777777" w:rsidR="005601E7" w:rsidRDefault="005601E7" w:rsidP="00D42017">
            <w:pPr>
              <w:jc w:val="center"/>
            </w:pPr>
            <w:r>
              <w:t xml:space="preserve">Affichage du formulaire </w:t>
            </w:r>
          </w:p>
        </w:tc>
        <w:tc>
          <w:tcPr>
            <w:tcW w:w="1968" w:type="dxa"/>
          </w:tcPr>
          <w:p w14:paraId="1795A5EE" w14:textId="77777777" w:rsidR="005601E7" w:rsidRPr="00E94AF9" w:rsidRDefault="005601E7" w:rsidP="00D42017">
            <w:pPr>
              <w:jc w:val="center"/>
              <w:rPr>
                <w:b/>
                <w:bCs/>
                <w:color w:val="A8D08D" w:themeColor="accent6" w:themeTint="99"/>
                <w:sz w:val="36"/>
                <w:szCs w:val="36"/>
              </w:rPr>
            </w:pPr>
            <w:r w:rsidRPr="00E94AF9">
              <w:rPr>
                <w:b/>
                <w:bCs/>
                <w:color w:val="A8D08D" w:themeColor="accent6" w:themeTint="99"/>
                <w:sz w:val="36"/>
                <w:szCs w:val="36"/>
              </w:rPr>
              <w:t>OK</w:t>
            </w:r>
          </w:p>
        </w:tc>
      </w:tr>
      <w:tr w:rsidR="005601E7" w14:paraId="6EFFDFDC" w14:textId="77777777" w:rsidTr="00D42017">
        <w:trPr>
          <w:jc w:val="center"/>
        </w:trPr>
        <w:tc>
          <w:tcPr>
            <w:tcW w:w="2350" w:type="dxa"/>
          </w:tcPr>
          <w:p w14:paraId="466F815F" w14:textId="77777777" w:rsidR="005601E7" w:rsidRDefault="005601E7" w:rsidP="00D42017">
            <w:pPr>
              <w:jc w:val="center"/>
            </w:pPr>
            <w:r>
              <w:t>3</w:t>
            </w:r>
          </w:p>
        </w:tc>
        <w:tc>
          <w:tcPr>
            <w:tcW w:w="2187" w:type="dxa"/>
          </w:tcPr>
          <w:p w14:paraId="3EC30662" w14:textId="77777777" w:rsidR="005601E7" w:rsidRDefault="005601E7" w:rsidP="00D42017">
            <w:pPr>
              <w:jc w:val="center"/>
            </w:pPr>
            <w:r>
              <w:t>Le système contrôle les informations de connexion (Visiteurs/Comptable)</w:t>
            </w:r>
          </w:p>
        </w:tc>
        <w:tc>
          <w:tcPr>
            <w:tcW w:w="1989" w:type="dxa"/>
          </w:tcPr>
          <w:p w14:paraId="5AD8B484" w14:textId="77777777" w:rsidR="005601E7" w:rsidRDefault="005601E7" w:rsidP="00D42017">
            <w:pPr>
              <w:jc w:val="center"/>
            </w:pPr>
            <w:r>
              <w:t>Un menu propre au comptable est proposé proposant la validation des feuilles de frais et la déconnexion</w:t>
            </w:r>
          </w:p>
        </w:tc>
        <w:tc>
          <w:tcPr>
            <w:tcW w:w="1968" w:type="dxa"/>
          </w:tcPr>
          <w:p w14:paraId="469220C4" w14:textId="77777777" w:rsidR="005601E7" w:rsidRPr="00E94AF9" w:rsidRDefault="005601E7" w:rsidP="00D42017">
            <w:pPr>
              <w:jc w:val="center"/>
              <w:rPr>
                <w:b/>
                <w:bCs/>
                <w:color w:val="A8D08D" w:themeColor="accent6" w:themeTint="99"/>
                <w:sz w:val="36"/>
                <w:szCs w:val="36"/>
              </w:rPr>
            </w:pPr>
            <w:r w:rsidRPr="00E94AF9">
              <w:rPr>
                <w:b/>
                <w:bCs/>
                <w:color w:val="A8D08D" w:themeColor="accent6" w:themeTint="99"/>
                <w:sz w:val="36"/>
                <w:szCs w:val="36"/>
              </w:rPr>
              <w:t>OK</w:t>
            </w:r>
          </w:p>
        </w:tc>
      </w:tr>
    </w:tbl>
    <w:p w14:paraId="78C42F63" w14:textId="77777777" w:rsidR="002A78E8" w:rsidRDefault="002A78E8"/>
    <w:sectPr w:rsidR="002A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50"/>
    <w:rsid w:val="002A78E8"/>
    <w:rsid w:val="005601E7"/>
    <w:rsid w:val="005A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51B22-9420-4E7C-A33F-9A994793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E7"/>
    <w:rPr>
      <w:rFonts w:eastAsiaTheme="minorEastAsia"/>
      <w:lang w:val="fr-FR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1E7"/>
    <w:pPr>
      <w:spacing w:after="0" w:line="240" w:lineRule="auto"/>
    </w:pPr>
    <w:rPr>
      <w:rFonts w:eastAsiaTheme="minorEastAsia"/>
      <w:lang w:val="fr-FR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mahaditahmid7@gmail.com</dc:creator>
  <cp:keywords/>
  <dc:description/>
  <cp:lastModifiedBy>mahaditahmid7@gmail.com</cp:lastModifiedBy>
  <cp:revision>2</cp:revision>
  <dcterms:created xsi:type="dcterms:W3CDTF">2021-12-18T11:58:00Z</dcterms:created>
  <dcterms:modified xsi:type="dcterms:W3CDTF">2021-12-18T11:58:00Z</dcterms:modified>
</cp:coreProperties>
</file>