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1290F460" w:rsidR="00B01BF3" w:rsidRPr="00B2028E" w:rsidRDefault="006008C5" w:rsidP="00B01BF3">
      <w:pPr>
        <w:ind w:right="-1"/>
        <w:jc w:val="center"/>
        <w:rPr>
          <w:b/>
          <w:sz w:val="72"/>
          <w:lang w:val="en-GB"/>
        </w:rPr>
      </w:pPr>
      <w:r>
        <w:rPr>
          <w:b/>
          <w:sz w:val="72"/>
          <w:lang w:val="en-GB"/>
        </w:rPr>
        <w:t>OWASP Report</w:t>
      </w:r>
    </w:p>
    <w:p w14:paraId="3C3BB5A3" w14:textId="77777777" w:rsidR="00B01BF3" w:rsidRPr="00B2028E" w:rsidRDefault="00B01BF3" w:rsidP="00B01BF3">
      <w:pPr>
        <w:rPr>
          <w:lang w:val="en-GB"/>
        </w:rPr>
      </w:pPr>
    </w:p>
    <w:p w14:paraId="3C3BB5A4" w14:textId="54955DEB" w:rsidR="00B01BF3" w:rsidRPr="00B2028E" w:rsidRDefault="00D3014E" w:rsidP="00B01BF3">
      <w:pPr>
        <w:ind w:right="-1"/>
        <w:jc w:val="center"/>
        <w:rPr>
          <w:b/>
          <w:i/>
          <w:sz w:val="52"/>
          <w:lang w:val="en-GB"/>
        </w:rPr>
      </w:pPr>
      <w:bookmarkStart w:id="0" w:name="Projectnaam"/>
      <w:bookmarkStart w:id="1" w:name="_Toc327581041"/>
      <w:r w:rsidRPr="00B2028E">
        <w:rPr>
          <w:b/>
          <w:i/>
          <w:sz w:val="52"/>
          <w:lang w:val="en-GB"/>
        </w:rPr>
        <w:t>&lt;&lt;</w:t>
      </w:r>
      <w:bookmarkEnd w:id="0"/>
      <w:r w:rsidR="00A1364A">
        <w:rPr>
          <w:b/>
          <w:i/>
          <w:sz w:val="52"/>
          <w:lang w:val="en-GB"/>
        </w:rPr>
        <w:t>Warehouse project</w:t>
      </w:r>
      <w:r w:rsidRPr="00B2028E">
        <w:rPr>
          <w:b/>
          <w:i/>
          <w:sz w:val="52"/>
          <w:lang w:val="en-GB"/>
        </w:rPr>
        <w:t>&gt;&gt;</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E3F0AF5" w:rsidR="00B01BF3" w:rsidRPr="00B2028E" w:rsidRDefault="00D3014E" w:rsidP="00B01BF3">
      <w:pPr>
        <w:ind w:right="-1"/>
        <w:jc w:val="center"/>
        <w:rPr>
          <w:i/>
          <w:sz w:val="52"/>
          <w:lang w:val="en-GB"/>
        </w:rPr>
      </w:pPr>
      <w:bookmarkStart w:id="2" w:name="_Toc327581042"/>
      <w:bookmarkStart w:id="3" w:name="Klant"/>
      <w:r w:rsidRPr="00B2028E">
        <w:rPr>
          <w:i/>
          <w:sz w:val="52"/>
          <w:lang w:val="en-GB"/>
        </w:rPr>
        <w:t>&lt;</w:t>
      </w:r>
      <w:bookmarkEnd w:id="2"/>
      <w:bookmarkEnd w:id="3"/>
      <w:r w:rsidR="00A1364A">
        <w:rPr>
          <w:i/>
          <w:sz w:val="52"/>
          <w:lang w:val="en-GB"/>
        </w:rPr>
        <w:t>&lt;Warehouse &amp; CO</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EEBEAE8"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6008C5">
              <w:rPr>
                <w:rFonts w:cs="Arial"/>
                <w:b/>
                <w:color w:val="353F49"/>
                <w:szCs w:val="20"/>
              </w:rPr>
              <w:t>1</w:t>
            </w:r>
            <w:r w:rsidR="000E15B5">
              <w:rPr>
                <w:rFonts w:cs="Arial"/>
                <w:b/>
                <w:color w:val="353F49"/>
                <w:szCs w:val="20"/>
              </w:rPr>
              <w:t>7</w:t>
            </w:r>
            <w:r w:rsidR="001C2D53">
              <w:rPr>
                <w:rFonts w:cs="Arial"/>
                <w:b/>
                <w:color w:val="353F49"/>
                <w:szCs w:val="20"/>
              </w:rPr>
              <w:t>.</w:t>
            </w:r>
            <w:r w:rsidR="000E15B5">
              <w:rPr>
                <w:rFonts w:cs="Arial"/>
                <w:b/>
                <w:color w:val="353F49"/>
                <w:szCs w:val="20"/>
              </w:rPr>
              <w:t>01</w:t>
            </w:r>
            <w:r w:rsidR="001C2D53">
              <w:rPr>
                <w:rFonts w:cs="Arial"/>
                <w:b/>
                <w:color w:val="353F49"/>
                <w:szCs w:val="20"/>
              </w:rPr>
              <w:t>.202</w:t>
            </w:r>
            <w:r w:rsidR="000E15B5">
              <w:rPr>
                <w:rFonts w:cs="Arial"/>
                <w:b/>
                <w:color w:val="353F49"/>
                <w:szCs w:val="20"/>
              </w:rPr>
              <w:t>1</w:t>
            </w:r>
          </w:p>
        </w:tc>
      </w:tr>
      <w:tr w:rsidR="00B01BF3" w:rsidRPr="004060B7" w14:paraId="3C3BB5C3" w14:textId="77777777" w:rsidTr="0042146E">
        <w:trPr>
          <w:trHeight w:val="283"/>
        </w:trPr>
        <w:tc>
          <w:tcPr>
            <w:tcW w:w="9323" w:type="dxa"/>
            <w:shd w:val="clear" w:color="auto" w:fill="auto"/>
            <w:vAlign w:val="center"/>
          </w:tcPr>
          <w:p w14:paraId="3C3BB5C2" w14:textId="46469C1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C2D53">
              <w:rPr>
                <w:rFonts w:cs="Arial"/>
                <w:b/>
                <w:color w:val="353F49"/>
                <w:szCs w:val="20"/>
              </w:rPr>
              <w:t>0.</w:t>
            </w:r>
            <w:r w:rsidR="000F2B8C">
              <w:rPr>
                <w:rFonts w:cs="Arial"/>
                <w:b/>
                <w:color w:val="353F49"/>
                <w:szCs w:val="20"/>
              </w:rPr>
              <w:t>3</w:t>
            </w:r>
          </w:p>
        </w:tc>
      </w:tr>
      <w:tr w:rsidR="00B01BF3" w:rsidRPr="004060B7" w14:paraId="3C3BB5C5" w14:textId="77777777" w:rsidTr="0042146E">
        <w:trPr>
          <w:trHeight w:val="283"/>
        </w:trPr>
        <w:tc>
          <w:tcPr>
            <w:tcW w:w="9323" w:type="dxa"/>
            <w:shd w:val="clear" w:color="auto" w:fill="auto"/>
            <w:vAlign w:val="center"/>
          </w:tcPr>
          <w:p w14:paraId="3C3BB5C4" w14:textId="1059BDBD"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332850">
              <w:rPr>
                <w:rFonts w:cs="Arial"/>
                <w:b/>
                <w:color w:val="353F49"/>
                <w:szCs w:val="20"/>
              </w:rPr>
              <w:t>For review</w:t>
            </w:r>
          </w:p>
        </w:tc>
      </w:tr>
      <w:tr w:rsidR="00C12BA3" w:rsidRPr="004060B7" w14:paraId="3C3BB5C9" w14:textId="77777777" w:rsidTr="0042146E">
        <w:trPr>
          <w:trHeight w:val="283"/>
        </w:trPr>
        <w:tc>
          <w:tcPr>
            <w:tcW w:w="9323" w:type="dxa"/>
            <w:shd w:val="clear" w:color="auto" w:fill="auto"/>
            <w:vAlign w:val="center"/>
          </w:tcPr>
          <w:p w14:paraId="3C3BB5C8" w14:textId="64A228D9"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1C2D53">
              <w:rPr>
                <w:rFonts w:cs="Arial"/>
                <w:b/>
                <w:color w:val="353F49"/>
                <w:szCs w:val="20"/>
              </w:rPr>
              <w:t>Bojidar Balabanov</w:t>
            </w:r>
          </w:p>
        </w:tc>
      </w:tr>
    </w:tbl>
    <w:p w14:paraId="3C3BB5CC" w14:textId="439422E2" w:rsidR="00B01BF3" w:rsidRDefault="00B01BF3" w:rsidP="00B01BF3">
      <w:pPr>
        <w:spacing w:after="200" w:line="276" w:lineRule="auto"/>
      </w:pPr>
    </w:p>
    <w:p w14:paraId="250B15B0" w14:textId="354BD5C2" w:rsidR="00A1364A" w:rsidRDefault="00A1364A" w:rsidP="00B01BF3">
      <w:pPr>
        <w:spacing w:after="200" w:line="276" w:lineRule="auto"/>
      </w:pPr>
    </w:p>
    <w:p w14:paraId="39543EA1" w14:textId="6FF38771" w:rsidR="00A1364A" w:rsidRDefault="00A1364A" w:rsidP="00B01BF3">
      <w:pPr>
        <w:spacing w:after="200" w:line="276" w:lineRule="auto"/>
      </w:pPr>
    </w:p>
    <w:p w14:paraId="6C9FFBE6" w14:textId="508F9E84" w:rsidR="00A1364A" w:rsidRDefault="00A1364A" w:rsidP="00B01BF3">
      <w:pPr>
        <w:spacing w:after="200" w:line="276" w:lineRule="auto"/>
      </w:pPr>
    </w:p>
    <w:p w14:paraId="30C10073" w14:textId="773B1517" w:rsidR="00A1364A" w:rsidRDefault="00A1364A" w:rsidP="00B01BF3">
      <w:pPr>
        <w:spacing w:after="200" w:line="276" w:lineRule="auto"/>
      </w:pPr>
    </w:p>
    <w:p w14:paraId="30A500FA" w14:textId="452346C5" w:rsidR="00A1364A" w:rsidRDefault="00A1364A" w:rsidP="00B01BF3">
      <w:pPr>
        <w:spacing w:after="200" w:line="276" w:lineRule="auto"/>
      </w:pPr>
    </w:p>
    <w:p w14:paraId="755EC622" w14:textId="4FE40CFF" w:rsidR="00A1364A" w:rsidRDefault="00A1364A" w:rsidP="00B01BF3">
      <w:pPr>
        <w:spacing w:after="200" w:line="276" w:lineRule="auto"/>
      </w:pPr>
    </w:p>
    <w:p w14:paraId="7AD37C35" w14:textId="77777777" w:rsidR="00A1364A" w:rsidRDefault="00A1364A"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9F8A071" w:rsidR="00B01BF3" w:rsidRPr="00492252" w:rsidRDefault="001C2D53" w:rsidP="00B01BF3">
            <w:pPr>
              <w:pStyle w:val="Tabelbody"/>
            </w:pPr>
            <w:bookmarkStart w:id="4" w:name="Start"/>
            <w:bookmarkEnd w:id="4"/>
            <w:r>
              <w:t>0.1</w:t>
            </w:r>
          </w:p>
        </w:tc>
        <w:tc>
          <w:tcPr>
            <w:tcW w:w="1276" w:type="dxa"/>
          </w:tcPr>
          <w:p w14:paraId="3C3BB5D6" w14:textId="113102D9" w:rsidR="00B01BF3" w:rsidRPr="00492252" w:rsidRDefault="00820297" w:rsidP="00B01BF3">
            <w:pPr>
              <w:pStyle w:val="Tabelbody"/>
            </w:pPr>
            <w:r>
              <w:t>15</w:t>
            </w:r>
            <w:r w:rsidR="001C2D53">
              <w:t>.1</w:t>
            </w:r>
            <w:r>
              <w:t>2</w:t>
            </w:r>
            <w:r w:rsidR="001C2D53">
              <w:t>.2020</w:t>
            </w:r>
          </w:p>
        </w:tc>
        <w:tc>
          <w:tcPr>
            <w:tcW w:w="1701" w:type="dxa"/>
          </w:tcPr>
          <w:p w14:paraId="3C3BB5D7" w14:textId="41B5D943" w:rsidR="00B01BF3" w:rsidRPr="00492252" w:rsidRDefault="001C2D53" w:rsidP="00B01BF3">
            <w:pPr>
              <w:pStyle w:val="Tabelbody"/>
            </w:pPr>
            <w:r>
              <w:t>B.Balabanov</w:t>
            </w:r>
          </w:p>
        </w:tc>
        <w:tc>
          <w:tcPr>
            <w:tcW w:w="3402" w:type="dxa"/>
          </w:tcPr>
          <w:p w14:paraId="3C3BB5D8" w14:textId="1312C645" w:rsidR="00B01BF3" w:rsidRPr="00492252" w:rsidRDefault="001C2D53" w:rsidP="00B01BF3">
            <w:pPr>
              <w:pStyle w:val="Tabelbody"/>
            </w:pPr>
            <w:r>
              <w:t>First draft</w:t>
            </w:r>
          </w:p>
        </w:tc>
        <w:tc>
          <w:tcPr>
            <w:tcW w:w="1843" w:type="dxa"/>
          </w:tcPr>
          <w:p w14:paraId="3C3BB5D9" w14:textId="4A6A30F6" w:rsidR="00B01BF3" w:rsidRPr="00492252" w:rsidRDefault="001C2D53" w:rsidP="00B01BF3">
            <w:pPr>
              <w:pStyle w:val="Tabelbody"/>
            </w:pPr>
            <w:r>
              <w:t>First draft</w:t>
            </w:r>
          </w:p>
        </w:tc>
      </w:tr>
      <w:tr w:rsidR="00813112" w:rsidRPr="00492252" w14:paraId="3C3BB5E0" w14:textId="77777777" w:rsidTr="00B01BF3">
        <w:trPr>
          <w:trHeight w:val="340"/>
        </w:trPr>
        <w:tc>
          <w:tcPr>
            <w:tcW w:w="1134" w:type="dxa"/>
          </w:tcPr>
          <w:p w14:paraId="3C3BB5DB" w14:textId="1815A27E" w:rsidR="00813112" w:rsidRPr="00492252" w:rsidRDefault="00813112" w:rsidP="00813112">
            <w:pPr>
              <w:pStyle w:val="Tabelbody"/>
            </w:pPr>
            <w:r>
              <w:t>0.2</w:t>
            </w:r>
          </w:p>
        </w:tc>
        <w:tc>
          <w:tcPr>
            <w:tcW w:w="1276" w:type="dxa"/>
          </w:tcPr>
          <w:p w14:paraId="3C3BB5DC" w14:textId="248D5AA0" w:rsidR="00813112" w:rsidRPr="00492252" w:rsidRDefault="00813112" w:rsidP="00813112">
            <w:pPr>
              <w:pStyle w:val="Tabelbody"/>
            </w:pPr>
            <w:r>
              <w:t>13.01.2020</w:t>
            </w:r>
          </w:p>
        </w:tc>
        <w:tc>
          <w:tcPr>
            <w:tcW w:w="1701" w:type="dxa"/>
          </w:tcPr>
          <w:p w14:paraId="3C3BB5DD" w14:textId="08EFE431" w:rsidR="00813112" w:rsidRPr="00492252" w:rsidRDefault="00813112" w:rsidP="00813112">
            <w:pPr>
              <w:pStyle w:val="Tabelbody"/>
            </w:pPr>
            <w:r>
              <w:t>B.Balabanov</w:t>
            </w:r>
          </w:p>
        </w:tc>
        <w:tc>
          <w:tcPr>
            <w:tcW w:w="3402" w:type="dxa"/>
          </w:tcPr>
          <w:p w14:paraId="3C3BB5DE" w14:textId="702ECB73" w:rsidR="00813112" w:rsidRPr="00492252" w:rsidRDefault="007812EB" w:rsidP="00813112">
            <w:pPr>
              <w:pStyle w:val="Tabelbody"/>
            </w:pPr>
            <w:r>
              <w:t>Added overview</w:t>
            </w:r>
          </w:p>
        </w:tc>
        <w:tc>
          <w:tcPr>
            <w:tcW w:w="1843" w:type="dxa"/>
          </w:tcPr>
          <w:p w14:paraId="3C3BB5DF" w14:textId="0EF8B4BA" w:rsidR="00813112" w:rsidRPr="00492252" w:rsidRDefault="00332850" w:rsidP="00813112">
            <w:pPr>
              <w:pStyle w:val="Tabelbody"/>
            </w:pPr>
            <w:r>
              <w:t>For review</w:t>
            </w:r>
          </w:p>
        </w:tc>
      </w:tr>
      <w:tr w:rsidR="00813112" w:rsidRPr="00492252" w14:paraId="3C3BB5E6" w14:textId="77777777" w:rsidTr="00B01BF3">
        <w:trPr>
          <w:trHeight w:val="340"/>
        </w:trPr>
        <w:tc>
          <w:tcPr>
            <w:tcW w:w="1134" w:type="dxa"/>
          </w:tcPr>
          <w:p w14:paraId="3C3BB5E1" w14:textId="243C69D4" w:rsidR="00813112" w:rsidRPr="00492252" w:rsidRDefault="00332850" w:rsidP="00813112">
            <w:pPr>
              <w:pStyle w:val="Tabelbody"/>
            </w:pPr>
            <w:r>
              <w:t>0.3</w:t>
            </w:r>
          </w:p>
        </w:tc>
        <w:tc>
          <w:tcPr>
            <w:tcW w:w="1276" w:type="dxa"/>
          </w:tcPr>
          <w:p w14:paraId="3C3BB5E2" w14:textId="196CC3EE" w:rsidR="00813112" w:rsidRPr="00492252" w:rsidRDefault="00332850" w:rsidP="00813112">
            <w:pPr>
              <w:pStyle w:val="Tabelbody"/>
            </w:pPr>
            <w:r>
              <w:t>17.01.2020</w:t>
            </w:r>
          </w:p>
        </w:tc>
        <w:tc>
          <w:tcPr>
            <w:tcW w:w="1701" w:type="dxa"/>
          </w:tcPr>
          <w:p w14:paraId="3C3BB5E3" w14:textId="2EC7C52A" w:rsidR="00813112" w:rsidRPr="00492252" w:rsidRDefault="00332850" w:rsidP="00813112">
            <w:pPr>
              <w:pStyle w:val="Tabelbody"/>
            </w:pPr>
            <w:r>
              <w:t>B.Balabanov</w:t>
            </w:r>
          </w:p>
        </w:tc>
        <w:tc>
          <w:tcPr>
            <w:tcW w:w="3402" w:type="dxa"/>
          </w:tcPr>
          <w:p w14:paraId="3C3BB5E4" w14:textId="433DAFDC" w:rsidR="00813112" w:rsidRPr="00492252" w:rsidRDefault="00332850" w:rsidP="00813112">
            <w:pPr>
              <w:pStyle w:val="Tabelbody"/>
            </w:pPr>
            <w:r>
              <w:t>Better injection explanation and added cross-site scripting explanation</w:t>
            </w:r>
          </w:p>
        </w:tc>
        <w:tc>
          <w:tcPr>
            <w:tcW w:w="1843" w:type="dxa"/>
          </w:tcPr>
          <w:p w14:paraId="3C3BB5E5" w14:textId="4106B3E0" w:rsidR="00813112" w:rsidRPr="00492252" w:rsidRDefault="00332850" w:rsidP="00813112">
            <w:pPr>
              <w:pStyle w:val="Tabelbody"/>
            </w:pPr>
            <w:r>
              <w:t>For review</w:t>
            </w:r>
          </w:p>
        </w:tc>
      </w:tr>
    </w:tbl>
    <w:p w14:paraId="25745443" w14:textId="77777777" w:rsidR="00A1364A" w:rsidRPr="00492252" w:rsidRDefault="00A1364A"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D036098" w:rsidR="000F51EC" w:rsidRDefault="000F51EC">
          <w:pPr>
            <w:pStyle w:val="TOCHeading"/>
          </w:pPr>
          <w:r>
            <w:t>Conten</w:t>
          </w:r>
          <w:r w:rsidR="00A1364A">
            <w:t>ts</w:t>
          </w:r>
        </w:p>
        <w:p w14:paraId="560F10CB" w14:textId="0ACE9C50" w:rsidR="00332850"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61805382" w:history="1">
            <w:r w:rsidR="00332850" w:rsidRPr="00B520A4">
              <w:rPr>
                <w:rStyle w:val="Hyperlink"/>
                <w:noProof/>
                <w:lang w:val="en-US"/>
              </w:rPr>
              <w:t>1.</w:t>
            </w:r>
            <w:r w:rsidR="00332850">
              <w:rPr>
                <w:rFonts w:asciiTheme="minorHAnsi" w:eastAsiaTheme="minorEastAsia" w:hAnsiTheme="minorHAnsi" w:cstheme="minorBidi"/>
                <w:noProof/>
                <w:szCs w:val="22"/>
                <w:lang w:val="en-US"/>
              </w:rPr>
              <w:tab/>
            </w:r>
            <w:r w:rsidR="00332850" w:rsidRPr="00B520A4">
              <w:rPr>
                <w:rStyle w:val="Hyperlink"/>
                <w:noProof/>
                <w:lang w:val="en-US"/>
              </w:rPr>
              <w:t>OWASP top 10 security risks</w:t>
            </w:r>
            <w:r w:rsidR="00332850">
              <w:rPr>
                <w:noProof/>
                <w:webHidden/>
              </w:rPr>
              <w:tab/>
            </w:r>
            <w:r w:rsidR="00332850">
              <w:rPr>
                <w:noProof/>
                <w:webHidden/>
              </w:rPr>
              <w:fldChar w:fldCharType="begin"/>
            </w:r>
            <w:r w:rsidR="00332850">
              <w:rPr>
                <w:noProof/>
                <w:webHidden/>
              </w:rPr>
              <w:instrText xml:space="preserve"> PAGEREF _Toc61805382 \h </w:instrText>
            </w:r>
            <w:r w:rsidR="00332850">
              <w:rPr>
                <w:noProof/>
                <w:webHidden/>
              </w:rPr>
            </w:r>
            <w:r w:rsidR="00332850">
              <w:rPr>
                <w:noProof/>
                <w:webHidden/>
              </w:rPr>
              <w:fldChar w:fldCharType="separate"/>
            </w:r>
            <w:r w:rsidR="00332850">
              <w:rPr>
                <w:noProof/>
                <w:webHidden/>
              </w:rPr>
              <w:t>3</w:t>
            </w:r>
            <w:r w:rsidR="00332850">
              <w:rPr>
                <w:noProof/>
                <w:webHidden/>
              </w:rPr>
              <w:fldChar w:fldCharType="end"/>
            </w:r>
          </w:hyperlink>
        </w:p>
        <w:p w14:paraId="1B04326F" w14:textId="689F7D88" w:rsidR="00332850" w:rsidRDefault="00883166">
          <w:pPr>
            <w:pStyle w:val="TOC1"/>
            <w:tabs>
              <w:tab w:val="left" w:pos="440"/>
            </w:tabs>
            <w:rPr>
              <w:rFonts w:asciiTheme="minorHAnsi" w:eastAsiaTheme="minorEastAsia" w:hAnsiTheme="minorHAnsi" w:cstheme="minorBidi"/>
              <w:noProof/>
              <w:szCs w:val="22"/>
              <w:lang w:val="en-US"/>
            </w:rPr>
          </w:pPr>
          <w:hyperlink w:anchor="_Toc61805383" w:history="1">
            <w:r w:rsidR="00332850" w:rsidRPr="00B520A4">
              <w:rPr>
                <w:rStyle w:val="Hyperlink"/>
                <w:noProof/>
                <w:lang w:val="en-US"/>
              </w:rPr>
              <w:t>2.</w:t>
            </w:r>
            <w:r w:rsidR="00332850">
              <w:rPr>
                <w:rFonts w:asciiTheme="minorHAnsi" w:eastAsiaTheme="minorEastAsia" w:hAnsiTheme="minorHAnsi" w:cstheme="minorBidi"/>
                <w:noProof/>
                <w:szCs w:val="22"/>
                <w:lang w:val="en-US"/>
              </w:rPr>
              <w:tab/>
            </w:r>
            <w:r w:rsidR="00332850" w:rsidRPr="00B520A4">
              <w:rPr>
                <w:rStyle w:val="Hyperlink"/>
                <w:noProof/>
                <w:lang w:val="en-US"/>
              </w:rPr>
              <w:t>State of the application</w:t>
            </w:r>
            <w:r w:rsidR="00332850">
              <w:rPr>
                <w:noProof/>
                <w:webHidden/>
              </w:rPr>
              <w:tab/>
            </w:r>
            <w:r w:rsidR="00332850">
              <w:rPr>
                <w:noProof/>
                <w:webHidden/>
              </w:rPr>
              <w:fldChar w:fldCharType="begin"/>
            </w:r>
            <w:r w:rsidR="00332850">
              <w:rPr>
                <w:noProof/>
                <w:webHidden/>
              </w:rPr>
              <w:instrText xml:space="preserve"> PAGEREF _Toc61805383 \h </w:instrText>
            </w:r>
            <w:r w:rsidR="00332850">
              <w:rPr>
                <w:noProof/>
                <w:webHidden/>
              </w:rPr>
            </w:r>
            <w:r w:rsidR="00332850">
              <w:rPr>
                <w:noProof/>
                <w:webHidden/>
              </w:rPr>
              <w:fldChar w:fldCharType="separate"/>
            </w:r>
            <w:r w:rsidR="00332850">
              <w:rPr>
                <w:noProof/>
                <w:webHidden/>
              </w:rPr>
              <w:t>5</w:t>
            </w:r>
            <w:r w:rsidR="00332850">
              <w:rPr>
                <w:noProof/>
                <w:webHidden/>
              </w:rPr>
              <w:fldChar w:fldCharType="end"/>
            </w:r>
          </w:hyperlink>
        </w:p>
        <w:p w14:paraId="0B0F9B61" w14:textId="28248AC8" w:rsidR="00332850" w:rsidRDefault="00883166">
          <w:pPr>
            <w:pStyle w:val="TOC1"/>
            <w:tabs>
              <w:tab w:val="left" w:pos="440"/>
            </w:tabs>
            <w:rPr>
              <w:rFonts w:asciiTheme="minorHAnsi" w:eastAsiaTheme="minorEastAsia" w:hAnsiTheme="minorHAnsi" w:cstheme="minorBidi"/>
              <w:noProof/>
              <w:szCs w:val="22"/>
              <w:lang w:val="en-US"/>
            </w:rPr>
          </w:pPr>
          <w:hyperlink w:anchor="_Toc61805384" w:history="1">
            <w:r w:rsidR="00332850" w:rsidRPr="00B520A4">
              <w:rPr>
                <w:rStyle w:val="Hyperlink"/>
                <w:noProof/>
                <w:lang w:val="en-GB"/>
              </w:rPr>
              <w:t>3.</w:t>
            </w:r>
            <w:r w:rsidR="00332850">
              <w:rPr>
                <w:rFonts w:asciiTheme="minorHAnsi" w:eastAsiaTheme="minorEastAsia" w:hAnsiTheme="minorHAnsi" w:cstheme="minorBidi"/>
                <w:noProof/>
                <w:szCs w:val="22"/>
                <w:lang w:val="en-US"/>
              </w:rPr>
              <w:tab/>
            </w:r>
            <w:r w:rsidR="00332850" w:rsidRPr="00B520A4">
              <w:rPr>
                <w:rStyle w:val="Hyperlink"/>
                <w:noProof/>
                <w:lang w:val="en-GB"/>
              </w:rPr>
              <w:t>Overview</w:t>
            </w:r>
            <w:r w:rsidR="00332850">
              <w:rPr>
                <w:noProof/>
                <w:webHidden/>
              </w:rPr>
              <w:tab/>
            </w:r>
            <w:r w:rsidR="00332850">
              <w:rPr>
                <w:noProof/>
                <w:webHidden/>
              </w:rPr>
              <w:fldChar w:fldCharType="begin"/>
            </w:r>
            <w:r w:rsidR="00332850">
              <w:rPr>
                <w:noProof/>
                <w:webHidden/>
              </w:rPr>
              <w:instrText xml:space="preserve"> PAGEREF _Toc61805384 \h </w:instrText>
            </w:r>
            <w:r w:rsidR="00332850">
              <w:rPr>
                <w:noProof/>
                <w:webHidden/>
              </w:rPr>
            </w:r>
            <w:r w:rsidR="00332850">
              <w:rPr>
                <w:noProof/>
                <w:webHidden/>
              </w:rPr>
              <w:fldChar w:fldCharType="separate"/>
            </w:r>
            <w:r w:rsidR="00332850">
              <w:rPr>
                <w:noProof/>
                <w:webHidden/>
              </w:rPr>
              <w:t>8</w:t>
            </w:r>
            <w:r w:rsidR="00332850">
              <w:rPr>
                <w:noProof/>
                <w:webHidden/>
              </w:rPr>
              <w:fldChar w:fldCharType="end"/>
            </w:r>
          </w:hyperlink>
        </w:p>
        <w:p w14:paraId="174BF43E" w14:textId="70C87D8D" w:rsidR="000F51EC" w:rsidRDefault="000F51EC">
          <w:r>
            <w:rPr>
              <w:b/>
              <w:bCs/>
              <w:noProof/>
            </w:rPr>
            <w:fldChar w:fldCharType="end"/>
          </w:r>
        </w:p>
      </w:sdtContent>
    </w:sdt>
    <w:p w14:paraId="2E8FDB36" w14:textId="77777777" w:rsidR="000F51EC" w:rsidRPr="00492252" w:rsidRDefault="000F51EC" w:rsidP="00B01BF3"/>
    <w:p w14:paraId="3C3BB757" w14:textId="656CF09E" w:rsidR="00D57803" w:rsidRDefault="00D57803">
      <w:pPr>
        <w:rPr>
          <w:rFonts w:cs="Arial"/>
          <w:lang w:val="en-US"/>
        </w:rPr>
      </w:pPr>
    </w:p>
    <w:p w14:paraId="1F57DA28" w14:textId="0858F492" w:rsidR="00A1364A" w:rsidRDefault="00A1364A">
      <w:pPr>
        <w:rPr>
          <w:rFonts w:cs="Arial"/>
          <w:lang w:val="en-US"/>
        </w:rPr>
      </w:pPr>
    </w:p>
    <w:p w14:paraId="57AB35D1" w14:textId="5E3C7647" w:rsidR="00A1364A" w:rsidRDefault="00A1364A">
      <w:pPr>
        <w:rPr>
          <w:rFonts w:cs="Arial"/>
          <w:lang w:val="en-US"/>
        </w:rPr>
      </w:pPr>
    </w:p>
    <w:p w14:paraId="50927C73" w14:textId="1EBD2EE2" w:rsidR="00A1364A" w:rsidRDefault="00A1364A">
      <w:pPr>
        <w:rPr>
          <w:rFonts w:cs="Arial"/>
          <w:lang w:val="en-US"/>
        </w:rPr>
      </w:pPr>
    </w:p>
    <w:p w14:paraId="5ABC452E" w14:textId="03B6CE94" w:rsidR="00A1364A" w:rsidRDefault="00A1364A">
      <w:pPr>
        <w:rPr>
          <w:rFonts w:cs="Arial"/>
          <w:lang w:val="en-US"/>
        </w:rPr>
      </w:pPr>
    </w:p>
    <w:p w14:paraId="171FC794" w14:textId="39383B01" w:rsidR="00A1364A" w:rsidRDefault="00A1364A">
      <w:pPr>
        <w:rPr>
          <w:rFonts w:cs="Arial"/>
          <w:lang w:val="en-US"/>
        </w:rPr>
      </w:pPr>
    </w:p>
    <w:p w14:paraId="3D3C5EB8" w14:textId="500A8C03" w:rsidR="00A1364A" w:rsidRDefault="00A1364A">
      <w:pPr>
        <w:rPr>
          <w:rFonts w:cs="Arial"/>
          <w:lang w:val="en-US"/>
        </w:rPr>
      </w:pPr>
    </w:p>
    <w:p w14:paraId="3FAA40C2" w14:textId="01831B03" w:rsidR="00A1364A" w:rsidRDefault="00A1364A">
      <w:pPr>
        <w:rPr>
          <w:rFonts w:cs="Arial"/>
          <w:lang w:val="en-US"/>
        </w:rPr>
      </w:pPr>
    </w:p>
    <w:p w14:paraId="1DAFEEF9" w14:textId="016F98BC" w:rsidR="00A1364A" w:rsidRDefault="00A1364A">
      <w:pPr>
        <w:rPr>
          <w:rFonts w:cs="Arial"/>
          <w:lang w:val="en-US"/>
        </w:rPr>
      </w:pPr>
    </w:p>
    <w:p w14:paraId="31430DD9" w14:textId="7476F9BC" w:rsidR="00A1364A" w:rsidRDefault="00A1364A">
      <w:pPr>
        <w:rPr>
          <w:rFonts w:cs="Arial"/>
          <w:lang w:val="en-US"/>
        </w:rPr>
      </w:pPr>
    </w:p>
    <w:p w14:paraId="1357A254" w14:textId="23FB1BE7" w:rsidR="00A1364A" w:rsidRDefault="00A1364A">
      <w:pPr>
        <w:rPr>
          <w:rFonts w:cs="Arial"/>
          <w:lang w:val="en-US"/>
        </w:rPr>
      </w:pPr>
    </w:p>
    <w:p w14:paraId="736A26E9" w14:textId="4A63A91D" w:rsidR="00A1364A" w:rsidRDefault="00A1364A">
      <w:pPr>
        <w:rPr>
          <w:rFonts w:cs="Arial"/>
          <w:lang w:val="en-US"/>
        </w:rPr>
      </w:pPr>
    </w:p>
    <w:p w14:paraId="6C5B89BC" w14:textId="0EBFE716" w:rsidR="00A1364A" w:rsidRDefault="00A1364A">
      <w:pPr>
        <w:rPr>
          <w:rFonts w:cs="Arial"/>
          <w:lang w:val="en-US"/>
        </w:rPr>
      </w:pPr>
    </w:p>
    <w:p w14:paraId="7310FF25" w14:textId="6E192B92" w:rsidR="00A1364A" w:rsidRDefault="00A1364A">
      <w:pPr>
        <w:rPr>
          <w:rFonts w:cs="Arial"/>
          <w:lang w:val="en-US"/>
        </w:rPr>
      </w:pPr>
    </w:p>
    <w:p w14:paraId="56A96710" w14:textId="3BE3C7B9" w:rsidR="00A1364A" w:rsidRDefault="00A1364A">
      <w:pPr>
        <w:rPr>
          <w:rFonts w:cs="Arial"/>
          <w:lang w:val="en-US"/>
        </w:rPr>
      </w:pPr>
    </w:p>
    <w:p w14:paraId="1FF2FD50" w14:textId="47EC9EA2" w:rsidR="00A1364A" w:rsidRDefault="00A1364A">
      <w:pPr>
        <w:rPr>
          <w:rFonts w:cs="Arial"/>
          <w:lang w:val="en-US"/>
        </w:rPr>
      </w:pPr>
    </w:p>
    <w:p w14:paraId="5B8E8C02" w14:textId="743B35BE" w:rsidR="00A1364A" w:rsidRDefault="00A1364A">
      <w:pPr>
        <w:rPr>
          <w:rFonts w:cs="Arial"/>
          <w:lang w:val="en-US"/>
        </w:rPr>
      </w:pPr>
    </w:p>
    <w:p w14:paraId="1E89B775" w14:textId="77777777" w:rsidR="00A1364A" w:rsidRDefault="00A1364A">
      <w:pPr>
        <w:spacing w:after="200" w:line="276" w:lineRule="auto"/>
        <w:rPr>
          <w:rFonts w:cs="Arial"/>
          <w:lang w:val="en-US"/>
        </w:rPr>
      </w:pPr>
      <w:r>
        <w:rPr>
          <w:rFonts w:cs="Arial"/>
          <w:lang w:val="en-US"/>
        </w:rPr>
        <w:br w:type="page"/>
      </w:r>
    </w:p>
    <w:p w14:paraId="4169003F" w14:textId="4CDB45DE" w:rsidR="00A1364A" w:rsidRDefault="00B609BF" w:rsidP="00B609BF">
      <w:pPr>
        <w:pStyle w:val="Heading1"/>
        <w:rPr>
          <w:lang w:val="en-US"/>
        </w:rPr>
      </w:pPr>
      <w:bookmarkStart w:id="5" w:name="_Toc61805382"/>
      <w:r>
        <w:rPr>
          <w:lang w:val="en-US"/>
        </w:rPr>
        <w:lastRenderedPageBreak/>
        <w:t>OWASP top 10 security risks</w:t>
      </w:r>
      <w:bookmarkEnd w:id="5"/>
    </w:p>
    <w:p w14:paraId="1E5DEFBC"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1" w:history="1">
        <w:r w:rsidR="00B609BF" w:rsidRPr="00B609BF">
          <w:rPr>
            <w:rFonts w:asciiTheme="minorHAnsi" w:hAnsiTheme="minorHAnsi" w:cstheme="minorHAnsi"/>
            <w:b/>
            <w:bCs/>
            <w:color w:val="1D7BD7"/>
            <w:sz w:val="27"/>
            <w:szCs w:val="27"/>
            <w:lang w:val="en-US"/>
          </w:rPr>
          <w:t>Injection</w:t>
        </w:r>
      </w:hyperlink>
      <w:r w:rsidR="00B609BF" w:rsidRPr="00B609BF">
        <w:rPr>
          <w:rFonts w:asciiTheme="minorHAnsi" w:hAnsiTheme="minorHAnsi" w:cstheme="minorHAnsi"/>
          <w:color w:val="000000"/>
          <w:sz w:val="27"/>
          <w:szCs w:val="27"/>
          <w:lang w:val="en-US"/>
        </w:rPr>
        <w:t>. 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14C2B5B3"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2" w:history="1">
        <w:r w:rsidR="00B609BF" w:rsidRPr="00B609BF">
          <w:rPr>
            <w:rFonts w:asciiTheme="minorHAnsi" w:hAnsiTheme="minorHAnsi" w:cstheme="minorHAnsi"/>
            <w:b/>
            <w:bCs/>
            <w:color w:val="1D7BD7"/>
            <w:sz w:val="27"/>
            <w:szCs w:val="27"/>
            <w:lang w:val="en-US"/>
          </w:rPr>
          <w:t>Broken Authentication</w:t>
        </w:r>
      </w:hyperlink>
      <w:r w:rsidR="00B609BF" w:rsidRPr="00B609BF">
        <w:rPr>
          <w:rFonts w:asciiTheme="minorHAnsi" w:hAnsiTheme="minorHAnsi" w:cstheme="minorHAnsi"/>
          <w:color w:val="000000"/>
          <w:sz w:val="27"/>
          <w:szCs w:val="27"/>
          <w:lang w:val="en-US"/>
        </w:rPr>
        <w:t>. 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0CC14290"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3" w:history="1">
        <w:r w:rsidR="00B609BF" w:rsidRPr="00B609BF">
          <w:rPr>
            <w:rFonts w:asciiTheme="minorHAnsi" w:hAnsiTheme="minorHAnsi" w:cstheme="minorHAnsi"/>
            <w:b/>
            <w:bCs/>
            <w:color w:val="1D7BD7"/>
            <w:sz w:val="27"/>
            <w:szCs w:val="27"/>
            <w:lang w:val="en-US"/>
          </w:rPr>
          <w:t>Sensitive Data Exposure</w:t>
        </w:r>
      </w:hyperlink>
      <w:r w:rsidR="00B609BF" w:rsidRPr="00B609BF">
        <w:rPr>
          <w:rFonts w:asciiTheme="minorHAnsi" w:hAnsiTheme="minorHAnsi" w:cstheme="minorHAnsi"/>
          <w:color w:val="000000"/>
          <w:sz w:val="27"/>
          <w:szCs w:val="27"/>
          <w:lang w:val="en-US"/>
        </w:rPr>
        <w:t>. 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D233A11"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4" w:history="1">
        <w:r w:rsidR="00B609BF" w:rsidRPr="00B609BF">
          <w:rPr>
            <w:rFonts w:asciiTheme="minorHAnsi" w:hAnsiTheme="minorHAnsi" w:cstheme="minorHAnsi"/>
            <w:b/>
            <w:bCs/>
            <w:color w:val="1D7BD7"/>
            <w:sz w:val="27"/>
            <w:szCs w:val="27"/>
            <w:lang w:val="en-US"/>
          </w:rPr>
          <w:t>XML External Entities (XXE)</w:t>
        </w:r>
      </w:hyperlink>
      <w:r w:rsidR="00B609BF" w:rsidRPr="00B609BF">
        <w:rPr>
          <w:rFonts w:asciiTheme="minorHAnsi" w:hAnsiTheme="minorHAnsi" w:cstheme="minorHAnsi"/>
          <w:color w:val="000000"/>
          <w:sz w:val="27"/>
          <w:szCs w:val="27"/>
          <w:lang w:val="en-US"/>
        </w:rPr>
        <w:t>. 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7B77A15F"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5" w:history="1">
        <w:r w:rsidR="00B609BF" w:rsidRPr="00B609BF">
          <w:rPr>
            <w:rFonts w:asciiTheme="minorHAnsi" w:hAnsiTheme="minorHAnsi" w:cstheme="minorHAnsi"/>
            <w:b/>
            <w:bCs/>
            <w:color w:val="1D7BD7"/>
            <w:sz w:val="27"/>
            <w:szCs w:val="27"/>
            <w:lang w:val="en-US"/>
          </w:rPr>
          <w:t>Broken Access Control</w:t>
        </w:r>
      </w:hyperlink>
      <w:r w:rsidR="00B609BF" w:rsidRPr="00B609BF">
        <w:rPr>
          <w:rFonts w:asciiTheme="minorHAnsi" w:hAnsiTheme="minorHAnsi" w:cstheme="minorHAnsi"/>
          <w:color w:val="000000"/>
          <w:sz w:val="27"/>
          <w:szCs w:val="27"/>
          <w:lang w:val="en-US"/>
        </w:rPr>
        <w:t>. 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3776BBD0"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6" w:history="1">
        <w:r w:rsidR="00B609BF" w:rsidRPr="00B609BF">
          <w:rPr>
            <w:rFonts w:asciiTheme="minorHAnsi" w:hAnsiTheme="minorHAnsi" w:cstheme="minorHAnsi"/>
            <w:b/>
            <w:bCs/>
            <w:color w:val="1D7BD7"/>
            <w:sz w:val="27"/>
            <w:szCs w:val="27"/>
            <w:lang w:val="en-US"/>
          </w:rPr>
          <w:t>Security Misconfiguration</w:t>
        </w:r>
      </w:hyperlink>
      <w:r w:rsidR="00B609BF" w:rsidRPr="00B609BF">
        <w:rPr>
          <w:rFonts w:asciiTheme="minorHAnsi" w:hAnsiTheme="minorHAnsi" w:cstheme="minorHAnsi"/>
          <w:color w:val="000000"/>
          <w:sz w:val="27"/>
          <w:szCs w:val="27"/>
          <w:lang w:val="en-US"/>
        </w:rPr>
        <w:t>. 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10FEF9B"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7" w:history="1">
        <w:r w:rsidR="00B609BF" w:rsidRPr="00B609BF">
          <w:rPr>
            <w:rFonts w:asciiTheme="minorHAnsi" w:hAnsiTheme="minorHAnsi" w:cstheme="minorHAnsi"/>
            <w:b/>
            <w:bCs/>
            <w:color w:val="1D7BD7"/>
            <w:sz w:val="27"/>
            <w:szCs w:val="27"/>
            <w:lang w:val="en-US"/>
          </w:rPr>
          <w:t>Cross-Site Scripting (XSS)</w:t>
        </w:r>
      </w:hyperlink>
      <w:r w:rsidR="00B609BF" w:rsidRPr="00B609BF">
        <w:rPr>
          <w:rFonts w:asciiTheme="minorHAnsi" w:hAnsiTheme="minorHAnsi" w:cstheme="minorHAnsi"/>
          <w:color w:val="000000"/>
          <w:sz w:val="27"/>
          <w:szCs w:val="27"/>
          <w:lang w:val="en-US"/>
        </w:rPr>
        <w:t xml:space="preserve">. XSS flaws occur whenever an application includes untrusted data in a new web page without proper validation or </w:t>
      </w:r>
      <w:proofErr w:type="gramStart"/>
      <w:r w:rsidR="00B609BF" w:rsidRPr="00B609BF">
        <w:rPr>
          <w:rFonts w:asciiTheme="minorHAnsi" w:hAnsiTheme="minorHAnsi" w:cstheme="minorHAnsi"/>
          <w:color w:val="000000"/>
          <w:sz w:val="27"/>
          <w:szCs w:val="27"/>
          <w:lang w:val="en-US"/>
        </w:rPr>
        <w:t>escaping, or</w:t>
      </w:r>
      <w:proofErr w:type="gramEnd"/>
      <w:r w:rsidR="00B609BF" w:rsidRPr="00B609BF">
        <w:rPr>
          <w:rFonts w:asciiTheme="minorHAnsi" w:hAnsiTheme="minorHAnsi" w:cstheme="minorHAnsi"/>
          <w:color w:val="000000"/>
          <w:sz w:val="27"/>
          <w:szCs w:val="27"/>
          <w:lang w:val="en-US"/>
        </w:rPr>
        <w:t xml:space="preserve"> updates an existing web page with user-supplied data using a browser API that can create HTML or JavaScript. XSS allows attackers to execute scripts in </w:t>
      </w:r>
      <w:r w:rsidR="00B609BF" w:rsidRPr="00B609BF">
        <w:rPr>
          <w:rFonts w:asciiTheme="minorHAnsi" w:hAnsiTheme="minorHAnsi" w:cstheme="minorHAnsi"/>
          <w:color w:val="000000"/>
          <w:sz w:val="27"/>
          <w:szCs w:val="27"/>
          <w:lang w:val="en-US"/>
        </w:rPr>
        <w:lastRenderedPageBreak/>
        <w:t>the victim’s browser which can hijack user sessions, deface web sites, or redirect the user to malicious sites.</w:t>
      </w:r>
    </w:p>
    <w:p w14:paraId="3B67ED5E"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8" w:history="1">
        <w:r w:rsidR="00B609BF" w:rsidRPr="00B609BF">
          <w:rPr>
            <w:rFonts w:asciiTheme="minorHAnsi" w:hAnsiTheme="minorHAnsi" w:cstheme="minorHAnsi"/>
            <w:b/>
            <w:bCs/>
            <w:color w:val="1D7BD7"/>
            <w:sz w:val="27"/>
            <w:szCs w:val="27"/>
            <w:lang w:val="en-US"/>
          </w:rPr>
          <w:t>Insecure Deserialization</w:t>
        </w:r>
      </w:hyperlink>
      <w:r w:rsidR="00B609BF" w:rsidRPr="00B609BF">
        <w:rPr>
          <w:rFonts w:asciiTheme="minorHAnsi" w:hAnsiTheme="minorHAnsi" w:cstheme="minorHAnsi"/>
          <w:color w:val="000000"/>
          <w:sz w:val="27"/>
          <w:szCs w:val="27"/>
          <w:lang w:val="en-US"/>
        </w:rPr>
        <w:t>. Insecure deserialization often leads to remote code execution. Even if deserialization flaws do not result in remote code execution, they can be used to perform attacks, including replay attacks, injection attacks, and privilege escalation attacks.</w:t>
      </w:r>
    </w:p>
    <w:p w14:paraId="1D0A03BF"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19" w:history="1">
        <w:r w:rsidR="00B609BF" w:rsidRPr="00B609BF">
          <w:rPr>
            <w:rFonts w:asciiTheme="minorHAnsi" w:hAnsiTheme="minorHAnsi" w:cstheme="minorHAnsi"/>
            <w:b/>
            <w:bCs/>
            <w:color w:val="1D7BD7"/>
            <w:sz w:val="27"/>
            <w:szCs w:val="27"/>
            <w:lang w:val="en-US"/>
          </w:rPr>
          <w:t>Using Components with Known Vulnerabilities</w:t>
        </w:r>
      </w:hyperlink>
      <w:r w:rsidR="00B609BF" w:rsidRPr="00B609BF">
        <w:rPr>
          <w:rFonts w:asciiTheme="minorHAnsi" w:hAnsiTheme="minorHAnsi" w:cstheme="minorHAnsi"/>
          <w:color w:val="000000"/>
          <w:sz w:val="27"/>
          <w:szCs w:val="27"/>
          <w:lang w:val="en-US"/>
        </w:rPr>
        <w:t>. 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43E6CA3" w14:textId="77777777" w:rsidR="00B609BF" w:rsidRPr="00B609BF" w:rsidRDefault="00883166" w:rsidP="00B609BF">
      <w:pPr>
        <w:numPr>
          <w:ilvl w:val="0"/>
          <w:numId w:val="25"/>
        </w:numPr>
        <w:spacing w:before="100" w:beforeAutospacing="1" w:after="100" w:afterAutospacing="1"/>
        <w:rPr>
          <w:rFonts w:asciiTheme="minorHAnsi" w:hAnsiTheme="minorHAnsi" w:cstheme="minorHAnsi"/>
          <w:color w:val="000000"/>
          <w:sz w:val="27"/>
          <w:szCs w:val="27"/>
          <w:lang w:val="en-US"/>
        </w:rPr>
      </w:pPr>
      <w:hyperlink r:id="rId20" w:history="1">
        <w:r w:rsidR="00B609BF" w:rsidRPr="00B609BF">
          <w:rPr>
            <w:rFonts w:asciiTheme="minorHAnsi" w:hAnsiTheme="minorHAnsi" w:cstheme="minorHAnsi"/>
            <w:b/>
            <w:bCs/>
            <w:color w:val="1D7BD7"/>
            <w:sz w:val="27"/>
            <w:szCs w:val="27"/>
            <w:lang w:val="en-US"/>
          </w:rPr>
          <w:t>Insufficient Logging &amp; Monitoring</w:t>
        </w:r>
      </w:hyperlink>
      <w:r w:rsidR="00B609BF" w:rsidRPr="00B609BF">
        <w:rPr>
          <w:rFonts w:asciiTheme="minorHAnsi" w:hAnsiTheme="minorHAnsi" w:cstheme="minorHAnsi"/>
          <w:color w:val="000000"/>
          <w:sz w:val="27"/>
          <w:szCs w:val="27"/>
          <w:lang w:val="en-US"/>
        </w:rPr>
        <w:t>.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131440A7" w14:textId="77777777" w:rsidR="00B609BF" w:rsidRPr="00B609BF" w:rsidRDefault="00B609BF" w:rsidP="00B609BF">
      <w:pPr>
        <w:rPr>
          <w:lang w:val="en-US"/>
        </w:rPr>
      </w:pPr>
    </w:p>
    <w:p w14:paraId="5BCA1EFC" w14:textId="24C88BF2" w:rsidR="00B609BF" w:rsidRDefault="00B609BF" w:rsidP="00B609BF">
      <w:pPr>
        <w:pStyle w:val="Heading1"/>
        <w:rPr>
          <w:lang w:val="en-US"/>
        </w:rPr>
      </w:pPr>
      <w:bookmarkStart w:id="6" w:name="_Toc61805383"/>
      <w:r>
        <w:rPr>
          <w:lang w:val="en-US"/>
        </w:rPr>
        <w:lastRenderedPageBreak/>
        <w:t>State of the application</w:t>
      </w:r>
      <w:bookmarkEnd w:id="6"/>
    </w:p>
    <w:p w14:paraId="3CAD9449" w14:textId="6DA413E2" w:rsidR="00B609BF" w:rsidRPr="00B609BF" w:rsidRDefault="00B609BF" w:rsidP="00B609BF">
      <w:pPr>
        <w:pStyle w:val="Heading5"/>
        <w:rPr>
          <w:lang w:val="en-US"/>
        </w:rPr>
      </w:pPr>
      <w:r>
        <w:rPr>
          <w:lang w:val="en-US"/>
        </w:rPr>
        <w:t>Injection</w:t>
      </w:r>
    </w:p>
    <w:p w14:paraId="0D8A257E" w14:textId="6086F862" w:rsidR="00E06DD0" w:rsidRDefault="00E06DD0" w:rsidP="006008C5">
      <w:pPr>
        <w:rPr>
          <w:rFonts w:asciiTheme="minorHAnsi" w:hAnsiTheme="minorHAnsi" w:cstheme="minorHAnsi"/>
          <w:sz w:val="32"/>
          <w:szCs w:val="32"/>
          <w:lang w:val="en-US"/>
        </w:rPr>
      </w:pPr>
      <w:r w:rsidRPr="00E06DD0">
        <w:rPr>
          <w:rFonts w:asciiTheme="minorHAnsi" w:hAnsiTheme="minorHAnsi" w:cstheme="minorHAnsi"/>
          <w:sz w:val="32"/>
          <w:szCs w:val="32"/>
          <w:u w:val="single"/>
          <w:lang w:val="en-US"/>
        </w:rPr>
        <w:t>SQL Injection</w:t>
      </w:r>
      <w:r>
        <w:rPr>
          <w:rFonts w:asciiTheme="minorHAnsi" w:hAnsiTheme="minorHAnsi" w:cstheme="minorHAnsi"/>
          <w:sz w:val="32"/>
          <w:szCs w:val="32"/>
          <w:lang w:val="en-US"/>
        </w:rPr>
        <w:t>-</w:t>
      </w:r>
      <w:r w:rsidR="006008C5" w:rsidRPr="00B609BF">
        <w:rPr>
          <w:rFonts w:asciiTheme="minorHAnsi" w:hAnsiTheme="minorHAnsi" w:cstheme="minorHAnsi"/>
          <w:sz w:val="32"/>
          <w:szCs w:val="32"/>
          <w:lang w:val="en-US"/>
        </w:rPr>
        <w:t xml:space="preserve">The application has no injection flaws due to the fact that Spring Boot and more specifically the JPA repository library </w:t>
      </w:r>
      <w:r w:rsidR="00C34E06" w:rsidRPr="00B609BF">
        <w:rPr>
          <w:rFonts w:asciiTheme="minorHAnsi" w:hAnsiTheme="minorHAnsi" w:cstheme="minorHAnsi"/>
          <w:sz w:val="32"/>
          <w:szCs w:val="32"/>
          <w:lang w:val="en-US"/>
        </w:rPr>
        <w:t>has innate prevention within the library itself that targets this issue.</w:t>
      </w:r>
      <w:r w:rsidR="00480CE6">
        <w:rPr>
          <w:rFonts w:asciiTheme="minorHAnsi" w:hAnsiTheme="minorHAnsi" w:cstheme="minorHAnsi"/>
          <w:sz w:val="32"/>
          <w:szCs w:val="32"/>
          <w:lang w:val="en-US"/>
        </w:rPr>
        <w:t xml:space="preserve"> It provides developers with methods which generate parameterized queries for the SELECT, UPDATE, INSERT, DELETE SQL functions based on the class which is specified when initializing the repository.</w:t>
      </w:r>
      <w:r>
        <w:rPr>
          <w:rFonts w:asciiTheme="minorHAnsi" w:hAnsiTheme="minorHAnsi" w:cstheme="minorHAnsi"/>
          <w:sz w:val="32"/>
          <w:szCs w:val="32"/>
          <w:lang w:val="en-US"/>
        </w:rPr>
        <w:t xml:space="preserve"> The application has no usages of complex queries so the only used ones are the basics provided by JPA. Another thing user input is being sanitized by angular and then sent to the backed, also angular sanitizes all data that comes from the back-end before visualizing </w:t>
      </w:r>
      <w:proofErr w:type="gramStart"/>
      <w:r>
        <w:rPr>
          <w:rFonts w:asciiTheme="minorHAnsi" w:hAnsiTheme="minorHAnsi" w:cstheme="minorHAnsi"/>
          <w:sz w:val="32"/>
          <w:szCs w:val="32"/>
          <w:lang w:val="en-US"/>
        </w:rPr>
        <w:t>it.(</w:t>
      </w:r>
      <w:proofErr w:type="gramEnd"/>
      <w:r w:rsidRPr="00E06DD0">
        <w:t xml:space="preserve"> </w:t>
      </w:r>
      <w:hyperlink r:id="rId21" w:history="1">
        <w:r w:rsidRPr="00E06DD0">
          <w:rPr>
            <w:rStyle w:val="Hyperlink"/>
            <w:rFonts w:asciiTheme="minorHAnsi" w:hAnsiTheme="minorHAnsi" w:cstheme="minorHAnsi"/>
            <w:sz w:val="32"/>
            <w:szCs w:val="32"/>
            <w:lang w:val="en-US"/>
          </w:rPr>
          <w:t>https://www.baeldung.com/sql-injection</w:t>
        </w:r>
      </w:hyperlink>
      <w:r>
        <w:rPr>
          <w:rFonts w:asciiTheme="minorHAnsi" w:hAnsiTheme="minorHAnsi" w:cstheme="minorHAnsi"/>
          <w:sz w:val="32"/>
          <w:szCs w:val="32"/>
          <w:lang w:val="en-US"/>
        </w:rPr>
        <w:t>)</w:t>
      </w:r>
    </w:p>
    <w:p w14:paraId="4C5CD03E" w14:textId="439A0787" w:rsidR="00E06DD0" w:rsidRDefault="00E06DD0" w:rsidP="006008C5">
      <w:pPr>
        <w:rPr>
          <w:rFonts w:asciiTheme="minorHAnsi" w:hAnsiTheme="minorHAnsi" w:cstheme="minorHAnsi"/>
          <w:sz w:val="32"/>
          <w:szCs w:val="32"/>
          <w:lang w:val="en-US"/>
        </w:rPr>
      </w:pPr>
    </w:p>
    <w:p w14:paraId="071F94F2" w14:textId="72185CE8" w:rsidR="00E06DD0" w:rsidRDefault="00E06DD0" w:rsidP="006008C5">
      <w:pPr>
        <w:rPr>
          <w:rFonts w:asciiTheme="minorHAnsi" w:hAnsiTheme="minorHAnsi" w:cstheme="minorHAnsi"/>
          <w:sz w:val="32"/>
          <w:szCs w:val="32"/>
          <w:lang w:val="en-US"/>
        </w:rPr>
      </w:pPr>
      <w:r w:rsidRPr="00E06DD0">
        <w:rPr>
          <w:rFonts w:asciiTheme="minorHAnsi" w:hAnsiTheme="minorHAnsi" w:cstheme="minorHAnsi"/>
          <w:sz w:val="32"/>
          <w:szCs w:val="32"/>
          <w:u w:val="single"/>
          <w:lang w:val="en-US"/>
        </w:rPr>
        <w:t>NoSQL Injection</w:t>
      </w:r>
      <w:r>
        <w:rPr>
          <w:rFonts w:asciiTheme="minorHAnsi" w:hAnsiTheme="minorHAnsi" w:cstheme="minorHAnsi"/>
          <w:sz w:val="32"/>
          <w:szCs w:val="32"/>
          <w:lang w:val="en-US"/>
        </w:rPr>
        <w:t xml:space="preserve">- Not applicable because this type of injection is </w:t>
      </w:r>
      <w:proofErr w:type="spellStart"/>
      <w:r>
        <w:rPr>
          <w:rFonts w:asciiTheme="minorHAnsi" w:hAnsiTheme="minorHAnsi" w:cstheme="minorHAnsi"/>
          <w:sz w:val="32"/>
          <w:szCs w:val="32"/>
          <w:lang w:val="en-US"/>
        </w:rPr>
        <w:t>concernes</w:t>
      </w:r>
      <w:proofErr w:type="spellEnd"/>
      <w:r>
        <w:rPr>
          <w:rFonts w:asciiTheme="minorHAnsi" w:hAnsiTheme="minorHAnsi" w:cstheme="minorHAnsi"/>
          <w:sz w:val="32"/>
          <w:szCs w:val="32"/>
          <w:lang w:val="en-US"/>
        </w:rPr>
        <w:t xml:space="preserve"> databases which do not use SQL </w:t>
      </w:r>
      <w:proofErr w:type="gramStart"/>
      <w:r>
        <w:rPr>
          <w:rFonts w:asciiTheme="minorHAnsi" w:hAnsiTheme="minorHAnsi" w:cstheme="minorHAnsi"/>
          <w:sz w:val="32"/>
          <w:szCs w:val="32"/>
          <w:lang w:val="en-US"/>
        </w:rPr>
        <w:t>queries.(</w:t>
      </w:r>
      <w:proofErr w:type="gramEnd"/>
      <w:r w:rsidRPr="00E06DD0">
        <w:t xml:space="preserve"> </w:t>
      </w:r>
      <w:hyperlink r:id="rId22" w:history="1">
        <w:r w:rsidRPr="00E06DD0">
          <w:rPr>
            <w:rStyle w:val="Hyperlink"/>
            <w:rFonts w:asciiTheme="minorHAnsi" w:hAnsiTheme="minorHAnsi" w:cstheme="minorHAnsi"/>
            <w:sz w:val="32"/>
            <w:szCs w:val="32"/>
            <w:lang w:val="en-US"/>
          </w:rPr>
          <w:t>https://www.netsparker.com/blog/web-security/what-is-nosql-injection/)</w:t>
        </w:r>
      </w:hyperlink>
    </w:p>
    <w:p w14:paraId="2BB131E9" w14:textId="35D7524E" w:rsidR="00E06DD0" w:rsidRDefault="00E06DD0" w:rsidP="006008C5">
      <w:pPr>
        <w:rPr>
          <w:rFonts w:asciiTheme="minorHAnsi" w:hAnsiTheme="minorHAnsi" w:cstheme="minorHAnsi"/>
          <w:sz w:val="32"/>
          <w:szCs w:val="32"/>
          <w:lang w:val="en-US"/>
        </w:rPr>
      </w:pPr>
    </w:p>
    <w:p w14:paraId="207D3A7A" w14:textId="31CFCFB5" w:rsidR="00E06DD0" w:rsidRDefault="00E06DD0" w:rsidP="006008C5">
      <w:pPr>
        <w:rPr>
          <w:rFonts w:asciiTheme="minorHAnsi" w:hAnsiTheme="minorHAnsi" w:cstheme="minorHAnsi"/>
          <w:sz w:val="32"/>
          <w:szCs w:val="32"/>
          <w:lang w:val="en-US"/>
        </w:rPr>
      </w:pPr>
      <w:r w:rsidRPr="00332850">
        <w:rPr>
          <w:rFonts w:asciiTheme="minorHAnsi" w:hAnsiTheme="minorHAnsi" w:cstheme="minorHAnsi"/>
          <w:sz w:val="32"/>
          <w:szCs w:val="32"/>
          <w:u w:val="single"/>
          <w:lang w:val="en-US"/>
        </w:rPr>
        <w:t xml:space="preserve">OS command </w:t>
      </w:r>
      <w:r w:rsidR="00332850">
        <w:rPr>
          <w:rFonts w:asciiTheme="minorHAnsi" w:hAnsiTheme="minorHAnsi" w:cstheme="minorHAnsi"/>
          <w:sz w:val="32"/>
          <w:szCs w:val="32"/>
          <w:u w:val="single"/>
          <w:lang w:val="en-US"/>
        </w:rPr>
        <w:t>I</w:t>
      </w:r>
      <w:r w:rsidRPr="00332850">
        <w:rPr>
          <w:rFonts w:asciiTheme="minorHAnsi" w:hAnsiTheme="minorHAnsi" w:cstheme="minorHAnsi"/>
          <w:sz w:val="32"/>
          <w:szCs w:val="32"/>
          <w:u w:val="single"/>
          <w:lang w:val="en-US"/>
        </w:rPr>
        <w:t>njection</w:t>
      </w:r>
      <w:r>
        <w:rPr>
          <w:rFonts w:asciiTheme="minorHAnsi" w:hAnsiTheme="minorHAnsi" w:cstheme="minorHAnsi"/>
          <w:sz w:val="32"/>
          <w:szCs w:val="32"/>
          <w:lang w:val="en-US"/>
        </w:rPr>
        <w:t>-</w:t>
      </w:r>
      <w:r w:rsidR="00332850">
        <w:rPr>
          <w:rFonts w:asciiTheme="minorHAnsi" w:hAnsiTheme="minorHAnsi" w:cstheme="minorHAnsi"/>
          <w:sz w:val="32"/>
          <w:szCs w:val="32"/>
          <w:lang w:val="en-US"/>
        </w:rPr>
        <w:t xml:space="preserve"> Not applicable because application does not pass any data to the system shell. (</w:t>
      </w:r>
      <w:hyperlink r:id="rId23" w:history="1">
        <w:r w:rsidR="00332850" w:rsidRPr="00332850">
          <w:rPr>
            <w:rStyle w:val="Hyperlink"/>
            <w:rFonts w:asciiTheme="minorHAnsi" w:hAnsiTheme="minorHAnsi" w:cstheme="minorHAnsi"/>
            <w:sz w:val="32"/>
            <w:szCs w:val="32"/>
            <w:lang w:val="en-US"/>
          </w:rPr>
          <w:t>https://owasp.org/www-community/attacks/Command_Injection</w:t>
        </w:r>
      </w:hyperlink>
      <w:r w:rsidR="00332850">
        <w:rPr>
          <w:rFonts w:asciiTheme="minorHAnsi" w:hAnsiTheme="minorHAnsi" w:cstheme="minorHAnsi"/>
          <w:sz w:val="32"/>
          <w:szCs w:val="32"/>
          <w:lang w:val="en-US"/>
        </w:rPr>
        <w:t>)</w:t>
      </w:r>
    </w:p>
    <w:p w14:paraId="5681A67E" w14:textId="46DD1E25" w:rsidR="00332850" w:rsidRDefault="00332850" w:rsidP="006008C5">
      <w:pPr>
        <w:rPr>
          <w:rFonts w:asciiTheme="minorHAnsi" w:hAnsiTheme="minorHAnsi" w:cstheme="minorHAnsi"/>
          <w:sz w:val="32"/>
          <w:szCs w:val="32"/>
          <w:lang w:val="en-US"/>
        </w:rPr>
      </w:pPr>
    </w:p>
    <w:p w14:paraId="2BDA3A46" w14:textId="05FB3A5D" w:rsidR="00332850" w:rsidRDefault="00332850" w:rsidP="006008C5">
      <w:pPr>
        <w:rPr>
          <w:rFonts w:asciiTheme="minorHAnsi" w:hAnsiTheme="minorHAnsi" w:cstheme="minorHAnsi"/>
          <w:sz w:val="32"/>
          <w:szCs w:val="32"/>
          <w:lang w:val="en-US"/>
        </w:rPr>
      </w:pPr>
      <w:r w:rsidRPr="00332850">
        <w:rPr>
          <w:rFonts w:asciiTheme="minorHAnsi" w:hAnsiTheme="minorHAnsi" w:cstheme="minorHAnsi"/>
          <w:sz w:val="32"/>
          <w:szCs w:val="32"/>
          <w:u w:val="single"/>
          <w:lang w:val="en-US"/>
        </w:rPr>
        <w:t xml:space="preserve">ORM </w:t>
      </w:r>
      <w:r>
        <w:rPr>
          <w:rFonts w:asciiTheme="minorHAnsi" w:hAnsiTheme="minorHAnsi" w:cstheme="minorHAnsi"/>
          <w:sz w:val="32"/>
          <w:szCs w:val="32"/>
          <w:u w:val="single"/>
          <w:lang w:val="en-US"/>
        </w:rPr>
        <w:t>I</w:t>
      </w:r>
      <w:r w:rsidRPr="00332850">
        <w:rPr>
          <w:rFonts w:asciiTheme="minorHAnsi" w:hAnsiTheme="minorHAnsi" w:cstheme="minorHAnsi"/>
          <w:sz w:val="32"/>
          <w:szCs w:val="32"/>
          <w:u w:val="single"/>
          <w:lang w:val="en-US"/>
        </w:rPr>
        <w:t>njection</w:t>
      </w:r>
      <w:r>
        <w:rPr>
          <w:rFonts w:asciiTheme="minorHAnsi" w:hAnsiTheme="minorHAnsi" w:cstheme="minorHAnsi"/>
          <w:sz w:val="32"/>
          <w:szCs w:val="32"/>
          <w:lang w:val="en-US"/>
        </w:rPr>
        <w:t xml:space="preserve">- As specified under </w:t>
      </w:r>
      <w:r w:rsidRPr="00332850">
        <w:rPr>
          <w:rFonts w:asciiTheme="minorHAnsi" w:hAnsiTheme="minorHAnsi" w:cstheme="minorHAnsi"/>
          <w:sz w:val="32"/>
          <w:szCs w:val="32"/>
          <w:u w:val="single"/>
          <w:lang w:val="en-US"/>
        </w:rPr>
        <w:t>SQL Injection</w:t>
      </w:r>
      <w:r w:rsidRPr="00332850">
        <w:rPr>
          <w:rFonts w:asciiTheme="minorHAnsi" w:hAnsiTheme="minorHAnsi" w:cstheme="minorHAnsi"/>
          <w:sz w:val="32"/>
          <w:szCs w:val="32"/>
          <w:lang w:val="en-US"/>
        </w:rPr>
        <w:t xml:space="preserve"> </w:t>
      </w:r>
      <w:r>
        <w:rPr>
          <w:rFonts w:asciiTheme="minorHAnsi" w:hAnsiTheme="minorHAnsi" w:cstheme="minorHAnsi"/>
          <w:sz w:val="32"/>
          <w:szCs w:val="32"/>
          <w:lang w:val="en-US"/>
        </w:rPr>
        <w:t>the used ORM is JPA and the only functions that are used are the safe ones provided by the ORM itself.</w:t>
      </w:r>
    </w:p>
    <w:p w14:paraId="11FAAD66" w14:textId="042E15B7" w:rsidR="00332850" w:rsidRDefault="00332850" w:rsidP="006008C5">
      <w:pPr>
        <w:rPr>
          <w:rFonts w:asciiTheme="minorHAnsi" w:hAnsiTheme="minorHAnsi" w:cstheme="minorHAnsi"/>
          <w:sz w:val="32"/>
          <w:szCs w:val="32"/>
          <w:lang w:val="en-US"/>
        </w:rPr>
      </w:pPr>
    </w:p>
    <w:p w14:paraId="7703B544" w14:textId="398F0E99" w:rsidR="00332850" w:rsidRPr="00332850" w:rsidRDefault="00332850" w:rsidP="006008C5">
      <w:pPr>
        <w:rPr>
          <w:rFonts w:asciiTheme="minorHAnsi" w:hAnsiTheme="minorHAnsi" w:cstheme="minorHAnsi"/>
          <w:sz w:val="32"/>
          <w:szCs w:val="32"/>
          <w:lang w:val="en-US"/>
        </w:rPr>
      </w:pPr>
      <w:r w:rsidRPr="00332850">
        <w:rPr>
          <w:rFonts w:asciiTheme="minorHAnsi" w:hAnsiTheme="minorHAnsi" w:cstheme="minorHAnsi"/>
          <w:sz w:val="32"/>
          <w:szCs w:val="32"/>
          <w:u w:val="single"/>
          <w:lang w:val="en-US"/>
        </w:rPr>
        <w:t>LDAP Injection</w:t>
      </w:r>
      <w:r>
        <w:rPr>
          <w:rFonts w:asciiTheme="minorHAnsi" w:hAnsiTheme="minorHAnsi" w:cstheme="minorHAnsi"/>
          <w:sz w:val="32"/>
          <w:szCs w:val="32"/>
          <w:lang w:val="en-US"/>
        </w:rPr>
        <w:t xml:space="preserve">- Not applicable because LDAP is not used by the </w:t>
      </w:r>
      <w:proofErr w:type="gramStart"/>
      <w:r>
        <w:rPr>
          <w:rFonts w:asciiTheme="minorHAnsi" w:hAnsiTheme="minorHAnsi" w:cstheme="minorHAnsi"/>
          <w:sz w:val="32"/>
          <w:szCs w:val="32"/>
          <w:lang w:val="en-US"/>
        </w:rPr>
        <w:t>application</w:t>
      </w:r>
      <w:proofErr w:type="gramEnd"/>
    </w:p>
    <w:p w14:paraId="20AB79F1" w14:textId="77777777" w:rsidR="00E06DD0" w:rsidRPr="00B609BF" w:rsidRDefault="00E06DD0" w:rsidP="006008C5">
      <w:pPr>
        <w:rPr>
          <w:rFonts w:asciiTheme="minorHAnsi" w:hAnsiTheme="minorHAnsi" w:cstheme="minorHAnsi"/>
          <w:sz w:val="32"/>
          <w:szCs w:val="32"/>
          <w:lang w:val="en-US"/>
        </w:rPr>
      </w:pPr>
    </w:p>
    <w:p w14:paraId="03A04DFB" w14:textId="064586D1" w:rsidR="00C34E06" w:rsidRDefault="00B609BF" w:rsidP="00B609BF">
      <w:pPr>
        <w:pStyle w:val="Heading5"/>
        <w:rPr>
          <w:lang w:val="en-US"/>
        </w:rPr>
      </w:pPr>
      <w:r>
        <w:rPr>
          <w:lang w:val="en-US"/>
        </w:rPr>
        <w:lastRenderedPageBreak/>
        <w:t>Broken Authentication</w:t>
      </w:r>
    </w:p>
    <w:p w14:paraId="57E7C95A" w14:textId="28BAA1D5" w:rsidR="00B609BF" w:rsidRDefault="00B609BF" w:rsidP="00B609BF">
      <w:pPr>
        <w:rPr>
          <w:rFonts w:asciiTheme="minorHAnsi" w:eastAsiaTheme="majorEastAsia" w:hAnsiTheme="minorHAnsi" w:cstheme="minorHAnsi"/>
          <w:sz w:val="32"/>
          <w:szCs w:val="32"/>
          <w:lang w:val="en-US"/>
        </w:rPr>
      </w:pPr>
      <w:r w:rsidRPr="00B609BF">
        <w:rPr>
          <w:rFonts w:asciiTheme="minorHAnsi" w:eastAsiaTheme="majorEastAsia" w:hAnsiTheme="minorHAnsi" w:cstheme="minorHAnsi"/>
          <w:sz w:val="32"/>
          <w:szCs w:val="32"/>
          <w:lang w:val="en-US"/>
        </w:rPr>
        <w:t xml:space="preserve">The application has a flaw connected to this issue, because the implemented type of authentication is Basic and since its encoding type is base64 this would mean that the application is not really secure. Normally if this </w:t>
      </w:r>
      <w:proofErr w:type="gramStart"/>
      <w:r w:rsidRPr="00B609BF">
        <w:rPr>
          <w:rFonts w:asciiTheme="minorHAnsi" w:eastAsiaTheme="majorEastAsia" w:hAnsiTheme="minorHAnsi" w:cstheme="minorHAnsi"/>
          <w:sz w:val="32"/>
          <w:szCs w:val="32"/>
          <w:lang w:val="en-US"/>
        </w:rPr>
        <w:t>was</w:t>
      </w:r>
      <w:proofErr w:type="gramEnd"/>
      <w:r w:rsidRPr="00B609BF">
        <w:rPr>
          <w:rFonts w:asciiTheme="minorHAnsi" w:eastAsiaTheme="majorEastAsia" w:hAnsiTheme="minorHAnsi" w:cstheme="minorHAnsi"/>
          <w:sz w:val="32"/>
          <w:szCs w:val="32"/>
          <w:lang w:val="en-US"/>
        </w:rPr>
        <w:t xml:space="preserve"> an official project it would require that security is given a lot more attention, but since it is a university solo project it fulfills the minimum requirement for security.</w:t>
      </w:r>
    </w:p>
    <w:p w14:paraId="1ADF3927" w14:textId="054FEA98" w:rsidR="00B609BF" w:rsidRPr="00B609BF" w:rsidRDefault="00B609BF" w:rsidP="00B609BF">
      <w:pPr>
        <w:pStyle w:val="Heading5"/>
        <w:rPr>
          <w:lang w:val="en-US"/>
        </w:rPr>
      </w:pPr>
      <w:r>
        <w:rPr>
          <w:lang w:val="en-US"/>
        </w:rPr>
        <w:t>Sensitive Data Exposure</w:t>
      </w:r>
    </w:p>
    <w:p w14:paraId="3522A22F" w14:textId="6F5F3D2F" w:rsidR="00B609BF" w:rsidRPr="00B609BF" w:rsidRDefault="00760FCA" w:rsidP="00B609BF">
      <w:pPr>
        <w:rPr>
          <w:rFonts w:asciiTheme="minorHAnsi" w:eastAsiaTheme="majorEastAsia" w:hAnsiTheme="minorHAnsi" w:cstheme="minorHAnsi"/>
          <w:sz w:val="32"/>
          <w:szCs w:val="32"/>
          <w:lang w:val="en-US"/>
        </w:rPr>
      </w:pPr>
      <w:r>
        <w:rPr>
          <w:rFonts w:asciiTheme="minorHAnsi" w:eastAsiaTheme="majorEastAsia" w:hAnsiTheme="minorHAnsi" w:cstheme="minorHAnsi"/>
          <w:sz w:val="32"/>
          <w:szCs w:val="32"/>
          <w:lang w:val="en-US"/>
        </w:rPr>
        <w:t>As mentioned above since the application supports weak encryption (base64) the information being shared between API and client can be described as unprotected.</w:t>
      </w:r>
      <w:r w:rsidR="00B61728">
        <w:rPr>
          <w:rFonts w:asciiTheme="minorHAnsi" w:eastAsiaTheme="majorEastAsia" w:hAnsiTheme="minorHAnsi" w:cstheme="minorHAnsi"/>
          <w:sz w:val="32"/>
          <w:szCs w:val="32"/>
          <w:lang w:val="en-US"/>
        </w:rPr>
        <w:t xml:space="preserve"> Although passwords are only being sent form client to </w:t>
      </w:r>
      <w:proofErr w:type="spellStart"/>
      <w:r w:rsidR="00B61728">
        <w:rPr>
          <w:rFonts w:asciiTheme="minorHAnsi" w:eastAsiaTheme="majorEastAsia" w:hAnsiTheme="minorHAnsi" w:cstheme="minorHAnsi"/>
          <w:sz w:val="32"/>
          <w:szCs w:val="32"/>
          <w:lang w:val="en-US"/>
        </w:rPr>
        <w:t>api</w:t>
      </w:r>
      <w:proofErr w:type="spellEnd"/>
      <w:r w:rsidR="00B61728">
        <w:rPr>
          <w:rFonts w:asciiTheme="minorHAnsi" w:eastAsiaTheme="majorEastAsia" w:hAnsiTheme="minorHAnsi" w:cstheme="minorHAnsi"/>
          <w:sz w:val="32"/>
          <w:szCs w:val="32"/>
          <w:lang w:val="en-US"/>
        </w:rPr>
        <w:t xml:space="preserve"> and the comparison needed for logging in is being done there where it is secure.</w:t>
      </w:r>
    </w:p>
    <w:p w14:paraId="569FC7D9" w14:textId="3451BA25" w:rsidR="00B609BF" w:rsidRDefault="00B609BF" w:rsidP="00B609BF">
      <w:pPr>
        <w:pStyle w:val="Heading5"/>
        <w:rPr>
          <w:lang w:val="en-US"/>
        </w:rPr>
      </w:pPr>
      <w:r>
        <w:rPr>
          <w:lang w:val="en-US"/>
        </w:rPr>
        <w:t xml:space="preserve">XML External Entities </w:t>
      </w:r>
    </w:p>
    <w:p w14:paraId="3E5EFC73" w14:textId="2FD9275C" w:rsidR="00B609BF" w:rsidRDefault="00B609BF" w:rsidP="00B609BF">
      <w:pPr>
        <w:rPr>
          <w:rFonts w:asciiTheme="minorHAnsi" w:hAnsiTheme="minorHAnsi" w:cstheme="minorHAnsi"/>
          <w:sz w:val="32"/>
          <w:szCs w:val="32"/>
          <w:lang w:val="en-US"/>
        </w:rPr>
      </w:pPr>
      <w:r w:rsidRPr="00B609BF">
        <w:rPr>
          <w:rFonts w:asciiTheme="minorHAnsi" w:hAnsiTheme="minorHAnsi" w:cstheme="minorHAnsi"/>
          <w:sz w:val="32"/>
          <w:szCs w:val="32"/>
          <w:lang w:val="en-US"/>
        </w:rPr>
        <w:t>Not applicable.</w:t>
      </w:r>
      <w:r w:rsidR="00363978">
        <w:rPr>
          <w:rFonts w:asciiTheme="minorHAnsi" w:hAnsiTheme="minorHAnsi" w:cstheme="minorHAnsi"/>
          <w:sz w:val="32"/>
          <w:szCs w:val="32"/>
          <w:lang w:val="en-US"/>
        </w:rPr>
        <w:t xml:space="preserve"> XML is not being used.</w:t>
      </w:r>
    </w:p>
    <w:p w14:paraId="0283825B" w14:textId="58B77576" w:rsidR="00B61728" w:rsidRDefault="00B61728" w:rsidP="00B61728">
      <w:pPr>
        <w:pStyle w:val="Heading5"/>
        <w:rPr>
          <w:lang w:val="en-US"/>
        </w:rPr>
      </w:pPr>
      <w:r w:rsidRPr="00B61728">
        <w:rPr>
          <w:lang w:val="en-US"/>
        </w:rPr>
        <w:t>Broken Access Control</w:t>
      </w:r>
    </w:p>
    <w:p w14:paraId="112208A9" w14:textId="77E35F15" w:rsidR="00B61728" w:rsidRDefault="00B61728" w:rsidP="00B61728">
      <w:pPr>
        <w:rPr>
          <w:rFonts w:asciiTheme="minorHAnsi" w:hAnsiTheme="minorHAnsi" w:cstheme="minorHAnsi"/>
          <w:sz w:val="32"/>
          <w:szCs w:val="32"/>
          <w:lang w:val="en-US"/>
        </w:rPr>
      </w:pPr>
      <w:r>
        <w:rPr>
          <w:rFonts w:asciiTheme="minorHAnsi" w:hAnsiTheme="minorHAnsi" w:cstheme="minorHAnsi"/>
          <w:sz w:val="32"/>
          <w:szCs w:val="32"/>
          <w:lang w:val="en-US"/>
        </w:rPr>
        <w:t>The client always asks the API if the user who is logged in should access the requested resource and prevents unauthorized users from accessing restricted content.</w:t>
      </w:r>
    </w:p>
    <w:p w14:paraId="68C3A11D" w14:textId="77777777" w:rsidR="005775F5" w:rsidRDefault="005775F5" w:rsidP="00B61728">
      <w:pPr>
        <w:rPr>
          <w:rFonts w:asciiTheme="minorHAnsi" w:hAnsiTheme="minorHAnsi" w:cstheme="minorHAnsi"/>
          <w:sz w:val="32"/>
          <w:szCs w:val="32"/>
          <w:lang w:val="en-US"/>
        </w:rPr>
      </w:pPr>
    </w:p>
    <w:p w14:paraId="79393BB5" w14:textId="3C550E40" w:rsidR="00B61728" w:rsidRDefault="00B61728" w:rsidP="00B61728">
      <w:pPr>
        <w:pStyle w:val="Heading5"/>
        <w:rPr>
          <w:lang w:val="en-US"/>
        </w:rPr>
      </w:pPr>
      <w:r w:rsidRPr="00B61728">
        <w:rPr>
          <w:lang w:val="en-US"/>
        </w:rPr>
        <w:t>Security Misconfiguration</w:t>
      </w:r>
    </w:p>
    <w:p w14:paraId="66AF8DE4" w14:textId="77777777" w:rsidR="005775F5" w:rsidRDefault="00B61728" w:rsidP="00B61728">
      <w:pPr>
        <w:rPr>
          <w:rFonts w:asciiTheme="minorHAnsi" w:hAnsiTheme="minorHAnsi" w:cstheme="minorHAnsi"/>
          <w:sz w:val="32"/>
          <w:szCs w:val="32"/>
          <w:lang w:val="en-US"/>
        </w:rPr>
      </w:pPr>
      <w:r>
        <w:rPr>
          <w:rFonts w:asciiTheme="minorHAnsi" w:hAnsiTheme="minorHAnsi" w:cstheme="minorHAnsi"/>
          <w:sz w:val="32"/>
          <w:szCs w:val="32"/>
          <w:lang w:val="en-US"/>
        </w:rPr>
        <w:t>The application does not share sensitive data such as stack traces when an error occurs, instead it returns an error 500 Bad Request</w:t>
      </w:r>
      <w:r w:rsidR="005775F5">
        <w:rPr>
          <w:rFonts w:asciiTheme="minorHAnsi" w:hAnsiTheme="minorHAnsi" w:cstheme="minorHAnsi"/>
          <w:sz w:val="32"/>
          <w:szCs w:val="32"/>
          <w:lang w:val="en-US"/>
        </w:rPr>
        <w:t>.</w:t>
      </w:r>
    </w:p>
    <w:p w14:paraId="26107063" w14:textId="0DC0AAE1" w:rsidR="00B61728" w:rsidRDefault="005775F5" w:rsidP="00B61728">
      <w:pPr>
        <w:rPr>
          <w:rFonts w:asciiTheme="minorHAnsi" w:hAnsiTheme="minorHAnsi" w:cstheme="minorHAnsi"/>
          <w:sz w:val="32"/>
          <w:szCs w:val="32"/>
          <w:lang w:val="en-US"/>
        </w:rPr>
      </w:pPr>
      <w:r>
        <w:rPr>
          <w:rFonts w:asciiTheme="minorHAnsi" w:hAnsiTheme="minorHAnsi" w:cstheme="minorHAnsi"/>
          <w:sz w:val="32"/>
          <w:szCs w:val="32"/>
          <w:lang w:val="en-US"/>
        </w:rPr>
        <w:t xml:space="preserve">Due to the usage of “Basic </w:t>
      </w:r>
      <w:proofErr w:type="spellStart"/>
      <w:r>
        <w:rPr>
          <w:rFonts w:asciiTheme="minorHAnsi" w:hAnsiTheme="minorHAnsi" w:cstheme="minorHAnsi"/>
          <w:sz w:val="32"/>
          <w:szCs w:val="32"/>
          <w:lang w:val="en-US"/>
        </w:rPr>
        <w:t>Auhtentication</w:t>
      </w:r>
      <w:proofErr w:type="spellEnd"/>
      <w:r>
        <w:rPr>
          <w:rFonts w:asciiTheme="minorHAnsi" w:hAnsiTheme="minorHAnsi" w:cstheme="minorHAnsi"/>
          <w:sz w:val="32"/>
          <w:szCs w:val="32"/>
          <w:lang w:val="en-US"/>
        </w:rPr>
        <w:t>” the HTTP “Authorization” header may be considered as unprotected.</w:t>
      </w:r>
    </w:p>
    <w:p w14:paraId="54924578" w14:textId="1FD6F196" w:rsidR="005775F5" w:rsidRDefault="005775F5" w:rsidP="00B61728">
      <w:pPr>
        <w:rPr>
          <w:rFonts w:asciiTheme="minorHAnsi" w:hAnsiTheme="minorHAnsi" w:cstheme="minorHAnsi"/>
          <w:sz w:val="32"/>
          <w:szCs w:val="32"/>
          <w:lang w:val="en-US"/>
        </w:rPr>
      </w:pPr>
      <w:r>
        <w:rPr>
          <w:rFonts w:asciiTheme="minorHAnsi" w:hAnsiTheme="minorHAnsi" w:cstheme="minorHAnsi"/>
          <w:sz w:val="32"/>
          <w:szCs w:val="32"/>
          <w:lang w:val="en-US"/>
        </w:rPr>
        <w:t>Unnecessary/unused features and components are removed.</w:t>
      </w:r>
    </w:p>
    <w:p w14:paraId="13FED7BE" w14:textId="2D60D113" w:rsidR="005775F5" w:rsidRDefault="005775F5" w:rsidP="005775F5">
      <w:pPr>
        <w:pStyle w:val="Heading5"/>
        <w:rPr>
          <w:lang w:val="en-US"/>
        </w:rPr>
      </w:pPr>
      <w:r w:rsidRPr="005775F5">
        <w:rPr>
          <w:lang w:val="en-US"/>
        </w:rPr>
        <w:lastRenderedPageBreak/>
        <w:t>Cross-Site Scripting (XSS)</w:t>
      </w:r>
    </w:p>
    <w:p w14:paraId="76418B95" w14:textId="69205864" w:rsidR="00AD4AF0" w:rsidRPr="00FC3C1D" w:rsidRDefault="00C06C53" w:rsidP="00AD4AF0">
      <w:pPr>
        <w:rPr>
          <w:rFonts w:asciiTheme="minorHAnsi" w:hAnsiTheme="minorHAnsi" w:cstheme="minorHAnsi"/>
          <w:sz w:val="32"/>
          <w:szCs w:val="32"/>
          <w:lang w:val="en-US"/>
        </w:rPr>
      </w:pPr>
      <w:r w:rsidRPr="00FC3C1D">
        <w:rPr>
          <w:rFonts w:asciiTheme="minorHAnsi" w:hAnsiTheme="minorHAnsi" w:cstheme="minorHAnsi"/>
          <w:sz w:val="32"/>
          <w:szCs w:val="32"/>
          <w:lang w:val="en-US"/>
        </w:rPr>
        <w:t>Angular provides built-in input sanitization and treats all inputs as untrusted by default, which mitigates most of the risks around cross-site scripting.</w:t>
      </w:r>
    </w:p>
    <w:p w14:paraId="286CBEB3" w14:textId="2ABAC552" w:rsidR="00BB4F03" w:rsidRPr="00FC3C1D" w:rsidRDefault="00C06C53" w:rsidP="00AD4AF0">
      <w:pPr>
        <w:rPr>
          <w:rFonts w:asciiTheme="minorHAnsi" w:hAnsiTheme="minorHAnsi" w:cstheme="minorHAnsi"/>
          <w:sz w:val="32"/>
          <w:szCs w:val="32"/>
          <w:lang w:val="en-US"/>
        </w:rPr>
      </w:pPr>
      <w:r w:rsidRPr="00FC3C1D">
        <w:rPr>
          <w:rFonts w:asciiTheme="minorHAnsi" w:hAnsiTheme="minorHAnsi" w:cstheme="minorHAnsi"/>
          <w:sz w:val="32"/>
          <w:szCs w:val="32"/>
          <w:lang w:val="en-US"/>
        </w:rPr>
        <w:t xml:space="preserve">Angular sanitizes untrusted values for HTML, styles, and URLs; sanitizing resource URLs </w:t>
      </w:r>
      <w:proofErr w:type="gramStart"/>
      <w:r w:rsidRPr="00FC3C1D">
        <w:rPr>
          <w:rFonts w:asciiTheme="minorHAnsi" w:hAnsiTheme="minorHAnsi" w:cstheme="minorHAnsi"/>
          <w:sz w:val="32"/>
          <w:szCs w:val="32"/>
          <w:lang w:val="en-US"/>
        </w:rPr>
        <w:t>isn't</w:t>
      </w:r>
      <w:proofErr w:type="gramEnd"/>
      <w:r w:rsidRPr="00FC3C1D">
        <w:rPr>
          <w:rFonts w:asciiTheme="minorHAnsi" w:hAnsiTheme="minorHAnsi" w:cstheme="minorHAnsi"/>
          <w:sz w:val="32"/>
          <w:szCs w:val="32"/>
          <w:lang w:val="en-US"/>
        </w:rPr>
        <w:t xml:space="preserve"> possible because they contain arbitrary code. In development mode, Angular prints a console warning when it has to change a value during sanitization.</w:t>
      </w:r>
    </w:p>
    <w:p w14:paraId="53682E22" w14:textId="27B4ABB7" w:rsidR="00C06C53" w:rsidRPr="00FC3C1D" w:rsidRDefault="00C06C53" w:rsidP="00AD4AF0">
      <w:pPr>
        <w:rPr>
          <w:rFonts w:asciiTheme="minorHAnsi" w:hAnsiTheme="minorHAnsi" w:cstheme="minorHAnsi"/>
          <w:sz w:val="32"/>
          <w:szCs w:val="32"/>
          <w:lang w:val="en-US"/>
        </w:rPr>
      </w:pPr>
      <w:r w:rsidRPr="00FC3C1D">
        <w:rPr>
          <w:rFonts w:asciiTheme="minorHAnsi" w:hAnsiTheme="minorHAnsi" w:cstheme="minorHAnsi"/>
          <w:sz w:val="32"/>
          <w:szCs w:val="32"/>
          <w:lang w:val="en-US"/>
        </w:rPr>
        <w:t xml:space="preserve">For further security measures it will be a good decision to enable </w:t>
      </w:r>
      <w:proofErr w:type="gramStart"/>
      <w:r w:rsidRPr="00FC3C1D">
        <w:rPr>
          <w:rFonts w:asciiTheme="minorHAnsi" w:hAnsiTheme="minorHAnsi" w:cstheme="minorHAnsi"/>
          <w:sz w:val="32"/>
          <w:szCs w:val="32"/>
          <w:lang w:val="en-US"/>
        </w:rPr>
        <w:t>CSP(</w:t>
      </w:r>
      <w:proofErr w:type="gramEnd"/>
      <w:r w:rsidRPr="00FC3C1D">
        <w:rPr>
          <w:rFonts w:asciiTheme="minorHAnsi" w:hAnsiTheme="minorHAnsi" w:cstheme="minorHAnsi"/>
          <w:sz w:val="32"/>
          <w:szCs w:val="32"/>
          <w:lang w:val="en-US"/>
        </w:rPr>
        <w:t>Content security policy) and set up appropriate Content-Security-Policy HTTP header in the communication between back-end and front-end.</w:t>
      </w:r>
    </w:p>
    <w:p w14:paraId="32FE9709" w14:textId="2D2BB3AB" w:rsidR="005775F5" w:rsidRDefault="005775F5" w:rsidP="005775F5">
      <w:pPr>
        <w:pStyle w:val="Heading5"/>
        <w:rPr>
          <w:lang w:val="en-US"/>
        </w:rPr>
      </w:pPr>
      <w:r w:rsidRPr="005775F5">
        <w:rPr>
          <w:lang w:val="en-US"/>
        </w:rPr>
        <w:t>Insecure Deserialization</w:t>
      </w:r>
    </w:p>
    <w:p w14:paraId="72B29067" w14:textId="34705E2D" w:rsidR="005775F5" w:rsidRDefault="005775F5" w:rsidP="005775F5">
      <w:pPr>
        <w:rPr>
          <w:rFonts w:asciiTheme="minorHAnsi" w:hAnsiTheme="minorHAnsi" w:cstheme="minorHAnsi"/>
          <w:sz w:val="32"/>
          <w:szCs w:val="32"/>
          <w:lang w:val="en-US"/>
        </w:rPr>
      </w:pPr>
      <w:r>
        <w:rPr>
          <w:rFonts w:asciiTheme="minorHAnsi" w:hAnsiTheme="minorHAnsi" w:cstheme="minorHAnsi"/>
          <w:sz w:val="32"/>
          <w:szCs w:val="32"/>
          <w:lang w:val="en-US"/>
        </w:rPr>
        <w:t>Not applicable.</w:t>
      </w:r>
      <w:r w:rsidR="00125599">
        <w:rPr>
          <w:rFonts w:asciiTheme="minorHAnsi" w:hAnsiTheme="minorHAnsi" w:cstheme="minorHAnsi"/>
          <w:sz w:val="32"/>
          <w:szCs w:val="32"/>
          <w:lang w:val="en-US"/>
        </w:rPr>
        <w:t xml:space="preserve"> Serialization is not being used.</w:t>
      </w:r>
    </w:p>
    <w:p w14:paraId="00986DA2" w14:textId="676B10F9" w:rsidR="005775F5" w:rsidRDefault="005775F5" w:rsidP="005775F5">
      <w:pPr>
        <w:pStyle w:val="Heading5"/>
        <w:rPr>
          <w:lang w:val="en-US"/>
        </w:rPr>
      </w:pPr>
      <w:r w:rsidRPr="005775F5">
        <w:rPr>
          <w:lang w:val="en-US"/>
        </w:rPr>
        <w:t>Using Components with Known Vulnerabilities</w:t>
      </w:r>
    </w:p>
    <w:p w14:paraId="1177181F" w14:textId="7C914C3C" w:rsidR="005775F5" w:rsidRDefault="005775F5" w:rsidP="005775F5">
      <w:pPr>
        <w:rPr>
          <w:rFonts w:asciiTheme="minorHAnsi" w:hAnsiTheme="minorHAnsi" w:cstheme="minorHAnsi"/>
          <w:sz w:val="32"/>
          <w:szCs w:val="32"/>
          <w:lang w:val="en-US"/>
        </w:rPr>
      </w:pPr>
      <w:r>
        <w:rPr>
          <w:rFonts w:asciiTheme="minorHAnsi" w:hAnsiTheme="minorHAnsi" w:cstheme="minorHAnsi"/>
          <w:sz w:val="32"/>
          <w:szCs w:val="32"/>
          <w:lang w:val="en-US"/>
        </w:rPr>
        <w:t xml:space="preserve">Unused </w:t>
      </w:r>
      <w:r w:rsidRPr="005775F5">
        <w:rPr>
          <w:rFonts w:asciiTheme="minorHAnsi" w:hAnsiTheme="minorHAnsi" w:cstheme="minorHAnsi"/>
          <w:sz w:val="32"/>
          <w:szCs w:val="32"/>
          <w:lang w:val="en-US"/>
        </w:rPr>
        <w:t>dependencies, unnecessary features, components, files</w:t>
      </w:r>
      <w:r>
        <w:rPr>
          <w:rFonts w:asciiTheme="minorHAnsi" w:hAnsiTheme="minorHAnsi" w:cstheme="minorHAnsi"/>
          <w:sz w:val="32"/>
          <w:szCs w:val="32"/>
          <w:lang w:val="en-US"/>
        </w:rPr>
        <w:t xml:space="preserve"> are removed.</w:t>
      </w:r>
    </w:p>
    <w:p w14:paraId="315A09C2" w14:textId="79BA0934" w:rsidR="005775F5" w:rsidRDefault="005775F5" w:rsidP="005775F5">
      <w:pPr>
        <w:rPr>
          <w:rFonts w:asciiTheme="minorHAnsi" w:hAnsiTheme="minorHAnsi" w:cstheme="minorHAnsi"/>
          <w:sz w:val="32"/>
          <w:szCs w:val="32"/>
          <w:lang w:val="en-US"/>
        </w:rPr>
      </w:pPr>
      <w:r>
        <w:rPr>
          <w:rFonts w:asciiTheme="minorHAnsi" w:hAnsiTheme="minorHAnsi" w:cstheme="minorHAnsi"/>
          <w:sz w:val="32"/>
          <w:szCs w:val="32"/>
          <w:lang w:val="en-US"/>
        </w:rPr>
        <w:t xml:space="preserve">All </w:t>
      </w:r>
      <w:r w:rsidRPr="005775F5">
        <w:rPr>
          <w:rFonts w:asciiTheme="minorHAnsi" w:hAnsiTheme="minorHAnsi" w:cstheme="minorHAnsi"/>
          <w:sz w:val="32"/>
          <w:szCs w:val="32"/>
          <w:lang w:val="en-US"/>
        </w:rPr>
        <w:t>dependencies, features, components, files, and documentation</w:t>
      </w:r>
      <w:r>
        <w:rPr>
          <w:rFonts w:asciiTheme="minorHAnsi" w:hAnsiTheme="minorHAnsi" w:cstheme="minorHAnsi"/>
          <w:sz w:val="32"/>
          <w:szCs w:val="32"/>
          <w:lang w:val="en-US"/>
        </w:rPr>
        <w:t xml:space="preserve"> are kept up to date both in client and server sides.</w:t>
      </w:r>
    </w:p>
    <w:p w14:paraId="71001483" w14:textId="2B1FD2E9" w:rsidR="00C54CC5" w:rsidRDefault="00C54CC5" w:rsidP="005775F5">
      <w:pPr>
        <w:rPr>
          <w:rFonts w:asciiTheme="minorHAnsi" w:hAnsiTheme="minorHAnsi" w:cstheme="minorHAnsi"/>
          <w:sz w:val="32"/>
          <w:szCs w:val="32"/>
          <w:lang w:val="en-US"/>
        </w:rPr>
      </w:pPr>
    </w:p>
    <w:p w14:paraId="7EEB0F14" w14:textId="77777777" w:rsidR="00C54CC5" w:rsidRDefault="00C54CC5" w:rsidP="005775F5">
      <w:pPr>
        <w:rPr>
          <w:rFonts w:asciiTheme="minorHAnsi" w:hAnsiTheme="minorHAnsi" w:cstheme="minorHAnsi"/>
          <w:sz w:val="32"/>
          <w:szCs w:val="32"/>
          <w:lang w:val="en-US"/>
        </w:rPr>
      </w:pPr>
    </w:p>
    <w:p w14:paraId="77E8D98F" w14:textId="4B040051" w:rsidR="005775F5" w:rsidRDefault="005775F5" w:rsidP="005775F5">
      <w:pPr>
        <w:pStyle w:val="Heading5"/>
        <w:rPr>
          <w:lang w:val="en-US"/>
        </w:rPr>
      </w:pPr>
      <w:r w:rsidRPr="005775F5">
        <w:rPr>
          <w:lang w:val="en-US"/>
        </w:rPr>
        <w:t>Insufficient Logging &amp; Monitoring</w:t>
      </w:r>
    </w:p>
    <w:p w14:paraId="738CF3F9" w14:textId="3A9FF2CD" w:rsidR="005775F5" w:rsidRDefault="003D582E" w:rsidP="005775F5">
      <w:pPr>
        <w:rPr>
          <w:rFonts w:asciiTheme="minorHAnsi" w:hAnsiTheme="minorHAnsi" w:cstheme="minorHAnsi"/>
          <w:sz w:val="32"/>
          <w:szCs w:val="32"/>
          <w:lang w:val="en-US"/>
        </w:rPr>
      </w:pPr>
      <w:r>
        <w:rPr>
          <w:rFonts w:asciiTheme="minorHAnsi" w:hAnsiTheme="minorHAnsi" w:cstheme="minorHAnsi"/>
          <w:sz w:val="32"/>
          <w:szCs w:val="32"/>
          <w:lang w:val="en-US"/>
        </w:rPr>
        <w:t xml:space="preserve">Currently there is only </w:t>
      </w:r>
      <w:proofErr w:type="gramStart"/>
      <w:r>
        <w:rPr>
          <w:rFonts w:asciiTheme="minorHAnsi" w:hAnsiTheme="minorHAnsi" w:cstheme="minorHAnsi"/>
          <w:sz w:val="32"/>
          <w:szCs w:val="32"/>
          <w:lang w:val="en-US"/>
        </w:rPr>
        <w:t>logging</w:t>
      </w:r>
      <w:proofErr w:type="gramEnd"/>
      <w:r>
        <w:rPr>
          <w:rFonts w:asciiTheme="minorHAnsi" w:hAnsiTheme="minorHAnsi" w:cstheme="minorHAnsi"/>
          <w:sz w:val="32"/>
          <w:szCs w:val="32"/>
          <w:lang w:val="en-US"/>
        </w:rPr>
        <w:t xml:space="preserve"> and monitoring included for restocking products and preparation tasks.</w:t>
      </w:r>
    </w:p>
    <w:p w14:paraId="07733D79" w14:textId="3047C96F" w:rsidR="003D582E" w:rsidRPr="003D582E" w:rsidRDefault="003D582E" w:rsidP="005775F5">
      <w:pPr>
        <w:rPr>
          <w:rFonts w:asciiTheme="minorHAnsi" w:hAnsiTheme="minorHAnsi" w:cstheme="minorHAnsi"/>
          <w:sz w:val="32"/>
          <w:szCs w:val="32"/>
          <w:lang w:val="en-US"/>
        </w:rPr>
      </w:pPr>
      <w:r>
        <w:rPr>
          <w:rFonts w:asciiTheme="minorHAnsi" w:hAnsiTheme="minorHAnsi" w:cstheme="minorHAnsi"/>
          <w:sz w:val="32"/>
          <w:szCs w:val="32"/>
          <w:lang w:val="en-US"/>
        </w:rPr>
        <w:t xml:space="preserve">The application may be considered </w:t>
      </w:r>
      <w:r w:rsidRPr="003D582E">
        <w:rPr>
          <w:rFonts w:asciiTheme="minorHAnsi" w:hAnsiTheme="minorHAnsi" w:cstheme="minorHAnsi"/>
          <w:sz w:val="32"/>
          <w:szCs w:val="32"/>
          <w:lang w:val="en-US"/>
        </w:rPr>
        <w:t>vulnerable</w:t>
      </w:r>
      <w:r>
        <w:rPr>
          <w:rFonts w:asciiTheme="minorHAnsi" w:hAnsiTheme="minorHAnsi" w:cstheme="minorHAnsi"/>
          <w:sz w:val="32"/>
          <w:szCs w:val="32"/>
          <w:lang w:val="en-US"/>
        </w:rPr>
        <w:t xml:space="preserve"> due to authentication, product addition being unsupervised</w:t>
      </w:r>
    </w:p>
    <w:p w14:paraId="4898F445" w14:textId="7B92BFC4" w:rsidR="001B68A2" w:rsidRDefault="001B68A2" w:rsidP="00AC3A09">
      <w:pPr>
        <w:rPr>
          <w:lang w:val="en-GB"/>
        </w:rPr>
      </w:pPr>
    </w:p>
    <w:p w14:paraId="47D3C15B" w14:textId="77777777" w:rsidR="001B68A2" w:rsidRDefault="001B68A2">
      <w:pPr>
        <w:spacing w:after="200" w:line="276" w:lineRule="auto"/>
        <w:rPr>
          <w:lang w:val="en-GB"/>
        </w:rPr>
      </w:pPr>
      <w:r>
        <w:rPr>
          <w:lang w:val="en-GB"/>
        </w:rPr>
        <w:br w:type="page"/>
      </w:r>
    </w:p>
    <w:p w14:paraId="32CBC782" w14:textId="7ED0771B" w:rsidR="00C54CC5" w:rsidRPr="00C54CC5" w:rsidRDefault="00FF1EDA" w:rsidP="00534EC3">
      <w:pPr>
        <w:pStyle w:val="Heading1"/>
        <w:rPr>
          <w:lang w:val="en-GB"/>
        </w:rPr>
      </w:pPr>
      <w:bookmarkStart w:id="7" w:name="_Toc61805384"/>
      <w:r w:rsidRPr="00C54CC5">
        <w:rPr>
          <w:lang w:val="en-GB"/>
        </w:rPr>
        <w:lastRenderedPageBreak/>
        <w:t>Overview</w:t>
      </w:r>
      <w:bookmarkEnd w:id="7"/>
    </w:p>
    <w:tbl>
      <w:tblPr>
        <w:tblStyle w:val="TableGrid"/>
        <w:tblW w:w="0" w:type="auto"/>
        <w:tblInd w:w="-125" w:type="dxa"/>
        <w:tblLook w:val="04A0" w:firstRow="1" w:lastRow="0" w:firstColumn="1" w:lastColumn="0" w:noHBand="0" w:noVBand="1"/>
      </w:tblPr>
      <w:tblGrid>
        <w:gridCol w:w="2735"/>
        <w:gridCol w:w="2092"/>
        <w:gridCol w:w="2387"/>
        <w:gridCol w:w="2207"/>
      </w:tblGrid>
      <w:tr w:rsidR="007812EB" w:rsidRPr="007812EB" w14:paraId="05BE9735" w14:textId="5159F74A" w:rsidTr="007812EB">
        <w:tc>
          <w:tcPr>
            <w:tcW w:w="2853" w:type="dxa"/>
          </w:tcPr>
          <w:p w14:paraId="07656AAE" w14:textId="4D7C6FD5" w:rsidR="007812EB"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Category</w:t>
            </w:r>
          </w:p>
        </w:tc>
        <w:tc>
          <w:tcPr>
            <w:tcW w:w="2274" w:type="dxa"/>
          </w:tcPr>
          <w:p w14:paraId="58BA49F6" w14:textId="5EC1ABA3"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Status</w:t>
            </w:r>
          </w:p>
        </w:tc>
        <w:tc>
          <w:tcPr>
            <w:tcW w:w="2457" w:type="dxa"/>
          </w:tcPr>
          <w:p w14:paraId="7DB43768" w14:textId="15F3252F"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Reason</w:t>
            </w:r>
          </w:p>
        </w:tc>
        <w:tc>
          <w:tcPr>
            <w:tcW w:w="1837" w:type="dxa"/>
          </w:tcPr>
          <w:p w14:paraId="0370BE62" w14:textId="5FFB833F" w:rsid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Suggestion</w:t>
            </w:r>
          </w:p>
        </w:tc>
      </w:tr>
      <w:tr w:rsidR="007812EB" w:rsidRPr="007812EB" w14:paraId="492D0463" w14:textId="174469AE" w:rsidTr="00332850">
        <w:tc>
          <w:tcPr>
            <w:tcW w:w="2853" w:type="dxa"/>
          </w:tcPr>
          <w:p w14:paraId="1EACA078" w14:textId="77777777" w:rsid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Injection</w:t>
            </w:r>
          </w:p>
          <w:p w14:paraId="1940D094" w14:textId="77777777" w:rsidR="00055E2A" w:rsidRDefault="00055E2A" w:rsidP="00FF1EDA">
            <w:pPr>
              <w:rPr>
                <w:rFonts w:asciiTheme="minorHAnsi" w:hAnsiTheme="minorHAnsi" w:cstheme="minorHAnsi"/>
                <w:sz w:val="32"/>
                <w:szCs w:val="32"/>
                <w:lang w:val="en-GB"/>
              </w:rPr>
            </w:pPr>
          </w:p>
          <w:p w14:paraId="306F98EC" w14:textId="5DA18A3B" w:rsidR="00055E2A" w:rsidRPr="007812EB" w:rsidRDefault="00055E2A" w:rsidP="00FF1EDA">
            <w:pPr>
              <w:rPr>
                <w:rFonts w:asciiTheme="minorHAnsi" w:hAnsiTheme="minorHAnsi" w:cstheme="minorHAnsi"/>
                <w:sz w:val="32"/>
                <w:szCs w:val="32"/>
                <w:lang w:val="en-GB"/>
              </w:rPr>
            </w:pPr>
          </w:p>
        </w:tc>
        <w:tc>
          <w:tcPr>
            <w:tcW w:w="2274" w:type="dxa"/>
            <w:shd w:val="clear" w:color="auto" w:fill="00B050"/>
          </w:tcPr>
          <w:p w14:paraId="444A739F" w14:textId="141CC713"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Ok</w:t>
            </w:r>
          </w:p>
        </w:tc>
        <w:tc>
          <w:tcPr>
            <w:tcW w:w="2457" w:type="dxa"/>
          </w:tcPr>
          <w:p w14:paraId="77426516" w14:textId="77777777" w:rsidR="007812EB" w:rsidRPr="007812EB" w:rsidRDefault="007812EB" w:rsidP="00FF1EDA">
            <w:pPr>
              <w:rPr>
                <w:rFonts w:asciiTheme="minorHAnsi" w:hAnsiTheme="minorHAnsi" w:cstheme="minorHAnsi"/>
                <w:sz w:val="32"/>
                <w:szCs w:val="32"/>
                <w:lang w:val="en-GB"/>
              </w:rPr>
            </w:pPr>
          </w:p>
        </w:tc>
        <w:tc>
          <w:tcPr>
            <w:tcW w:w="1837" w:type="dxa"/>
          </w:tcPr>
          <w:p w14:paraId="3696F4E7" w14:textId="77777777" w:rsidR="007812EB" w:rsidRPr="007812EB" w:rsidRDefault="007812EB" w:rsidP="00FF1EDA">
            <w:pPr>
              <w:rPr>
                <w:rFonts w:asciiTheme="minorHAnsi" w:hAnsiTheme="minorHAnsi" w:cstheme="minorHAnsi"/>
                <w:sz w:val="32"/>
                <w:szCs w:val="32"/>
                <w:lang w:val="en-GB"/>
              </w:rPr>
            </w:pPr>
          </w:p>
        </w:tc>
      </w:tr>
      <w:tr w:rsidR="007812EB" w:rsidRPr="007812EB" w14:paraId="66CB3624" w14:textId="583E20B3" w:rsidTr="00055E2A">
        <w:tc>
          <w:tcPr>
            <w:tcW w:w="2853" w:type="dxa"/>
          </w:tcPr>
          <w:p w14:paraId="5F0E2C7E" w14:textId="4FB37E97" w:rsidR="007812EB"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Broken Authentication</w:t>
            </w:r>
          </w:p>
        </w:tc>
        <w:tc>
          <w:tcPr>
            <w:tcW w:w="2274" w:type="dxa"/>
            <w:shd w:val="clear" w:color="auto" w:fill="FF0000"/>
          </w:tcPr>
          <w:p w14:paraId="3DCDD882" w14:textId="5D8D2C37"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I</w:t>
            </w:r>
            <w:r w:rsidRPr="00055E2A">
              <w:rPr>
                <w:rFonts w:asciiTheme="minorHAnsi" w:hAnsiTheme="minorHAnsi" w:cstheme="minorHAnsi"/>
                <w:sz w:val="32"/>
                <w:szCs w:val="32"/>
                <w:shd w:val="clear" w:color="auto" w:fill="FF0000"/>
                <w:lang w:val="en-GB"/>
              </w:rPr>
              <w:t>nsecure</w:t>
            </w:r>
          </w:p>
        </w:tc>
        <w:tc>
          <w:tcPr>
            <w:tcW w:w="2457" w:type="dxa"/>
          </w:tcPr>
          <w:p w14:paraId="1CF7BAEF" w14:textId="48371705"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Usage of basic authentication</w:t>
            </w:r>
            <w:r w:rsidR="00FC3C1D">
              <w:rPr>
                <w:rFonts w:asciiTheme="minorHAnsi" w:hAnsiTheme="minorHAnsi" w:cstheme="minorHAnsi"/>
                <w:sz w:val="32"/>
                <w:szCs w:val="32"/>
                <w:lang w:val="en-GB"/>
              </w:rPr>
              <w:t>.</w:t>
            </w:r>
          </w:p>
        </w:tc>
        <w:tc>
          <w:tcPr>
            <w:tcW w:w="1837" w:type="dxa"/>
          </w:tcPr>
          <w:p w14:paraId="62796A9C" w14:textId="416400F3"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Upgrade to a non-</w:t>
            </w:r>
            <w:r w:rsidRPr="007812EB">
              <w:rPr>
                <w:rFonts w:asciiTheme="minorHAnsi" w:hAnsiTheme="minorHAnsi" w:cstheme="minorHAnsi"/>
                <w:sz w:val="32"/>
                <w:szCs w:val="32"/>
                <w:lang w:val="en-GB"/>
              </w:rPr>
              <w:t>vulnerable</w:t>
            </w:r>
            <w:r>
              <w:rPr>
                <w:rFonts w:asciiTheme="minorHAnsi" w:hAnsiTheme="minorHAnsi" w:cstheme="minorHAnsi"/>
                <w:sz w:val="32"/>
                <w:szCs w:val="32"/>
                <w:lang w:val="en-GB"/>
              </w:rPr>
              <w:t xml:space="preserve"> security method like JWT with OAuth 2.</w:t>
            </w:r>
          </w:p>
        </w:tc>
      </w:tr>
      <w:tr w:rsidR="007812EB" w:rsidRPr="007812EB" w14:paraId="6B400A62" w14:textId="66FBDEFA" w:rsidTr="00055E2A">
        <w:tc>
          <w:tcPr>
            <w:tcW w:w="2853" w:type="dxa"/>
          </w:tcPr>
          <w:p w14:paraId="030838C6" w14:textId="77777777" w:rsid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Sensitive Data Exposure</w:t>
            </w:r>
          </w:p>
          <w:p w14:paraId="1CE902AF" w14:textId="668E7AC1" w:rsidR="00055E2A" w:rsidRPr="007812EB" w:rsidRDefault="00055E2A" w:rsidP="00FF1EDA">
            <w:pPr>
              <w:rPr>
                <w:rFonts w:asciiTheme="minorHAnsi" w:hAnsiTheme="minorHAnsi" w:cstheme="minorHAnsi"/>
                <w:sz w:val="32"/>
                <w:szCs w:val="32"/>
                <w:lang w:val="en-GB"/>
              </w:rPr>
            </w:pPr>
          </w:p>
        </w:tc>
        <w:tc>
          <w:tcPr>
            <w:tcW w:w="2274" w:type="dxa"/>
            <w:shd w:val="clear" w:color="auto" w:fill="FF0000"/>
          </w:tcPr>
          <w:p w14:paraId="3218B3DD" w14:textId="0DAF7EFF"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At risk</w:t>
            </w:r>
          </w:p>
        </w:tc>
        <w:tc>
          <w:tcPr>
            <w:tcW w:w="2457" w:type="dxa"/>
          </w:tcPr>
          <w:p w14:paraId="78B8F947" w14:textId="2F478AD0"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Due to authentication being broken</w:t>
            </w:r>
          </w:p>
        </w:tc>
        <w:tc>
          <w:tcPr>
            <w:tcW w:w="1837" w:type="dxa"/>
          </w:tcPr>
          <w:p w14:paraId="67A603C5" w14:textId="59B32248"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Follow broken authentication suggestion</w:t>
            </w:r>
            <w:r w:rsidR="00FC3C1D">
              <w:rPr>
                <w:rFonts w:asciiTheme="minorHAnsi" w:hAnsiTheme="minorHAnsi" w:cstheme="minorHAnsi"/>
                <w:sz w:val="32"/>
                <w:szCs w:val="32"/>
                <w:lang w:val="en-GB"/>
              </w:rPr>
              <w:t>.</w:t>
            </w:r>
          </w:p>
        </w:tc>
      </w:tr>
      <w:tr w:rsidR="007812EB" w:rsidRPr="007812EB" w14:paraId="62D9ACF7" w14:textId="66EB8C6F" w:rsidTr="00055E2A">
        <w:tc>
          <w:tcPr>
            <w:tcW w:w="2853" w:type="dxa"/>
          </w:tcPr>
          <w:p w14:paraId="12DB3988" w14:textId="1E765147" w:rsidR="00055E2A"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XML External Entities</w:t>
            </w:r>
          </w:p>
        </w:tc>
        <w:tc>
          <w:tcPr>
            <w:tcW w:w="2274" w:type="dxa"/>
            <w:shd w:val="clear" w:color="auto" w:fill="BFBFBF" w:themeFill="background1" w:themeFillShade="BF"/>
          </w:tcPr>
          <w:p w14:paraId="7F3AC77B" w14:textId="195FBD5B"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Not applicable.</w:t>
            </w:r>
          </w:p>
        </w:tc>
        <w:tc>
          <w:tcPr>
            <w:tcW w:w="2457" w:type="dxa"/>
          </w:tcPr>
          <w:p w14:paraId="0D03B8EA" w14:textId="00D8E464"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XML is not</w:t>
            </w:r>
            <w:r w:rsidR="00055E2A">
              <w:rPr>
                <w:rFonts w:asciiTheme="minorHAnsi" w:hAnsiTheme="minorHAnsi" w:cstheme="minorHAnsi"/>
                <w:sz w:val="32"/>
                <w:szCs w:val="32"/>
                <w:lang w:val="en-GB"/>
              </w:rPr>
              <w:t xml:space="preserve"> being</w:t>
            </w:r>
            <w:r>
              <w:rPr>
                <w:rFonts w:asciiTheme="minorHAnsi" w:hAnsiTheme="minorHAnsi" w:cstheme="minorHAnsi"/>
                <w:sz w:val="32"/>
                <w:szCs w:val="32"/>
                <w:lang w:val="en-GB"/>
              </w:rPr>
              <w:t xml:space="preserve"> used.</w:t>
            </w:r>
          </w:p>
        </w:tc>
        <w:tc>
          <w:tcPr>
            <w:tcW w:w="1837" w:type="dxa"/>
          </w:tcPr>
          <w:p w14:paraId="75775F6E" w14:textId="3C1A1482" w:rsidR="007812EB" w:rsidRPr="007812EB" w:rsidRDefault="007812EB" w:rsidP="00FF1EDA">
            <w:pPr>
              <w:rPr>
                <w:rFonts w:asciiTheme="minorHAnsi" w:hAnsiTheme="minorHAnsi" w:cstheme="minorHAnsi"/>
                <w:sz w:val="32"/>
                <w:szCs w:val="32"/>
                <w:lang w:val="en-GB"/>
              </w:rPr>
            </w:pPr>
          </w:p>
        </w:tc>
      </w:tr>
      <w:tr w:rsidR="007812EB" w:rsidRPr="007812EB" w14:paraId="01AC091E" w14:textId="7F94E862" w:rsidTr="00055E2A">
        <w:tc>
          <w:tcPr>
            <w:tcW w:w="2853" w:type="dxa"/>
          </w:tcPr>
          <w:p w14:paraId="53CD7644" w14:textId="3C18DE0B" w:rsidR="00055E2A"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Broken Access Control</w:t>
            </w:r>
          </w:p>
        </w:tc>
        <w:tc>
          <w:tcPr>
            <w:tcW w:w="2274" w:type="dxa"/>
            <w:shd w:val="clear" w:color="auto" w:fill="00B050"/>
          </w:tcPr>
          <w:p w14:paraId="0C3EF62F" w14:textId="1C5CD8DF" w:rsidR="007812EB" w:rsidRPr="007812EB" w:rsidRDefault="007812EB" w:rsidP="00FF1EDA">
            <w:pPr>
              <w:rPr>
                <w:rFonts w:asciiTheme="minorHAnsi" w:hAnsiTheme="minorHAnsi" w:cstheme="minorHAnsi"/>
                <w:sz w:val="32"/>
                <w:szCs w:val="32"/>
                <w:lang w:val="en-GB"/>
              </w:rPr>
            </w:pPr>
            <w:r>
              <w:rPr>
                <w:rFonts w:asciiTheme="minorHAnsi" w:hAnsiTheme="minorHAnsi" w:cstheme="minorHAnsi"/>
                <w:sz w:val="32"/>
                <w:szCs w:val="32"/>
                <w:lang w:val="en-GB"/>
              </w:rPr>
              <w:t>OK</w:t>
            </w:r>
          </w:p>
        </w:tc>
        <w:tc>
          <w:tcPr>
            <w:tcW w:w="2457" w:type="dxa"/>
          </w:tcPr>
          <w:p w14:paraId="667716A1" w14:textId="77777777" w:rsidR="007812EB" w:rsidRPr="007812EB" w:rsidRDefault="007812EB" w:rsidP="00FF1EDA">
            <w:pPr>
              <w:rPr>
                <w:rFonts w:asciiTheme="minorHAnsi" w:hAnsiTheme="minorHAnsi" w:cstheme="minorHAnsi"/>
                <w:sz w:val="32"/>
                <w:szCs w:val="32"/>
                <w:lang w:val="en-GB"/>
              </w:rPr>
            </w:pPr>
          </w:p>
        </w:tc>
        <w:tc>
          <w:tcPr>
            <w:tcW w:w="1837" w:type="dxa"/>
          </w:tcPr>
          <w:p w14:paraId="0EA3E753" w14:textId="77777777" w:rsidR="007812EB" w:rsidRPr="007812EB" w:rsidRDefault="007812EB" w:rsidP="00FF1EDA">
            <w:pPr>
              <w:rPr>
                <w:rFonts w:asciiTheme="minorHAnsi" w:hAnsiTheme="minorHAnsi" w:cstheme="minorHAnsi"/>
                <w:sz w:val="32"/>
                <w:szCs w:val="32"/>
                <w:lang w:val="en-GB"/>
              </w:rPr>
            </w:pPr>
          </w:p>
        </w:tc>
      </w:tr>
      <w:tr w:rsidR="007812EB" w:rsidRPr="007812EB" w14:paraId="1352C23B" w14:textId="40EE0809" w:rsidTr="00055E2A">
        <w:tc>
          <w:tcPr>
            <w:tcW w:w="2853" w:type="dxa"/>
          </w:tcPr>
          <w:p w14:paraId="3FE66338" w14:textId="210B3041" w:rsidR="00055E2A"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Security Misconfiguration</w:t>
            </w:r>
          </w:p>
        </w:tc>
        <w:tc>
          <w:tcPr>
            <w:tcW w:w="2274" w:type="dxa"/>
            <w:shd w:val="clear" w:color="auto" w:fill="00B050"/>
          </w:tcPr>
          <w:p w14:paraId="04793258" w14:textId="76DDCBDB"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OK</w:t>
            </w:r>
          </w:p>
        </w:tc>
        <w:tc>
          <w:tcPr>
            <w:tcW w:w="2457" w:type="dxa"/>
          </w:tcPr>
          <w:p w14:paraId="388CF9AA" w14:textId="77777777" w:rsidR="007812EB" w:rsidRPr="007812EB" w:rsidRDefault="007812EB" w:rsidP="00FF1EDA">
            <w:pPr>
              <w:rPr>
                <w:rFonts w:asciiTheme="minorHAnsi" w:hAnsiTheme="minorHAnsi" w:cstheme="minorHAnsi"/>
                <w:sz w:val="32"/>
                <w:szCs w:val="32"/>
                <w:lang w:val="en-GB"/>
              </w:rPr>
            </w:pPr>
          </w:p>
        </w:tc>
        <w:tc>
          <w:tcPr>
            <w:tcW w:w="1837" w:type="dxa"/>
          </w:tcPr>
          <w:p w14:paraId="06B7138B" w14:textId="77777777" w:rsidR="007812EB" w:rsidRPr="007812EB" w:rsidRDefault="007812EB" w:rsidP="00FF1EDA">
            <w:pPr>
              <w:rPr>
                <w:rFonts w:asciiTheme="minorHAnsi" w:hAnsiTheme="minorHAnsi" w:cstheme="minorHAnsi"/>
                <w:sz w:val="32"/>
                <w:szCs w:val="32"/>
                <w:lang w:val="en-GB"/>
              </w:rPr>
            </w:pPr>
          </w:p>
        </w:tc>
      </w:tr>
      <w:tr w:rsidR="007812EB" w:rsidRPr="007812EB" w14:paraId="635BF99C" w14:textId="38757FE8" w:rsidTr="00FC3C1D">
        <w:tc>
          <w:tcPr>
            <w:tcW w:w="2853" w:type="dxa"/>
          </w:tcPr>
          <w:p w14:paraId="425ED6A0" w14:textId="77777777" w:rsid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 xml:space="preserve">Cross-Site </w:t>
            </w:r>
            <w:proofErr w:type="gramStart"/>
            <w:r w:rsidRPr="007812EB">
              <w:rPr>
                <w:rFonts w:asciiTheme="minorHAnsi" w:hAnsiTheme="minorHAnsi" w:cstheme="minorHAnsi"/>
                <w:sz w:val="32"/>
                <w:szCs w:val="32"/>
                <w:lang w:val="en-GB"/>
              </w:rPr>
              <w:t>Scripting(</w:t>
            </w:r>
            <w:proofErr w:type="gramEnd"/>
            <w:r w:rsidRPr="007812EB">
              <w:rPr>
                <w:rFonts w:asciiTheme="minorHAnsi" w:hAnsiTheme="minorHAnsi" w:cstheme="minorHAnsi"/>
                <w:sz w:val="32"/>
                <w:szCs w:val="32"/>
                <w:lang w:val="en-GB"/>
              </w:rPr>
              <w:t>XSS)</w:t>
            </w:r>
          </w:p>
          <w:p w14:paraId="0CEF8658" w14:textId="2DB98CE4" w:rsidR="00055E2A" w:rsidRPr="007812EB" w:rsidRDefault="00055E2A" w:rsidP="00FF1EDA">
            <w:pPr>
              <w:rPr>
                <w:rFonts w:asciiTheme="minorHAnsi" w:hAnsiTheme="minorHAnsi" w:cstheme="minorHAnsi"/>
                <w:sz w:val="32"/>
                <w:szCs w:val="32"/>
                <w:lang w:val="en-GB"/>
              </w:rPr>
            </w:pPr>
          </w:p>
        </w:tc>
        <w:tc>
          <w:tcPr>
            <w:tcW w:w="2274" w:type="dxa"/>
            <w:shd w:val="clear" w:color="auto" w:fill="92D050"/>
          </w:tcPr>
          <w:p w14:paraId="5C01A47A" w14:textId="19EE2A97" w:rsidR="007812EB" w:rsidRPr="007812EB" w:rsidRDefault="00FC3C1D" w:rsidP="00FF1EDA">
            <w:pPr>
              <w:rPr>
                <w:rFonts w:asciiTheme="minorHAnsi" w:hAnsiTheme="minorHAnsi" w:cstheme="minorHAnsi"/>
                <w:sz w:val="32"/>
                <w:szCs w:val="32"/>
                <w:lang w:val="en-GB"/>
              </w:rPr>
            </w:pPr>
            <w:r>
              <w:rPr>
                <w:rFonts w:asciiTheme="minorHAnsi" w:hAnsiTheme="minorHAnsi" w:cstheme="minorHAnsi"/>
                <w:sz w:val="32"/>
                <w:szCs w:val="32"/>
                <w:lang w:val="en-GB"/>
              </w:rPr>
              <w:t>Could be better</w:t>
            </w:r>
          </w:p>
        </w:tc>
        <w:tc>
          <w:tcPr>
            <w:tcW w:w="2457" w:type="dxa"/>
          </w:tcPr>
          <w:p w14:paraId="460FB33D" w14:textId="20A9B502" w:rsidR="007812EB" w:rsidRPr="007812EB" w:rsidRDefault="00FC3C1D" w:rsidP="00FF1EDA">
            <w:pPr>
              <w:rPr>
                <w:rFonts w:asciiTheme="minorHAnsi" w:hAnsiTheme="minorHAnsi" w:cstheme="minorHAnsi"/>
                <w:sz w:val="32"/>
                <w:szCs w:val="32"/>
                <w:lang w:val="en-GB"/>
              </w:rPr>
            </w:pPr>
            <w:r>
              <w:rPr>
                <w:rFonts w:asciiTheme="minorHAnsi" w:hAnsiTheme="minorHAnsi" w:cstheme="minorHAnsi"/>
                <w:sz w:val="32"/>
                <w:szCs w:val="32"/>
                <w:lang w:val="en-GB"/>
              </w:rPr>
              <w:t xml:space="preserve">Although </w:t>
            </w:r>
            <w:proofErr w:type="spellStart"/>
            <w:r>
              <w:rPr>
                <w:rFonts w:asciiTheme="minorHAnsi" w:hAnsiTheme="minorHAnsi" w:cstheme="minorHAnsi"/>
                <w:sz w:val="32"/>
                <w:szCs w:val="32"/>
                <w:lang w:val="en-GB"/>
              </w:rPr>
              <w:t>angular’s</w:t>
            </w:r>
            <w:proofErr w:type="spellEnd"/>
            <w:r>
              <w:rPr>
                <w:rFonts w:asciiTheme="minorHAnsi" w:hAnsiTheme="minorHAnsi" w:cstheme="minorHAnsi"/>
                <w:sz w:val="32"/>
                <w:szCs w:val="32"/>
                <w:lang w:val="en-GB"/>
              </w:rPr>
              <w:t xml:space="preserve"> built-in sanitization covers most of the vulnerabilities around XSS, there is room for improvements.</w:t>
            </w:r>
          </w:p>
        </w:tc>
        <w:tc>
          <w:tcPr>
            <w:tcW w:w="1837" w:type="dxa"/>
          </w:tcPr>
          <w:p w14:paraId="0EB8BAE8" w14:textId="3893FEFB" w:rsidR="007812EB" w:rsidRPr="007812EB" w:rsidRDefault="00FC3C1D" w:rsidP="00FF1EDA">
            <w:pPr>
              <w:rPr>
                <w:rFonts w:asciiTheme="minorHAnsi" w:hAnsiTheme="minorHAnsi" w:cstheme="minorHAnsi"/>
                <w:sz w:val="32"/>
                <w:szCs w:val="32"/>
                <w:lang w:val="en-GB"/>
              </w:rPr>
            </w:pPr>
            <w:r>
              <w:rPr>
                <w:rFonts w:asciiTheme="minorHAnsi" w:hAnsiTheme="minorHAnsi" w:cstheme="minorHAnsi"/>
                <w:sz w:val="32"/>
                <w:szCs w:val="32"/>
                <w:lang w:val="en-GB"/>
              </w:rPr>
              <w:t>Enable and configure CSP headers.</w:t>
            </w:r>
          </w:p>
        </w:tc>
      </w:tr>
      <w:tr w:rsidR="007812EB" w:rsidRPr="007812EB" w14:paraId="39D8203E" w14:textId="5FE6FEAA" w:rsidTr="00FC3C1D">
        <w:tc>
          <w:tcPr>
            <w:tcW w:w="2853" w:type="dxa"/>
          </w:tcPr>
          <w:p w14:paraId="3BEAC4CA" w14:textId="77777777" w:rsid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lastRenderedPageBreak/>
              <w:t>Insecure Deserialization</w:t>
            </w:r>
          </w:p>
          <w:p w14:paraId="68F2123F" w14:textId="4B5CA31F" w:rsidR="00055E2A" w:rsidRPr="007812EB" w:rsidRDefault="00055E2A" w:rsidP="00FF1EDA">
            <w:pPr>
              <w:rPr>
                <w:rFonts w:asciiTheme="minorHAnsi" w:hAnsiTheme="minorHAnsi" w:cstheme="minorHAnsi"/>
                <w:sz w:val="32"/>
                <w:szCs w:val="32"/>
                <w:lang w:val="en-GB"/>
              </w:rPr>
            </w:pPr>
          </w:p>
        </w:tc>
        <w:tc>
          <w:tcPr>
            <w:tcW w:w="2274" w:type="dxa"/>
            <w:shd w:val="clear" w:color="auto" w:fill="BFBFBF" w:themeFill="background1" w:themeFillShade="BF"/>
          </w:tcPr>
          <w:p w14:paraId="29B2D94C" w14:textId="3E63BBB1"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Not applicable.</w:t>
            </w:r>
          </w:p>
        </w:tc>
        <w:tc>
          <w:tcPr>
            <w:tcW w:w="2457" w:type="dxa"/>
          </w:tcPr>
          <w:p w14:paraId="4D470D5A" w14:textId="66472106"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Serialization is not being used.</w:t>
            </w:r>
          </w:p>
        </w:tc>
        <w:tc>
          <w:tcPr>
            <w:tcW w:w="1837" w:type="dxa"/>
          </w:tcPr>
          <w:p w14:paraId="3BC4BC4A" w14:textId="77777777" w:rsidR="007812EB" w:rsidRPr="007812EB" w:rsidRDefault="007812EB" w:rsidP="00FF1EDA">
            <w:pPr>
              <w:rPr>
                <w:rFonts w:asciiTheme="minorHAnsi" w:hAnsiTheme="minorHAnsi" w:cstheme="minorHAnsi"/>
                <w:sz w:val="32"/>
                <w:szCs w:val="32"/>
                <w:lang w:val="en-GB"/>
              </w:rPr>
            </w:pPr>
          </w:p>
        </w:tc>
      </w:tr>
      <w:tr w:rsidR="007812EB" w:rsidRPr="007812EB" w14:paraId="1BB4B7D6" w14:textId="05783861" w:rsidTr="00055E2A">
        <w:tc>
          <w:tcPr>
            <w:tcW w:w="2853" w:type="dxa"/>
          </w:tcPr>
          <w:p w14:paraId="3359CF9A" w14:textId="349B2761" w:rsidR="007812EB"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 xml:space="preserve">Using Components </w:t>
            </w:r>
            <w:proofErr w:type="gramStart"/>
            <w:r w:rsidRPr="007812EB">
              <w:rPr>
                <w:rFonts w:asciiTheme="minorHAnsi" w:hAnsiTheme="minorHAnsi" w:cstheme="minorHAnsi"/>
                <w:sz w:val="32"/>
                <w:szCs w:val="32"/>
                <w:lang w:val="en-GB"/>
              </w:rPr>
              <w:t>With</w:t>
            </w:r>
            <w:proofErr w:type="gramEnd"/>
            <w:r w:rsidRPr="007812EB">
              <w:rPr>
                <w:rFonts w:asciiTheme="minorHAnsi" w:hAnsiTheme="minorHAnsi" w:cstheme="minorHAnsi"/>
                <w:sz w:val="32"/>
                <w:szCs w:val="32"/>
                <w:lang w:val="en-GB"/>
              </w:rPr>
              <w:t xml:space="preserve"> Known Vulnerabilities</w:t>
            </w:r>
          </w:p>
        </w:tc>
        <w:tc>
          <w:tcPr>
            <w:tcW w:w="2274" w:type="dxa"/>
            <w:shd w:val="clear" w:color="auto" w:fill="00B050"/>
          </w:tcPr>
          <w:p w14:paraId="177E2210" w14:textId="04B6D828" w:rsidR="007812EB" w:rsidRPr="007812EB" w:rsidRDefault="00055E2A" w:rsidP="00FF1EDA">
            <w:pPr>
              <w:rPr>
                <w:rFonts w:asciiTheme="minorHAnsi" w:hAnsiTheme="minorHAnsi" w:cstheme="minorHAnsi"/>
                <w:sz w:val="32"/>
                <w:szCs w:val="32"/>
                <w:lang w:val="en-GB"/>
              </w:rPr>
            </w:pPr>
            <w:r>
              <w:rPr>
                <w:rFonts w:asciiTheme="minorHAnsi" w:hAnsiTheme="minorHAnsi" w:cstheme="minorHAnsi"/>
                <w:sz w:val="32"/>
                <w:szCs w:val="32"/>
                <w:lang w:val="en-GB"/>
              </w:rPr>
              <w:t>OK</w:t>
            </w:r>
          </w:p>
        </w:tc>
        <w:tc>
          <w:tcPr>
            <w:tcW w:w="2457" w:type="dxa"/>
          </w:tcPr>
          <w:p w14:paraId="5CED6E7E" w14:textId="77777777" w:rsidR="007812EB" w:rsidRPr="007812EB" w:rsidRDefault="007812EB" w:rsidP="00FF1EDA">
            <w:pPr>
              <w:rPr>
                <w:rFonts w:asciiTheme="minorHAnsi" w:hAnsiTheme="minorHAnsi" w:cstheme="minorHAnsi"/>
                <w:sz w:val="32"/>
                <w:szCs w:val="32"/>
                <w:lang w:val="en-GB"/>
              </w:rPr>
            </w:pPr>
          </w:p>
        </w:tc>
        <w:tc>
          <w:tcPr>
            <w:tcW w:w="1837" w:type="dxa"/>
          </w:tcPr>
          <w:p w14:paraId="70179E61" w14:textId="77777777" w:rsidR="007812EB" w:rsidRPr="007812EB" w:rsidRDefault="007812EB" w:rsidP="00FF1EDA">
            <w:pPr>
              <w:rPr>
                <w:rFonts w:asciiTheme="minorHAnsi" w:hAnsiTheme="minorHAnsi" w:cstheme="minorHAnsi"/>
                <w:sz w:val="32"/>
                <w:szCs w:val="32"/>
                <w:lang w:val="en-GB"/>
              </w:rPr>
            </w:pPr>
          </w:p>
        </w:tc>
      </w:tr>
      <w:tr w:rsidR="007812EB" w:rsidRPr="007812EB" w14:paraId="155EC284" w14:textId="5523D178" w:rsidTr="00055E2A">
        <w:tc>
          <w:tcPr>
            <w:tcW w:w="2853" w:type="dxa"/>
          </w:tcPr>
          <w:p w14:paraId="4AFF8365" w14:textId="66843BC8" w:rsidR="007812EB" w:rsidRPr="007812EB" w:rsidRDefault="007812EB" w:rsidP="00FF1EDA">
            <w:pPr>
              <w:rPr>
                <w:rFonts w:asciiTheme="minorHAnsi" w:hAnsiTheme="minorHAnsi" w:cstheme="minorHAnsi"/>
                <w:sz w:val="32"/>
                <w:szCs w:val="32"/>
                <w:lang w:val="en-GB"/>
              </w:rPr>
            </w:pPr>
            <w:r w:rsidRPr="007812EB">
              <w:rPr>
                <w:rFonts w:asciiTheme="minorHAnsi" w:hAnsiTheme="minorHAnsi" w:cstheme="minorHAnsi"/>
                <w:sz w:val="32"/>
                <w:szCs w:val="32"/>
                <w:lang w:val="en-GB"/>
              </w:rPr>
              <w:t>Insufficient Logging &amp; Monitoring</w:t>
            </w:r>
          </w:p>
        </w:tc>
        <w:tc>
          <w:tcPr>
            <w:tcW w:w="2274" w:type="dxa"/>
            <w:shd w:val="clear" w:color="auto" w:fill="92D050"/>
          </w:tcPr>
          <w:p w14:paraId="47609242" w14:textId="16BDAEBB" w:rsidR="007812EB" w:rsidRPr="007812EB" w:rsidRDefault="00363978" w:rsidP="00FF1EDA">
            <w:pPr>
              <w:rPr>
                <w:rFonts w:asciiTheme="minorHAnsi" w:hAnsiTheme="minorHAnsi" w:cstheme="minorHAnsi"/>
                <w:sz w:val="32"/>
                <w:szCs w:val="32"/>
                <w:lang w:val="en-GB"/>
              </w:rPr>
            </w:pPr>
            <w:r>
              <w:rPr>
                <w:rFonts w:asciiTheme="minorHAnsi" w:hAnsiTheme="minorHAnsi" w:cstheme="minorHAnsi"/>
                <w:sz w:val="32"/>
                <w:szCs w:val="32"/>
                <w:lang w:val="en-GB"/>
              </w:rPr>
              <w:t>Could be better</w:t>
            </w:r>
          </w:p>
        </w:tc>
        <w:tc>
          <w:tcPr>
            <w:tcW w:w="2457" w:type="dxa"/>
          </w:tcPr>
          <w:p w14:paraId="5ED7BC46" w14:textId="2991CEB1" w:rsidR="007812EB" w:rsidRPr="007812EB" w:rsidRDefault="00363978" w:rsidP="00FF1EDA">
            <w:pPr>
              <w:rPr>
                <w:rFonts w:asciiTheme="minorHAnsi" w:hAnsiTheme="minorHAnsi" w:cstheme="minorHAnsi"/>
                <w:sz w:val="32"/>
                <w:szCs w:val="32"/>
                <w:lang w:val="en-GB"/>
              </w:rPr>
            </w:pPr>
            <w:r>
              <w:rPr>
                <w:rFonts w:asciiTheme="minorHAnsi" w:hAnsiTheme="minorHAnsi" w:cstheme="minorHAnsi"/>
                <w:sz w:val="32"/>
                <w:szCs w:val="32"/>
                <w:lang w:val="en-GB"/>
              </w:rPr>
              <w:t>Restocking and preparation task operations are the only things being logged and monitored</w:t>
            </w:r>
            <w:r w:rsidR="00FC3C1D">
              <w:rPr>
                <w:rFonts w:asciiTheme="minorHAnsi" w:hAnsiTheme="minorHAnsi" w:cstheme="minorHAnsi"/>
                <w:sz w:val="32"/>
                <w:szCs w:val="32"/>
                <w:lang w:val="en-GB"/>
              </w:rPr>
              <w:t>.</w:t>
            </w:r>
          </w:p>
        </w:tc>
        <w:tc>
          <w:tcPr>
            <w:tcW w:w="1837" w:type="dxa"/>
          </w:tcPr>
          <w:p w14:paraId="5A27C787" w14:textId="48EC47EA" w:rsidR="007812EB" w:rsidRPr="007812EB" w:rsidRDefault="00FC3C1D" w:rsidP="00FF1EDA">
            <w:pPr>
              <w:rPr>
                <w:rFonts w:asciiTheme="minorHAnsi" w:hAnsiTheme="minorHAnsi" w:cstheme="minorHAnsi"/>
                <w:sz w:val="32"/>
                <w:szCs w:val="32"/>
                <w:lang w:val="en-GB"/>
              </w:rPr>
            </w:pPr>
            <w:r>
              <w:rPr>
                <w:rFonts w:asciiTheme="minorHAnsi" w:hAnsiTheme="minorHAnsi" w:cstheme="minorHAnsi"/>
                <w:sz w:val="32"/>
                <w:szCs w:val="32"/>
                <w:lang w:val="en-GB"/>
              </w:rPr>
              <w:t>Add authentication, product register logging</w:t>
            </w:r>
          </w:p>
        </w:tc>
      </w:tr>
    </w:tbl>
    <w:p w14:paraId="069669D1" w14:textId="77777777" w:rsidR="00FF1EDA" w:rsidRPr="00FF1EDA" w:rsidRDefault="00FF1EDA" w:rsidP="00FF1EDA">
      <w:pPr>
        <w:rPr>
          <w:rFonts w:asciiTheme="minorHAnsi" w:hAnsiTheme="minorHAnsi" w:cstheme="minorHAnsi"/>
          <w:sz w:val="28"/>
          <w:szCs w:val="28"/>
          <w:lang w:val="en-GB"/>
        </w:rPr>
      </w:pPr>
    </w:p>
    <w:sectPr w:rsidR="00FF1EDA" w:rsidRPr="00FF1EDA" w:rsidSect="00B01BF3">
      <w:footerReference w:type="default" r:id="rId2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C917B" w14:textId="77777777" w:rsidR="00883166" w:rsidRDefault="00883166">
      <w:r>
        <w:separator/>
      </w:r>
    </w:p>
  </w:endnote>
  <w:endnote w:type="continuationSeparator" w:id="0">
    <w:p w14:paraId="1343EEC9" w14:textId="77777777" w:rsidR="00883166" w:rsidRDefault="0088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3129B535"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99993" w14:textId="77777777" w:rsidR="00883166" w:rsidRDefault="00883166">
      <w:r>
        <w:separator/>
      </w:r>
    </w:p>
  </w:footnote>
  <w:footnote w:type="continuationSeparator" w:id="0">
    <w:p w14:paraId="0C51C026" w14:textId="77777777" w:rsidR="00883166" w:rsidRDefault="00883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3E1045"/>
    <w:multiLevelType w:val="hybridMultilevel"/>
    <w:tmpl w:val="C67A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C742F"/>
    <w:multiLevelType w:val="hybridMultilevel"/>
    <w:tmpl w:val="E3BE9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71B6E"/>
    <w:multiLevelType w:val="multilevel"/>
    <w:tmpl w:val="287A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979"/>
        </w:tabs>
        <w:ind w:left="97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75C3C2B"/>
    <w:multiLevelType w:val="hybridMultilevel"/>
    <w:tmpl w:val="11BC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91314"/>
    <w:multiLevelType w:val="multilevel"/>
    <w:tmpl w:val="11E01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7E7C10"/>
    <w:multiLevelType w:val="multilevel"/>
    <w:tmpl w:val="902691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2F108C5"/>
    <w:multiLevelType w:val="multilevel"/>
    <w:tmpl w:val="1EC492C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397391"/>
    <w:multiLevelType w:val="hybridMultilevel"/>
    <w:tmpl w:val="A93C1720"/>
    <w:lvl w:ilvl="0" w:tplc="750CB414">
      <w:start w:val="1"/>
      <w:numFmt w:val="decimal"/>
      <w:pStyle w:val="Heading5"/>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74826D94"/>
    <w:multiLevelType w:val="hybridMultilevel"/>
    <w:tmpl w:val="E1E4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0"/>
  </w:num>
  <w:num w:numId="5">
    <w:abstractNumId w:val="9"/>
  </w:num>
  <w:num w:numId="6">
    <w:abstractNumId w:val="20"/>
  </w:num>
  <w:num w:numId="7">
    <w:abstractNumId w:val="12"/>
  </w:num>
  <w:num w:numId="8">
    <w:abstractNumId w:val="2"/>
  </w:num>
  <w:num w:numId="9">
    <w:abstractNumId w:val="0"/>
  </w:num>
  <w:num w:numId="10">
    <w:abstractNumId w:val="8"/>
  </w:num>
  <w:num w:numId="11">
    <w:abstractNumId w:val="11"/>
  </w:num>
  <w:num w:numId="12">
    <w:abstractNumId w:val="13"/>
  </w:num>
  <w:num w:numId="13">
    <w:abstractNumId w:val="2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15"/>
  </w:num>
  <w:num w:numId="19">
    <w:abstractNumId w:val="19"/>
  </w:num>
  <w:num w:numId="20">
    <w:abstractNumId w:val="14"/>
  </w:num>
  <w:num w:numId="21">
    <w:abstractNumId w:val="6"/>
  </w:num>
  <w:num w:numId="22">
    <w:abstractNumId w:val="16"/>
  </w:num>
  <w:num w:numId="23">
    <w:abstractNumId w:val="17"/>
  </w:num>
  <w:num w:numId="24">
    <w:abstractNumId w:val="4"/>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55E2A"/>
    <w:rsid w:val="000656CB"/>
    <w:rsid w:val="0007083B"/>
    <w:rsid w:val="0007310D"/>
    <w:rsid w:val="0007393E"/>
    <w:rsid w:val="000A2EBF"/>
    <w:rsid w:val="000A3C17"/>
    <w:rsid w:val="000A6E29"/>
    <w:rsid w:val="000D547B"/>
    <w:rsid w:val="000E15B5"/>
    <w:rsid w:val="000F2B8C"/>
    <w:rsid w:val="000F51EC"/>
    <w:rsid w:val="001022F3"/>
    <w:rsid w:val="00110BE7"/>
    <w:rsid w:val="00110C06"/>
    <w:rsid w:val="00111603"/>
    <w:rsid w:val="0012034B"/>
    <w:rsid w:val="0012403F"/>
    <w:rsid w:val="001250AD"/>
    <w:rsid w:val="00125599"/>
    <w:rsid w:val="0012669F"/>
    <w:rsid w:val="00134D4E"/>
    <w:rsid w:val="001400ED"/>
    <w:rsid w:val="00147EED"/>
    <w:rsid w:val="00156893"/>
    <w:rsid w:val="00187EC5"/>
    <w:rsid w:val="00197A35"/>
    <w:rsid w:val="001B68A2"/>
    <w:rsid w:val="001C2D53"/>
    <w:rsid w:val="001C54DD"/>
    <w:rsid w:val="00227668"/>
    <w:rsid w:val="00232DB8"/>
    <w:rsid w:val="00247FB1"/>
    <w:rsid w:val="00265460"/>
    <w:rsid w:val="00273E64"/>
    <w:rsid w:val="00280EF8"/>
    <w:rsid w:val="0028162D"/>
    <w:rsid w:val="00294048"/>
    <w:rsid w:val="00294A69"/>
    <w:rsid w:val="00297FC3"/>
    <w:rsid w:val="002B3035"/>
    <w:rsid w:val="002B72B9"/>
    <w:rsid w:val="002D44F3"/>
    <w:rsid w:val="002D7950"/>
    <w:rsid w:val="002E4C40"/>
    <w:rsid w:val="002E5861"/>
    <w:rsid w:val="002F30BC"/>
    <w:rsid w:val="002F5594"/>
    <w:rsid w:val="002F6860"/>
    <w:rsid w:val="00301CEE"/>
    <w:rsid w:val="003068C4"/>
    <w:rsid w:val="00306B62"/>
    <w:rsid w:val="00320016"/>
    <w:rsid w:val="00332850"/>
    <w:rsid w:val="00340A02"/>
    <w:rsid w:val="00363978"/>
    <w:rsid w:val="00366BB3"/>
    <w:rsid w:val="00395FE0"/>
    <w:rsid w:val="003A56EB"/>
    <w:rsid w:val="003D582E"/>
    <w:rsid w:val="0042146E"/>
    <w:rsid w:val="00433F81"/>
    <w:rsid w:val="00443A6B"/>
    <w:rsid w:val="00445E48"/>
    <w:rsid w:val="0045217B"/>
    <w:rsid w:val="004527FD"/>
    <w:rsid w:val="004608E7"/>
    <w:rsid w:val="0046286C"/>
    <w:rsid w:val="004673F8"/>
    <w:rsid w:val="00480CE6"/>
    <w:rsid w:val="004938AA"/>
    <w:rsid w:val="004A6BF5"/>
    <w:rsid w:val="004C4462"/>
    <w:rsid w:val="004F05BA"/>
    <w:rsid w:val="00503AE4"/>
    <w:rsid w:val="0052469D"/>
    <w:rsid w:val="00564F0A"/>
    <w:rsid w:val="005775F5"/>
    <w:rsid w:val="00583BD6"/>
    <w:rsid w:val="005B196B"/>
    <w:rsid w:val="005B3F71"/>
    <w:rsid w:val="005F3405"/>
    <w:rsid w:val="006008C5"/>
    <w:rsid w:val="00605CCE"/>
    <w:rsid w:val="00611CF7"/>
    <w:rsid w:val="0062469B"/>
    <w:rsid w:val="0065178E"/>
    <w:rsid w:val="00653F87"/>
    <w:rsid w:val="0065499F"/>
    <w:rsid w:val="00655E07"/>
    <w:rsid w:val="0065675C"/>
    <w:rsid w:val="00671065"/>
    <w:rsid w:val="00681D83"/>
    <w:rsid w:val="006832D0"/>
    <w:rsid w:val="00686E5E"/>
    <w:rsid w:val="0069488E"/>
    <w:rsid w:val="006A7A3D"/>
    <w:rsid w:val="006C5B4D"/>
    <w:rsid w:val="006F3A82"/>
    <w:rsid w:val="0070596F"/>
    <w:rsid w:val="0070773D"/>
    <w:rsid w:val="00717918"/>
    <w:rsid w:val="00725682"/>
    <w:rsid w:val="00726FD0"/>
    <w:rsid w:val="0074074D"/>
    <w:rsid w:val="00747FA1"/>
    <w:rsid w:val="00760FCA"/>
    <w:rsid w:val="00763466"/>
    <w:rsid w:val="007812EB"/>
    <w:rsid w:val="007859E3"/>
    <w:rsid w:val="007863E3"/>
    <w:rsid w:val="007A2666"/>
    <w:rsid w:val="007B4404"/>
    <w:rsid w:val="007B47F2"/>
    <w:rsid w:val="007B4A43"/>
    <w:rsid w:val="007E14DA"/>
    <w:rsid w:val="007E4F85"/>
    <w:rsid w:val="007F610A"/>
    <w:rsid w:val="00804604"/>
    <w:rsid w:val="00813112"/>
    <w:rsid w:val="00813120"/>
    <w:rsid w:val="00813ACA"/>
    <w:rsid w:val="00820297"/>
    <w:rsid w:val="00826E76"/>
    <w:rsid w:val="00841390"/>
    <w:rsid w:val="008424C5"/>
    <w:rsid w:val="00855D80"/>
    <w:rsid w:val="00860FDB"/>
    <w:rsid w:val="008819AC"/>
    <w:rsid w:val="00883166"/>
    <w:rsid w:val="00883804"/>
    <w:rsid w:val="008B4001"/>
    <w:rsid w:val="008F588F"/>
    <w:rsid w:val="00904BAA"/>
    <w:rsid w:val="00913BB8"/>
    <w:rsid w:val="009165CE"/>
    <w:rsid w:val="0093682D"/>
    <w:rsid w:val="0094479F"/>
    <w:rsid w:val="0095055D"/>
    <w:rsid w:val="00956F08"/>
    <w:rsid w:val="00972E80"/>
    <w:rsid w:val="00973D63"/>
    <w:rsid w:val="009861A1"/>
    <w:rsid w:val="00987486"/>
    <w:rsid w:val="009D184E"/>
    <w:rsid w:val="009E5C21"/>
    <w:rsid w:val="009F566E"/>
    <w:rsid w:val="009F61CE"/>
    <w:rsid w:val="00A057B0"/>
    <w:rsid w:val="00A05C95"/>
    <w:rsid w:val="00A1147D"/>
    <w:rsid w:val="00A1364A"/>
    <w:rsid w:val="00A42625"/>
    <w:rsid w:val="00A4359E"/>
    <w:rsid w:val="00A45002"/>
    <w:rsid w:val="00A477B8"/>
    <w:rsid w:val="00A53A0E"/>
    <w:rsid w:val="00A841A9"/>
    <w:rsid w:val="00A85D72"/>
    <w:rsid w:val="00AA13D4"/>
    <w:rsid w:val="00AB09FB"/>
    <w:rsid w:val="00AC3A09"/>
    <w:rsid w:val="00AD35DE"/>
    <w:rsid w:val="00AD4230"/>
    <w:rsid w:val="00AD4AF0"/>
    <w:rsid w:val="00AE323B"/>
    <w:rsid w:val="00B01BF3"/>
    <w:rsid w:val="00B04C8C"/>
    <w:rsid w:val="00B2028E"/>
    <w:rsid w:val="00B363FC"/>
    <w:rsid w:val="00B6071D"/>
    <w:rsid w:val="00B609BF"/>
    <w:rsid w:val="00B61728"/>
    <w:rsid w:val="00B92D42"/>
    <w:rsid w:val="00BA2E7E"/>
    <w:rsid w:val="00BB4F03"/>
    <w:rsid w:val="00BB66C3"/>
    <w:rsid w:val="00BD277F"/>
    <w:rsid w:val="00BE028F"/>
    <w:rsid w:val="00BF7D7B"/>
    <w:rsid w:val="00C06C53"/>
    <w:rsid w:val="00C12BA3"/>
    <w:rsid w:val="00C217CC"/>
    <w:rsid w:val="00C2197F"/>
    <w:rsid w:val="00C34E06"/>
    <w:rsid w:val="00C37DB5"/>
    <w:rsid w:val="00C44E8C"/>
    <w:rsid w:val="00C54CC5"/>
    <w:rsid w:val="00C840E4"/>
    <w:rsid w:val="00CA1C38"/>
    <w:rsid w:val="00CB726D"/>
    <w:rsid w:val="00CF4553"/>
    <w:rsid w:val="00D3014E"/>
    <w:rsid w:val="00D4484C"/>
    <w:rsid w:val="00D45DED"/>
    <w:rsid w:val="00D57803"/>
    <w:rsid w:val="00D73DAF"/>
    <w:rsid w:val="00D91917"/>
    <w:rsid w:val="00D9695B"/>
    <w:rsid w:val="00DA4186"/>
    <w:rsid w:val="00DA7A57"/>
    <w:rsid w:val="00DF3C60"/>
    <w:rsid w:val="00E06DD0"/>
    <w:rsid w:val="00E1376E"/>
    <w:rsid w:val="00E26955"/>
    <w:rsid w:val="00E270AF"/>
    <w:rsid w:val="00E30BF3"/>
    <w:rsid w:val="00E35CDA"/>
    <w:rsid w:val="00E56425"/>
    <w:rsid w:val="00E74C0F"/>
    <w:rsid w:val="00E846C3"/>
    <w:rsid w:val="00E866CE"/>
    <w:rsid w:val="00E931D5"/>
    <w:rsid w:val="00E93D41"/>
    <w:rsid w:val="00E971D4"/>
    <w:rsid w:val="00E97D48"/>
    <w:rsid w:val="00EA4BC8"/>
    <w:rsid w:val="00EB266A"/>
    <w:rsid w:val="00EC2DA6"/>
    <w:rsid w:val="00EC3335"/>
    <w:rsid w:val="00EC45A7"/>
    <w:rsid w:val="00ED6B92"/>
    <w:rsid w:val="00EE3FFB"/>
    <w:rsid w:val="00EE77B7"/>
    <w:rsid w:val="00F2255A"/>
    <w:rsid w:val="00F32384"/>
    <w:rsid w:val="00F37C45"/>
    <w:rsid w:val="00F41A05"/>
    <w:rsid w:val="00F60017"/>
    <w:rsid w:val="00F61EDE"/>
    <w:rsid w:val="00F62452"/>
    <w:rsid w:val="00F65DA8"/>
    <w:rsid w:val="00F91FF0"/>
    <w:rsid w:val="00F9652F"/>
    <w:rsid w:val="00F96718"/>
    <w:rsid w:val="00FA5C28"/>
    <w:rsid w:val="00FB1965"/>
    <w:rsid w:val="00FB3743"/>
    <w:rsid w:val="00FC0119"/>
    <w:rsid w:val="00FC3C1D"/>
    <w:rsid w:val="00FC5DCA"/>
    <w:rsid w:val="00FF1E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5"/>
    <w:pPr>
      <w:spacing w:after="0" w:line="240" w:lineRule="auto"/>
    </w:pPr>
    <w:rPr>
      <w:rFonts w:ascii="Arial" w:eastAsia="Times New Roman" w:hAnsi="Arial" w:cs="Times New Roman"/>
      <w:sz w:val="20"/>
      <w:szCs w:val="20"/>
    </w:rPr>
  </w:style>
  <w:style w:type="paragraph" w:styleId="Heading1">
    <w:name w:val="heading 1"/>
    <w:basedOn w:val="Heading5"/>
    <w:next w:val="Normal"/>
    <w:link w:val="Heading1Char"/>
    <w:qFormat/>
    <w:rsid w:val="00B609BF"/>
    <w:pPr>
      <w:pageBreakBefore/>
      <w:numPr>
        <w:numId w:val="4"/>
      </w:numPr>
      <w:tabs>
        <w:tab w:val="clear" w:pos="979"/>
        <w:tab w:val="num" w:pos="709"/>
      </w:tabs>
      <w:spacing w:after="60" w:line="360" w:lineRule="auto"/>
      <w:ind w:left="709"/>
      <w:outlineLvl w:val="0"/>
    </w:pPr>
    <w:rPr>
      <w:rFonts w:asciiTheme="minorHAnsi" w:hAnsiTheme="minorHAnsi"/>
      <w:b/>
      <w:bCs/>
      <w:sz w:val="5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609BF"/>
    <w:pPr>
      <w:keepNext/>
      <w:keepLines/>
      <w:numPr>
        <w:numId w:val="26"/>
      </w:numPr>
      <w:spacing w:before="120" w:after="120"/>
      <w:ind w:left="1068"/>
      <w:outlineLvl w:val="4"/>
    </w:pPr>
    <w:rPr>
      <w:rFonts w:asciiTheme="majorHAnsi" w:eastAsiaTheme="majorEastAsia" w:hAnsiTheme="majorHAnsi" w:cstheme="majorBidi"/>
      <w:color w:val="365F91" w:themeColor="accent1" w:themeShade="B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9BF"/>
    <w:rPr>
      <w:rFonts w:eastAsiaTheme="majorEastAsia" w:cstheme="majorBidi"/>
      <w:b/>
      <w:bCs/>
      <w:color w:val="365F91" w:themeColor="accent1" w:themeShade="BF"/>
      <w:sz w:val="5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8162D"/>
    <w:pPr>
      <w:ind w:left="720"/>
      <w:contextualSpacing/>
    </w:pPr>
  </w:style>
  <w:style w:type="character" w:styleId="IntenseEmphasis">
    <w:name w:val="Intense Emphasis"/>
    <w:basedOn w:val="DefaultParagraphFont"/>
    <w:uiPriority w:val="21"/>
    <w:qFormat/>
    <w:rsid w:val="0028162D"/>
    <w:rPr>
      <w:i/>
      <w:iCs/>
      <w:color w:val="4F81BD" w:themeColor="accent1"/>
    </w:rPr>
  </w:style>
  <w:style w:type="character" w:customStyle="1" w:styleId="Heading5Char">
    <w:name w:val="Heading 5 Char"/>
    <w:basedOn w:val="DefaultParagraphFont"/>
    <w:link w:val="Heading5"/>
    <w:uiPriority w:val="9"/>
    <w:rsid w:val="00B609BF"/>
    <w:rPr>
      <w:rFonts w:asciiTheme="majorHAnsi" w:eastAsiaTheme="majorEastAsia" w:hAnsiTheme="majorHAnsi" w:cstheme="majorBidi"/>
      <w:color w:val="365F91" w:themeColor="accent1" w:themeShade="BF"/>
      <w:sz w:val="40"/>
      <w:szCs w:val="20"/>
    </w:rPr>
  </w:style>
  <w:style w:type="paragraph" w:customStyle="1" w:styleId="gmail-msolistparagraph">
    <w:name w:val="gmail-msolistparagraph"/>
    <w:basedOn w:val="Normal"/>
    <w:rsid w:val="00232DB8"/>
    <w:pPr>
      <w:spacing w:before="100" w:beforeAutospacing="1" w:after="100" w:afterAutospacing="1"/>
    </w:pPr>
    <w:rPr>
      <w:rFonts w:ascii="Times New Roman" w:hAnsi="Times New Roman"/>
      <w:sz w:val="24"/>
      <w:szCs w:val="24"/>
      <w:lang w:val="en-US"/>
    </w:rPr>
  </w:style>
  <w:style w:type="character" w:customStyle="1" w:styleId="gmail-msointenseemphasis">
    <w:name w:val="gmail-msointenseemphasis"/>
    <w:basedOn w:val="DefaultParagraphFont"/>
    <w:rsid w:val="00232DB8"/>
  </w:style>
  <w:style w:type="character" w:styleId="Strong">
    <w:name w:val="Strong"/>
    <w:basedOn w:val="DefaultParagraphFont"/>
    <w:uiPriority w:val="22"/>
    <w:qFormat/>
    <w:rsid w:val="00B609BF"/>
    <w:rPr>
      <w:b/>
      <w:bCs/>
    </w:rPr>
  </w:style>
  <w:style w:type="character" w:styleId="FollowedHyperlink">
    <w:name w:val="FollowedHyperlink"/>
    <w:basedOn w:val="DefaultParagraphFont"/>
    <w:uiPriority w:val="99"/>
    <w:semiHidden/>
    <w:unhideWhenUsed/>
    <w:rsid w:val="00E06D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6713">
      <w:bodyDiv w:val="1"/>
      <w:marLeft w:val="0"/>
      <w:marRight w:val="0"/>
      <w:marTop w:val="0"/>
      <w:marBottom w:val="0"/>
      <w:divBdr>
        <w:top w:val="none" w:sz="0" w:space="0" w:color="auto"/>
        <w:left w:val="none" w:sz="0" w:space="0" w:color="auto"/>
        <w:bottom w:val="none" w:sz="0" w:space="0" w:color="auto"/>
        <w:right w:val="none" w:sz="0" w:space="0" w:color="auto"/>
      </w:divBdr>
    </w:div>
    <w:div w:id="172964383">
      <w:bodyDiv w:val="1"/>
      <w:marLeft w:val="0"/>
      <w:marRight w:val="0"/>
      <w:marTop w:val="0"/>
      <w:marBottom w:val="0"/>
      <w:divBdr>
        <w:top w:val="none" w:sz="0" w:space="0" w:color="auto"/>
        <w:left w:val="none" w:sz="0" w:space="0" w:color="auto"/>
        <w:bottom w:val="none" w:sz="0" w:space="0" w:color="auto"/>
        <w:right w:val="none" w:sz="0" w:space="0" w:color="auto"/>
      </w:divBdr>
    </w:div>
    <w:div w:id="279460764">
      <w:bodyDiv w:val="1"/>
      <w:marLeft w:val="0"/>
      <w:marRight w:val="0"/>
      <w:marTop w:val="0"/>
      <w:marBottom w:val="0"/>
      <w:divBdr>
        <w:top w:val="none" w:sz="0" w:space="0" w:color="auto"/>
        <w:left w:val="none" w:sz="0" w:space="0" w:color="auto"/>
        <w:bottom w:val="none" w:sz="0" w:space="0" w:color="auto"/>
        <w:right w:val="none" w:sz="0" w:space="0" w:color="auto"/>
      </w:divBdr>
    </w:div>
    <w:div w:id="468864316">
      <w:bodyDiv w:val="1"/>
      <w:marLeft w:val="0"/>
      <w:marRight w:val="0"/>
      <w:marTop w:val="0"/>
      <w:marBottom w:val="0"/>
      <w:divBdr>
        <w:top w:val="none" w:sz="0" w:space="0" w:color="auto"/>
        <w:left w:val="none" w:sz="0" w:space="0" w:color="auto"/>
        <w:bottom w:val="none" w:sz="0" w:space="0" w:color="auto"/>
        <w:right w:val="none" w:sz="0" w:space="0" w:color="auto"/>
      </w:divBdr>
    </w:div>
    <w:div w:id="665283113">
      <w:bodyDiv w:val="1"/>
      <w:marLeft w:val="0"/>
      <w:marRight w:val="0"/>
      <w:marTop w:val="0"/>
      <w:marBottom w:val="0"/>
      <w:divBdr>
        <w:top w:val="none" w:sz="0" w:space="0" w:color="auto"/>
        <w:left w:val="none" w:sz="0" w:space="0" w:color="auto"/>
        <w:bottom w:val="none" w:sz="0" w:space="0" w:color="auto"/>
        <w:right w:val="none" w:sz="0" w:space="0" w:color="auto"/>
      </w:divBdr>
    </w:div>
    <w:div w:id="698243325">
      <w:bodyDiv w:val="1"/>
      <w:marLeft w:val="0"/>
      <w:marRight w:val="0"/>
      <w:marTop w:val="0"/>
      <w:marBottom w:val="0"/>
      <w:divBdr>
        <w:top w:val="none" w:sz="0" w:space="0" w:color="auto"/>
        <w:left w:val="none" w:sz="0" w:space="0" w:color="auto"/>
        <w:bottom w:val="none" w:sz="0" w:space="0" w:color="auto"/>
        <w:right w:val="none" w:sz="0" w:space="0" w:color="auto"/>
      </w:divBdr>
    </w:div>
    <w:div w:id="895508743">
      <w:bodyDiv w:val="1"/>
      <w:marLeft w:val="0"/>
      <w:marRight w:val="0"/>
      <w:marTop w:val="0"/>
      <w:marBottom w:val="0"/>
      <w:divBdr>
        <w:top w:val="none" w:sz="0" w:space="0" w:color="auto"/>
        <w:left w:val="none" w:sz="0" w:space="0" w:color="auto"/>
        <w:bottom w:val="none" w:sz="0" w:space="0" w:color="auto"/>
        <w:right w:val="none" w:sz="0" w:space="0" w:color="auto"/>
      </w:divBdr>
    </w:div>
    <w:div w:id="1027802015">
      <w:bodyDiv w:val="1"/>
      <w:marLeft w:val="0"/>
      <w:marRight w:val="0"/>
      <w:marTop w:val="0"/>
      <w:marBottom w:val="0"/>
      <w:divBdr>
        <w:top w:val="none" w:sz="0" w:space="0" w:color="auto"/>
        <w:left w:val="none" w:sz="0" w:space="0" w:color="auto"/>
        <w:bottom w:val="none" w:sz="0" w:space="0" w:color="auto"/>
        <w:right w:val="none" w:sz="0" w:space="0" w:color="auto"/>
      </w:divBdr>
    </w:div>
    <w:div w:id="1379358673">
      <w:bodyDiv w:val="1"/>
      <w:marLeft w:val="0"/>
      <w:marRight w:val="0"/>
      <w:marTop w:val="0"/>
      <w:marBottom w:val="0"/>
      <w:divBdr>
        <w:top w:val="none" w:sz="0" w:space="0" w:color="auto"/>
        <w:left w:val="none" w:sz="0" w:space="0" w:color="auto"/>
        <w:bottom w:val="none" w:sz="0" w:space="0" w:color="auto"/>
        <w:right w:val="none" w:sz="0" w:space="0" w:color="auto"/>
      </w:divBdr>
    </w:div>
    <w:div w:id="149363733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wasp.org/www-project-top-ten/2017/A3_2017-Sensitive_Data_Exposure" TargetMode="External"/><Relationship Id="rId18" Type="http://schemas.openxmlformats.org/officeDocument/2006/relationships/hyperlink" Target="https://owasp.org/www-project-top-ten/2017/A8_2017-Insecure_Deserializa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aeldung.com/sql-injection" TargetMode="External"/><Relationship Id="rId7" Type="http://schemas.openxmlformats.org/officeDocument/2006/relationships/settings" Target="settings.xml"/><Relationship Id="rId12" Type="http://schemas.openxmlformats.org/officeDocument/2006/relationships/hyperlink" Target="https://owasp.org/www-project-top-ten/2017/A2_2017-Broken_Authentication" TargetMode="External"/><Relationship Id="rId17" Type="http://schemas.openxmlformats.org/officeDocument/2006/relationships/hyperlink" Target="https://owasp.org/www-project-top-ten/2017/A7_2017-Cross-Site_Scripting_(X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wasp.org/www-project-top-ten/2017/A6_2017-Security_Misconfiguration" TargetMode="External"/><Relationship Id="rId20" Type="http://schemas.openxmlformats.org/officeDocument/2006/relationships/hyperlink" Target="https://owasp.org/www-project-top-ten/2017/A10_2017-Insufficient_Logging%2526Monito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wasp.org/www-project-top-ten/2017/A1_2017-Injection"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wasp.org/www-project-top-ten/2017/A5_2017-Broken_Access_Control" TargetMode="External"/><Relationship Id="rId23" Type="http://schemas.openxmlformats.org/officeDocument/2006/relationships/hyperlink" Target="https://owasp.org/www-community/attacks/Command_Injection" TargetMode="External"/><Relationship Id="rId10" Type="http://schemas.openxmlformats.org/officeDocument/2006/relationships/endnotes" Target="endnotes.xml"/><Relationship Id="rId19" Type="http://schemas.openxmlformats.org/officeDocument/2006/relationships/hyperlink" Target="https://owasp.org/www-project-top-ten/2017/A9_2017-Using_Components_with_Known_Vulnerabil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project-top-ten/2017/A4_2017-XML_External_Entities_(XXE)" TargetMode="External"/><Relationship Id="rId22" Type="http://schemas.openxmlformats.org/officeDocument/2006/relationships/hyperlink" Target="https://www.netsparker.com/blog/web-security/what-is-nosql-injec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9</Pages>
  <Words>1545</Words>
  <Characters>8811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Balabanov,Bojidar B.A.</cp:lastModifiedBy>
  <cp:revision>69</cp:revision>
  <cp:lastPrinted>2015-12-15T15:19:00Z</cp:lastPrinted>
  <dcterms:created xsi:type="dcterms:W3CDTF">2020-06-10T07:15:00Z</dcterms:created>
  <dcterms:modified xsi:type="dcterms:W3CDTF">2021-01-17T18:50:00Z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