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Türkiye İnşaat Sektöründe Dijital Dönüşüm: Bursa Bağlamında e-PYS Mevzuatı, BIM Süreçleri ve Yazılım Ekosistemlerinin Karşılaştırmalı Analizi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Türkiye Cumhuriyeti Çevre, Şehircilik ve İklim Değişikliği Bakanlığı tarafından yayımlanan "Mimarlık ve Mühendislik Projelerinin Dijital Olarak Hazırlanması Hakkında Yönetmelik Taslağı", yapı sektöründe on yıllardır süregelen konvansiyonel proje üretim ve onay pratiklerini kökten değiştiren yapısal bir reform niteliğindedir. Bu reformun merkezinde yer alan Elektronik Proje Yönetim Sistemi (e-PYS), yapı ruhsatı süreçlerini tamamen dijital, izlenebilir, şeffaf ve makine tarafından okunabilir (machine-readable) bir ekosisteme taşımayı hedeflemektedir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Klasik iki boyutlu (2B) kağıt tabanlı onay süreçleri, yerini bilgi ile zenginleştirilmiş, uluslararası standartlara (TS EN ISO 19650 ve TS EN ISO 16739-1) dayanan üç boyutlu (3B) açık Yapı Bilgi Modellemesi (openBIM) ve IFC (Industry Foundation Classes) formatındaki veri teslimlerine bırakmaktadır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Bursa gibi nüfusu 2 milyonu aşan, sanayi ve konut yatırımlarının kesişim noktasında bulunan, yüksek yapılaşma hacmine sahip metropollerde, e-PYS sisteminin devreye girmesi yerel yönetimler ve tasarım ofisleri için eşi görülmemiş bir veri yönetimi sınavı anlamına gelmektedir. Yönetmelik taslağında ortaya konulan geçiş takvimine göre, nüfusu 2.000.000'u geçen illerin nüfusu 600.000'den fazla olan belediyelerinde, inşaat alanı 10.000 metrekareyi geçen binalar için BIM/IFC teslim zorunluluğu 1 Eylül 2029 tarihine kadar uygulanmaya başlanacaktır</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Diğer tüm yapılar için ise bu zorunluluk kademeli olarak 2032 ve 2033 yıllarına kadar yayılacaktır</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Zaman çizelgesinin bu denli kesin olması, özellikle Bursa'da büyük ölçekli karma kullanım, sanayi tesisi ve konut projesi üreten mimarlık ve mühendislik ofislerinin dijital iş akışlarını acilen yeniden yapılandırmasını zorunlu kılmaktadır.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 araştırma raporu, e-PYS yönetmeliğinin tasarım ofislerinden teknik düzeyde ne talep ettiğini tüm detaylarıyla incelemekte ve sektörde standart olarak kabul edilen majör BIM yazılımlarının (ALLPLAN, Autodesk Revit, Graphisoft Archicad) bu zorlu yasal mevzuata uyum sağlama kapasitelerini karşılaştırmalı olarak analiz etmektedir. Odak noktasında ise, ALLPLAN'in bSDD (buildingSMART Data Dictionary) entegrasyonu ve yazılımın Türkiye distribütörü ALUPLAN'ın e-PYS için özel olarak geliştirdiği yerel "tak-çalıştır" (plug-and-play) çözümlerin, tasarım ofislerine sağladığı operasyonel verimlilik ve mevzuat uyumluluğu yer almaktadır.</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e-PYS Yönetmeliği ve IFC Zorunluluklarının Teknik Anatomisi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Bakanlığın vizyonu, projelerin yalnızca dijital ortamda saklanmasını değil, aynı zamanda otonom yazılımlar (model checker) tarafından algoritmik olarak denetlenebilir ve yönetilebilir yapısal veri kümelerine dönüştürülmesini öngörmektedir</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Bu durum, projelerin 2B olarak güvenli ve uzun ömürlü arşivleme standardı olan PDF/A formatında, 3B olarak ise TS EN ISO 16739-1 standartlarına uygun IFC formatında teslim edilmesini yasal bir zorunluluk haline getirmektedir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Taslak yönetmeliğin ekleri (Ek-1'den Ek-9'a kadar), tasarım süreçlerinde hata payını sıfıra indirmeyi amaçlayan son derece katı, kurallara bağlanmış bir veri mimarisi tanımlamaktadır.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Söz konusu dijital proje teslim süreci, ham BIM verisinin birçok ardışık doğrulama filtresinden geçmesini gerektiren katı bir onay hattı üzerine kuruludur. BIM modeli ilk olarak Ek-1 ve Ek-2'deki harf ve karakter sınırlarını içeren isimlendirme denetiminden geçer. İkinci aşamada, Ek-6'da tanımlanan özellik setlerinin (Pset) doğruluğu ve bSDD (buildingSMART Data Dictionary) ile uyumluluğu kontrol edilir. Bunu takiben, Ek-3 kapsamında mahal (IfcSpace) sınırlarının ve mekansal ilişkilerin doğrulanması süreci başlar. Daha sonra yapı elemanlarının Ek-8'de belirlenen Gelişim Seviyesi (LOD) gereksinimlerini karşılayıp karşılamadığı incelenir. Bu doğrulama kapılarının (gates) herhangi birinde yaşanacak bir uyumsuzluk, örneğin bir malzemenin isminin Ek-12 sınırlarına aykırı biçimde 15 karakteri geçmesi, spesifik bir IfcSpace Pset verisinin eksik olması veya yanlış IFC sınıflandırması (IfcWall yerine IfcBuildingElementProxy kullanılması), projenin Ek-9 Model Kalite Kontrol aşamasında sistem tarafından otomatik olarak reddedilmesiyle sonuçlanacaktır</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Proje, Dosya ve Mahal İsimlendirme Standartlarının Sınırları</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Mevzuatın tasarım ofisleri açısından en yüksek iş gücü gerektirecek ve mevcut global kütüphanelerin yapısını en çok sarsacak kısımlarının başında isimlendirme disiplini gelmektedir. Ek-1 ve Ek-2, projenin en üst düzey meta-verilerinden başlayarak her bir bileşenin ve dosyanın isimlendirilmesine kadar kesin, algoritmik kurallar getirmektedir</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Proje isimlendirmesi (Ek-1), ruhsat başvurusunun yapıldığı yılı temsil eden 4 karakter, il (2 karakter), ilçe (4 karakter), mahalle (6 karakter), ada (7 karakter), parsel (7 karakter) ve projenin durumunu (yeni proje için YO, tadilat için P0, P1 vb.) belirten 2 karakter formatında kurgulanmış, sayısal ve alfanümerik kodlardan oluşan ve alt tire (_) ile ayrılan bir dizini zorunlu kılar</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Bu yapı, Bursa gibi devasa parsellerin ve sürekli güncellenen kentsel dönüşüm adalarının bulunduğu bölgelerde, revizyon ve versiyon yönetimini sistemli bir şemaya oturtmaktadır.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Dosya isimlendirmesi (Ek-2) ise disiplin kodlarını (Mimari için MM, Statik için ST, Elektrik için EE vb.), alt disiplin veya öge kodlarını (Duvar için DUVA, Döşeme için SAPP, Kapı Kanat için KPKN vb.), dosya türünü (Plan Çizimi için CP, Model için MD), dosya tipini ve kat/konum bilgilerini tire (-) işareti ile ayırarak birleştiren bir kural dizisidir</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Tasarımcıların "Mimari_Zemin_Kat_Planı_Son.pdf" gibi alışılagelmiş, serbest formatlı dosya isimlendirmeleri bu sistemde tamamen geçersiz kılınmaktadır.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Mahal, yani IFC terminolojisindeki IfcSpace kodlaması (Ek-3), binanın kullanım analizi ve emsal hesapları için kritik bir temel oluşturmaktadır. Yönetmelik, mahal numarasının; bulunduğu kat (örn. K01), bölüm/fonksiyon (örn. OFS veya DKN) ve mahalin sıra numarası (örn. 01) kullanılarak (K01-OFS-01 şeklinde) oluşturulmasını emreder</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Açık Mutfak için ACM, Asansör Holü için ASH, Çöp Odası için CPO gibi standart üç harfli alfabetik kısaltmaların kullanılması zorunludur ve bu kodların dışına çıkılamaz</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Yapı Elemanları, Sınırlandırılmış Malzeme Kodlamaları ve Karakter Kısıtlamaları</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BIM modelinde yer alan her bir yapı elemanı, uluslararası IFC standartlarına (TS EN ISO 16739-1) tam uyumlu bir ontolojik hiyerarşide sınıflandırılmalıdır. Ek-5'te detaylandırıldığı üzere, bir yapı elemanının isimlendirilmesi; Disiplin (2 karakter), Kategori Kodu (3 karakter) ve Açıklama bloklarından oluşmaktadır</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Sistemin sağlıklı işleyebilmesi için kategori kodunun zorunlu IFC sınıflarının Türkçe karşılıklarından türetilmiş olması şarttır. Örneğin, IFC sınıfı IfcWall olan bir elemanın kategori kodu DVR, IfcSlab olanın DSM, IfcSpace olanın MHL, IfcDoor olanın KAP olmak zorundadır</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Bir mimari duvar elemanının e-PYS sistemindeki tam adı MM-DVR-Açıklama formatında iletilmelidir.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Taslak yönetmeliğin en zorlayıcı ve ofislerin mevcut çalışma pratiklerini doğrudan hedef alan kuralı ise 12. Maddede açıkça ifade edilmektedir: Malzeme isimlendirmeleri maksimum 15 karakteri geçmeyecektir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Global yazılım şirketlerinin standart donanımlarında veya ofislerin yıllarca birikimle oluşturdukları kurumsal BIM kütüphanelerinde yer alan "Seramik_Yer_Kaplamasi_60x60" veya "C30_37_Betonarme_Donatili" gibi açıklayıcı, uzun tanımların tamamı e-PYS filtrelerine takılarak hata üretecektir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Tasarım ofislerinin bu kısıtlamaya uyum sağlamak için mevcut veritabanlarındaki tüm yapı elemanı ailelerini (family), malzemelerini ve kompozit yapılarını 15 karaktere sığacak şekilde yeniden kodlamaları, bu kodların ofis içi standartlarını bozmadan uygulanmasını sağlamaları gerekmektedir.</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bSDD (buildingSMART Data Dictionary) ve Pset (Property Sets) Standartları</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BIM verisinin geometrik doğruluğu kadar, içerdiği alfanümerik verilerin (niteliklerin) yapısı da e-PYS sisteminin temel odak noktasıdır. Yönetmelik Ek-6, her bir IFC sınıfı için modelde yer alması zorunlu ("Z") ve isteğe bağlı ("O") özellikleri (Property) ve bu özelliklerin ait olduğu Özellik Setlerini (Property Sets - Pset) kesin hatlarla belirlemiştir</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Örneğin, mekanik disiplinde yer alan bir damper (IfcDamper) elemanı için Pset_DamperTypeCommon özellik seti altında kanat hareketi (BladeAction), kanat şekli (BladeShape) gibi bilgilerin doldurulması beklenirken; bir mahal ısıtıcısı (IfcSpaceHeater) için Pset_SpaceHeaterTypeCommon altında çıkış kapasitesi (OutputCapacity) zorunlu tutulmuştur</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Mimari elemanlardan olan mahal (IfcSpace) için ise Yükseklik (Height), Ön Tanımlı Tür (PredefinedType), Net Planlanan Alan (NetPlannedArea) gibi parametrelerin, doğru veri türünde (Metin, Sayı, Mantıksal) tanımlanması emredilmektedir</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Bu kadar geniş ve spesifik bir veri matrisinin proje tesliminden önce manuel olarak girilmesi, sürdürülebilir bir iş akışı olmaktan uzaktır.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 noktada küresel bir endüstri standardı olan buildingSMART Data Dictionary (bSDD) devreye girmektedir. bSDD, nesnelerin, özelliklerin, sınıflandırmaların ve bunların diller arası ilişkilerinin tanımlandığı uluslararası, bulut tabanlı ve makine tarafından okunabilir (machine-readable) bir standartlar sözlüğüdür</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e-PYS süreci, modellerin bSDD sözlük yapısına referans veren, IDS (Information Delivery Specification - Bilgi Teslim Şartnamesi) tabanlı kurgularla teslim edilmesini şart koşmaktadır</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IDS, bilgilerin bilgisayarlar tarafından otomatik olarak doğrulanabilmesi için gereksinimleri (hangi elemanın, hangi parametreyi, hangi birimde içermesi gerektiği) tanımlayan yeni bir buildingSMART standardıdır</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Dolayısıyla, Bursa'daki bir ofisin tasarladığı modelin, e-PYS portalında saniyeler içinde denetlenebilmesi (Ek-9) için, modelin içindeki her verinin bSDD ve IDS protokollerine uygun olarak şifrelenmiş olması gerekmektedir</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Tasarım Ofislerinin Yaşayacağı Pratik Zorluklar ve Kriz Noktaları</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Eylül 2027 itibarıyla kademeli olarak hayatımıza girecek olan (önce PDF/A teslim zorunluluğu, ardından 2029 ile 2032 yılları arasında yapı ölçeğine göre IFC zorunluluğu) yeni süreç, mimarlık ve mühendislik ofisleri için sadece bir yazılım güncellemesi değil, sancılı bir kültürel değişim ve veri yönetimi krizidir</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Birinci büyük zorluk, "CAD Çizgisi"nden "BIM Verisine" zihniyet geçişidir. Çizgilerin (Line) sadece bir görsel temsil olmaktan çıkıp, "IfcWall" veya "IfcWindow" gibi ontolojik bir zeka kazanması, yıllardır 2B pratiklerine alışkın olan ofisler için ciddi bir öğrenme eğrisi yaratmaktadır</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Geleneksel yaklaşımla kurgulanan BIM modelleri, içerdiği yüksek miktarda veri kirliliği nedeniyle büyük riskler taşır.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İkinci zorluk, veri kirliliğinin doğrudan yasal ret sebebi olmasıdır. Ek-9 Model Kalite Kontrol formu otonom sistemlerle çalışacaktır</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Bir mimarın, kütüphanesinden alıp projeye yerleştirdiği bir sandalyenin malzemesinin 16 karakterden oluşması veya bir kapıya ait Pset_DoorCommon değerinin yanlış eşleştirilmesi (mapping), projenin e-PYS tarafından reddedilmesine neden olacaktır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Bu tür teknik detaylar yüzünden ruhsat alamamak, inşaat süreçlerinin sekteye uğraması ve işveren ile tasarım ofisi arasında ciddi hukuki sorunların doğması anlamına gelir.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Üçüncü kriz noktası ise doğrudan insan kaynağı maliyetidir. Sektördeki bazı yaygın yazılımları e-PYS standartlarına uydurmak, son kullanıcı için inanılmaz bir teknik iş yükü doğurur. Ofislerin, sadece bu veri doğrulama ve Pset eşleştirme işleri için tam zamanlı "BIM Yöneticileri" (BIM Manager) istihdam etmesi veya yüksek bütçeli dış danışmanlık hizmetlerine yönelmesi gerekecektir</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ALLPLAN ve ALUPLAN Distribütör Çözümlerinin e-PYS Uyumluluğu</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Merkezi Almanya'da bulunan Nemetschek Group'un amiral gemisi ALLPLAN, doğası gereği Nesne Yönelimli (Object-Oriented) bir yapıya sahip, mühendislik hassasiyetiyle kurgulanmış bir açık BIM (openBIM) platformudur</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e-PYS yönetmeliği taslak halinden itibaren detaylıca incelendiğinde, mevzuatın dayattığı veri hiyerarşisinin ve parametrik beklentilerin, ALLPLAN'in mevcut çekirdek veri yönetimi mantalitesi ile olağanüstü bir uyum içinde olduğu görülmektedir.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 küresel gücün Türkiye bağlamındaki en büyük avantajı ise Türkiye distribütörü ALUPLAN (Aluplan Program Sistemleri) tarafından sağlanan stratejik entegrasyonlardır. ALUPLAN, sadece bir yazılım tedarikçisi olarak kalmayıp, küresel özellikleri tamamen Türkiye pazarına, spesifik olarak e-PYS mevzuatına entegre eden yerel "tak-çalıştır" çözümler sunarak tasarım ofislerinin teknik yükünü minimize etmektedir</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bSDD Entegrasyonu ve Pset Zorunluluklarının Otomasyonu</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Yönetmeliğin Ek-6 tablosunda talep ettiği Pset (Özellik Seti) ağaçları son derece derindir</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Manuel olarak bu özelliklerin her yeni projede tasarımcılar tarafından yeniden yaratılması, isimlendirme hatalarına, veri kayıplarına ve verimsizliğe yol açar. ALLPLAN 2026 versiyonu, yapı bilgi modellemesi sektöründe devrim niteliğinde bir adım atarak </w:t>
      </w:r>
      <w:r w:rsidDel="00000000" w:rsidR="00000000" w:rsidRPr="00000000">
        <w:rPr>
          <w:rFonts w:ascii="Google Sans" w:cs="Google Sans" w:eastAsia="Google Sans" w:hAnsi="Google Sans"/>
          <w:b w:val="1"/>
          <w:bCs w:val="1"/>
          <w:rtl w:val="0"/>
        </w:rPr>
        <w:t xml:space="preserve">buildingSMART Data Dictionary (bSDD) ve IDS (Information Delivery Specification) tabanlı nitelik içe aktarımını native (doğrudan) olarak desteklemektedir</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 derin entegrasyonun Bursa'daki bir tasarım ofisine sağladığı operasyonel avantaj şudur: e-PYS'nin talep ettiği özellik setleri (bakanlığın IDS formatında kurguladığı gereksinimler) doğrudan ALLPLAN arayüzü içerisine aktarılır</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ALLPLAN, model niteliklerini otomatik olarak kontrol eder, bSDD sözlüğündeki doğru sınıflandırmalarla (örn. Pset_WallCommon, Pset_CoolingTowerTypeCommon) eşleştirir ve BIM gereksinimlerini eksiksiz karşılamak üzere modeli otonom olarak uyarlar</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Kullanıcılar FireRating (Yangın Dayanımı), LoadBearing (Taşıyıcı Durumu) gibi parametreleri metin dosyalarıyla tek tek girmek yerine, yazılım bu eşleştirmeyi uluslararası standartlar (ISO 12006-3 IFD) üzerinden garanti altına alır</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Bu özellik, Ek-9'da yer alan "Model Kalite Kontrol Formu" denetimlerinde insan hatasını ortadan kaldırarak %100 uyumluluk sağlar</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İnce Yapı IFC Modelleri (IfcSpace ve IfcCovering) ve Metraj Devrimi</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e-PYS yönetmeliği, mimari tasarımın can damarı olan "Mahal" (IfcSpace) sınıfını ve bu sınıfın alt kırılımlarını (Ek-3) son derece sıkı denetlemektedir</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Geleneksel CAD iş akışlarında ve sektördeki birçok rakip BIM yazılımında mahaller, yalnızca etiketlenmiş boşluklar, 2B metin alanları veya kaba metraj elde etmek için kullanılan geometrik olmayan sanal hacimlerdir. Duvar, döşeme ve tavan kaplamalarını üç boyutlu olarak (IFC terminolojisinde IfcCovering) aktarmak için, kullanıcıların bu ince yapı katmanlarını tek tek (örneğin 2-3 cm kalınlığında yeni duvar veya döşeme elemanları olarak) sıfırdan çizmeleri gerekir</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ALLPLAN'in rakiplerine attığı en büyük teknolojik farklardan biri, "Mahal (Room)" algısının derinliğidir. ALLPLAN'de bir mahal tanımlandığında, bu sadece hacimsel bir sınır değildir. Kullanıcı, mahal nitelikleri içerisinden taban (döşeme), tavan, duvar yüzeyleri ve süpürgelik kaplamalarının malzeme, kalınlık ve fiziki katman bilgilerini tanımlar</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ALLPLAN, model üzerinde mimarın ekstra hiçbir ince yapı çizimi (manuel fiziksel modelleme) yapmasına gerek kalmadan, IFC dışa aktarım (export) işlemi sırasında bu kaplama tanımlarını otomatik olarak parçalayarak IfcCovering objeleri halinde üretir ve bunları mekansal ilişki bağlamında ilgili IfcSpace (Mahal) objesi ile semantik olarak birbirine bağlar</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 otonom veri üretiminin sağladığı faydalar iki yönlüdür:</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Zaman Kazancı:</w:t>
      </w:r>
      <w:r w:rsidDel="00000000" w:rsidR="00000000" w:rsidRPr="00000000">
        <w:rPr>
          <w:rFonts w:ascii="Google Sans" w:cs="Google Sans" w:eastAsia="Google Sans" w:hAnsi="Google Sans"/>
          <w:rtl w:val="0"/>
        </w:rPr>
        <w:t xml:space="preserve"> Yüzlerce odası, koridoru ve ıslak hacmi olan bir otel, sanayi veya hastane projesinde, seramikleri, asma tavanları, sıva ve parkeleri ayrı 3B yapı elemanları olarak modellemek haftalar alan bir süreçtir. ALLPLAN'de ise bu süreç sadece hacimsel yüzeylere özellik atama işlemidir; geri kalan karmaşık IFC geometrisi motor tarafından otonom üretilir.</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Metraj ve Emsal Doğruluğu:</w:t>
      </w:r>
      <w:r w:rsidDel="00000000" w:rsidR="00000000" w:rsidRPr="00000000">
        <w:rPr>
          <w:rFonts w:ascii="Google Sans" w:cs="Google Sans" w:eastAsia="Google Sans" w:hAnsi="Google Sans"/>
          <w:rtl w:val="0"/>
        </w:rPr>
        <w:t xml:space="preserve"> Yönetmelik, emsal hesabında kullanılacak alanların ("emsale dahil", "hariç" ve "%30 alanları") net ve brüt olarak bildirilmesini sıkı şekilde istemektedir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ALLPLAN, mahalden türettiği IfcCovering elemanları sayesinde, tavan, taban ve duvar kaplamalarının net alanlarını, kolon girintilerini ve kapı boşluklarını hesaplayarak, hacimsel verileri %100 hassasiyetle doğrudan IFC Pset'lerine yazar</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ALUPLAN Sihirbazları (Wizards): Türkiye'deki e-PYS Kodlamalarına "Tak-Çalıştır" Uyum</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Küresel ölçekli bir yazılım mimarisi ne kadar yetenekli olursa olsun, yerel standartların irrasyonel katılıktaki kurallarına (özellikle 12. maddedeki maksimum 15 karakter sınırlamasına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ve Ek-2, Ek-3'teki tamamen Türkiye'ye özgü Türkçe kodlamalara</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adaptasyonu her zaman sorunludur. Türkiye distribütörü ALUPLAN, bu derin lokalizasyon sorununu "Sihirbazlar" (Wizards) ve zenginleştirilmiş yerel kütüphaneler ile çözmektedir</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ALUPLAN'ın spesifik olarak e-PYS için kurguladığı "Mimari ve Statik Sihirbazlar", kullanıcıya önceden konfigüre edilmiş hazır, yasal geçerliliği olan şablonlar sunar. Kullanıcı, kütüphaneden standart bir "20 cm Tuğla Duvar" veya "Betonarme Kolon" seçip projeye yerleştirdiğinde;</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Elemanın çizildiği katman (Layer) ismi tam olarak Ek-4'e uygundur</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Elemanın malzeme ismi, 15 karakter sınırına göre akılcı bir şekilde kısaltılmış ve kodlanmıştır (Örn: Tugla_Duvar_20 veya Seramik_Yer_60)</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BIM objesinin ifc sınıfı hiyerarşisi ve isimlendirmesi Ek-5 şablonuna göre (örn: MM-DVR-Tugla20) hiçbir manuel müdahaleye gerek kalmadan hazır gelir</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Birkaç tıklamayla projeye eklenen bu e-PYS uyumlu elemanlar, ofislerin revizyonlar sırasında günlerce sürecek "şablon (template) hazırlama", "isim değiştirme" veya "kodlama arama" eforunu tamamen sıfırlayarak, insan kaynaklı veri giriş hatalarını başlamadan yok eder.</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Tek İş Akışında (Single Workflow) PDF/A ve IFC Çıktıları</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Yönetmeliğin 4. ve 8. Maddeleri, paftaların A4'ün katları olacak şekilde kurgulanmasını, birden fazla paftanın aynı dosyada birleştirilmeden, her bir paftanın kendine has isimlendirme kurallarıyla ayrı bir dijital PDF/A dosyası olarak teslim edilmesini şart koşmaktadır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Taslakta ayrıca, 2B paftaların kesinlikle 3B BIM modelinden türetilmiş olması ve PDF/A ile IFC model arasında hiçbir tutarsızlık bulunmaması gerektiği (Ek-9) vurgulanmaktadır</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ALLPLAN'in yazılım mimarisi, 3B yapı modeli ile 2B dökümantasyon (Drafting) araçları arasında dinamik, eşzamanlı ve kayıpsız bir bağ kurar</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3B modelden alınan yatay kesitler (planlar), düşey kesitler, görünüşler ve yapısal detaylar anında pafta (layout) modülüne eşlenir. ALLPLAN'in son versiyonlarıyla güçlendirilen gelişmiş XRef yöneticisi ve Layout modülü sayesinde, e-PYS'nin istediği A4 katsayılı formattaki yüzlerce pafta, dosya isimlendirme kurallarına (Dosya No, Revizyon No) göre tek seferde (batch export yöntemiyle) hem güvenli PDF/A hem de tam verili IFC4 veya IFC4.3 formatında dışa aktarılır</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Bu "Tek İş Akışı" (Single Workflow) konsepti, modelde yapılan son dakika bir kapı değişikliğinin dahi, hem metraj tablolarına (IFC), hem kat planına (PDF/A), hem de cepheye eşzamanlı yansımasını sağlayarak veri tutarsızlığından kaynaklı ret olasılıklarını engeller.</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Operasyonel Zaman Tasarrufunun Boyutları</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Niteliksel argümanların ötesinde, tasarım ofisleri nihai olarak adam/saat maliyetlerine odaklanmaktadır. Ortalama ölçekli bir konut veya karma kullanım projesi dikkate alındığında, ALUPLAN'ın hazır e-PYS Sihirbazları ve ALLPLAN'in native IfcCovering otomasyonu gibi özellikleri, geleneksel manuel modelleme ve eşleştirme yöntemlerine kıyasla muazzam bir zaman tasarrufu yaratmaktadır.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Aşağıdaki tablo, e-PYS yönetmeliğine uyum sağlamak için proje döngüsünde yapılması gereken zorunlu idari/teknik görevlerin, ALLPLAN/ALUPLAN yerel iş akışı ile geleneksel iş akışları (manuel veri girişi, 3. parti yazılımlar) arasındaki tahmini operasyonel yük (adam/saat) farklarını karşılaştırmalı olarak göstermektedir. (Değerler, araştırma verilerine dayalı orta ölçekli örnek bir proje projeksiyonudur).</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Görev Kategorisi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ALLPLAN + ALUPLAN İş Akışı (Tahmini Süre)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Geleneksel Manuel İş Akışı (Tahmini Süre)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Süreç Farkı / Kazanç</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Kurulum &amp; İsimlendirme (15-Karakter, Katman, Dosya formatı)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Sihirbazlar (Wizards) ile anında, tak-çalıştır (</w:t>
            </w:r>
            <w:r w:rsidDel="00000000" w:rsidR="00000000" w:rsidRPr="00000000">
              <w:rPr>
                <w:rFonts w:ascii="Google Sans" w:cs="Google Sans" w:eastAsia="Google Sans" w:hAnsi="Google Sans"/>
                <w:b w:val="1"/>
                <w:bCs w:val="1"/>
                <w:rtl w:val="0"/>
              </w:rPr>
              <w:t xml:space="preserve">&lt; 5 Saat</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Tüm kütüphane revizyonu, isimlerin tek tek düzeltilmesi (</w:t>
            </w:r>
            <w:r w:rsidDel="00000000" w:rsidR="00000000" w:rsidRPr="00000000">
              <w:rPr>
                <w:rFonts w:ascii="Google Sans" w:cs="Google Sans" w:eastAsia="Google Sans" w:hAnsi="Google Sans"/>
                <w:b w:val="1"/>
                <w:bCs w:val="1"/>
                <w:rtl w:val="0"/>
              </w:rPr>
              <w:t xml:space="preserve">~40-50 Saat</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Standartların önceden kurgulu olması büyük ölçüde kütüphane düzenleme saatlerini sıfırlar.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Pset &amp; bSDD Parametre Eşleştirmesi (Mapping)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Doğrudan IDS/bSDD içe aktarımı, otonom eşleşme (</w:t>
            </w:r>
            <w:r w:rsidDel="00000000" w:rsidR="00000000" w:rsidRPr="00000000">
              <w:rPr>
                <w:rFonts w:ascii="Google Sans" w:cs="Google Sans" w:eastAsia="Google Sans" w:hAnsi="Google Sans"/>
                <w:b w:val="1"/>
                <w:bCs w:val="1"/>
                <w:rtl w:val="0"/>
              </w:rPr>
              <w:t xml:space="preserve">2-3 Saat</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TXT dosyası yazımı, 3. parti scriptler ile node bağlama (</w:t>
            </w:r>
            <w:r w:rsidDel="00000000" w:rsidR="00000000" w:rsidRPr="00000000">
              <w:rPr>
                <w:rFonts w:ascii="Google Sans" w:cs="Google Sans" w:eastAsia="Google Sans" w:hAnsi="Google Sans"/>
                <w:b w:val="1"/>
                <w:bCs w:val="1"/>
                <w:rtl w:val="0"/>
              </w:rPr>
              <w:t xml:space="preserve">~25-30 Saat</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Olası "Syntax" (yazım) hatalarının aranması için harcanan test süreleri ortadan kalkar.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İnce Yapı (IfcCovering) Modellemesi ve Metraj</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Odaya nitelik atama ile otonom 3B IFC üretimi (</w:t>
            </w:r>
            <w:r w:rsidDel="00000000" w:rsidR="00000000" w:rsidRPr="00000000">
              <w:rPr>
                <w:rFonts w:ascii="Google Sans" w:cs="Google Sans" w:eastAsia="Google Sans" w:hAnsi="Google Sans"/>
                <w:b w:val="1"/>
                <w:bCs w:val="1"/>
                <w:rtl w:val="0"/>
              </w:rPr>
              <w:t xml:space="preserve">10-15 Saat</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Tüm mahallerin zemin, duvar kaplamalarının fiziksel olarak ayrıca modellenmesi (</w:t>
            </w:r>
            <w:r w:rsidDel="00000000" w:rsidR="00000000" w:rsidRPr="00000000">
              <w:rPr>
                <w:rFonts w:ascii="Google Sans" w:cs="Google Sans" w:eastAsia="Google Sans" w:hAnsi="Google Sans"/>
                <w:b w:val="1"/>
                <w:bCs w:val="1"/>
                <w:rtl w:val="0"/>
              </w:rPr>
              <w:t xml:space="preserve">~80-100 Saat</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Metraj hassasiyeti için manuel duvar çizilmesi zorunluluğunu bitirerek tasarım hızını artırır.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PDF/A &amp; IFC Dışa Aktarım (Export) Doğrulaması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Tek iş akışı ile (Batch Export) eşzamanlı tutarlı çıktı (</w:t>
            </w:r>
            <w:r w:rsidDel="00000000" w:rsidR="00000000" w:rsidRPr="00000000">
              <w:rPr>
                <w:rFonts w:ascii="Google Sans" w:cs="Google Sans" w:eastAsia="Google Sans" w:hAnsi="Google Sans"/>
                <w:b w:val="1"/>
                <w:bCs w:val="1"/>
                <w:rtl w:val="0"/>
              </w:rPr>
              <w:t xml:space="preserve">4-5 Saat</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2B çıktıların ve 3B IFC'nin ayrı platformlarda derlenip, Ek-9 uyumsuzluklarının manuel tespiti (</w:t>
            </w:r>
            <w:r w:rsidDel="00000000" w:rsidR="00000000" w:rsidRPr="00000000">
              <w:rPr>
                <w:rFonts w:ascii="Google Sans" w:cs="Google Sans" w:eastAsia="Google Sans" w:hAnsi="Google Sans"/>
                <w:b w:val="1"/>
                <w:bCs w:val="1"/>
                <w:rtl w:val="0"/>
              </w:rPr>
              <w:t xml:space="preserve">~20-25 Saat</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Revizyon yönetiminde 2B-3B kopukluğunu önleyerek idare onay hızını maksimuma çıkarır.</w:t>
            </w:r>
          </w:p>
        </w:tc>
      </w:tr>
    </w:tbl>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 tablo, ALUPLAN'ın e-PYS için kurguladığı yerel altyapının, ofislerin sadece "kurala uymasını" değil, kurala uyarken harcadıkları gizli idari süreleri geri kazanmalarını sağladığını kanıtlamaktadır.</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Rakiplerle (Revit, Archicad) Karşılaştırmalı Analiz</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Bakanlığın yayımladığı e-PYS standartları, ofislere yoruma açık bir esneklikten ziyade mekanik ve katı kurallar silsilesi sunduğundan, küresel yazılımların bu yerel kurallara uyarlanma hızı ve kolaylığı ana tercih sebebidir. Sektördeki majör BIM yazılımları olan Autodesk Revit ve Graphisoft Archicad'in bu spesifik taleplere nasıl yanıt vereceğini ALLPLAN ile kıyasladığımızda, teknolojik altyapı farklılıkları çarpıcı sonuçlar ortaya çıkarmaktadır.</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Pset Parametreleri ve bSDD Eşleştirmesi (Mapping) Stratejileri</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Autodesk Revit İş Akışı:</w:t>
      </w:r>
      <w:r w:rsidDel="00000000" w:rsidR="00000000" w:rsidRPr="00000000">
        <w:rPr>
          <w:rFonts w:ascii="Google Sans" w:cs="Google Sans" w:eastAsia="Google Sans" w:hAnsi="Google Sans"/>
          <w:rtl w:val="0"/>
        </w:rPr>
        <w:t xml:space="preserve"> Revit, global kullanım yaygınlığına rağmen IFC Pset parametrelerini oluşturmak ve dışa aktarmak için oldukça meşakkatli, geliştirici düzeyinde bilgi gerektiren bir "Kullanıcı Tanımlı Özellik Setleri (User Defined Property Sets)" mantığı kullanır</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Kullanıcıların bilgisayarlarında DefaultUserDefinedParameterSets.txt adlı karmaşık bir metin (TXT) dosyası oluşturmaları, projede kullandıkları her bir özel Revit parametresini (Shared Parameters) bu metin dosyasına manuel olarak kodlayarak, doğru IFC özelliklerine eşlemeleri gerekmektedir (Örn: PropertySet: e-PYS_Mahal I IfcSpace ...)</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Bu metin belgesinde yapılacak ufak bir harf dizilimi, boşluk veya sekme hatası (syntax error), e-PYS'nin Ek-6 tablosunda aradığı verinin IFC'ye aktarılamamasına ve projenin Bakanlık sisteminden (Ek-9 Kalite Kontrol) anında ret yemesine neden olur</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Bunu aşmak ve süreci biraz olsun hızlandırmak için ofislerin genellikle Dynamo gibi üçüncü parti görsel programlama araçlarına ve bu scriptleri yazacak BIM uzmanlarına ihtiyacı vardır</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Graphisoft Archicad İş Akışı:</w:t>
      </w:r>
      <w:r w:rsidDel="00000000" w:rsidR="00000000" w:rsidRPr="00000000">
        <w:rPr>
          <w:rFonts w:ascii="Google Sans" w:cs="Google Sans" w:eastAsia="Google Sans" w:hAnsi="Google Sans"/>
          <w:rtl w:val="0"/>
        </w:rPr>
        <w:t xml:space="preserve"> Archicad, IFC çeviriciler (Translators) ve yerleşik Özellik Yöneticisi (Property Manager) üzerinden Revit'e kıyasla daha esnek ve görsel arayüze sahip bir eşleştirme (Property Mapping) sunar</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OpenBIM konusundaki köklü geçmişi sayesinde IFC veri transferi güçlüdür</w:t>
      </w:r>
      <w:r w:rsidDel="00000000" w:rsidR="00000000" w:rsidRPr="00000000">
        <w:rPr>
          <w:rFonts w:ascii="Google Sans" w:cs="Google Sans" w:eastAsia="Google Sans" w:hAnsi="Google Sans"/>
          <w:sz w:val="24"/>
          <w:szCs w:val="24"/>
          <w:vertAlign w:val="superscript"/>
          <w:rtl w:val="0"/>
        </w:rPr>
        <w:t xml:space="preserve">41</w:t>
      </w:r>
      <w:r w:rsidDel="00000000" w:rsidR="00000000" w:rsidRPr="00000000">
        <w:rPr>
          <w:rFonts w:ascii="Google Sans" w:cs="Google Sans" w:eastAsia="Google Sans" w:hAnsi="Google Sans"/>
          <w:rtl w:val="0"/>
        </w:rPr>
        <w:t xml:space="preserve">. Ancak yine de kullanıcının, e-PYS'nin istediği her bir spesifik parametreyi sınıflandırmalar üzerinden sistemde tanımlaması ve bSDD standartlarına uygun formatta (Data type, URI vs.) manuel olarak map'lemesi (eşlemesi) gerekmektedir</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ALLPLAN / ALUPLAN İş Akışı:</w:t>
      </w:r>
      <w:r w:rsidDel="00000000" w:rsidR="00000000" w:rsidRPr="00000000">
        <w:rPr>
          <w:rFonts w:ascii="Google Sans" w:cs="Google Sans" w:eastAsia="Google Sans" w:hAnsi="Google Sans"/>
          <w:rtl w:val="0"/>
        </w:rPr>
        <w:t xml:space="preserve"> ALLPLAN 2026, buildingSMART standartlarını, IDS ve bSDD'yi doğrudan yazılımın kalbine gömmüş bir yapıdadır</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ALUPLAN'ın sağladığı hazır şablonlar sayesinde, ekstra bir metin (.txt) dosyası kodlamaya, Dynamo düğümleri bağlamaya veya karmaşık Translator arayüzlerinde kaybolmaya gerek kalmadan, objeler doğrudan e-PYS özellik setlerine (Pset) bağlı olarak modellere yerleştirilir. "Tak-çalıştır" (Plug-and-play) hazır çözümler, ofislerin global yazılım yapılarını yerel ve katı kurallara uydurmak için harcayacağı haftaları sıfırlar.</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Mahal (IfcSpace) ve İnce Yapı (Finishing) Optimizasyon Karşılaştırması</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e-PYS, metraj ve mahal sınırlarının (IfcSpace) %100 doğrulukla kusursuz olmasını, emsal hesaplarının buna göre yapılmasını şart koşar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Revit:</w:t>
      </w:r>
      <w:r w:rsidDel="00000000" w:rsidR="00000000" w:rsidRPr="00000000">
        <w:rPr>
          <w:rFonts w:ascii="Google Sans" w:cs="Google Sans" w:eastAsia="Google Sans" w:hAnsi="Google Sans"/>
          <w:rtl w:val="0"/>
        </w:rPr>
        <w:t xml:space="preserve"> Revit'te oda (Room) komutu mimari hacmi belirlemek için kullanılan sanal bir veri alanıdır. IFC'ye IfcSpace olarak aktarılır; ancak, odanın duvar veya taban kaplamasını (IfcCovering) IFC formatında hacimsel bir eleman olarak dışa aktarmak için, mimarın iç duvarlara örneğin 2 cm kalınlığında yeni duvar katmanları (Wall tipleri), döşemelere bağımsız ince zemin katmanları (Floor tipleri) modellemesi zorunluluğu doğar</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Bu işlem, orta ve büyük ölçekli projelerde model boyutunu inanılmaz derecede şişiren, programı yavaşlatan ve tasarımsal bir değişiklik yapıldığında (örneğin odanın duvarı 50 cm kaydırıldığında) tüm ince yapı kaplamalarının silinip manuel olarak tekrar hizalanmasını gerektiren ölümcül derecede hantal bir iş akışıdır</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ALLPLAN:</w:t>
      </w:r>
      <w:r w:rsidDel="00000000" w:rsidR="00000000" w:rsidRPr="00000000">
        <w:rPr>
          <w:rFonts w:ascii="Google Sans" w:cs="Google Sans" w:eastAsia="Google Sans" w:hAnsi="Google Sans"/>
          <w:rtl w:val="0"/>
        </w:rPr>
        <w:t xml:space="preserve"> Önceki bölümlerde detaylıca açıklandığı üzere, ALLPLAN'de mahal özellikleri üzerinden sadece 2 boyutlu bilgi niteliğinde "Seramik" veya "Alçı Sıva" tanımı yapılır. Allplan bunu arka planda kendi matematiksel motoruyla hesaplar ve IFC Export ayarlarında "Import as finishing surfaces - IfcCovering" seçeneği işaretlendiğinde, mimarın fiziksel olarak çizmediği tüm ince yapı elemanlarını e-PYS'nin ve metraj modüllerinin okuyabileceği şekilde IfcCovering objeleri olarak IFC dosyasına kusursuzca yazar</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Bu, Revit'in aksine modeli hafif tutarken veriyi zenginleştirir.</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İsimlendirme, 15 Karakter Sınırı ve Kalite Kontrol (Ek-9) Kapsamında Çözümler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Diğer Yazılımlar:</w:t>
      </w:r>
      <w:r w:rsidDel="00000000" w:rsidR="00000000" w:rsidRPr="00000000">
        <w:rPr>
          <w:rFonts w:ascii="Google Sans" w:cs="Google Sans" w:eastAsia="Google Sans" w:hAnsi="Google Sans"/>
          <w:rtl w:val="0"/>
        </w:rPr>
        <w:t xml:space="preserve"> Ek-4 ve Ek-12'de (Yönetmelik Madde 12) açıkça belirtilen malzeme kodlamalarında 15 karakter sınırı, dünyadaki mevcut tüm standart Revit ve Archicad kütüphanelerinin çöpe atılması veya günlerce sürecek bir yeniden isimlendirme operasyonu geçirmesi anlamına gelir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Özellikle Revit'te tüm ailelerin (Family) isimlerinin ve içindeki malzeme tanımlarının 15 karakter limitine uydurulması, model sağlığı açısından büyük riskler barındırır. Standart bir çelik kolonun ismi dahi global kütüphanelerde 20-30 karakteri bulmaktadır</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ALUPLAN Faktörü:</w:t>
      </w:r>
      <w:r w:rsidDel="00000000" w:rsidR="00000000" w:rsidRPr="00000000">
        <w:rPr>
          <w:rFonts w:ascii="Google Sans" w:cs="Google Sans" w:eastAsia="Google Sans" w:hAnsi="Google Sans"/>
          <w:rtl w:val="0"/>
        </w:rPr>
        <w:t xml:space="preserve"> ALUPLAN'ın e-PYS'ye özel ürettiği Sihirbaz (Wizard) kütüphanelerinde tüm isimlendirme standartları, malzeme karakter sınırları, dosya/katman kodlamaları önceden tasarlanmıştır</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Tasarımcı, yazılımın ayarlarıyla, limitlerle veya scriptlerle boğuşmak yerine sadece mimari veya mühendislik tasarımına odaklanır.</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Karşılaştırma Tablosu: e-PYS Uyumluluk Metrikleri</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Aşağıdaki tablo, Bursa ve Türkiye genelinde e-PYS mevzuatına hazırlanan tasarım ofislerinin karşılaşacağı temel engelleri ve sektördeki üç ana yazılımın bu engellere yaklaşımını yapısal bir özette sunmaktadır:</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e-PYS Kritik Gereksinimleri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ALLPLAN + ALUPLAN Yerel Çözümleri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Autodesk Revit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Graphisoft Archicad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Pset (Özellik Seti) Entegrasyonu (Ek-6)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Yüksek (Otomatik):</w:t>
            </w:r>
            <w:r w:rsidDel="00000000" w:rsidR="00000000" w:rsidRPr="00000000">
              <w:rPr>
                <w:rFonts w:ascii="Google Sans" w:cs="Google Sans" w:eastAsia="Google Sans" w:hAnsi="Google Sans"/>
                <w:rtl w:val="0"/>
              </w:rPr>
              <w:t xml:space="preserve"> Native IDS ve bSDD desteği. ALUPLAN şablonları ile sıfır konfigürasyon.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Düşük (Manuel):</w:t>
            </w:r>
            <w:r w:rsidDel="00000000" w:rsidR="00000000" w:rsidRPr="00000000">
              <w:rPr>
                <w:rFonts w:ascii="Google Sans" w:cs="Google Sans" w:eastAsia="Google Sans" w:hAnsi="Google Sans"/>
                <w:rtl w:val="0"/>
              </w:rPr>
              <w:t xml:space="preserve"> TXT dosyası üzerinden yazılım kodlar gibi manuel Pset mapping zorunluluğu.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Orta:</w:t>
            </w:r>
            <w:r w:rsidDel="00000000" w:rsidR="00000000" w:rsidRPr="00000000">
              <w:rPr>
                <w:rFonts w:ascii="Google Sans" w:cs="Google Sans" w:eastAsia="Google Sans" w:hAnsi="Google Sans"/>
                <w:rtl w:val="0"/>
              </w:rPr>
              <w:t xml:space="preserve"> Gelişmiş IFC Translators üzerinden manuel eşleştirme gerektirir.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IfcCovering (İnce Yapı) Üretimi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Otonom:</w:t>
            </w:r>
            <w:r w:rsidDel="00000000" w:rsidR="00000000" w:rsidRPr="00000000">
              <w:rPr>
                <w:rFonts w:ascii="Google Sans" w:cs="Google Sans" w:eastAsia="Google Sans" w:hAnsi="Google Sans"/>
                <w:rtl w:val="0"/>
              </w:rPr>
              <w:t xml:space="preserve"> Mahale (IfcSpace) atanan kaplama malzemeleri, IFC'ye otomatik IfcCovering olarak dönüştürülür.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Manuel:</w:t>
            </w:r>
            <w:r w:rsidDel="00000000" w:rsidR="00000000" w:rsidRPr="00000000">
              <w:rPr>
                <w:rFonts w:ascii="Google Sans" w:cs="Google Sans" w:eastAsia="Google Sans" w:hAnsi="Google Sans"/>
                <w:rtl w:val="0"/>
              </w:rPr>
              <w:t xml:space="preserve"> Duvar/Döşeme yüzeylerine fiziksel olarak 2-3 cm kalınlığında ince yapı katmanı (Wall/Floor) modelleme mecburiyeti.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Yarı-Otomatik:</w:t>
            </w:r>
            <w:r w:rsidDel="00000000" w:rsidR="00000000" w:rsidRPr="00000000">
              <w:rPr>
                <w:rFonts w:ascii="Google Sans" w:cs="Google Sans" w:eastAsia="Google Sans" w:hAnsi="Google Sans"/>
                <w:rtl w:val="0"/>
              </w:rPr>
              <w:t xml:space="preserve"> Özel eklentiler (Add-ons) veya detaylı Composite kurguları gerektirir.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Malzeme/Obje İsimlendirme (Maks. 15 Karakter)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Hazır (Tak-Çalıştır):</w:t>
            </w:r>
            <w:r w:rsidDel="00000000" w:rsidR="00000000" w:rsidRPr="00000000">
              <w:rPr>
                <w:rFonts w:ascii="Google Sans" w:cs="Google Sans" w:eastAsia="Google Sans" w:hAnsi="Google Sans"/>
                <w:rtl w:val="0"/>
              </w:rPr>
              <w:t xml:space="preserve"> ALUPLAN Sihirbazları ile mevzuata tam uyumlu, 15 karakter sınırlarına takılmayan kütüphane.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Zorlu:</w:t>
            </w:r>
            <w:r w:rsidDel="00000000" w:rsidR="00000000" w:rsidRPr="00000000">
              <w:rPr>
                <w:rFonts w:ascii="Google Sans" w:cs="Google Sans" w:eastAsia="Google Sans" w:hAnsi="Google Sans"/>
                <w:rtl w:val="0"/>
              </w:rPr>
              <w:t xml:space="preserve"> Family (Aile) ve malzeme isimlerinin tek tek bulunup değiştirilmesi. Yoğun parametre karmaşası riski.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Zorlu:</w:t>
            </w:r>
            <w:r w:rsidDel="00000000" w:rsidR="00000000" w:rsidRPr="00000000">
              <w:rPr>
                <w:rFonts w:ascii="Google Sans" w:cs="Google Sans" w:eastAsia="Google Sans" w:hAnsi="Google Sans"/>
                <w:rtl w:val="0"/>
              </w:rPr>
              <w:t xml:space="preserve"> Mevcut global kütüphanelerin ve niteliklerin (Attributes) isimlerinin tek tek sınırlandırılması.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Model Kalite Kontrolü ve DXF Eşgüdümü (Ek-9)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Kusursuz:</w:t>
            </w:r>
            <w:r w:rsidDel="00000000" w:rsidR="00000000" w:rsidRPr="00000000">
              <w:rPr>
                <w:rFonts w:ascii="Google Sans" w:cs="Google Sans" w:eastAsia="Google Sans" w:hAnsi="Google Sans"/>
                <w:rtl w:val="0"/>
              </w:rPr>
              <w:t xml:space="preserve"> Tek bir 3B modelden 2B PDF/A, DXF ve IFC anında üretilir, paftalar arası tutarsızlık yaşanmaz.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Koordinasyon sağlanabilir ancak yüksek revizyon döngülerinde dışa aktarım hantallıkları yaşanabilir.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İyi bir 2B/3B eşgüdümü sunar ancak yerel şablon eksikliği revizyon süresini ve kalite denetimini uzatır.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Yerel Destek ve Şablon (Template) Süreci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Maksimum:</w:t>
            </w:r>
            <w:r w:rsidDel="00000000" w:rsidR="00000000" w:rsidRPr="00000000">
              <w:rPr>
                <w:rFonts w:ascii="Google Sans" w:cs="Google Sans" w:eastAsia="Google Sans" w:hAnsi="Google Sans"/>
                <w:rtl w:val="0"/>
              </w:rPr>
              <w:t xml:space="preserve"> Türkiye distribütörü ALUPLAN'ın doğrudan Türkiye e-PYS mevzuatına odaklı paket geliştirmeleri mevcuttur.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Global şablonlar; ofislerin kendi BIM Manager'larını istihdam etmesini veya operasyonel script yazmasını gerektirir.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Lokalize Türkiye versiyonu (TR) var ancak e-PYS gibi aşırı spesifik kodlamalar için yoğun ofis içi şablon geliştirme şarttır.</w:t>
            </w:r>
          </w:p>
        </w:tc>
      </w:tr>
    </w:tbl>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Tasarım Ofisleri İçin Stratejik Değerlendirme ve Sonuç</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Türkiye Çevre, Şehircilik ve İklim Değişikliği Bakanlığı'nın e-PYS girişimi, ülkedeki proje üretim ve ruhsatlandırma kültürünü evrensel ISO 19650 ve açık BIM (openBIM) standartlarına yükseltecek, inşaat sektöründe geri döndürülemez bir milattır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Projelerin, yapı denetim uzmanlarının inisiyatifinden çıkıp otonom algoritmik denetimlerden (Ek-9) geçeceği bu yeni dönemde, sadece "binayı çizen veya modelleyen" değil, "bilgiyi doğru yapılandıran ve makine diline hatasız aktaran" yazılımlar hayatta kalacaktır.</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Yapılan kapsamlı analiz göstermektedir ki; sektördeki rakip yazılımlar (Revit, Archicad vb.) global düzeyde ne kadar güçlü, yetenekli ve yaygın olurlarsa olsunlar, Türkiye gibi yüksek spesifikasyonlu, kural bazlı, sıkı karakter ve parametre kısıtlamaları (Ek-6 Pset'ler, 15 Karakter Sınırı, Ek-3 Mahal Kodlamaları, Ek-1 Dosya Hiyerarşisi) getiren yerel bir mevzuata doğrudan ("out-of-the-box") uyum sağlamakta hantal kalmaktadırlar. Bu hantallık, Bursa gibi geçiş sürecinin hızlı yaşanacağı endüstriyel merkezlerde faaliyet gösteren tasarım ofislerine telafisi zor zaman kayıpları ve yüksek personel (BIM uzmanı, danışmanlık) maliyeti olarak yansıyacaktır</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Buna karşın, ALLPLAN'in bSDD ve IDS entegre edilmiş güçlü Alman veri yönetimi altyapısı</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ve ALUPLAN'ın tamamen yerel pazar dinamiklerine uygun geliştirdiği Sihirbazlar (Wizards) ekosistemi</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e-PYS dijital ruhsat sürecinde ofisler için en verimli, en risksiz ve metraj doğruluğu (IfcSpace-IfcCovering otonom ilişkisi)</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en yüksek çözümü sunmaktadır. ALUPLAN, bu sancılı geçişi bir teknoloji tedariği olmaktan çıkarıp, bir mevzuat uyum ortaklığına dönüştürmüştür. Tasarım ofislerinin 2027-2032 kademeli geçiş takvimini ve yasal süreci son ana bırakmadan, e-PYS'ye "tak-çalıştır" düzeyinde uyumlu bu altyapılara şimdiden entegre olmaları, sektördeki rekabet avantajlarını korumaları ve kârlılıklarını sürdürmeleri açısından hayati bir stratejik gerekliliktir.</w:t>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Mimarlık ve Mühendislik Projelerinin Dijital Olarak Hazırlanması Hakkında Yönetmelik Taslağı.pdf</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BI.MIES - M I E S - Mimarlık İnşaat Entegrasyon Stüdyosu, </w:t>
      </w:r>
      <w:hyperlink r:id="rId6">
        <w:r w:rsidDel="00000000" w:rsidR="00000000" w:rsidRPr="00000000">
          <w:rPr>
            <w:rFonts w:ascii="Google Sans" w:cs="Google Sans" w:eastAsia="Google Sans" w:hAnsi="Google Sans"/>
            <w:color w:val="0000ee"/>
            <w:sz w:val="24"/>
            <w:szCs w:val="24"/>
            <w:u w:val="single"/>
            <w:rtl w:val="0"/>
          </w:rPr>
          <w:t xml:space="preserve">https://mies.com.tr/bimrevit/</w:t>
        </w:r>
      </w:hyperlink>
      <w:r w:rsidDel="00000000" w:rsidR="00000000" w:rsidRPr="00000000">
        <w:rPr>
          <w:rtl w:val="0"/>
        </w:rPr>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Mimarlık ve Mühendislik Projelerinde Dijital Proje Hazırlama, </w:t>
      </w:r>
      <w:hyperlink r:id="rId7">
        <w:r w:rsidDel="00000000" w:rsidR="00000000" w:rsidRPr="00000000">
          <w:rPr>
            <w:rFonts w:ascii="Google Sans" w:cs="Google Sans" w:eastAsia="Google Sans" w:hAnsi="Google Sans"/>
            <w:color w:val="0000ee"/>
            <w:sz w:val="24"/>
            <w:szCs w:val="24"/>
            <w:u w:val="single"/>
            <w:rtl w:val="0"/>
          </w:rPr>
          <w:t xml:space="preserve">https://insaathesabi.com/blog/mimarlik-ve-muhendislik-projelerinde-dijital-proje-hazirlama-yonetmeligi-rehberi/</w:t>
        </w:r>
      </w:hyperlink>
      <w:r w:rsidDel="00000000" w:rsidR="00000000" w:rsidRPr="00000000">
        <w:rPr>
          <w:rtl w:val="0"/>
        </w:rPr>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Dijital Proje ve e-PYS Yönetmelikleri: Neler Değişiyor?, </w:t>
      </w:r>
      <w:hyperlink r:id="rId8">
        <w:r w:rsidDel="00000000" w:rsidR="00000000" w:rsidRPr="00000000">
          <w:rPr>
            <w:rFonts w:ascii="Google Sans" w:cs="Google Sans" w:eastAsia="Google Sans" w:hAnsi="Google Sans"/>
            <w:color w:val="0000ee"/>
            <w:sz w:val="24"/>
            <w:szCs w:val="24"/>
            <w:u w:val="single"/>
            <w:rtl w:val="0"/>
          </w:rPr>
          <w:t xml:space="preserve">https://odogan.com.tr/mevzuat-imar-yonetmeligi/kagit-devri-kapaniyor-dijital-proje-ve-e-pys-yonetmelikleri-mimarlik-ofislerinde-neyi-degistirecek</w:t>
        </w:r>
      </w:hyperlink>
      <w:r w:rsidDel="00000000" w:rsidR="00000000" w:rsidRPr="00000000">
        <w:rPr>
          <w:rtl w:val="0"/>
        </w:rPr>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IFC quantity takeoff — drop a file, get totals in 60 seconds, </w:t>
      </w:r>
      <w:hyperlink r:id="rId9">
        <w:r w:rsidDel="00000000" w:rsidR="00000000" w:rsidRPr="00000000">
          <w:rPr>
            <w:rFonts w:ascii="Google Sans" w:cs="Google Sans" w:eastAsia="Google Sans" w:hAnsi="Google Sans"/>
            <w:color w:val="0000ee"/>
            <w:sz w:val="24"/>
            <w:szCs w:val="24"/>
            <w:u w:val="single"/>
            <w:rtl w:val="0"/>
          </w:rPr>
          <w:t xml:space="preserve">https://ifcreport.app/tools/ifc-takeoff</w:t>
        </w:r>
      </w:hyperlink>
      <w:r w:rsidDel="00000000" w:rsidR="00000000" w:rsidRPr="00000000">
        <w:rPr>
          <w:rtl w:val="0"/>
        </w:rPr>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 Yönetmelik Taslağı Ek-2.pdf</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Yönetmelik Taslağı Ek-5.pdf</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Yönetmelik Taslağı Ek-6.pdf</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Yönetmelik Taslağı Ek-9.pdf</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Yönetmelik Taslağı Ek-1.pdf</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Yönetmelik Taslağı Ek-3.pdf</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BIM Object standard, </w:t>
      </w:r>
      <w:hyperlink r:id="rId10">
        <w:r w:rsidDel="00000000" w:rsidR="00000000" w:rsidRPr="00000000">
          <w:rPr>
            <w:rFonts w:ascii="Google Sans" w:cs="Google Sans" w:eastAsia="Google Sans" w:hAnsi="Google Sans"/>
            <w:color w:val="0000ee"/>
            <w:sz w:val="24"/>
            <w:szCs w:val="24"/>
            <w:u w:val="single"/>
            <w:rtl w:val="0"/>
          </w:rPr>
          <w:t xml:space="preserve">https://bim.natspec.org/images/NATSPEC_Documents/OBOS_V1.0_2018.pdf</w:t>
        </w:r>
      </w:hyperlink>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Efficient File-Naming Convention for Data Exchange in, </w:t>
      </w:r>
      <w:hyperlink r:id="rId11">
        <w:r w:rsidDel="00000000" w:rsidR="00000000" w:rsidRPr="00000000">
          <w:rPr>
            <w:rFonts w:ascii="Google Sans" w:cs="Google Sans" w:eastAsia="Google Sans" w:hAnsi="Google Sans"/>
            <w:color w:val="0000ee"/>
            <w:sz w:val="24"/>
            <w:szCs w:val="24"/>
            <w:u w:val="single"/>
            <w:rtl w:val="0"/>
          </w:rPr>
          <w:t xml:space="preserve">https://www.researchgate.net/publication/391722985_Efficient_File-Naming_Convention_for_Data_Exchange_in_Construction_Industry</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bSDD (buildingSMART Data Dictionary) | usBIM.bSDD, </w:t>
      </w:r>
      <w:hyperlink r:id="rId12">
        <w:r w:rsidDel="00000000" w:rsidR="00000000" w:rsidRPr="00000000">
          <w:rPr>
            <w:rFonts w:ascii="Google Sans" w:cs="Google Sans" w:eastAsia="Google Sans" w:hAnsi="Google Sans"/>
            <w:color w:val="0000ee"/>
            <w:sz w:val="24"/>
            <w:szCs w:val="24"/>
            <w:u w:val="single"/>
            <w:rtl w:val="0"/>
          </w:rPr>
          <w:t xml:space="preserve">https://www.accasoftware.com/en/bsdd-buildingsmart-data-dictionary</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of Methods To Specify Information Require - Scribd, </w:t>
      </w:r>
      <w:hyperlink r:id="rId13">
        <w:r w:rsidDel="00000000" w:rsidR="00000000" w:rsidRPr="00000000">
          <w:rPr>
            <w:rFonts w:ascii="Google Sans" w:cs="Google Sans" w:eastAsia="Google Sans" w:hAnsi="Google Sans"/>
            <w:color w:val="0000ee"/>
            <w:sz w:val="24"/>
            <w:szCs w:val="24"/>
            <w:u w:val="single"/>
            <w:rtl w:val="0"/>
          </w:rPr>
          <w:t xml:space="preserve">https://www.scribd.com/document/1067635022/A-Review-of-Methods-to-Specify-Information-Require</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Data Environment (CDE) and ISO 19650: essential for BIM, </w:t>
      </w:r>
      <w:hyperlink r:id="rId14">
        <w:r w:rsidDel="00000000" w:rsidR="00000000" w:rsidRPr="00000000">
          <w:rPr>
            <w:rFonts w:ascii="Google Sans" w:cs="Google Sans" w:eastAsia="Google Sans" w:hAnsi="Google Sans"/>
            <w:color w:val="0000ee"/>
            <w:sz w:val="24"/>
            <w:szCs w:val="24"/>
            <w:u w:val="single"/>
            <w:rtl w:val="0"/>
          </w:rPr>
          <w:t xml:space="preserve">https://biblus.accasoftware.com/en/common-data-environment-cde-and-iso-19650-essential-for-bim-project-success/</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openBIM Data Formats Aligned with ISO 19650-4 in, </w:t>
      </w:r>
      <w:hyperlink r:id="rId15">
        <w:r w:rsidDel="00000000" w:rsidR="00000000" w:rsidRPr="00000000">
          <w:rPr>
            <w:rFonts w:ascii="Google Sans" w:cs="Google Sans" w:eastAsia="Google Sans" w:hAnsi="Google Sans"/>
            <w:color w:val="0000ee"/>
            <w:sz w:val="24"/>
            <w:szCs w:val="24"/>
            <w:u w:val="single"/>
            <w:rtl w:val="0"/>
          </w:rPr>
          <w:t xml:space="preserve">https://www.intechopen.com/chapters/1235263</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openBIM Is a Procurement Decision, Not a File Format · PAZ Kaffi, </w:t>
      </w:r>
      <w:hyperlink r:id="rId16">
        <w:r w:rsidDel="00000000" w:rsidR="00000000" w:rsidRPr="00000000">
          <w:rPr>
            <w:rFonts w:ascii="Google Sans" w:cs="Google Sans" w:eastAsia="Google Sans" w:hAnsi="Google Sans"/>
            <w:color w:val="0000ee"/>
            <w:sz w:val="24"/>
            <w:szCs w:val="24"/>
            <w:u w:val="single"/>
            <w:rtl w:val="0"/>
          </w:rPr>
          <w:t xml:space="preserve">https://pazacademy.ch/paz-kaffi/openbim-is-a-procurement-decision-the-politics-hiding-in-your-file-format/</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ALLPLAN 2026 Funktionen - ALLPLAN Deutschland GmbH, </w:t>
      </w:r>
      <w:hyperlink r:id="rId17">
        <w:r w:rsidDel="00000000" w:rsidR="00000000" w:rsidRPr="00000000">
          <w:rPr>
            <w:rFonts w:ascii="Google Sans" w:cs="Google Sans" w:eastAsia="Google Sans" w:hAnsi="Google Sans"/>
            <w:color w:val="0000ee"/>
            <w:sz w:val="24"/>
            <w:szCs w:val="24"/>
            <w:u w:val="single"/>
            <w:rtl w:val="0"/>
          </w:rPr>
          <w:t xml:space="preserve">https://www.allplan.com/de/produkte/allplan-2026-features/modeling-management-collaboration/</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bSDD? Explaining the technology that eliminates ... - note, </w:t>
      </w:r>
      <w:hyperlink r:id="rId18">
        <w:r w:rsidDel="00000000" w:rsidR="00000000" w:rsidRPr="00000000">
          <w:rPr>
            <w:rFonts w:ascii="Google Sans" w:cs="Google Sans" w:eastAsia="Google Sans" w:hAnsi="Google Sans"/>
            <w:color w:val="0000ee"/>
            <w:sz w:val="24"/>
            <w:szCs w:val="24"/>
            <w:u w:val="single"/>
            <w:rtl w:val="0"/>
          </w:rPr>
          <w:t xml:space="preserve">https://note.com/onestruction/n/n44ea626268dd?hl=en</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Did Autodesk pass on the cost of Revit functionality to firms, are they, </w:t>
      </w:r>
      <w:hyperlink r:id="rId19">
        <w:r w:rsidDel="00000000" w:rsidR="00000000" w:rsidRPr="00000000">
          <w:rPr>
            <w:rFonts w:ascii="Google Sans" w:cs="Google Sans" w:eastAsia="Google Sans" w:hAnsi="Google Sans"/>
            <w:color w:val="0000ee"/>
            <w:sz w:val="24"/>
            <w:szCs w:val="24"/>
            <w:u w:val="single"/>
            <w:rtl w:val="0"/>
          </w:rPr>
          <w:t xml:space="preserve">https://www.reddit.com/r/Revit/comments/j7nlk3/did_autodesk_pass_on_the_cost_of_revit/</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Allplan BIM Compendium | PDF | Building Information Modeling, </w:t>
      </w:r>
      <w:hyperlink r:id="rId20">
        <w:r w:rsidDel="00000000" w:rsidR="00000000" w:rsidRPr="00000000">
          <w:rPr>
            <w:rFonts w:ascii="Google Sans" w:cs="Google Sans" w:eastAsia="Google Sans" w:hAnsi="Google Sans"/>
            <w:color w:val="0000ee"/>
            <w:sz w:val="24"/>
            <w:szCs w:val="24"/>
            <w:u w:val="single"/>
            <w:rtl w:val="0"/>
          </w:rPr>
          <w:t xml:space="preserve">https://www.scribd.com/document/258118393/Allplan-BIM-Compendium</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&amp; Structural Engineering Software - ALLPLAN, </w:t>
      </w:r>
      <w:hyperlink r:id="rId21">
        <w:r w:rsidDel="00000000" w:rsidR="00000000" w:rsidRPr="00000000">
          <w:rPr>
            <w:rFonts w:ascii="Google Sans" w:cs="Google Sans" w:eastAsia="Google Sans" w:hAnsi="Google Sans"/>
            <w:color w:val="0000ee"/>
            <w:sz w:val="24"/>
            <w:szCs w:val="24"/>
            <w:u w:val="single"/>
            <w:rtl w:val="0"/>
          </w:rPr>
          <w:t xml:space="preserve">https://www.allplan.com/industry-solutions/structural-engineering-software/</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Yapı Bilgi Modellemesi Programı ALLPLAN - Sistem24-Allplan, </w:t>
      </w:r>
      <w:hyperlink r:id="rId22">
        <w:r w:rsidDel="00000000" w:rsidR="00000000" w:rsidRPr="00000000">
          <w:rPr>
            <w:rFonts w:ascii="Google Sans" w:cs="Google Sans" w:eastAsia="Google Sans" w:hAnsi="Google Sans"/>
            <w:color w:val="0000ee"/>
            <w:sz w:val="24"/>
            <w:szCs w:val="24"/>
            <w:u w:val="single"/>
            <w:rtl w:val="0"/>
          </w:rPr>
          <w:t xml:space="preserve">https://allbim.com.tr/</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Allplan Turkey – Aluplan Authorized Distributor - YouTube, </w:t>
      </w:r>
      <w:hyperlink r:id="rId23">
        <w:r w:rsidDel="00000000" w:rsidR="00000000" w:rsidRPr="00000000">
          <w:rPr>
            <w:rFonts w:ascii="Google Sans" w:cs="Google Sans" w:eastAsia="Google Sans" w:hAnsi="Google Sans"/>
            <w:color w:val="0000ee"/>
            <w:sz w:val="24"/>
            <w:szCs w:val="24"/>
            <w:u w:val="single"/>
            <w:rtl w:val="0"/>
          </w:rPr>
          <w:t xml:space="preserve">https://www.youtube.com/c/AllplanTurkey</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Allplan Concept - Sistem24-Allplan Türkiye Distribütörü, </w:t>
      </w:r>
      <w:hyperlink r:id="rId24">
        <w:r w:rsidDel="00000000" w:rsidR="00000000" w:rsidRPr="00000000">
          <w:rPr>
            <w:rFonts w:ascii="Google Sans" w:cs="Google Sans" w:eastAsia="Google Sans" w:hAnsi="Google Sans"/>
            <w:color w:val="0000ee"/>
            <w:sz w:val="24"/>
            <w:szCs w:val="24"/>
            <w:u w:val="single"/>
            <w:rtl w:val="0"/>
          </w:rPr>
          <w:t xml:space="preserve">https://allbim.com.tr/allplan-concept/</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ALLPLAN 2026 Features, </w:t>
      </w:r>
      <w:hyperlink r:id="rId25">
        <w:r w:rsidDel="00000000" w:rsidR="00000000" w:rsidRPr="00000000">
          <w:rPr>
            <w:rFonts w:ascii="Google Sans" w:cs="Google Sans" w:eastAsia="Google Sans" w:hAnsi="Google Sans"/>
            <w:color w:val="0000ee"/>
            <w:sz w:val="24"/>
            <w:szCs w:val="24"/>
            <w:u w:val="single"/>
            <w:rtl w:val="0"/>
          </w:rPr>
          <w:t xml:space="preserve">https://www.allplan.com/products/allplan-2026-features/modeling-management-collaboration/</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Automated BIM-based Formwork Quantity Take-Off, </w:t>
      </w:r>
      <w:hyperlink r:id="rId26">
        <w:r w:rsidDel="00000000" w:rsidR="00000000" w:rsidRPr="00000000">
          <w:rPr>
            <w:rFonts w:ascii="Google Sans" w:cs="Google Sans" w:eastAsia="Google Sans" w:hAnsi="Google Sans"/>
            <w:color w:val="0000ee"/>
            <w:sz w:val="24"/>
            <w:szCs w:val="24"/>
            <w:u w:val="single"/>
            <w:rtl w:val="0"/>
          </w:rPr>
          <w:t xml:space="preserve">https://www.researchgate.net/publication/345896054_Automated_BIM-based_Formwork_Quantity_Take-Off</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BIM OBJECT GUIDE - Allplan, </w:t>
      </w:r>
      <w:hyperlink r:id="rId27">
        <w:r w:rsidDel="00000000" w:rsidR="00000000" w:rsidRPr="00000000">
          <w:rPr>
            <w:rFonts w:ascii="Google Sans" w:cs="Google Sans" w:eastAsia="Google Sans" w:hAnsi="Google Sans"/>
            <w:color w:val="0000ee"/>
            <w:sz w:val="24"/>
            <w:szCs w:val="24"/>
            <w:u w:val="single"/>
            <w:rtl w:val="0"/>
          </w:rPr>
          <w:t xml:space="preserve">https://www-typo3.allplan.com/fileadmin/user_upload/shared-files/Whitepaper_Guides_OnDemand/PDF_for_Swapcard_EN/BIM_Object_Guide_EN_GmbH.pdf</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"IFC Import Settings" (advanced) dialog box - ALLPLAN, </w:t>
      </w:r>
      <w:hyperlink r:id="rId28">
        <w:r w:rsidDel="00000000" w:rsidR="00000000" w:rsidRPr="00000000">
          <w:rPr>
            <w:rFonts w:ascii="Google Sans" w:cs="Google Sans" w:eastAsia="Google Sans" w:hAnsi="Google Sans"/>
            <w:color w:val="0000ee"/>
            <w:sz w:val="24"/>
            <w:szCs w:val="24"/>
            <w:u w:val="single"/>
            <w:rtl w:val="0"/>
          </w:rPr>
          <w:t xml:space="preserve">https://help.allplan.com/Allplan/2026-0/1034/Allplan/320465.htm</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"IFC Export Settings (advanced)" dialog box - ALLPLAN, </w:t>
      </w:r>
      <w:hyperlink r:id="rId29">
        <w:r w:rsidDel="00000000" w:rsidR="00000000" w:rsidRPr="00000000">
          <w:rPr>
            <w:rFonts w:ascii="Google Sans" w:cs="Google Sans" w:eastAsia="Google Sans" w:hAnsi="Google Sans"/>
            <w:color w:val="0000ee"/>
            <w:sz w:val="24"/>
            <w:szCs w:val="24"/>
            <w:u w:val="single"/>
            <w:rtl w:val="0"/>
          </w:rPr>
          <w:t xml:space="preserve">https://help.allplan.com/Allplan/2023-0/1033/Allplan/87733.htm</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Yönetmelik Taslağı Ek-4.pdf</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Interoperability with ALLPLAN, </w:t>
      </w:r>
      <w:hyperlink r:id="rId30">
        <w:r w:rsidDel="00000000" w:rsidR="00000000" w:rsidRPr="00000000">
          <w:rPr>
            <w:rFonts w:ascii="Google Sans" w:cs="Google Sans" w:eastAsia="Google Sans" w:hAnsi="Google Sans"/>
            <w:color w:val="0000ee"/>
            <w:sz w:val="24"/>
            <w:szCs w:val="24"/>
            <w:u w:val="single"/>
            <w:rtl w:val="0"/>
          </w:rPr>
          <w:t xml:space="preserve">https://www.allplan.com/workflows/interoperability/</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Exchange Formats - Import &amp; Export - ALLPLAN, </w:t>
      </w:r>
      <w:hyperlink r:id="rId31">
        <w:r w:rsidDel="00000000" w:rsidR="00000000" w:rsidRPr="00000000">
          <w:rPr>
            <w:rFonts w:ascii="Google Sans" w:cs="Google Sans" w:eastAsia="Google Sans" w:hAnsi="Google Sans"/>
            <w:color w:val="0000ee"/>
            <w:sz w:val="24"/>
            <w:szCs w:val="24"/>
            <w:u w:val="single"/>
            <w:rtl w:val="0"/>
          </w:rPr>
          <w:t xml:space="preserve">https://www.allplan.com/system/data-exchange-formats/</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export custom Parameters into an IFC file from Revit - Autodesk, </w:t>
      </w:r>
      <w:hyperlink r:id="rId32">
        <w:r w:rsidDel="00000000" w:rsidR="00000000" w:rsidRPr="00000000">
          <w:rPr>
            <w:rFonts w:ascii="Google Sans" w:cs="Google Sans" w:eastAsia="Google Sans" w:hAnsi="Google Sans"/>
            <w:color w:val="0000ee"/>
            <w:sz w:val="24"/>
            <w:szCs w:val="24"/>
            <w:u w:val="single"/>
            <w:rtl w:val="0"/>
          </w:rPr>
          <w:t xml:space="preserve">https://www.autodesk.com/support/technical/article/caas/sfdcarticles/sfdcarticles/Custom-Parameter-into-IFC-Export-file-from-Revit.html</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DefaultUserDefinedParameterSets.txt - Autodesk/revit-ifc - GitHub, </w:t>
      </w:r>
      <w:hyperlink r:id="rId33">
        <w:r w:rsidDel="00000000" w:rsidR="00000000" w:rsidRPr="00000000">
          <w:rPr>
            <w:rFonts w:ascii="Google Sans" w:cs="Google Sans" w:eastAsia="Google Sans" w:hAnsi="Google Sans"/>
            <w:color w:val="0000ee"/>
            <w:sz w:val="24"/>
            <w:szCs w:val="24"/>
            <w:u w:val="single"/>
            <w:rtl w:val="0"/>
          </w:rPr>
          <w:t xml:space="preserve">https://github.com/Autodesk/revit-ifc/blob/master/Install/Program%20Files%20to%20Install/DefaultUserDefinedParameterSets.txt</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Revit IFC Export #5: Property Sets pt 2 - Remapping, </w:t>
      </w:r>
      <w:hyperlink r:id="rId34">
        <w:r w:rsidDel="00000000" w:rsidR="00000000" w:rsidRPr="00000000">
          <w:rPr>
            <w:rFonts w:ascii="Google Sans" w:cs="Google Sans" w:eastAsia="Google Sans" w:hAnsi="Google Sans"/>
            <w:color w:val="0000ee"/>
            <w:sz w:val="24"/>
            <w:szCs w:val="24"/>
            <w:u w:val="single"/>
            <w:rtl w:val="0"/>
          </w:rPr>
          <w:t xml:space="preserve">https://evolve-consultancy.com/revit-ifc-export-5-property-sets-pt-2-remapping/</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IFC export: User Defined Property Sets - Autodesk Community, </w:t>
      </w:r>
      <w:hyperlink r:id="rId35">
        <w:r w:rsidDel="00000000" w:rsidR="00000000" w:rsidRPr="00000000">
          <w:rPr>
            <w:rFonts w:ascii="Google Sans" w:cs="Google Sans" w:eastAsia="Google Sans" w:hAnsi="Google Sans"/>
            <w:color w:val="0000ee"/>
            <w:sz w:val="24"/>
            <w:szCs w:val="24"/>
            <w:u w:val="single"/>
            <w:rtl w:val="0"/>
          </w:rPr>
          <w:t xml:space="preserve">https://forums.autodesk.com/t5/revit-architecture-forum/ifc-export-user-defined-property-sets/td-p/13167438</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IDS Support (Information Delivery Specification), </w:t>
      </w:r>
      <w:hyperlink r:id="rId36">
        <w:r w:rsidDel="00000000" w:rsidR="00000000" w:rsidRPr="00000000">
          <w:rPr>
            <w:rFonts w:ascii="Google Sans" w:cs="Google Sans" w:eastAsia="Google Sans" w:hAnsi="Google Sans"/>
            <w:color w:val="0000ee"/>
            <w:sz w:val="24"/>
            <w:szCs w:val="24"/>
            <w:u w:val="single"/>
            <w:rtl w:val="0"/>
          </w:rPr>
          <w:t xml:space="preserve">https://community.graphisoft.com/t5/Project-data-BIM/IDS-Support-Information-Delivery-Specification/ta-p/631794</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BIM IFC vs Revit Pune 2026 | International AEC Project, </w:t>
      </w:r>
      <w:hyperlink r:id="rId37">
        <w:r w:rsidDel="00000000" w:rsidR="00000000" w:rsidRPr="00000000">
          <w:rPr>
            <w:rFonts w:ascii="Google Sans" w:cs="Google Sans" w:eastAsia="Google Sans" w:hAnsi="Google Sans"/>
            <w:color w:val="0000ee"/>
            <w:sz w:val="24"/>
            <w:szCs w:val="24"/>
            <w:u w:val="single"/>
            <w:rtl w:val="0"/>
          </w:rPr>
          <w:t xml:space="preserve">https://abctraining.in/blog/open-bim-ifc-vs-native-revit-rvt-pune-aec-international-project-delivery-2026-1778544011</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Open BIM? Standards, Benefits, Software, and How It Works, </w:t>
      </w:r>
      <w:hyperlink r:id="rId38">
        <w:r w:rsidDel="00000000" w:rsidR="00000000" w:rsidRPr="00000000">
          <w:rPr>
            <w:rFonts w:ascii="Google Sans" w:cs="Google Sans" w:eastAsia="Google Sans" w:hAnsi="Google Sans"/>
            <w:color w:val="0000ee"/>
            <w:sz w:val="24"/>
            <w:szCs w:val="24"/>
            <w:u w:val="single"/>
            <w:rtl w:val="0"/>
          </w:rPr>
          <w:t xml:space="preserve">https://www.bluentcad.com/blog/what-is-open-bim</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IFC Schema - ontology - semantic web - OSArch Community, </w:t>
      </w:r>
      <w:hyperlink r:id="rId39">
        <w:r w:rsidDel="00000000" w:rsidR="00000000" w:rsidRPr="00000000">
          <w:rPr>
            <w:rFonts w:ascii="Google Sans" w:cs="Google Sans" w:eastAsia="Google Sans" w:hAnsi="Google Sans"/>
            <w:color w:val="0000ee"/>
            <w:sz w:val="24"/>
            <w:szCs w:val="24"/>
            <w:u w:val="single"/>
            <w:rtl w:val="0"/>
          </w:rPr>
          <w:t xml:space="preserve">https://community.osarch.org/discussion/340/ifc-schema-ontology-semantic-web</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Information Modelling for Asset Management (BIM-AM, </w:t>
      </w:r>
      <w:hyperlink r:id="rId40">
        <w:r w:rsidDel="00000000" w:rsidR="00000000" w:rsidRPr="00000000">
          <w:rPr>
            <w:rFonts w:ascii="Google Sans" w:cs="Google Sans" w:eastAsia="Google Sans" w:hAnsi="Google Sans"/>
            <w:color w:val="0000ee"/>
            <w:sz w:val="24"/>
            <w:szCs w:val="24"/>
            <w:u w:val="single"/>
            <w:rtl w:val="0"/>
          </w:rPr>
          <w:t xml:space="preserve">https://www.emsd.gov.hk/filemanager/en/content_1148/EMSD%20BIM-AM%20Standards%20and%20Guidelines%20v2.0.pdf</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of openBIM based building code compliance checks, </w:t>
      </w:r>
      <w:hyperlink r:id="rId41">
        <w:r w:rsidDel="00000000" w:rsidR="00000000" w:rsidRPr="00000000">
          <w:rPr>
            <w:rFonts w:ascii="Google Sans" w:cs="Google Sans" w:eastAsia="Google Sans" w:hAnsi="Google Sans"/>
            <w:color w:val="0000ee"/>
            <w:sz w:val="24"/>
            <w:szCs w:val="24"/>
            <w:u w:val="single"/>
            <w:rtl w:val="0"/>
          </w:rPr>
          <w:t xml:space="preserve">https://www.tandfonline.com/doi/full/10.1080/09613218.2026.2692027</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msd.gov.hk/filemanager/en/content_1148/EMSD%20BIM-AM%20Standards%20and%20Guidelines%20v2.0.pdf" TargetMode="External"/><Relationship Id="rId20" Type="http://schemas.openxmlformats.org/officeDocument/2006/relationships/hyperlink" Target="https://www.scribd.com/document/258118393/Allplan-BIM-Compendium" TargetMode="External"/><Relationship Id="rId41" Type="http://schemas.openxmlformats.org/officeDocument/2006/relationships/hyperlink" Target="https://www.tandfonline.com/doi/full/10.1080/09613218.2026.2692027" TargetMode="External"/><Relationship Id="rId22" Type="http://schemas.openxmlformats.org/officeDocument/2006/relationships/hyperlink" Target="https://allbim.com.tr/" TargetMode="External"/><Relationship Id="rId21" Type="http://schemas.openxmlformats.org/officeDocument/2006/relationships/hyperlink" Target="https://www.allplan.com/industry-solutions/structural-engineering-software/" TargetMode="External"/><Relationship Id="rId24" Type="http://schemas.openxmlformats.org/officeDocument/2006/relationships/hyperlink" Target="https://allbim.com.tr/allplan-concept/" TargetMode="External"/><Relationship Id="rId23" Type="http://schemas.openxmlformats.org/officeDocument/2006/relationships/hyperlink" Target="https://www.youtube.com/c/AllplanTurke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fcreport.app/tools/ifc-takeoff" TargetMode="External"/><Relationship Id="rId26" Type="http://schemas.openxmlformats.org/officeDocument/2006/relationships/hyperlink" Target="https://www.researchgate.net/publication/345896054_Automated_BIM-based_Formwork_Quantity_Take-Off" TargetMode="External"/><Relationship Id="rId25" Type="http://schemas.openxmlformats.org/officeDocument/2006/relationships/hyperlink" Target="https://www.allplan.com/products/allplan-2026-features/modeling-management-collaboration/" TargetMode="External"/><Relationship Id="rId28" Type="http://schemas.openxmlformats.org/officeDocument/2006/relationships/hyperlink" Target="https://help.allplan.com/Allplan/2026-0/1034/Allplan/320465.htm" TargetMode="External"/><Relationship Id="rId27" Type="http://schemas.openxmlformats.org/officeDocument/2006/relationships/hyperlink" Target="https://www-typo3.allplan.com/fileadmin/user_upload/shared-files/Whitepaper_Guides_OnDemand/PDF_for_Swapcard_EN/BIM_Object_Guide_EN_GmbH.pdf" TargetMode="External"/><Relationship Id="rId5" Type="http://schemas.openxmlformats.org/officeDocument/2006/relationships/styles" Target="styles.xml"/><Relationship Id="rId6" Type="http://schemas.openxmlformats.org/officeDocument/2006/relationships/hyperlink" Target="https://mies.com.tr/bimrevit/" TargetMode="External"/><Relationship Id="rId29" Type="http://schemas.openxmlformats.org/officeDocument/2006/relationships/hyperlink" Target="https://help.allplan.com/Allplan/2023-0/1033/Allplan/87733.htm" TargetMode="External"/><Relationship Id="rId7" Type="http://schemas.openxmlformats.org/officeDocument/2006/relationships/hyperlink" Target="https://insaathesabi.com/blog/mimarlik-ve-muhendislik-projelerinde-dijital-proje-hazirlama-yonetmeligi-rehberi/" TargetMode="External"/><Relationship Id="rId8" Type="http://schemas.openxmlformats.org/officeDocument/2006/relationships/hyperlink" Target="https://odogan.com.tr/mevzuat-imar-yonetmeligi/kagit-devri-kapaniyor-dijital-proje-ve-e-pys-yonetmelikleri-mimarlik-ofislerinde-neyi-degistirecek" TargetMode="External"/><Relationship Id="rId31" Type="http://schemas.openxmlformats.org/officeDocument/2006/relationships/hyperlink" Target="https://www.allplan.com/system/data-exchange-formats/" TargetMode="External"/><Relationship Id="rId30" Type="http://schemas.openxmlformats.org/officeDocument/2006/relationships/hyperlink" Target="https://www.allplan.com/workflows/interoperability/" TargetMode="External"/><Relationship Id="rId11" Type="http://schemas.openxmlformats.org/officeDocument/2006/relationships/hyperlink" Target="https://www.researchgate.net/publication/391722985_Efficient_File-Naming_Convention_for_Data_Exchange_in_Construction_Industry" TargetMode="External"/><Relationship Id="rId33" Type="http://schemas.openxmlformats.org/officeDocument/2006/relationships/hyperlink" Target="https://github.com/Autodesk/revit-ifc/blob/master/Install/Program%20Files%20to%20Install/DefaultUserDefinedParameterSets.txt" TargetMode="External"/><Relationship Id="rId10" Type="http://schemas.openxmlformats.org/officeDocument/2006/relationships/hyperlink" Target="https://bim.natspec.org/images/NATSPEC_Documents/OBOS_V1.0_2018.pdf" TargetMode="External"/><Relationship Id="rId32" Type="http://schemas.openxmlformats.org/officeDocument/2006/relationships/hyperlink" Target="https://www.autodesk.com/support/technical/article/caas/sfdcarticles/sfdcarticles/Custom-Parameter-into-IFC-Export-file-from-Revit.html" TargetMode="External"/><Relationship Id="rId13" Type="http://schemas.openxmlformats.org/officeDocument/2006/relationships/hyperlink" Target="https://www.scribd.com/document/1067635022/A-Review-of-Methods-to-Specify-Information-Require" TargetMode="External"/><Relationship Id="rId35" Type="http://schemas.openxmlformats.org/officeDocument/2006/relationships/hyperlink" Target="https://forums.autodesk.com/t5/revit-architecture-forum/ifc-export-user-defined-property-sets/td-p/13167438" TargetMode="External"/><Relationship Id="rId12" Type="http://schemas.openxmlformats.org/officeDocument/2006/relationships/hyperlink" Target="https://www.accasoftware.com/en/bsdd-buildingsmart-data-dictionary" TargetMode="External"/><Relationship Id="rId34" Type="http://schemas.openxmlformats.org/officeDocument/2006/relationships/hyperlink" Target="https://evolve-consultancy.com/revit-ifc-export-5-property-sets-pt-2-remapping/" TargetMode="External"/><Relationship Id="rId15" Type="http://schemas.openxmlformats.org/officeDocument/2006/relationships/hyperlink" Target="https://www.intechopen.com/chapters/1235263" TargetMode="External"/><Relationship Id="rId37" Type="http://schemas.openxmlformats.org/officeDocument/2006/relationships/hyperlink" Target="https://abctraining.in/blog/open-bim-ifc-vs-native-revit-rvt-pune-aec-international-project-delivery-2026-1778544011" TargetMode="External"/><Relationship Id="rId14" Type="http://schemas.openxmlformats.org/officeDocument/2006/relationships/hyperlink" Target="https://biblus.accasoftware.com/en/common-data-environment-cde-and-iso-19650-essential-for-bim-project-success/" TargetMode="External"/><Relationship Id="rId36" Type="http://schemas.openxmlformats.org/officeDocument/2006/relationships/hyperlink" Target="https://community.graphisoft.com/t5/Project-data-BIM/IDS-Support-Information-Delivery-Specification/ta-p/631794" TargetMode="External"/><Relationship Id="rId17" Type="http://schemas.openxmlformats.org/officeDocument/2006/relationships/hyperlink" Target="https://www.allplan.com/de/produkte/allplan-2026-features/modeling-management-collaboration/" TargetMode="External"/><Relationship Id="rId39" Type="http://schemas.openxmlformats.org/officeDocument/2006/relationships/hyperlink" Target="https://community.osarch.org/discussion/340/ifc-schema-ontology-semantic-web" TargetMode="External"/><Relationship Id="rId16" Type="http://schemas.openxmlformats.org/officeDocument/2006/relationships/hyperlink" Target="https://pazacademy.ch/paz-kaffi/openbim-is-a-procurement-decision-the-politics-hiding-in-your-file-format/" TargetMode="External"/><Relationship Id="rId38" Type="http://schemas.openxmlformats.org/officeDocument/2006/relationships/hyperlink" Target="https://www.bluentcad.com/blog/what-is-open-bim" TargetMode="External"/><Relationship Id="rId19" Type="http://schemas.openxmlformats.org/officeDocument/2006/relationships/hyperlink" Target="https://www.reddit.com/r/Revit/comments/j7nlk3/did_autodesk_pass_on_the_cost_of_revit/" TargetMode="External"/><Relationship Id="rId18" Type="http://schemas.openxmlformats.org/officeDocument/2006/relationships/hyperlink" Target="https://note.com/onestruction/n/n44ea626268dd?hl=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