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0B98B" w14:textId="1BB7744F" w:rsidR="007108F4" w:rsidRPr="00951D8E" w:rsidRDefault="001C1E0B" w:rsidP="001C1E0B">
      <w:pPr>
        <w:pStyle w:val="Header1"/>
        <w:tabs>
          <w:tab w:val="left" w:pos="8909"/>
        </w:tabs>
      </w:pPr>
      <w:bookmarkStart w:id="0" w:name="_Hlk117158795"/>
      <w:r>
        <w:rPr>
          <w:color w:val="000000"/>
        </w:rPr>
        <w:drawing>
          <wp:anchor distT="0" distB="0" distL="114300" distR="114300" simplePos="0" relativeHeight="251676672" behindDoc="1" locked="0" layoutInCell="1" allowOverlap="1" wp14:anchorId="1E024151" wp14:editId="231A2427">
            <wp:simplePos x="0" y="0"/>
            <wp:positionH relativeFrom="column">
              <wp:posOffset>-617220</wp:posOffset>
            </wp:positionH>
            <wp:positionV relativeFrom="paragraph">
              <wp:posOffset>-2592705</wp:posOffset>
            </wp:positionV>
            <wp:extent cx="7771130" cy="2512088"/>
            <wp:effectExtent l="0" t="0" r="1270" b="2540"/>
            <wp:wrapNone/>
            <wp:docPr id="13" name="Grafik 13" descr="Ein Bild, das drinnen, mehrere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Grafik 13" descr="Ein Bild, das drinnen, mehrere enthält.&#10;&#10;Automatisch generierte Beschreibun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37" b="17864"/>
                    <a:stretch/>
                  </pic:blipFill>
                  <pic:spPr bwMode="auto">
                    <a:xfrm>
                      <a:off x="0" y="0"/>
                      <a:ext cx="7771130" cy="25120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D635C" w:rsidRPr="00951D8E">
        <w:t>AX3000</w:t>
      </w:r>
      <w:r w:rsidR="00C45981" w:rsidRPr="00951D8E">
        <w:t xml:space="preserve">® </w:t>
      </w:r>
      <w:r w:rsidR="00BD635C" w:rsidRPr="00951D8E">
        <w:t>MEP</w:t>
      </w:r>
      <w:r w:rsidR="00C45981" w:rsidRPr="00951D8E">
        <w:t xml:space="preserve"> Professional</w:t>
      </w:r>
      <w:r>
        <w:tab/>
      </w:r>
    </w:p>
    <w:p w14:paraId="5C55464D" w14:textId="1B32CC3B" w:rsidR="007108F4" w:rsidRPr="00607704" w:rsidRDefault="007108F4" w:rsidP="002D6392">
      <w:pPr>
        <w:pStyle w:val="Header2"/>
      </w:pPr>
      <w:r w:rsidRPr="00607704">
        <w:t>Professional Software for HVAC and MEP</w:t>
      </w:r>
    </w:p>
    <w:p w14:paraId="4046C57A" w14:textId="155735D8" w:rsidR="002D6392" w:rsidRDefault="007108F4" w:rsidP="001D0013">
      <w:pPr>
        <w:pStyle w:val="text"/>
      </w:pPr>
      <w:r w:rsidRPr="004A39B8">
        <w:t>“AX3000” is the results of a profitable collaboration, having taken place over many years, between</w:t>
      </w:r>
      <w:r w:rsidR="002D6392">
        <w:t xml:space="preserve"> </w:t>
      </w:r>
      <w:r w:rsidRPr="004A39B8">
        <w:t>technicians of the plant-engineering sector, technical schools and universities specialized on</w:t>
      </w:r>
      <w:r w:rsidR="002D6392">
        <w:t xml:space="preserve"> </w:t>
      </w:r>
      <w:r w:rsidRPr="004A39B8">
        <w:t>process engineering and energy management. The key benefit of the program is a simple user</w:t>
      </w:r>
      <w:r w:rsidR="002D6392">
        <w:t xml:space="preserve"> </w:t>
      </w:r>
      <w:r w:rsidRPr="004A39B8">
        <w:t xml:space="preserve">interface, which can be learned in a short time with great success. “AX3000” is flexible and can be adopted easily. </w:t>
      </w:r>
      <w:r w:rsidRPr="004A39B8">
        <w:br/>
        <w:t xml:space="preserve">Its continuous development creates the basis for a guaranteed investment in time. </w:t>
      </w:r>
    </w:p>
    <w:p w14:paraId="3520BC3B" w14:textId="7612A9A4" w:rsidR="001D0013" w:rsidRDefault="001D0013" w:rsidP="00853FCD">
      <w:pPr>
        <w:pStyle w:val="text"/>
        <w:ind w:firstLine="0"/>
        <w:sectPr w:rsidR="001D0013" w:rsidSect="007108F4">
          <w:pgSz w:w="12240" w:h="15840"/>
          <w:pgMar w:top="5851" w:right="1094" w:bottom="885" w:left="981" w:header="720" w:footer="720" w:gutter="0"/>
          <w:cols w:space="720"/>
        </w:sectPr>
      </w:pPr>
    </w:p>
    <w:p w14:paraId="23CBE8D2" w14:textId="5DC6854F" w:rsidR="002D6392" w:rsidRPr="00E662FD" w:rsidRDefault="002D6392" w:rsidP="002D6392">
      <w:pPr>
        <w:pStyle w:val="Header3"/>
      </w:pPr>
      <w:r w:rsidRPr="002D6392">
        <w:t>Modules</w:t>
      </w:r>
    </w:p>
    <w:p w14:paraId="3D7D94DC" w14:textId="7C29FE09" w:rsidR="002D6392" w:rsidRPr="002D6392" w:rsidRDefault="002D6392" w:rsidP="002D6392">
      <w:pPr>
        <w:pStyle w:val="text"/>
      </w:pPr>
      <w:r>
        <w:t>Ventilation and Air-Conditioning</w:t>
      </w:r>
      <w:r>
        <w:br/>
      </w:r>
      <w:r w:rsidRPr="007108F4">
        <w:t>Heating (Plumbing Heating and cooling)</w:t>
      </w:r>
      <w:r>
        <w:br/>
      </w:r>
      <w:r w:rsidRPr="007108F4">
        <w:t>Sanitation (Plumbing Cold/Hot/</w:t>
      </w:r>
      <w:proofErr w:type="gramStart"/>
      <w:r w:rsidRPr="007108F4">
        <w:t>Waste Water</w:t>
      </w:r>
      <w:proofErr w:type="gramEnd"/>
      <w:r w:rsidRPr="007108F4">
        <w:t>)</w:t>
      </w:r>
      <w:r w:rsidRPr="007108F4">
        <w:br/>
      </w:r>
      <w:r w:rsidRPr="002D6392">
        <w:t>Electrical Engineering</w:t>
      </w:r>
    </w:p>
    <w:p w14:paraId="4B513A51" w14:textId="6A2A1453" w:rsidR="002D6392" w:rsidRPr="002C22C6" w:rsidRDefault="002D6392" w:rsidP="002D6392">
      <w:pPr>
        <w:pStyle w:val="Header3"/>
      </w:pPr>
      <w:r w:rsidRPr="003E64BD">
        <w:t xml:space="preserve">Basic Philosophy </w:t>
      </w:r>
    </w:p>
    <w:p w14:paraId="063709B9" w14:textId="7632D843" w:rsidR="002D6392" w:rsidRPr="00F62625" w:rsidRDefault="002D6392" w:rsidP="002D6392">
      <w:pPr>
        <w:pStyle w:val="text"/>
      </w:pPr>
      <w:r w:rsidRPr="00F62625">
        <w:t>Use a simple 3D-line and connect it to intelligent blocks -</w:t>
      </w:r>
      <w:r w:rsidRPr="00F62625">
        <w:br/>
        <w:t xml:space="preserve">Based on physical formulas, depending on the transported </w:t>
      </w:r>
      <w:r w:rsidRPr="00F62625">
        <w:br/>
        <w:t>medium the systems are calculated and a 3D-model is generated.</w:t>
      </w:r>
      <w:r w:rsidRPr="00F62625">
        <w:br/>
        <w:t xml:space="preserve">This system is called </w:t>
      </w:r>
      <w:proofErr w:type="spellStart"/>
      <w:r w:rsidRPr="00F62625">
        <w:t>Easyline</w:t>
      </w:r>
      <w:proofErr w:type="spellEnd"/>
      <w:r w:rsidRPr="00F62625">
        <w:t>.</w:t>
      </w:r>
      <w:r w:rsidRPr="00F62625">
        <w:br/>
        <w:t xml:space="preserve">You can also plan directly in 3d and get the calculation. </w:t>
      </w:r>
      <w:r w:rsidRPr="00F62625">
        <w:br/>
        <w:t>Both systems can be mixed.</w:t>
      </w:r>
    </w:p>
    <w:p w14:paraId="087CBEF3" w14:textId="6CE0D269" w:rsidR="002D6392" w:rsidRPr="003E64BD" w:rsidRDefault="002D6392" w:rsidP="002D6392">
      <w:pPr>
        <w:pStyle w:val="Header3"/>
      </w:pPr>
      <w:r w:rsidRPr="003E64BD">
        <w:t>Simple User Interface</w:t>
      </w:r>
    </w:p>
    <w:p w14:paraId="34B6215B" w14:textId="6F1F02B8" w:rsidR="002D6392" w:rsidRDefault="002D6392" w:rsidP="002D6392">
      <w:pPr>
        <w:pStyle w:val="text"/>
      </w:pPr>
      <w:r w:rsidRPr="00F50A81">
        <w:t>The modular construction of AX3000 offers you extensive special solutions for</w:t>
      </w:r>
      <w:r w:rsidRPr="003E64BD">
        <w:t xml:space="preserve"> HVAC and MEP systems. </w:t>
      </w:r>
      <w:r w:rsidRPr="003E64BD">
        <w:br/>
        <w:t xml:space="preserve">You </w:t>
      </w:r>
      <w:proofErr w:type="gramStart"/>
      <w:r w:rsidRPr="003E64BD">
        <w:t>have to</w:t>
      </w:r>
      <w:proofErr w:type="gramEnd"/>
      <w:r w:rsidRPr="003E64BD">
        <w:t xml:space="preserve"> become familiar with the software only once because the functionality is continuous.</w:t>
      </w:r>
    </w:p>
    <w:p w14:paraId="4A2A78EC" w14:textId="23E47B01" w:rsidR="002D6392" w:rsidRPr="00026344" w:rsidRDefault="002D6392" w:rsidP="002D6392">
      <w:pPr>
        <w:pStyle w:val="Header3"/>
      </w:pPr>
      <w:r w:rsidRPr="00026344">
        <w:t>Optimal data organization</w:t>
      </w:r>
    </w:p>
    <w:p w14:paraId="5A6DDFE8" w14:textId="41FD903B" w:rsidR="002D6392" w:rsidRPr="00F62625" w:rsidRDefault="002D6392" w:rsidP="002D6392">
      <w:pPr>
        <w:pStyle w:val="text"/>
      </w:pPr>
      <w:r w:rsidRPr="00F62625">
        <w:t>AX3000 uses the functionality from the basic CAD system and is fully compatible to drawings</w:t>
      </w:r>
      <w:r w:rsidR="002D504D">
        <w:t>.</w:t>
      </w:r>
    </w:p>
    <w:p w14:paraId="4433AFE2" w14:textId="77777777" w:rsidR="002D6392" w:rsidRPr="00D972D5" w:rsidRDefault="002D6392" w:rsidP="002D6392">
      <w:pPr>
        <w:pStyle w:val="Header3"/>
        <w:rPr>
          <w:color w:val="7F7F7F"/>
          <w:sz w:val="20"/>
        </w:rPr>
      </w:pPr>
      <w:r w:rsidRPr="003E64BD">
        <w:t>Libraries</w:t>
      </w:r>
    </w:p>
    <w:p w14:paraId="0DEF3A76" w14:textId="77777777" w:rsidR="002D6392" w:rsidRPr="0090555D" w:rsidRDefault="002D6392" w:rsidP="002D6392">
      <w:pPr>
        <w:pStyle w:val="textnear"/>
      </w:pPr>
      <w:r w:rsidRPr="009D2393">
        <w:t>Libraries in both imperial and metric units are includes and can be changed easily.</w:t>
      </w:r>
      <w:r w:rsidRPr="009D2393">
        <w:br/>
      </w:r>
      <w:r w:rsidRPr="0090555D">
        <w:t>The database contains:</w:t>
      </w:r>
      <w:r w:rsidRPr="0090555D">
        <w:br/>
        <w:t>components (blocks)</w:t>
      </w:r>
    </w:p>
    <w:p w14:paraId="2DA26DAD" w14:textId="77777777" w:rsidR="002D6392" w:rsidRPr="00607704" w:rsidRDefault="002D6392" w:rsidP="002D6392">
      <w:pPr>
        <w:pStyle w:val="Count1"/>
        <w:ind w:right="0"/>
      </w:pPr>
      <w:r w:rsidRPr="00607704">
        <w:t>materials (galvanized steel, copper etc.) tables for parametric standard fittings</w:t>
      </w:r>
    </w:p>
    <w:p w14:paraId="4B565126" w14:textId="77777777" w:rsidR="002D6392" w:rsidRDefault="002D6392" w:rsidP="002D6392">
      <w:pPr>
        <w:pStyle w:val="Count1"/>
        <w:ind w:right="0"/>
      </w:pPr>
      <w:r w:rsidRPr="00D85235">
        <w:t>information concerning the specific medium, fitting loss coefficients and material properties</w:t>
      </w:r>
    </w:p>
    <w:p w14:paraId="49740DB3" w14:textId="77777777" w:rsidR="002D6392" w:rsidRPr="00607704" w:rsidRDefault="002D6392" w:rsidP="002D6392">
      <w:pPr>
        <w:pStyle w:val="Count2"/>
      </w:pPr>
      <w:r w:rsidRPr="00607704">
        <w:t>Libraries can be edited and extended by the user</w:t>
      </w:r>
    </w:p>
    <w:p w14:paraId="043E5F47" w14:textId="77777777" w:rsidR="002D6392" w:rsidRPr="00D972D5" w:rsidRDefault="002D6392" w:rsidP="002D6392">
      <w:pPr>
        <w:pStyle w:val="Header3"/>
        <w:rPr>
          <w:color w:val="7F7F7F"/>
          <w:sz w:val="20"/>
        </w:rPr>
      </w:pPr>
      <w:r w:rsidRPr="003E64BD">
        <w:t>Specific functions</w:t>
      </w:r>
    </w:p>
    <w:p w14:paraId="67D9D2B3" w14:textId="77777777" w:rsidR="002D6392" w:rsidRPr="00D85235" w:rsidRDefault="002D6392" w:rsidP="002D6392">
      <w:pPr>
        <w:pStyle w:val="Count1"/>
        <w:tabs>
          <w:tab w:val="left" w:pos="4195"/>
        </w:tabs>
        <w:ind w:right="0"/>
      </w:pPr>
      <w:r w:rsidRPr="00D85235">
        <w:t xml:space="preserve">simple calculation of variants (pe.: pipes or rectangular fittings) </w:t>
      </w:r>
    </w:p>
    <w:p w14:paraId="2A7507CD" w14:textId="77777777" w:rsidR="002D6392" w:rsidRPr="00D85235" w:rsidRDefault="002D6392" w:rsidP="002D6392">
      <w:pPr>
        <w:pStyle w:val="Count1"/>
        <w:ind w:right="0"/>
      </w:pPr>
      <w:r w:rsidRPr="00D85235">
        <w:t xml:space="preserve">sizing of all main and branch duct-system at a </w:t>
      </w:r>
      <w:r w:rsidRPr="00D85235">
        <w:br/>
        <w:t xml:space="preserve">constant friction or maximum duct velocity </w:t>
      </w:r>
    </w:p>
    <w:p w14:paraId="66B91717" w14:textId="77777777" w:rsidR="002D6392" w:rsidRPr="00D85235" w:rsidRDefault="002D6392" w:rsidP="002D6392">
      <w:pPr>
        <w:pStyle w:val="Count1"/>
        <w:ind w:right="0"/>
      </w:pPr>
      <w:r w:rsidRPr="00D85235">
        <w:t>fixation of diameters, special fittings and routing.</w:t>
      </w:r>
    </w:p>
    <w:p w14:paraId="65B7C277" w14:textId="77777777" w:rsidR="002D6392" w:rsidRPr="00D85235" w:rsidRDefault="002D6392" w:rsidP="002D6392">
      <w:pPr>
        <w:pStyle w:val="Count1"/>
        <w:ind w:right="0"/>
      </w:pPr>
      <w:r w:rsidRPr="00D85235">
        <w:t>calculation results added as attributes</w:t>
      </w:r>
    </w:p>
    <w:p w14:paraId="55AC4BC3" w14:textId="77777777" w:rsidR="002D6392" w:rsidRPr="00D85235" w:rsidRDefault="002D6392" w:rsidP="002D6392">
      <w:pPr>
        <w:pStyle w:val="Count1"/>
        <w:ind w:right="0"/>
      </w:pPr>
      <w:r w:rsidRPr="00D85235">
        <w:t>analyzation of the system (velocity etc.)</w:t>
      </w:r>
    </w:p>
    <w:p w14:paraId="4DE34D55" w14:textId="2E769BDF" w:rsidR="002D6392" w:rsidRPr="00607704" w:rsidRDefault="002D6392" w:rsidP="002D6392">
      <w:pPr>
        <w:pStyle w:val="Count2"/>
      </w:pPr>
      <w:r w:rsidRPr="00607704">
        <w:t xml:space="preserve">detailed 2D </w:t>
      </w:r>
      <w:proofErr w:type="spellStart"/>
      <w:r w:rsidRPr="00607704">
        <w:t>labeling</w:t>
      </w:r>
      <w:proofErr w:type="spellEnd"/>
      <w:r w:rsidRPr="00607704">
        <w:t xml:space="preserve"> output linked to 3D Model</w:t>
      </w:r>
    </w:p>
    <w:p w14:paraId="241A9963" w14:textId="06553092" w:rsidR="002D6392" w:rsidRPr="00D85235" w:rsidRDefault="002D6392" w:rsidP="002D6392">
      <w:pPr>
        <w:pStyle w:val="Header3"/>
      </w:pPr>
      <w:r w:rsidRPr="003E64BD">
        <w:t>BIM</w:t>
      </w:r>
    </w:p>
    <w:p w14:paraId="2B7B26D6" w14:textId="71A6367A" w:rsidR="002D6392" w:rsidRPr="00D85235" w:rsidRDefault="002D6392" w:rsidP="002D6392">
      <w:pPr>
        <w:pStyle w:val="Count1"/>
        <w:ind w:right="0"/>
      </w:pPr>
      <w:r w:rsidRPr="00D85235">
        <w:t>The BIM model can be used optionally to create room books</w:t>
      </w:r>
    </w:p>
    <w:p w14:paraId="2E8D983D" w14:textId="6573FE6A" w:rsidR="002D6392" w:rsidRPr="00D85235" w:rsidRDefault="002D6392" w:rsidP="002D6392">
      <w:pPr>
        <w:pStyle w:val="Count1"/>
        <w:ind w:right="0"/>
      </w:pPr>
      <w:r w:rsidRPr="00D85235">
        <w:t>visualizations and 3D representation of information</w:t>
      </w:r>
      <w:r w:rsidRPr="00D85235">
        <w:br/>
        <w:t>and room properties</w:t>
      </w:r>
    </w:p>
    <w:p w14:paraId="0916345B" w14:textId="42F21886" w:rsidR="002D6392" w:rsidRPr="00607704" w:rsidRDefault="002D6392" w:rsidP="002D6392">
      <w:pPr>
        <w:pStyle w:val="Count2"/>
      </w:pPr>
      <w:r>
        <w:t xml:space="preserve">for heating and cooling load </w:t>
      </w:r>
      <w:r w:rsidRPr="00607704">
        <w:t>calculations</w:t>
      </w:r>
      <w:r>
        <w:t xml:space="preserve"> and</w:t>
      </w:r>
      <w:r w:rsidRPr="00607704">
        <w:t xml:space="preserve"> simulation</w:t>
      </w:r>
    </w:p>
    <w:p w14:paraId="33E33285" w14:textId="77777777" w:rsidR="002D6392" w:rsidRDefault="002D6392" w:rsidP="002D6392">
      <w:pPr>
        <w:spacing w:after="361"/>
        <w:ind w:left="-1"/>
        <w:sectPr w:rsidR="002D6392" w:rsidSect="002D6392">
          <w:type w:val="continuous"/>
          <w:pgSz w:w="12240" w:h="15840"/>
          <w:pgMar w:top="993" w:right="1094" w:bottom="885" w:left="981" w:header="720" w:footer="720" w:gutter="0"/>
          <w:cols w:num="2" w:space="720"/>
        </w:sectPr>
      </w:pPr>
    </w:p>
    <w:p w14:paraId="43E1E9A5" w14:textId="77777777" w:rsidR="002D6392" w:rsidRDefault="002D6392" w:rsidP="002D6392">
      <w:pPr>
        <w:pStyle w:val="text"/>
        <w:sectPr w:rsidR="002D6392" w:rsidSect="002D6392">
          <w:type w:val="continuous"/>
          <w:pgSz w:w="12240" w:h="15840"/>
          <w:pgMar w:top="5851" w:right="1094" w:bottom="885" w:left="981" w:header="720" w:footer="720" w:gutter="0"/>
          <w:cols w:num="2" w:space="720"/>
        </w:sectPr>
      </w:pPr>
    </w:p>
    <w:p w14:paraId="093B40B1" w14:textId="238F6F88" w:rsidR="007108F4" w:rsidRPr="00172A17" w:rsidRDefault="00EC5178" w:rsidP="002D6392">
      <w:pPr>
        <w:pStyle w:val="Header21"/>
      </w:pPr>
      <w:r w:rsidRPr="00A40EDE">
        <w:lastRenderedPageBreak/>
        <w:t>AX3000</w:t>
      </w:r>
      <w:r w:rsidRPr="00A40EDE">
        <w:rPr>
          <w:vertAlign w:val="superscript"/>
        </w:rPr>
        <w:t>©</w:t>
      </w:r>
      <w:r w:rsidRPr="00A40EDE">
        <w:t xml:space="preserve"> </w:t>
      </w:r>
      <w:r w:rsidR="007108F4" w:rsidRPr="00A40EDE">
        <w:t>Ventilation</w:t>
      </w:r>
      <w:r w:rsidR="007108F4" w:rsidRPr="00172A17">
        <w:t xml:space="preserve"> </w:t>
      </w:r>
    </w:p>
    <w:p w14:paraId="246B8428" w14:textId="2685C99D" w:rsidR="007108F4" w:rsidRPr="00D972D5" w:rsidRDefault="007108F4" w:rsidP="002D6392">
      <w:pPr>
        <w:pStyle w:val="text"/>
      </w:pPr>
      <w:r w:rsidRPr="002C22C6">
        <w:t xml:space="preserve">Lines, blocks and material tables form the basis of </w:t>
      </w:r>
      <w:proofErr w:type="gramStart"/>
      <w:r w:rsidRPr="002C22C6">
        <w:t>AX3000</w:t>
      </w:r>
      <w:proofErr w:type="gramEnd"/>
      <w:r w:rsidRPr="002C22C6">
        <w:t xml:space="preserve"> and automatically three-dimensional systems are </w:t>
      </w:r>
      <w:r>
        <w:t>created</w:t>
      </w:r>
      <w:r w:rsidRPr="002C22C6">
        <w:t>. Variants can simply be created on basis of different parameters.</w:t>
      </w:r>
      <w:r w:rsidR="0024145E">
        <w:br/>
      </w:r>
      <w:r w:rsidR="0024145E">
        <w:br/>
      </w:r>
      <w:r w:rsidRPr="002C22C6">
        <w:t xml:space="preserve">“Equal Friction Loss” is used as calculation method, regarding a maximum velocity. </w:t>
      </w:r>
      <w:r w:rsidRPr="002C22C6">
        <w:br/>
        <w:t>The calculation is based on Darcy-Weisbach equation, the roughness of the material and tables for loss coefficients.</w:t>
      </w:r>
      <w:r w:rsidR="0024145E">
        <w:br/>
      </w:r>
      <w:r w:rsidR="0024145E">
        <w:br/>
      </w:r>
      <w:proofErr w:type="spellStart"/>
      <w:r w:rsidRPr="002C22C6">
        <w:rPr>
          <w:i/>
        </w:rPr>
        <w:t>Easyline</w:t>
      </w:r>
      <w:proofErr w:type="spellEnd"/>
      <w:r w:rsidRPr="002C22C6">
        <w:t>-Systems are divided into supply air and exhaust air by starting points.</w:t>
      </w:r>
      <w:r w:rsidR="0024145E">
        <w:br/>
      </w:r>
      <w:r w:rsidR="0024145E">
        <w:br/>
      </w:r>
      <w:r w:rsidRPr="002C22C6">
        <w:t>Duct Design Fundamentals are the flowrate of the outlets, components, fittings and materials.</w:t>
      </w:r>
      <w:r w:rsidRPr="002C22C6">
        <w:br/>
      </w:r>
      <w:r w:rsidRPr="00D972D5">
        <w:t>The dimensioning will be accomplished optionally by entering the cross section, volume flow or R-value.</w:t>
      </w:r>
      <w:r w:rsidRPr="002C22C6">
        <w:br/>
      </w:r>
      <w:r w:rsidRPr="00D972D5">
        <w:t>By means of frame conditions the system is dimensioned, calculated and drawn in 3D. All data, relevant for the system calculation is saved immediately and is recallable and changeable at any</w:t>
      </w:r>
      <w:r>
        <w:t xml:space="preserve"> </w:t>
      </w:r>
      <w:r w:rsidRPr="00D972D5">
        <w:t>time.</w:t>
      </w:r>
    </w:p>
    <w:p w14:paraId="13C11AD8" w14:textId="77777777" w:rsidR="00A71E5D" w:rsidRDefault="00A71E5D" w:rsidP="002D6392">
      <w:pPr>
        <w:pStyle w:val="Header3"/>
        <w:sectPr w:rsidR="00A71E5D" w:rsidSect="00A71E5D">
          <w:type w:val="continuous"/>
          <w:pgSz w:w="12240" w:h="15840"/>
          <w:pgMar w:top="993" w:right="1094" w:bottom="885" w:left="981" w:header="720" w:footer="720" w:gutter="0"/>
          <w:cols w:space="720"/>
        </w:sectPr>
      </w:pPr>
    </w:p>
    <w:p w14:paraId="4BB9C122" w14:textId="1E9E4197" w:rsidR="007108F4" w:rsidRPr="00D972D5" w:rsidRDefault="007108F4" w:rsidP="002D6392">
      <w:pPr>
        <w:pStyle w:val="Header3"/>
      </w:pPr>
      <w:r w:rsidRPr="00D972D5">
        <w:t>Central- construction</w:t>
      </w:r>
    </w:p>
    <w:p w14:paraId="30331496" w14:textId="762B6279" w:rsidR="007108F4" w:rsidRPr="002D4571" w:rsidRDefault="007108F4" w:rsidP="002D6392">
      <w:pPr>
        <w:pStyle w:val="text"/>
        <w:rPr>
          <w:i/>
          <w:iCs/>
        </w:rPr>
      </w:pPr>
      <w:r w:rsidRPr="00D972D5">
        <w:t xml:space="preserve">3D-Modeling of complex systems or specific details complete </w:t>
      </w:r>
      <w:r w:rsidRPr="002D4571">
        <w:rPr>
          <w:i/>
          <w:iCs/>
        </w:rPr>
        <w:t>the planning.</w:t>
      </w:r>
    </w:p>
    <w:p w14:paraId="32A9932A" w14:textId="26B98296" w:rsidR="007108F4" w:rsidRPr="002D4571" w:rsidRDefault="007108F4" w:rsidP="002D6392">
      <w:pPr>
        <w:pStyle w:val="Header3"/>
      </w:pPr>
      <w:r w:rsidRPr="002D4571">
        <w:t>Materials and Tables</w:t>
      </w:r>
    </w:p>
    <w:p w14:paraId="2E7F6F7A" w14:textId="1D0A0097" w:rsidR="007108F4" w:rsidRPr="002C22C6" w:rsidRDefault="007108F4" w:rsidP="002D6392">
      <w:pPr>
        <w:pStyle w:val="Count1"/>
        <w:ind w:right="0"/>
      </w:pPr>
      <w:r w:rsidRPr="00D972D5">
        <w:t xml:space="preserve">Materials for rectangular or round ducts are </w:t>
      </w:r>
      <w:r w:rsidRPr="002C22C6">
        <w:t xml:space="preserve">stored in the database </w:t>
      </w:r>
    </w:p>
    <w:p w14:paraId="78FCFF44" w14:textId="3562633C" w:rsidR="007108F4" w:rsidRPr="002C22C6" w:rsidRDefault="007108F4" w:rsidP="002D6392">
      <w:pPr>
        <w:pStyle w:val="Count2"/>
      </w:pPr>
      <w:r w:rsidRPr="002C22C6">
        <w:t>Materials can be added and extended.</w:t>
      </w:r>
    </w:p>
    <w:p w14:paraId="6B725F4D" w14:textId="140B8F9D" w:rsidR="007108F4" w:rsidRPr="00E662FD" w:rsidRDefault="007108F4" w:rsidP="002D6392">
      <w:pPr>
        <w:pStyle w:val="Header3"/>
      </w:pPr>
      <w:r w:rsidRPr="00D972D5">
        <w:t>Ventilation planning</w:t>
      </w:r>
    </w:p>
    <w:p w14:paraId="1DBEEDA2" w14:textId="25102DFA" w:rsidR="007108F4" w:rsidRPr="002C22C6" w:rsidRDefault="007108F4" w:rsidP="002D6392">
      <w:pPr>
        <w:pStyle w:val="Count1"/>
        <w:ind w:right="0"/>
      </w:pPr>
      <w:r w:rsidRPr="002C22C6">
        <w:t>Intelligent drawing elements (3D line concept)</w:t>
      </w:r>
    </w:p>
    <w:p w14:paraId="40AF1F9E" w14:textId="06ADC2B3" w:rsidR="007108F4" w:rsidRPr="002C22C6" w:rsidRDefault="007108F4" w:rsidP="002D6392">
      <w:pPr>
        <w:pStyle w:val="Count1"/>
        <w:ind w:right="0"/>
      </w:pPr>
      <w:r w:rsidRPr="002C22C6">
        <w:t>Easy connection of ventilation outlets</w:t>
      </w:r>
    </w:p>
    <w:p w14:paraId="195CB9FB" w14:textId="2EA536C0" w:rsidR="007108F4" w:rsidRPr="002C22C6" w:rsidRDefault="007108F4" w:rsidP="002D6392">
      <w:pPr>
        <w:pStyle w:val="Count1"/>
        <w:ind w:right="0"/>
      </w:pPr>
      <w:r w:rsidRPr="002C22C6">
        <w:t>Project planning with calculation of variants</w:t>
      </w:r>
    </w:p>
    <w:p w14:paraId="155793E6" w14:textId="363AC7C1" w:rsidR="007108F4" w:rsidRPr="002C22C6" w:rsidRDefault="007108F4" w:rsidP="002D6392">
      <w:pPr>
        <w:pStyle w:val="Count1"/>
        <w:ind w:right="0"/>
      </w:pPr>
      <w:r w:rsidRPr="002C22C6">
        <w:t>Manipulation- and copy- services</w:t>
      </w:r>
    </w:p>
    <w:p w14:paraId="1393DACB" w14:textId="7E99DDB0" w:rsidR="007108F4" w:rsidRPr="00E662FD" w:rsidRDefault="007108F4" w:rsidP="002D6392">
      <w:pPr>
        <w:pStyle w:val="Count2"/>
        <w:rPr>
          <w:color w:val="auto"/>
        </w:rPr>
      </w:pPr>
      <w:r w:rsidRPr="002C22C6">
        <w:t>Automatic access to the component database</w:t>
      </w:r>
    </w:p>
    <w:p w14:paraId="108F44C8" w14:textId="40B1DFE8" w:rsidR="007108F4" w:rsidRPr="00E662FD" w:rsidRDefault="007108F4" w:rsidP="002D6392">
      <w:pPr>
        <w:pStyle w:val="Header3"/>
      </w:pPr>
      <w:r w:rsidRPr="00D972D5">
        <w:t>Ventilation construction</w:t>
      </w:r>
    </w:p>
    <w:p w14:paraId="634E76AF" w14:textId="13377771" w:rsidR="007108F4" w:rsidRPr="002C22C6" w:rsidRDefault="007108F4" w:rsidP="002D6392">
      <w:pPr>
        <w:pStyle w:val="Count1"/>
        <w:ind w:right="0"/>
      </w:pPr>
      <w:r w:rsidRPr="002C22C6">
        <w:t xml:space="preserve">System construction via </w:t>
      </w:r>
      <w:proofErr w:type="spellStart"/>
      <w:r w:rsidRPr="002C22C6">
        <w:t>center</w:t>
      </w:r>
      <w:proofErr w:type="spellEnd"/>
      <w:r w:rsidRPr="002C22C6">
        <w:t xml:space="preserve"> line or outer </w:t>
      </w:r>
      <w:r w:rsidRPr="00D972D5">
        <w:t>contour</w:t>
      </w:r>
    </w:p>
    <w:p w14:paraId="542C0318" w14:textId="12B2F267" w:rsidR="007108F4" w:rsidRPr="002C22C6" w:rsidRDefault="007108F4" w:rsidP="002D6392">
      <w:pPr>
        <w:pStyle w:val="Count1"/>
        <w:ind w:right="0"/>
      </w:pPr>
      <w:r w:rsidRPr="002C22C6">
        <w:t>Automatic intermediate length calculation</w:t>
      </w:r>
    </w:p>
    <w:p w14:paraId="368FF94C" w14:textId="488568B9" w:rsidR="007108F4" w:rsidRPr="00E662FD" w:rsidRDefault="007108F4" w:rsidP="002D6392">
      <w:pPr>
        <w:pStyle w:val="Count2"/>
        <w:rPr>
          <w:color w:val="auto"/>
        </w:rPr>
      </w:pPr>
      <w:r w:rsidRPr="00D972D5">
        <w:t>Automatic position-, lengths-</w:t>
      </w:r>
      <w:r w:rsidRPr="00D972D5">
        <w:rPr>
          <w:spacing w:val="-12"/>
        </w:rPr>
        <w:t xml:space="preserve"> </w:t>
      </w:r>
      <w:r w:rsidRPr="00D972D5">
        <w:t>&amp;</w:t>
      </w:r>
      <w:r w:rsidRPr="00D972D5">
        <w:rPr>
          <w:spacing w:val="-12"/>
        </w:rPr>
        <w:t xml:space="preserve"> </w:t>
      </w:r>
      <w:r w:rsidRPr="00D972D5">
        <w:t xml:space="preserve">dimension- </w:t>
      </w:r>
      <w:proofErr w:type="spellStart"/>
      <w:r w:rsidRPr="00D972D5">
        <w:rPr>
          <w:spacing w:val="-2"/>
        </w:rPr>
        <w:t>labeling</w:t>
      </w:r>
      <w:proofErr w:type="spellEnd"/>
    </w:p>
    <w:p w14:paraId="00EC4D10" w14:textId="1ABF5F89" w:rsidR="00545635" w:rsidRDefault="00545635" w:rsidP="00545635">
      <w:pPr>
        <w:pStyle w:val="Header3"/>
      </w:pPr>
      <w:r w:rsidRPr="00D972D5">
        <w:t>Bills of Material</w:t>
      </w:r>
    </w:p>
    <w:p w14:paraId="045503D5" w14:textId="410F6D8E" w:rsidR="00545635" w:rsidRPr="002C22C6" w:rsidRDefault="00D776C5" w:rsidP="00545635">
      <w:pPr>
        <w:pStyle w:val="Count2"/>
      </w:pPr>
      <w:r w:rsidRPr="00D776C5">
        <w:rPr>
          <w:noProof/>
          <w:color w:val="000000"/>
        </w:rPr>
        <w:drawing>
          <wp:anchor distT="0" distB="0" distL="114300" distR="114300" simplePos="0" relativeHeight="251679744" behindDoc="1" locked="0" layoutInCell="1" allowOverlap="1" wp14:anchorId="0251D791" wp14:editId="03EA2478">
            <wp:simplePos x="0" y="0"/>
            <wp:positionH relativeFrom="column">
              <wp:posOffset>2640527</wp:posOffset>
            </wp:positionH>
            <wp:positionV relativeFrom="paragraph">
              <wp:posOffset>140269</wp:posOffset>
            </wp:positionV>
            <wp:extent cx="3859402" cy="1654263"/>
            <wp:effectExtent l="0" t="0" r="8255" b="3175"/>
            <wp:wrapNone/>
            <wp:docPr id="17" name="Grafik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1413" cy="1655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45635" w:rsidRPr="00D972D5">
        <w:t xml:space="preserve">User-configurable bills of material can be created in Excel or Pdf. </w:t>
      </w:r>
      <w:r w:rsidR="00545635" w:rsidRPr="002C22C6">
        <w:t>Various reports provide accurate information such as manufacturing and fitting lists.</w:t>
      </w:r>
    </w:p>
    <w:p w14:paraId="4C80AB84" w14:textId="77777777" w:rsidR="00545635" w:rsidRPr="00D972D5" w:rsidRDefault="00545635" w:rsidP="00545635">
      <w:pPr>
        <w:pStyle w:val="Header3"/>
      </w:pPr>
      <w:r w:rsidRPr="00D972D5">
        <w:t xml:space="preserve">Drawings &amp; </w:t>
      </w:r>
      <w:proofErr w:type="spellStart"/>
      <w:r w:rsidRPr="00D972D5">
        <w:t>Labeling</w:t>
      </w:r>
      <w:proofErr w:type="spellEnd"/>
    </w:p>
    <w:p w14:paraId="7F40C192" w14:textId="2B7FDE15" w:rsidR="00545635" w:rsidRPr="00D972D5" w:rsidRDefault="00545635" w:rsidP="00545635">
      <w:pPr>
        <w:pStyle w:val="Count1"/>
        <w:rPr>
          <w:color w:val="000000"/>
        </w:rPr>
      </w:pPr>
      <w:r w:rsidRPr="00D972D5">
        <w:rPr>
          <w:color w:val="000000"/>
        </w:rPr>
        <w:t>Users can easily create 2D drawings out of the 3D model.</w:t>
      </w:r>
      <w:r w:rsidR="00D776C5" w:rsidRPr="00D776C5">
        <w:rPr>
          <w:noProof/>
        </w:rPr>
        <w:t xml:space="preserve"> </w:t>
      </w:r>
      <w:r w:rsidRPr="00D972D5">
        <w:rPr>
          <w:color w:val="000000"/>
        </w:rPr>
        <w:br/>
      </w:r>
      <w:r w:rsidRPr="002C22C6">
        <w:t xml:space="preserve">A convenient and flexible </w:t>
      </w:r>
      <w:proofErr w:type="spellStart"/>
      <w:r w:rsidRPr="002C22C6">
        <w:t>labeling</w:t>
      </w:r>
      <w:proofErr w:type="spellEnd"/>
      <w:r w:rsidRPr="002C22C6">
        <w:t xml:space="preserve"> function is available.</w:t>
      </w:r>
      <w:r w:rsidRPr="002C22C6">
        <w:br/>
      </w:r>
      <w:r w:rsidRPr="00D972D5">
        <w:t xml:space="preserve">Imperial and metric units can be changed </w:t>
      </w:r>
      <w:r w:rsidRPr="002C22C6">
        <w:t>simultaneously</w:t>
      </w:r>
      <w:r w:rsidRPr="00D972D5">
        <w:t>.</w:t>
      </w:r>
    </w:p>
    <w:p w14:paraId="62B1220E" w14:textId="098C8DEC" w:rsidR="00545635" w:rsidRPr="00D972D5" w:rsidRDefault="00545635" w:rsidP="00545635">
      <w:pPr>
        <w:pStyle w:val="Header3"/>
        <w:rPr>
          <w:lang w:val="en-US"/>
        </w:rPr>
      </w:pPr>
      <w:r>
        <w:br w:type="column"/>
      </w:r>
      <w:r w:rsidRPr="002C22C6">
        <w:rPr>
          <w:lang w:val="en-US"/>
        </w:rPr>
        <w:t>E</w:t>
      </w:r>
      <w:r w:rsidRPr="00D972D5">
        <w:rPr>
          <w:lang w:val="en-US"/>
        </w:rPr>
        <w:t>valuations</w:t>
      </w:r>
    </w:p>
    <w:p w14:paraId="407451A5" w14:textId="1D639379" w:rsidR="00545635" w:rsidRPr="00D972D5" w:rsidRDefault="00545635" w:rsidP="00545635">
      <w:pPr>
        <w:pStyle w:val="Count1"/>
        <w:ind w:right="0"/>
      </w:pPr>
      <w:r w:rsidRPr="00D972D5">
        <w:t>Calculation of duct sizes based on the design methodology</w:t>
      </w:r>
    </w:p>
    <w:p w14:paraId="496D099F" w14:textId="77777777" w:rsidR="00545635" w:rsidRPr="00D972D5" w:rsidRDefault="00545635" w:rsidP="00545635">
      <w:pPr>
        <w:pStyle w:val="Count1"/>
        <w:ind w:right="0"/>
      </w:pPr>
      <w:r w:rsidRPr="00D972D5">
        <w:t>Optimize fittings</w:t>
      </w:r>
    </w:p>
    <w:p w14:paraId="7716FB11" w14:textId="77777777" w:rsidR="00545635" w:rsidRPr="00D972D5" w:rsidRDefault="00545635" w:rsidP="00545635">
      <w:pPr>
        <w:pStyle w:val="Count1"/>
        <w:ind w:right="0"/>
      </w:pPr>
      <w:r w:rsidRPr="00D972D5">
        <w:t>Pressure loss calculation</w:t>
      </w:r>
    </w:p>
    <w:p w14:paraId="47AAA101" w14:textId="77777777" w:rsidR="00545635" w:rsidRPr="00D972D5" w:rsidRDefault="00545635" w:rsidP="00545635">
      <w:pPr>
        <w:pStyle w:val="Count1"/>
        <w:ind w:right="0"/>
      </w:pPr>
      <w:r w:rsidRPr="00D972D5">
        <w:t>Balancing</w:t>
      </w:r>
    </w:p>
    <w:p w14:paraId="77EF7781" w14:textId="5972B096" w:rsidR="00545635" w:rsidRPr="00D972D5" w:rsidRDefault="00545635" w:rsidP="00545635">
      <w:pPr>
        <w:pStyle w:val="Count1"/>
        <w:ind w:right="0"/>
      </w:pPr>
      <w:r w:rsidRPr="00D972D5">
        <w:t>calculation results added as attributes</w:t>
      </w:r>
    </w:p>
    <w:p w14:paraId="38C88F64" w14:textId="5BE387AB" w:rsidR="00545635" w:rsidRPr="00D972D5" w:rsidRDefault="00196401" w:rsidP="00545635">
      <w:pPr>
        <w:pStyle w:val="Count1"/>
        <w:ind w:right="0"/>
      </w:pPr>
      <w:r>
        <w:t xml:space="preserve">graphical </w:t>
      </w:r>
      <w:r w:rsidR="00545635" w:rsidRPr="00D972D5">
        <w:t>analy</w:t>
      </w:r>
      <w:r>
        <w:t>ses</w:t>
      </w:r>
      <w:r w:rsidR="00545635" w:rsidRPr="00D972D5">
        <w:t xml:space="preserve"> of the system (velocity, </w:t>
      </w:r>
      <w:r>
        <w:t>diameter, temperature,</w:t>
      </w:r>
      <w:r w:rsidR="00545635" w:rsidRPr="00D972D5">
        <w:t xml:space="preserve"> etc.)</w:t>
      </w:r>
    </w:p>
    <w:p w14:paraId="0131CF2A" w14:textId="211027C9" w:rsidR="00545635" w:rsidRDefault="00545635" w:rsidP="00545635">
      <w:pPr>
        <w:pStyle w:val="Count1"/>
      </w:pPr>
      <w:r w:rsidRPr="00D972D5">
        <w:t xml:space="preserve">detailed </w:t>
      </w:r>
      <w:proofErr w:type="spellStart"/>
      <w:r w:rsidR="00FF74B3">
        <w:t>l</w:t>
      </w:r>
      <w:r w:rsidRPr="00D972D5">
        <w:t>abeling</w:t>
      </w:r>
      <w:proofErr w:type="spellEnd"/>
    </w:p>
    <w:p w14:paraId="6EE53DF2" w14:textId="4F183B64" w:rsidR="00545635" w:rsidRDefault="00545635" w:rsidP="00545635">
      <w:pPr>
        <w:pStyle w:val="Count2"/>
      </w:pPr>
      <w:r w:rsidRPr="00D972D5">
        <w:t>2D Output linked to 3D Model</w:t>
      </w:r>
    </w:p>
    <w:p w14:paraId="282585DC" w14:textId="73ACD98B" w:rsidR="00DC4867" w:rsidRDefault="00DC4867" w:rsidP="00DC4867">
      <w:pPr>
        <w:pStyle w:val="Header3"/>
      </w:pPr>
      <w:r>
        <w:t>Application Areas</w:t>
      </w:r>
    </w:p>
    <w:p w14:paraId="7AAC29EA" w14:textId="036B640C" w:rsidR="007B6025" w:rsidRDefault="00993A00" w:rsidP="007B6025">
      <w:pPr>
        <w:pStyle w:val="text"/>
      </w:pPr>
      <w:r>
        <w:t xml:space="preserve">Building Services for </w:t>
      </w:r>
      <w:r w:rsidR="007B6025">
        <w:t>Non-residential and residential buildings</w:t>
      </w:r>
      <w:r w:rsidR="007B6025">
        <w:br/>
        <w:t xml:space="preserve">Food and Beverage, Hospitals, Industrial and Administration buildings, etc. </w:t>
      </w:r>
    </w:p>
    <w:p w14:paraId="51A52891" w14:textId="51EE54B0" w:rsidR="00DC4867" w:rsidRDefault="00DC4867" w:rsidP="00DC4867">
      <w:pPr>
        <w:pStyle w:val="Balk1"/>
        <w:ind w:left="-1"/>
      </w:pPr>
      <w:r>
        <w:t>Technical Specifications</w:t>
      </w:r>
    </w:p>
    <w:p w14:paraId="18B68B17" w14:textId="57CE46F8" w:rsidR="00DC4867" w:rsidRPr="007B6025" w:rsidRDefault="00DC4867" w:rsidP="007B6025">
      <w:pPr>
        <w:pStyle w:val="Count1"/>
        <w:rPr>
          <w:rFonts w:ascii="Arial" w:eastAsia="Arial" w:hAnsi="Arial" w:cs="Arial"/>
          <w:b/>
          <w:szCs w:val="18"/>
          <w:lang w:val="en-US"/>
        </w:rPr>
      </w:pPr>
      <w:proofErr w:type="spellStart"/>
      <w:r>
        <w:t>BricsCAD</w:t>
      </w:r>
      <w:proofErr w:type="spellEnd"/>
      <w:r>
        <w:rPr>
          <w:sz w:val="16"/>
          <w:vertAlign w:val="superscript"/>
        </w:rPr>
        <w:t>®</w:t>
      </w:r>
      <w:r>
        <w:t>-compatible</w:t>
      </w:r>
    </w:p>
    <w:p w14:paraId="61CEDD30" w14:textId="61118438" w:rsidR="007B6025" w:rsidRDefault="007B6025" w:rsidP="007B6025">
      <w:pPr>
        <w:pStyle w:val="Count1"/>
      </w:pPr>
      <w:r>
        <w:t>AutoCAD</w:t>
      </w:r>
      <w:r>
        <w:rPr>
          <w:sz w:val="16"/>
          <w:vertAlign w:val="superscript"/>
        </w:rPr>
        <w:t>®</w:t>
      </w:r>
      <w:r>
        <w:t>-compatible</w:t>
      </w:r>
    </w:p>
    <w:p w14:paraId="1C967843" w14:textId="18D993F9" w:rsidR="002D504D" w:rsidRDefault="002D504D" w:rsidP="007B6025">
      <w:pPr>
        <w:pStyle w:val="Count1"/>
      </w:pPr>
      <w:r>
        <w:t>Allplan</w:t>
      </w:r>
      <w:r>
        <w:rPr>
          <w:sz w:val="16"/>
          <w:vertAlign w:val="superscript"/>
        </w:rPr>
        <w:t>®</w:t>
      </w:r>
      <w:r>
        <w:t>-compatible</w:t>
      </w:r>
    </w:p>
    <w:p w14:paraId="1F858F15" w14:textId="77777777" w:rsidR="007B6025" w:rsidRPr="00DC4867" w:rsidRDefault="007B6025" w:rsidP="007B6025">
      <w:pPr>
        <w:pStyle w:val="Count1"/>
        <w:numPr>
          <w:ilvl w:val="0"/>
          <w:numId w:val="0"/>
        </w:numPr>
        <w:ind w:left="284"/>
        <w:rPr>
          <w:rFonts w:ascii="Arial" w:eastAsia="Arial" w:hAnsi="Arial" w:cs="Arial"/>
          <w:b/>
          <w:szCs w:val="18"/>
          <w:lang w:val="en-US"/>
        </w:rPr>
      </w:pPr>
    </w:p>
    <w:p w14:paraId="0321A3C9" w14:textId="27EE3691" w:rsidR="007108F4" w:rsidRPr="00D972D5" w:rsidRDefault="007108F4" w:rsidP="00DC4867">
      <w:pPr>
        <w:pStyle w:val="Count2"/>
        <w:numPr>
          <w:ilvl w:val="0"/>
          <w:numId w:val="0"/>
        </w:numPr>
        <w:ind w:left="284" w:hanging="284"/>
        <w:rPr>
          <w:rFonts w:ascii="Arial" w:eastAsia="Arial" w:hAnsi="Arial" w:cs="Arial"/>
          <w:b/>
          <w:szCs w:val="18"/>
          <w:lang w:val="en-US"/>
        </w:rPr>
      </w:pPr>
      <w:r w:rsidRPr="00D972D5">
        <w:rPr>
          <w:rFonts w:ascii="Arial" w:eastAsia="Arial" w:hAnsi="Arial" w:cs="Arial"/>
          <w:b/>
          <w:szCs w:val="18"/>
          <w:lang w:val="en-US"/>
        </w:rPr>
        <w:br w:type="page"/>
      </w:r>
    </w:p>
    <w:p w14:paraId="722F8285" w14:textId="77777777" w:rsidR="00A71E5D" w:rsidRDefault="00A71E5D" w:rsidP="00DC4867">
      <w:pPr>
        <w:pStyle w:val="Count2"/>
        <w:sectPr w:rsidR="00A71E5D" w:rsidSect="00A71E5D">
          <w:type w:val="continuous"/>
          <w:pgSz w:w="12240" w:h="15840"/>
          <w:pgMar w:top="993" w:right="1094" w:bottom="885" w:left="981" w:header="720" w:footer="720" w:gutter="0"/>
          <w:cols w:num="2" w:space="720"/>
        </w:sectPr>
      </w:pPr>
    </w:p>
    <w:p w14:paraId="4E4C3E75" w14:textId="06F23BBC" w:rsidR="00100457" w:rsidRDefault="00EC5178" w:rsidP="002D6392">
      <w:pPr>
        <w:pStyle w:val="Header21"/>
      </w:pPr>
      <w:r>
        <w:lastRenderedPageBreak/>
        <w:t>AX3000</w:t>
      </w:r>
      <w:r w:rsidRPr="00EC5178">
        <w:rPr>
          <w:vertAlign w:val="superscript"/>
        </w:rPr>
        <w:t>©</w:t>
      </w:r>
      <w:r w:rsidR="007108F4" w:rsidRPr="00172A17">
        <w:t>Heating</w:t>
      </w:r>
    </w:p>
    <w:p w14:paraId="3F677907" w14:textId="773E8FF4" w:rsidR="0090555D" w:rsidRDefault="007E6903" w:rsidP="0073084A">
      <w:pPr>
        <w:pStyle w:val="text"/>
        <w:rPr>
          <w:lang w:val="en-US"/>
        </w:rPr>
        <w:sectPr w:rsidR="0090555D" w:rsidSect="00A71E5D">
          <w:type w:val="continuous"/>
          <w:pgSz w:w="12240" w:h="15840"/>
          <w:pgMar w:top="993" w:right="1094" w:bottom="885" w:left="981" w:header="720" w:footer="720" w:gutter="0"/>
          <w:cols w:space="720"/>
        </w:sectPr>
      </w:pPr>
      <w:r>
        <w:rPr>
          <w:lang w:val="en-US"/>
        </w:rPr>
        <w:t>The heating system is created by drawing simultaneously centerlines for flow and return. The start</w:t>
      </w:r>
      <w:r w:rsidR="00E211DF">
        <w:rPr>
          <w:lang w:val="en-US"/>
        </w:rPr>
        <w:t xml:space="preserve"> </w:t>
      </w:r>
      <w:r>
        <w:rPr>
          <w:lang w:val="en-US"/>
        </w:rPr>
        <w:t>p</w:t>
      </w:r>
      <w:r w:rsidR="00E211DF">
        <w:rPr>
          <w:lang w:val="en-US"/>
        </w:rPr>
        <w:t>o</w:t>
      </w:r>
      <w:r>
        <w:rPr>
          <w:lang w:val="en-US"/>
        </w:rPr>
        <w:t xml:space="preserve">int </w:t>
      </w:r>
      <w:r w:rsidR="00E211DF">
        <w:rPr>
          <w:lang w:val="en-US"/>
        </w:rPr>
        <w:t xml:space="preserve">defines </w:t>
      </w:r>
      <w:r>
        <w:rPr>
          <w:lang w:val="en-US"/>
        </w:rPr>
        <w:t>the system</w:t>
      </w:r>
      <w:r w:rsidR="00E211DF">
        <w:rPr>
          <w:lang w:val="en-US"/>
        </w:rPr>
        <w:t xml:space="preserve"> </w:t>
      </w:r>
      <w:r>
        <w:rPr>
          <w:lang w:val="en-US"/>
        </w:rPr>
        <w:t>parameter</w:t>
      </w:r>
      <w:r w:rsidR="00E211DF">
        <w:rPr>
          <w:lang w:val="en-US"/>
        </w:rPr>
        <w:t>s</w:t>
      </w:r>
      <w:r>
        <w:rPr>
          <w:lang w:val="en-US"/>
        </w:rPr>
        <w:t xml:space="preserve"> for material and </w:t>
      </w:r>
      <w:r w:rsidR="00E211DF">
        <w:rPr>
          <w:lang w:val="en-US"/>
        </w:rPr>
        <w:t xml:space="preserve">system temperature. Fan coils, radiators or floor heating systems are the </w:t>
      </w:r>
      <w:r>
        <w:rPr>
          <w:lang w:val="en-US"/>
        </w:rPr>
        <w:t>load</w:t>
      </w:r>
      <w:r w:rsidR="00E211DF">
        <w:rPr>
          <w:lang w:val="en-US"/>
        </w:rPr>
        <w:t xml:space="preserve"> </w:t>
      </w:r>
      <w:r>
        <w:rPr>
          <w:lang w:val="en-US"/>
        </w:rPr>
        <w:t>point</w:t>
      </w:r>
      <w:r w:rsidR="00E211DF">
        <w:rPr>
          <w:lang w:val="en-US"/>
        </w:rPr>
        <w:t>s.</w:t>
      </w:r>
      <w:r w:rsidR="00C7397F">
        <w:rPr>
          <w:lang w:val="en-US"/>
        </w:rPr>
        <w:br/>
      </w:r>
      <w:r w:rsidR="00C03974" w:rsidRPr="002C22C6">
        <w:t>The calculation is based on Darcy-Weisbach equation, the roughness of the material and tables for loss coefficients.</w:t>
      </w:r>
      <w:r w:rsidR="00C03974">
        <w:br/>
      </w:r>
      <w:r w:rsidR="00C03974">
        <w:rPr>
          <w:lang w:val="en-US"/>
        </w:rPr>
        <w:t xml:space="preserve">The result of the </w:t>
      </w:r>
      <w:proofErr w:type="spellStart"/>
      <w:r w:rsidR="00C03974" w:rsidRPr="00C03974">
        <w:rPr>
          <w:i/>
          <w:iCs/>
          <w:lang w:val="en-US"/>
        </w:rPr>
        <w:t>Easyline</w:t>
      </w:r>
      <w:proofErr w:type="spellEnd"/>
      <w:r w:rsidR="00C03974" w:rsidRPr="00C03974">
        <w:rPr>
          <w:i/>
          <w:iCs/>
          <w:lang w:val="en-US"/>
        </w:rPr>
        <w:t xml:space="preserve"> </w:t>
      </w:r>
      <w:r w:rsidR="00C03974">
        <w:rPr>
          <w:lang w:val="en-US"/>
        </w:rPr>
        <w:t>method is a fully 3D planed piping system, including pipes fittings, components, valve settings and pressure loss calculations</w:t>
      </w:r>
      <w:r>
        <w:rPr>
          <w:lang w:val="en-US"/>
        </w:rPr>
        <w:br/>
      </w:r>
    </w:p>
    <w:p w14:paraId="0820C758" w14:textId="651BCB27" w:rsidR="007108F4" w:rsidRPr="00D972D5" w:rsidRDefault="00002FFD" w:rsidP="00002FFD">
      <w:pPr>
        <w:pStyle w:val="Header3"/>
      </w:pPr>
      <w:r>
        <w:t>Capabilities</w:t>
      </w:r>
    </w:p>
    <w:p w14:paraId="6C8C2633" w14:textId="6ABDE2BB" w:rsidR="007108F4" w:rsidRPr="00D972D5" w:rsidRDefault="007108F4" w:rsidP="002D6392">
      <w:pPr>
        <w:pStyle w:val="Count1"/>
        <w:ind w:right="0"/>
      </w:pPr>
      <w:r w:rsidRPr="00D972D5">
        <w:t xml:space="preserve">Automatic placement of radiators based on BIM- room books </w:t>
      </w:r>
    </w:p>
    <w:p w14:paraId="57A26B50" w14:textId="31AACA84" w:rsidR="007108F4" w:rsidRPr="00D972D5" w:rsidRDefault="007108F4" w:rsidP="002D6392">
      <w:pPr>
        <w:pStyle w:val="Count1"/>
        <w:ind w:right="0"/>
      </w:pPr>
      <w:r w:rsidRPr="00D972D5">
        <w:t>Definition of free defined load points</w:t>
      </w:r>
    </w:p>
    <w:p w14:paraId="0CFBAE6A" w14:textId="05E5ECD4" w:rsidR="007108F4" w:rsidRPr="00D972D5" w:rsidRDefault="007108F4" w:rsidP="002D6392">
      <w:pPr>
        <w:pStyle w:val="Count1"/>
        <w:ind w:right="0"/>
      </w:pPr>
      <w:r w:rsidRPr="00D972D5">
        <w:t>Definition of</w:t>
      </w:r>
      <w:r w:rsidRPr="00D972D5">
        <w:rPr>
          <w:spacing w:val="-12"/>
        </w:rPr>
        <w:t xml:space="preserve"> </w:t>
      </w:r>
      <w:r w:rsidRPr="00D972D5">
        <w:t>connection</w:t>
      </w:r>
      <w:r w:rsidRPr="00D972D5">
        <w:rPr>
          <w:spacing w:val="-12"/>
        </w:rPr>
        <w:t xml:space="preserve"> </w:t>
      </w:r>
      <w:r w:rsidRPr="00D972D5">
        <w:t>types and valves</w:t>
      </w:r>
    </w:p>
    <w:p w14:paraId="2E5EBD86" w14:textId="5DC6A7CB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4"/>
        </w:rPr>
        <w:t xml:space="preserve"> </w:t>
      </w:r>
      <w:r w:rsidRPr="00D972D5">
        <w:t>load</w:t>
      </w:r>
      <w:r w:rsidRPr="00D972D5">
        <w:rPr>
          <w:spacing w:val="-4"/>
        </w:rPr>
        <w:t xml:space="preserve"> </w:t>
      </w:r>
      <w:r w:rsidRPr="00D972D5">
        <w:t>point</w:t>
      </w:r>
      <w:r w:rsidRPr="00D972D5">
        <w:rPr>
          <w:spacing w:val="-5"/>
        </w:rPr>
        <w:t xml:space="preserve"> </w:t>
      </w:r>
      <w:r w:rsidRPr="00D972D5">
        <w:t>connection</w:t>
      </w:r>
      <w:r w:rsidRPr="00D972D5">
        <w:rPr>
          <w:spacing w:val="-4"/>
        </w:rPr>
        <w:t xml:space="preserve"> </w:t>
      </w:r>
      <w:r w:rsidRPr="00D972D5">
        <w:t>in different layout variants.</w:t>
      </w:r>
    </w:p>
    <w:p w14:paraId="03998D2F" w14:textId="4995ED41" w:rsidR="007108F4" w:rsidRPr="00D972D5" w:rsidRDefault="007108F4" w:rsidP="002D6392">
      <w:pPr>
        <w:pStyle w:val="Count1"/>
        <w:ind w:right="0"/>
      </w:pPr>
      <w:r w:rsidRPr="00D972D5">
        <w:t>Comfortable manipulation services</w:t>
      </w:r>
    </w:p>
    <w:p w14:paraId="34C9ECD6" w14:textId="1BB9AC7E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3"/>
        </w:rPr>
        <w:t xml:space="preserve"> </w:t>
      </w:r>
      <w:r w:rsidRPr="00D972D5">
        <w:t>pipe</w:t>
      </w:r>
      <w:r w:rsidRPr="00D972D5">
        <w:rPr>
          <w:spacing w:val="-3"/>
        </w:rPr>
        <w:t xml:space="preserve"> </w:t>
      </w:r>
      <w:r w:rsidRPr="00D972D5">
        <w:t>dimensioning</w:t>
      </w:r>
      <w:r w:rsidRPr="00D972D5">
        <w:rPr>
          <w:spacing w:val="-3"/>
        </w:rPr>
        <w:t xml:space="preserve"> </w:t>
      </w:r>
      <w:r w:rsidRPr="00D972D5">
        <w:t>acc.</w:t>
      </w:r>
      <w:r w:rsidRPr="00D972D5">
        <w:rPr>
          <w:spacing w:val="-4"/>
        </w:rPr>
        <w:t xml:space="preserve"> </w:t>
      </w:r>
      <w:r w:rsidRPr="00D972D5">
        <w:t xml:space="preserve">to </w:t>
      </w:r>
      <w:r w:rsidR="003C7C85">
        <w:t>friction and velocity</w:t>
      </w:r>
    </w:p>
    <w:p w14:paraId="418FA063" w14:textId="37BDC4CE" w:rsidR="007108F4" w:rsidRPr="00D972D5" w:rsidRDefault="007108F4" w:rsidP="002D6392">
      <w:pPr>
        <w:pStyle w:val="Count1"/>
        <w:ind w:right="0"/>
      </w:pPr>
      <w:r w:rsidRPr="00D972D5">
        <w:t>Change</w:t>
      </w:r>
      <w:r w:rsidRPr="00D972D5">
        <w:rPr>
          <w:spacing w:val="40"/>
        </w:rPr>
        <w:t xml:space="preserve"> </w:t>
      </w:r>
      <w:r w:rsidRPr="00D972D5">
        <w:t>of</w:t>
      </w:r>
      <w:r w:rsidRPr="00D972D5">
        <w:rPr>
          <w:spacing w:val="-5"/>
        </w:rPr>
        <w:t xml:space="preserve"> </w:t>
      </w:r>
      <w:r w:rsidRPr="00D972D5">
        <w:t>the</w:t>
      </w:r>
      <w:r w:rsidRPr="00D972D5">
        <w:rPr>
          <w:spacing w:val="-4"/>
        </w:rPr>
        <w:t xml:space="preserve"> </w:t>
      </w:r>
      <w:r w:rsidRPr="00D972D5">
        <w:t>medium</w:t>
      </w:r>
      <w:r w:rsidRPr="00D972D5">
        <w:rPr>
          <w:spacing w:val="-4"/>
        </w:rPr>
        <w:t xml:space="preserve"> </w:t>
      </w:r>
      <w:r w:rsidRPr="00D972D5">
        <w:t>properties like</w:t>
      </w:r>
      <w:r w:rsidRPr="00D972D5">
        <w:rPr>
          <w:spacing w:val="-5"/>
        </w:rPr>
        <w:t xml:space="preserve"> </w:t>
      </w:r>
      <w:r w:rsidRPr="00D972D5">
        <w:t>density and</w:t>
      </w:r>
      <w:r w:rsidRPr="00D972D5">
        <w:rPr>
          <w:spacing w:val="40"/>
        </w:rPr>
        <w:t xml:space="preserve"> </w:t>
      </w:r>
      <w:r w:rsidRPr="00D972D5">
        <w:t>viscosity</w:t>
      </w:r>
    </w:p>
    <w:p w14:paraId="3E08DD37" w14:textId="636442E1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7"/>
        </w:rPr>
        <w:t xml:space="preserve"> </w:t>
      </w:r>
      <w:r w:rsidRPr="00D972D5">
        <w:t>assignment</w:t>
      </w:r>
      <w:r w:rsidRPr="00D972D5">
        <w:rPr>
          <w:spacing w:val="-7"/>
        </w:rPr>
        <w:t xml:space="preserve"> </w:t>
      </w:r>
      <w:r w:rsidRPr="00D972D5">
        <w:t>of</w:t>
      </w:r>
      <w:r w:rsidRPr="00D972D5">
        <w:rPr>
          <w:spacing w:val="-7"/>
        </w:rPr>
        <w:t xml:space="preserve"> </w:t>
      </w:r>
      <w:r w:rsidRPr="00D972D5">
        <w:t xml:space="preserve">required </w:t>
      </w:r>
      <w:r w:rsidRPr="00D972D5">
        <w:rPr>
          <w:spacing w:val="-2"/>
        </w:rPr>
        <w:t>fittings</w:t>
      </w:r>
    </w:p>
    <w:p w14:paraId="3818D60C" w14:textId="6A5CAA99" w:rsidR="007108F4" w:rsidRPr="00D972D5" w:rsidRDefault="007108F4" w:rsidP="003C7C85">
      <w:pPr>
        <w:pStyle w:val="Count2"/>
      </w:pPr>
      <w:r w:rsidRPr="00D972D5">
        <w:rPr>
          <w:w w:val="95"/>
        </w:rPr>
        <w:t>Comfortable</w:t>
      </w:r>
      <w:r w:rsidR="003C7C85">
        <w:rPr>
          <w:w w:val="95"/>
        </w:rPr>
        <w:t xml:space="preserve"> </w:t>
      </w:r>
      <w:r w:rsidR="00191215">
        <w:rPr>
          <w:w w:val="95"/>
        </w:rPr>
        <w:t xml:space="preserve">labelling </w:t>
      </w:r>
      <w:r w:rsidRPr="00D972D5">
        <w:rPr>
          <w:spacing w:val="-2"/>
          <w:w w:val="95"/>
        </w:rPr>
        <w:t>functions</w:t>
      </w:r>
    </w:p>
    <w:p w14:paraId="6FA466F7" w14:textId="23B186A9" w:rsidR="007108F4" w:rsidRPr="00D972D5" w:rsidRDefault="00561255" w:rsidP="002D6392">
      <w:pPr>
        <w:pStyle w:val="Header3"/>
        <w:rPr>
          <w:lang w:val="en-US"/>
        </w:rPr>
      </w:pPr>
      <w:r w:rsidRPr="00D776C5">
        <w:rPr>
          <w:noProof/>
        </w:rPr>
        <w:drawing>
          <wp:anchor distT="0" distB="0" distL="114300" distR="114300" simplePos="0" relativeHeight="251677696" behindDoc="1" locked="0" layoutInCell="1" allowOverlap="1" wp14:anchorId="782BA87E" wp14:editId="02E5A3B6">
            <wp:simplePos x="0" y="0"/>
            <wp:positionH relativeFrom="column">
              <wp:posOffset>3327099</wp:posOffset>
            </wp:positionH>
            <wp:positionV relativeFrom="paragraph">
              <wp:posOffset>148673</wp:posOffset>
            </wp:positionV>
            <wp:extent cx="3451663" cy="1860331"/>
            <wp:effectExtent l="0" t="0" r="0" b="6985"/>
            <wp:wrapNone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1663" cy="18603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8F4" w:rsidRPr="00D972D5">
        <w:rPr>
          <w:lang w:val="en-US"/>
        </w:rPr>
        <w:t>Distributor- / Central- construction</w:t>
      </w:r>
    </w:p>
    <w:p w14:paraId="110F0F04" w14:textId="6832D425" w:rsidR="007108F4" w:rsidRPr="00D972D5" w:rsidRDefault="007108F4" w:rsidP="002D6392">
      <w:pPr>
        <w:pStyle w:val="Count1"/>
        <w:ind w:right="0"/>
      </w:pPr>
      <w:r w:rsidRPr="00D972D5">
        <w:t>3D-pipe</w:t>
      </w:r>
      <w:r w:rsidRPr="00D972D5">
        <w:rPr>
          <w:spacing w:val="-7"/>
        </w:rPr>
        <w:t xml:space="preserve"> </w:t>
      </w:r>
      <w:r w:rsidRPr="00D972D5">
        <w:t>construction</w:t>
      </w:r>
    </w:p>
    <w:p w14:paraId="09BFB48B" w14:textId="28D5011C" w:rsidR="007108F4" w:rsidRPr="00D972D5" w:rsidRDefault="007108F4" w:rsidP="002D6392">
      <w:pPr>
        <w:pStyle w:val="Count1"/>
        <w:ind w:right="0"/>
      </w:pPr>
      <w:r w:rsidRPr="00D972D5">
        <w:t>Calculation</w:t>
      </w:r>
      <w:r w:rsidRPr="00D972D5">
        <w:rPr>
          <w:spacing w:val="-7"/>
        </w:rPr>
        <w:t xml:space="preserve"> </w:t>
      </w:r>
      <w:r w:rsidRPr="00D972D5">
        <w:t>of</w:t>
      </w:r>
      <w:r w:rsidRPr="00D972D5">
        <w:rPr>
          <w:spacing w:val="-8"/>
        </w:rPr>
        <w:t xml:space="preserve"> </w:t>
      </w:r>
      <w:r w:rsidRPr="00D972D5">
        <w:t>the</w:t>
      </w:r>
      <w:r w:rsidRPr="00D972D5">
        <w:rPr>
          <w:spacing w:val="-7"/>
        </w:rPr>
        <w:t xml:space="preserve"> </w:t>
      </w:r>
      <w:r w:rsidRPr="00D972D5">
        <w:t>distributor diameter</w:t>
      </w:r>
    </w:p>
    <w:p w14:paraId="1A7DF2CB" w14:textId="7CFA26DA" w:rsidR="007108F4" w:rsidRPr="00D972D5" w:rsidRDefault="007108F4" w:rsidP="002D6392">
      <w:pPr>
        <w:pStyle w:val="Count1"/>
        <w:ind w:right="0"/>
      </w:pPr>
      <w:r w:rsidRPr="002C22C6">
        <w:t>combination of components</w:t>
      </w:r>
      <w:r w:rsidR="00D776C5" w:rsidRPr="00D776C5">
        <w:rPr>
          <w:noProof/>
        </w:rPr>
        <w:t xml:space="preserve"> </w:t>
      </w:r>
    </w:p>
    <w:p w14:paraId="6CD8155C" w14:textId="57E94EF2" w:rsidR="007108F4" w:rsidRPr="00D972D5" w:rsidRDefault="007108F4" w:rsidP="002D6392">
      <w:pPr>
        <w:pStyle w:val="Count1"/>
        <w:ind w:right="0"/>
      </w:pPr>
      <w:r w:rsidRPr="00D972D5">
        <w:t>Placement of armature-groups</w:t>
      </w:r>
      <w:r w:rsidRPr="00D972D5">
        <w:rPr>
          <w:spacing w:val="-5"/>
        </w:rPr>
        <w:t xml:space="preserve"> </w:t>
      </w:r>
      <w:r w:rsidRPr="00D972D5">
        <w:t>to</w:t>
      </w:r>
      <w:r w:rsidRPr="00D972D5">
        <w:rPr>
          <w:spacing w:val="-5"/>
        </w:rPr>
        <w:t xml:space="preserve"> </w:t>
      </w:r>
      <w:r w:rsidRPr="00D972D5">
        <w:t>a</w:t>
      </w:r>
      <w:r w:rsidRPr="00D972D5">
        <w:rPr>
          <w:spacing w:val="-5"/>
        </w:rPr>
        <w:t xml:space="preserve"> </w:t>
      </w:r>
      <w:r w:rsidRPr="00D972D5">
        <w:t>predefined</w:t>
      </w:r>
      <w:r w:rsidRPr="00D972D5">
        <w:rPr>
          <w:spacing w:val="40"/>
        </w:rPr>
        <w:t xml:space="preserve"> </w:t>
      </w:r>
      <w:r w:rsidRPr="00D972D5">
        <w:t>height</w:t>
      </w:r>
    </w:p>
    <w:p w14:paraId="38B84C6E" w14:textId="72243A4C" w:rsidR="007108F4" w:rsidRPr="00D972D5" w:rsidRDefault="007108F4" w:rsidP="002D6392">
      <w:pPr>
        <w:pStyle w:val="Count2"/>
      </w:pPr>
      <w:r w:rsidRPr="00D972D5">
        <w:t>Manufacturer database</w:t>
      </w:r>
    </w:p>
    <w:p w14:paraId="1158E1EB" w14:textId="43CF6B7C" w:rsidR="007108F4" w:rsidRPr="00D972D5" w:rsidRDefault="007108F4" w:rsidP="002D6392">
      <w:pPr>
        <w:pStyle w:val="Header3"/>
        <w:rPr>
          <w:lang w:val="en-US"/>
        </w:rPr>
      </w:pPr>
      <w:r w:rsidRPr="002C22C6">
        <w:rPr>
          <w:lang w:val="en-US"/>
        </w:rPr>
        <w:t>E</w:t>
      </w:r>
      <w:r w:rsidRPr="00D972D5">
        <w:rPr>
          <w:lang w:val="en-US"/>
        </w:rPr>
        <w:t>valuations</w:t>
      </w:r>
    </w:p>
    <w:p w14:paraId="19DFB290" w14:textId="54B6C838" w:rsidR="007108F4" w:rsidRPr="00D972D5" w:rsidRDefault="007108F4" w:rsidP="002D6392">
      <w:pPr>
        <w:pStyle w:val="Count1"/>
        <w:ind w:right="0"/>
      </w:pPr>
      <w:r w:rsidRPr="00D972D5">
        <w:t>Valve setting lists</w:t>
      </w:r>
    </w:p>
    <w:p w14:paraId="35D20F03" w14:textId="7BED2FA7" w:rsidR="007108F4" w:rsidRPr="00D972D5" w:rsidRDefault="007108F4" w:rsidP="002D6392">
      <w:pPr>
        <w:pStyle w:val="Count1"/>
        <w:ind w:right="0"/>
      </w:pPr>
      <w:r w:rsidRPr="00D972D5">
        <w:t>Pressure loss calculation</w:t>
      </w:r>
    </w:p>
    <w:p w14:paraId="6E28D7D5" w14:textId="67AB34E1" w:rsidR="007108F4" w:rsidRPr="006D33FE" w:rsidRDefault="007108F4" w:rsidP="002D6392">
      <w:pPr>
        <w:pStyle w:val="Count2"/>
      </w:pPr>
      <w:r w:rsidRPr="00D972D5">
        <w:t>Calculation of the water quantities in the piping and the radiators</w:t>
      </w:r>
    </w:p>
    <w:p w14:paraId="6A2EF6C9" w14:textId="14A18754" w:rsidR="006D33FE" w:rsidRDefault="00561255" w:rsidP="002D6392">
      <w:pPr>
        <w:pStyle w:val="Header3"/>
      </w:pPr>
      <w:r w:rsidRPr="00D776C5">
        <w:rPr>
          <w:noProof/>
        </w:rPr>
        <w:drawing>
          <wp:anchor distT="0" distB="0" distL="114300" distR="114300" simplePos="0" relativeHeight="251678720" behindDoc="1" locked="0" layoutInCell="1" allowOverlap="1" wp14:anchorId="0CBE7699" wp14:editId="7B249A09">
            <wp:simplePos x="0" y="0"/>
            <wp:positionH relativeFrom="column">
              <wp:posOffset>3594155</wp:posOffset>
            </wp:positionH>
            <wp:positionV relativeFrom="paragraph">
              <wp:posOffset>355682</wp:posOffset>
            </wp:positionV>
            <wp:extent cx="2998470" cy="1490345"/>
            <wp:effectExtent l="0" t="0" r="0" b="0"/>
            <wp:wrapNone/>
            <wp:docPr id="16" name="Grafik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149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8F4" w:rsidRPr="00D972D5">
        <w:t>Bills of Material</w:t>
      </w:r>
    </w:p>
    <w:p w14:paraId="2FECF3A0" w14:textId="79EE7B07" w:rsidR="007108F4" w:rsidRPr="002C22C6" w:rsidRDefault="007108F4" w:rsidP="002D6392">
      <w:pPr>
        <w:pStyle w:val="text"/>
      </w:pPr>
      <w:r w:rsidRPr="00D972D5">
        <w:rPr>
          <w:color w:val="000000"/>
        </w:rPr>
        <w:t xml:space="preserve">User-configurable bills of material can be created in Excel or Pdf. </w:t>
      </w:r>
      <w:r w:rsidRPr="002C22C6">
        <w:t>Various reports provide accurate information such as manufacturing and fitting lists.</w:t>
      </w:r>
    </w:p>
    <w:p w14:paraId="304B14AC" w14:textId="0A164D56" w:rsidR="007108F4" w:rsidRPr="00D972D5" w:rsidRDefault="007108F4" w:rsidP="002D6392">
      <w:pPr>
        <w:pStyle w:val="Header3"/>
      </w:pPr>
      <w:r w:rsidRPr="00D972D5">
        <w:t xml:space="preserve">Drawings &amp; </w:t>
      </w:r>
      <w:proofErr w:type="spellStart"/>
      <w:r w:rsidRPr="00D972D5">
        <w:t>Labeling</w:t>
      </w:r>
      <w:proofErr w:type="spellEnd"/>
    </w:p>
    <w:p w14:paraId="6F45798F" w14:textId="4601B342" w:rsidR="00561255" w:rsidRDefault="007108F4" w:rsidP="002D6392">
      <w:pPr>
        <w:pStyle w:val="text"/>
      </w:pPr>
      <w:r w:rsidRPr="00D972D5">
        <w:rPr>
          <w:color w:val="000000"/>
        </w:rPr>
        <w:t>Users can easily create 2D drawings of the 3D model.</w:t>
      </w:r>
      <w:r w:rsidRPr="00D972D5">
        <w:rPr>
          <w:color w:val="000000"/>
        </w:rPr>
        <w:br/>
      </w:r>
      <w:r w:rsidR="00100457">
        <w:t>C</w:t>
      </w:r>
      <w:r w:rsidRPr="002C22C6">
        <w:t xml:space="preserve">onvenient and flexible </w:t>
      </w:r>
      <w:r w:rsidR="00100457">
        <w:t>labelling and annotation</w:t>
      </w:r>
      <w:r w:rsidRPr="002C22C6">
        <w:t xml:space="preserve"> function</w:t>
      </w:r>
      <w:r w:rsidR="00100457">
        <w:t>s</w:t>
      </w:r>
      <w:r w:rsidRPr="002C22C6">
        <w:t xml:space="preserve"> </w:t>
      </w:r>
      <w:r w:rsidR="00100457">
        <w:t>are</w:t>
      </w:r>
      <w:r w:rsidRPr="002C22C6">
        <w:t xml:space="preserve"> available</w:t>
      </w:r>
      <w:r w:rsidR="00100457">
        <w:t xml:space="preserve"> to finish the layout.</w:t>
      </w:r>
      <w:r w:rsidRPr="002C22C6">
        <w:br/>
      </w:r>
      <w:r w:rsidRPr="00D972D5">
        <w:t xml:space="preserve">Imperial and metric units can be changed </w:t>
      </w:r>
      <w:r w:rsidRPr="002C22C6">
        <w:t>simultaneously</w:t>
      </w:r>
      <w:r w:rsidRPr="00D972D5">
        <w:t>.</w:t>
      </w:r>
    </w:p>
    <w:p w14:paraId="575552E5" w14:textId="16F5F926" w:rsidR="00561255" w:rsidRDefault="00561255" w:rsidP="00561255">
      <w:pPr>
        <w:pStyle w:val="Header3"/>
      </w:pPr>
      <w:r>
        <w:br w:type="column"/>
      </w:r>
      <w:r>
        <w:t>Application Areas</w:t>
      </w:r>
    </w:p>
    <w:p w14:paraId="7F59F3FA" w14:textId="77777777" w:rsidR="00561255" w:rsidRDefault="00561255" w:rsidP="00561255">
      <w:pPr>
        <w:pStyle w:val="text"/>
      </w:pPr>
      <w:r>
        <w:t>Building Services for Non-residential and residential buildings</w:t>
      </w:r>
      <w:r>
        <w:br/>
        <w:t xml:space="preserve">Food and Beverage, Hospitals, Industrial and Administration buildings, etc. </w:t>
      </w:r>
    </w:p>
    <w:p w14:paraId="38F1C764" w14:textId="42CDCB1F" w:rsidR="00561255" w:rsidRDefault="00561255" w:rsidP="00561255">
      <w:pPr>
        <w:pStyle w:val="Balk1"/>
        <w:ind w:left="-1"/>
      </w:pPr>
      <w:r>
        <w:t>Technical Specifications</w:t>
      </w:r>
    </w:p>
    <w:p w14:paraId="2E7B0DB0" w14:textId="62E629CF" w:rsidR="00561255" w:rsidRPr="007B6025" w:rsidRDefault="00561255" w:rsidP="00561255">
      <w:pPr>
        <w:pStyle w:val="Count1"/>
        <w:rPr>
          <w:rFonts w:ascii="Arial" w:eastAsia="Arial" w:hAnsi="Arial" w:cs="Arial"/>
          <w:b/>
          <w:szCs w:val="18"/>
          <w:lang w:val="en-US"/>
        </w:rPr>
      </w:pPr>
      <w:proofErr w:type="spellStart"/>
      <w:r>
        <w:t>BricsCAD</w:t>
      </w:r>
      <w:proofErr w:type="spellEnd"/>
      <w:r>
        <w:rPr>
          <w:sz w:val="16"/>
          <w:vertAlign w:val="superscript"/>
        </w:rPr>
        <w:t>®</w:t>
      </w:r>
      <w:r>
        <w:t>-compatible</w:t>
      </w:r>
    </w:p>
    <w:p w14:paraId="41C8E1EB" w14:textId="1D73C3D0" w:rsidR="00561255" w:rsidRDefault="00561255" w:rsidP="00561255">
      <w:pPr>
        <w:pStyle w:val="Count1"/>
      </w:pPr>
      <w:r>
        <w:t>AutoCAD</w:t>
      </w:r>
      <w:r>
        <w:rPr>
          <w:sz w:val="16"/>
          <w:vertAlign w:val="superscript"/>
        </w:rPr>
        <w:t>®</w:t>
      </w:r>
      <w:r>
        <w:t>-compatible</w:t>
      </w:r>
    </w:p>
    <w:p w14:paraId="79149C6B" w14:textId="77777777" w:rsidR="002D504D" w:rsidRDefault="002D504D" w:rsidP="002D504D">
      <w:pPr>
        <w:pStyle w:val="Count1"/>
      </w:pPr>
      <w:r>
        <w:t>Allplan</w:t>
      </w:r>
      <w:r>
        <w:rPr>
          <w:sz w:val="16"/>
          <w:vertAlign w:val="superscript"/>
        </w:rPr>
        <w:t>®</w:t>
      </w:r>
      <w:r>
        <w:t>-compatible</w:t>
      </w:r>
    </w:p>
    <w:p w14:paraId="2FC0233D" w14:textId="77777777" w:rsidR="002D504D" w:rsidRDefault="002D504D" w:rsidP="002D504D">
      <w:pPr>
        <w:pStyle w:val="Count1"/>
        <w:numPr>
          <w:ilvl w:val="0"/>
          <w:numId w:val="0"/>
        </w:numPr>
        <w:ind w:left="284"/>
      </w:pPr>
    </w:p>
    <w:p w14:paraId="7F9AD037" w14:textId="2BBFA798" w:rsidR="00100457" w:rsidRPr="00100457" w:rsidRDefault="002D504D" w:rsidP="002D6392">
      <w:pPr>
        <w:pStyle w:val="text"/>
        <w:rPr>
          <w:color w:val="000000"/>
        </w:rPr>
        <w:sectPr w:rsidR="00100457" w:rsidRPr="00100457" w:rsidSect="00100457">
          <w:type w:val="continuous"/>
          <w:pgSz w:w="12240" w:h="15840"/>
          <w:pgMar w:top="993" w:right="1094" w:bottom="885" w:left="981" w:header="720" w:footer="720" w:gutter="0"/>
          <w:cols w:num="2" w:space="720"/>
        </w:sectPr>
      </w:pPr>
      <w:r>
        <w:rPr>
          <w:color w:val="000000"/>
        </w:rPr>
        <w:br/>
      </w:r>
    </w:p>
    <w:p w14:paraId="75E354FD" w14:textId="5948698B" w:rsidR="007108F4" w:rsidRPr="00D972D5" w:rsidRDefault="007108F4" w:rsidP="002D6392">
      <w:pPr>
        <w:rPr>
          <w:rFonts w:ascii="Arial" w:eastAsia="Arial" w:hAnsi="Arial" w:cs="Arial"/>
          <w:szCs w:val="18"/>
          <w:lang w:val="en-US"/>
        </w:rPr>
      </w:pPr>
      <w:r w:rsidRPr="002C22C6">
        <w:rPr>
          <w:rFonts w:ascii="Arial" w:hAnsi="Arial" w:cs="Arial"/>
          <w:lang w:val="en-US"/>
        </w:rPr>
        <w:br w:type="page"/>
      </w:r>
    </w:p>
    <w:p w14:paraId="2D406965" w14:textId="27BB8520" w:rsidR="007108F4" w:rsidRPr="00D972D5" w:rsidRDefault="00EC5178" w:rsidP="002D6392">
      <w:pPr>
        <w:pStyle w:val="Header21"/>
        <w:rPr>
          <w:rFonts w:eastAsia="Arial"/>
          <w:sz w:val="20"/>
          <w:szCs w:val="18"/>
        </w:rPr>
      </w:pPr>
      <w:r>
        <w:lastRenderedPageBreak/>
        <w:t>AX3000</w:t>
      </w:r>
      <w:r w:rsidRPr="00EC5178">
        <w:rPr>
          <w:vertAlign w:val="superscript"/>
        </w:rPr>
        <w:t>©</w:t>
      </w:r>
      <w:r w:rsidR="007108F4" w:rsidRPr="002C22C6">
        <w:t>Sanitation</w:t>
      </w:r>
    </w:p>
    <w:p w14:paraId="1E311C8B" w14:textId="58CC6A49" w:rsidR="00962223" w:rsidRDefault="00EA66BD" w:rsidP="00A8095E">
      <w:pPr>
        <w:pStyle w:val="text"/>
        <w:rPr>
          <w:lang w:val="en-US"/>
        </w:rPr>
      </w:pPr>
      <w:r w:rsidRPr="00962223">
        <w:rPr>
          <w:lang w:val="en-US"/>
        </w:rPr>
        <w:t xml:space="preserve">The </w:t>
      </w:r>
      <w:proofErr w:type="spellStart"/>
      <w:r w:rsidR="00962223" w:rsidRPr="00962223">
        <w:rPr>
          <w:i/>
          <w:iCs/>
          <w:lang w:val="en-US"/>
        </w:rPr>
        <w:t>Easyline</w:t>
      </w:r>
      <w:proofErr w:type="spellEnd"/>
      <w:r w:rsidR="00962223" w:rsidRPr="00962223">
        <w:rPr>
          <w:lang w:val="en-US"/>
        </w:rPr>
        <w:t xml:space="preserve"> </w:t>
      </w:r>
      <w:r w:rsidRPr="00962223">
        <w:rPr>
          <w:lang w:val="en-US"/>
        </w:rPr>
        <w:t xml:space="preserve">sanitation systems include </w:t>
      </w:r>
      <w:r w:rsidRPr="00962223">
        <w:t xml:space="preserve">potable water with optional circulation and </w:t>
      </w:r>
      <w:proofErr w:type="gramStart"/>
      <w:r w:rsidRPr="00962223">
        <w:t>waste water</w:t>
      </w:r>
      <w:proofErr w:type="gramEnd"/>
      <w:r w:rsidRPr="00962223">
        <w:t xml:space="preserve">. </w:t>
      </w:r>
      <w:r w:rsidR="00962223" w:rsidRPr="00962223">
        <w:br/>
        <w:t>Every load point has connectors to its necessary fluid</w:t>
      </w:r>
      <w:r w:rsidR="00962223">
        <w:t xml:space="preserve">.  Typical load points are </w:t>
      </w:r>
      <w:r w:rsidR="00962223" w:rsidRPr="00962223">
        <w:rPr>
          <w:lang w:val="en-US"/>
        </w:rPr>
        <w:t>sink</w:t>
      </w:r>
      <w:r w:rsidR="00962223">
        <w:rPr>
          <w:lang w:val="en-US"/>
        </w:rPr>
        <w:t>s</w:t>
      </w:r>
      <w:r w:rsidR="00962223" w:rsidRPr="00962223">
        <w:rPr>
          <w:lang w:val="en-US"/>
        </w:rPr>
        <w:t>, toilet</w:t>
      </w:r>
      <w:r w:rsidR="00962223">
        <w:rPr>
          <w:lang w:val="en-US"/>
        </w:rPr>
        <w:t>s</w:t>
      </w:r>
      <w:r w:rsidR="00962223" w:rsidRPr="00962223">
        <w:rPr>
          <w:lang w:val="en-US"/>
        </w:rPr>
        <w:t>, shower</w:t>
      </w:r>
      <w:r w:rsidR="00962223">
        <w:rPr>
          <w:lang w:val="en-US"/>
        </w:rPr>
        <w:t>s</w:t>
      </w:r>
      <w:r w:rsidR="00962223" w:rsidRPr="00962223">
        <w:rPr>
          <w:lang w:val="en-US"/>
        </w:rPr>
        <w:t>, washing machine</w:t>
      </w:r>
      <w:r w:rsidR="00962223">
        <w:rPr>
          <w:lang w:val="en-US"/>
        </w:rPr>
        <w:t>s</w:t>
      </w:r>
      <w:r w:rsidR="00962223" w:rsidRPr="00962223">
        <w:rPr>
          <w:lang w:val="en-US"/>
        </w:rPr>
        <w:t xml:space="preserve"> etc. or concealed frame</w:t>
      </w:r>
      <w:r w:rsidR="00962223">
        <w:rPr>
          <w:lang w:val="en-US"/>
        </w:rPr>
        <w:t>s.</w:t>
      </w:r>
      <w:r w:rsidR="00A8095E">
        <w:rPr>
          <w:lang w:val="en-US"/>
        </w:rPr>
        <w:t xml:space="preserve"> </w:t>
      </w:r>
      <w:r>
        <w:rPr>
          <w:lang w:val="en-US"/>
        </w:rPr>
        <w:t xml:space="preserve">The </w:t>
      </w:r>
      <w:proofErr w:type="spellStart"/>
      <w:r w:rsidRPr="00C03974">
        <w:rPr>
          <w:i/>
          <w:iCs/>
          <w:lang w:val="en-US"/>
        </w:rPr>
        <w:t>Easyline</w:t>
      </w:r>
      <w:proofErr w:type="spellEnd"/>
      <w:r w:rsidRPr="00C03974">
        <w:rPr>
          <w:i/>
          <w:iCs/>
          <w:lang w:val="en-US"/>
        </w:rPr>
        <w:t xml:space="preserve"> </w:t>
      </w:r>
      <w:r>
        <w:rPr>
          <w:lang w:val="en-US"/>
        </w:rPr>
        <w:t xml:space="preserve">method is creating the pipe works by using hydraulic calculations </w:t>
      </w:r>
      <w:r w:rsidRPr="00EA66BD">
        <w:rPr>
          <w:lang w:val="en-US"/>
        </w:rPr>
        <w:t>based on Darcy-Weisbach’s and Prandtl-Colebrook's equation</w:t>
      </w:r>
      <w:r>
        <w:rPr>
          <w:lang w:val="en-US"/>
        </w:rPr>
        <w:t>.</w:t>
      </w:r>
      <w:r w:rsidRPr="00EA66BD">
        <w:rPr>
          <w:lang w:val="en-US"/>
        </w:rPr>
        <w:t xml:space="preserve"> </w:t>
      </w:r>
      <w:r>
        <w:rPr>
          <w:lang w:val="en-US"/>
        </w:rPr>
        <w:br/>
        <w:t>The result is a fully 3D planed piping system, including pipes fittings, components, valve settings and pressure loss calculations</w:t>
      </w:r>
    </w:p>
    <w:p w14:paraId="2625CF10" w14:textId="77777777" w:rsidR="00BD3955" w:rsidRDefault="00BD3955" w:rsidP="000B62DC">
      <w:pPr>
        <w:pStyle w:val="Header3"/>
        <w:sectPr w:rsidR="00BD3955" w:rsidSect="00A71E5D">
          <w:type w:val="continuous"/>
          <w:pgSz w:w="12240" w:h="15840"/>
          <w:pgMar w:top="993" w:right="1094" w:bottom="885" w:left="981" w:header="720" w:footer="720" w:gutter="0"/>
          <w:cols w:space="720"/>
        </w:sectPr>
      </w:pPr>
    </w:p>
    <w:p w14:paraId="35164B63" w14:textId="1146388A" w:rsidR="000B62DC" w:rsidRPr="000B62DC" w:rsidRDefault="000B62DC" w:rsidP="000B62DC">
      <w:pPr>
        <w:pStyle w:val="Header3"/>
      </w:pPr>
      <w:r>
        <w:t>Capabilities</w:t>
      </w:r>
    </w:p>
    <w:p w14:paraId="778B0F58" w14:textId="28D36A43" w:rsidR="007108F4" w:rsidRPr="00D972D5" w:rsidRDefault="007108F4" w:rsidP="000B62DC">
      <w:pPr>
        <w:pStyle w:val="Count1"/>
      </w:pPr>
      <w:r w:rsidRPr="00D972D5">
        <w:t xml:space="preserve">Predefined blocks and connection types for </w:t>
      </w:r>
      <w:r w:rsidRPr="002C22C6">
        <w:t>sanitary objects</w:t>
      </w:r>
    </w:p>
    <w:p w14:paraId="2CD89AC8" w14:textId="455B10EE" w:rsidR="007108F4" w:rsidRPr="00D972D5" w:rsidRDefault="007108F4" w:rsidP="002D6392">
      <w:pPr>
        <w:pStyle w:val="Count1"/>
        <w:ind w:right="0"/>
      </w:pPr>
      <w:r w:rsidRPr="00D972D5">
        <w:t xml:space="preserve">Comfortable placement of </w:t>
      </w:r>
      <w:r w:rsidRPr="002C22C6">
        <w:t>sanitary objects</w:t>
      </w:r>
      <w:r>
        <w:t xml:space="preserve"> or </w:t>
      </w:r>
      <w:r w:rsidRPr="00D972D5">
        <w:t>free defined load points</w:t>
      </w:r>
      <w:r w:rsidRPr="00D972D5">
        <w:rPr>
          <w:noProof/>
        </w:rPr>
        <w:t xml:space="preserve"> </w:t>
      </w:r>
    </w:p>
    <w:p w14:paraId="0CB6AF38" w14:textId="77777777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4"/>
        </w:rPr>
        <w:t xml:space="preserve"> </w:t>
      </w:r>
      <w:r w:rsidRPr="00D972D5">
        <w:t>load</w:t>
      </w:r>
      <w:r w:rsidRPr="00D972D5">
        <w:rPr>
          <w:spacing w:val="-4"/>
        </w:rPr>
        <w:t xml:space="preserve"> </w:t>
      </w:r>
      <w:r w:rsidRPr="00D972D5">
        <w:t>point</w:t>
      </w:r>
      <w:r w:rsidRPr="00D972D5">
        <w:rPr>
          <w:spacing w:val="-5"/>
        </w:rPr>
        <w:t xml:space="preserve"> </w:t>
      </w:r>
      <w:r w:rsidRPr="00D972D5">
        <w:t>connection</w:t>
      </w:r>
      <w:r w:rsidRPr="00D972D5">
        <w:rPr>
          <w:spacing w:val="-4"/>
        </w:rPr>
        <w:t xml:space="preserve"> </w:t>
      </w:r>
      <w:r w:rsidRPr="00D972D5">
        <w:t>with different connection variants.</w:t>
      </w:r>
    </w:p>
    <w:p w14:paraId="576CB289" w14:textId="31F910E3" w:rsidR="007108F4" w:rsidRPr="00D972D5" w:rsidRDefault="007108F4" w:rsidP="002D6392">
      <w:pPr>
        <w:pStyle w:val="Count1"/>
        <w:ind w:right="0"/>
      </w:pPr>
      <w:r w:rsidRPr="00D972D5">
        <w:t>Comfortable manipulation services</w:t>
      </w:r>
    </w:p>
    <w:p w14:paraId="000A1EA5" w14:textId="35629C3F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3"/>
        </w:rPr>
        <w:t xml:space="preserve"> </w:t>
      </w:r>
      <w:r w:rsidRPr="00D972D5">
        <w:t>pipe</w:t>
      </w:r>
      <w:r w:rsidRPr="00D972D5">
        <w:rPr>
          <w:spacing w:val="-3"/>
        </w:rPr>
        <w:t xml:space="preserve"> </w:t>
      </w:r>
      <w:r w:rsidRPr="00D972D5">
        <w:t>dimensioning</w:t>
      </w:r>
      <w:r w:rsidRPr="00D972D5">
        <w:rPr>
          <w:spacing w:val="-3"/>
        </w:rPr>
        <w:t xml:space="preserve"> </w:t>
      </w:r>
      <w:r w:rsidRPr="00D972D5">
        <w:t>acc.</w:t>
      </w:r>
      <w:r w:rsidRPr="00D972D5">
        <w:rPr>
          <w:spacing w:val="-4"/>
        </w:rPr>
        <w:t xml:space="preserve"> </w:t>
      </w:r>
      <w:r w:rsidRPr="00D972D5">
        <w:t xml:space="preserve">to </w:t>
      </w:r>
      <w:r>
        <w:t>constant friction</w:t>
      </w:r>
      <w:r w:rsidRPr="00D972D5">
        <w:t xml:space="preserve"> or </w:t>
      </w:r>
      <w:r>
        <w:t>velocity</w:t>
      </w:r>
    </w:p>
    <w:p w14:paraId="1F46507F" w14:textId="7CF7CCD7" w:rsidR="007108F4" w:rsidRPr="00D972D5" w:rsidRDefault="007108F4" w:rsidP="002D6392">
      <w:pPr>
        <w:pStyle w:val="Count1"/>
        <w:ind w:right="0"/>
      </w:pPr>
      <w:r w:rsidRPr="00D972D5">
        <w:t>Change</w:t>
      </w:r>
      <w:r w:rsidRPr="00D972D5">
        <w:rPr>
          <w:spacing w:val="40"/>
        </w:rPr>
        <w:t xml:space="preserve"> </w:t>
      </w:r>
      <w:r w:rsidRPr="00D972D5">
        <w:t>of</w:t>
      </w:r>
      <w:r w:rsidRPr="00D972D5">
        <w:rPr>
          <w:spacing w:val="-5"/>
        </w:rPr>
        <w:t xml:space="preserve"> </w:t>
      </w:r>
      <w:r w:rsidRPr="00D972D5">
        <w:t>the</w:t>
      </w:r>
      <w:r w:rsidRPr="00D972D5">
        <w:rPr>
          <w:spacing w:val="-4"/>
        </w:rPr>
        <w:t xml:space="preserve"> </w:t>
      </w:r>
      <w:r w:rsidRPr="00D972D5">
        <w:t>medium</w:t>
      </w:r>
      <w:r w:rsidRPr="00D972D5">
        <w:rPr>
          <w:spacing w:val="-4"/>
        </w:rPr>
        <w:t xml:space="preserve"> </w:t>
      </w:r>
      <w:r w:rsidRPr="00D972D5">
        <w:t>properties like</w:t>
      </w:r>
      <w:r w:rsidRPr="00D972D5">
        <w:rPr>
          <w:spacing w:val="-5"/>
        </w:rPr>
        <w:t xml:space="preserve"> </w:t>
      </w:r>
      <w:r w:rsidRPr="00D972D5">
        <w:t>density and</w:t>
      </w:r>
      <w:r w:rsidRPr="00D972D5">
        <w:rPr>
          <w:spacing w:val="40"/>
        </w:rPr>
        <w:t xml:space="preserve"> </w:t>
      </w:r>
      <w:r w:rsidRPr="00D972D5">
        <w:t>viscosity</w:t>
      </w:r>
    </w:p>
    <w:p w14:paraId="678AE696" w14:textId="0F1AFED5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7"/>
        </w:rPr>
        <w:t xml:space="preserve"> </w:t>
      </w:r>
      <w:r w:rsidRPr="00D972D5">
        <w:t>assignment</w:t>
      </w:r>
      <w:r w:rsidRPr="00D972D5">
        <w:rPr>
          <w:spacing w:val="-7"/>
        </w:rPr>
        <w:t xml:space="preserve"> </w:t>
      </w:r>
      <w:r w:rsidRPr="00D972D5">
        <w:t>of</w:t>
      </w:r>
      <w:r w:rsidRPr="00D972D5">
        <w:rPr>
          <w:spacing w:val="-7"/>
        </w:rPr>
        <w:t xml:space="preserve"> </w:t>
      </w:r>
      <w:r w:rsidRPr="00D972D5">
        <w:t xml:space="preserve">required </w:t>
      </w:r>
      <w:r w:rsidRPr="00D972D5">
        <w:rPr>
          <w:spacing w:val="-2"/>
        </w:rPr>
        <w:t>fittings</w:t>
      </w:r>
    </w:p>
    <w:p w14:paraId="56BCF6C9" w14:textId="4E8631BE" w:rsidR="007108F4" w:rsidRPr="00D972D5" w:rsidRDefault="007108F4" w:rsidP="002D6392">
      <w:pPr>
        <w:pStyle w:val="Count1"/>
        <w:ind w:right="0"/>
      </w:pPr>
      <w:r w:rsidRPr="00D972D5">
        <w:t>Circulation</w:t>
      </w:r>
      <w:r w:rsidRPr="00D972D5">
        <w:rPr>
          <w:spacing w:val="-3"/>
        </w:rPr>
        <w:t xml:space="preserve"> </w:t>
      </w:r>
      <w:r w:rsidRPr="00D972D5">
        <w:t>system</w:t>
      </w:r>
      <w:r w:rsidRPr="00D972D5">
        <w:rPr>
          <w:spacing w:val="-3"/>
        </w:rPr>
        <w:t xml:space="preserve"> </w:t>
      </w:r>
      <w:r w:rsidRPr="00D972D5">
        <w:t>calculation</w:t>
      </w:r>
      <w:r w:rsidRPr="00D972D5">
        <w:rPr>
          <w:spacing w:val="-3"/>
        </w:rPr>
        <w:t xml:space="preserve"> </w:t>
      </w:r>
    </w:p>
    <w:p w14:paraId="2A54653F" w14:textId="1F37197D" w:rsidR="007108F4" w:rsidRPr="00D972D5" w:rsidRDefault="007108F4" w:rsidP="00F10C41">
      <w:pPr>
        <w:pStyle w:val="Count2"/>
      </w:pPr>
      <w:r w:rsidRPr="00D972D5">
        <w:rPr>
          <w:w w:val="95"/>
        </w:rPr>
        <w:t>Comfortable</w:t>
      </w:r>
      <w:r w:rsidR="00962223">
        <w:rPr>
          <w:w w:val="95"/>
        </w:rPr>
        <w:t xml:space="preserve"> </w:t>
      </w:r>
      <w:proofErr w:type="spellStart"/>
      <w:r w:rsidRPr="00D972D5">
        <w:rPr>
          <w:w w:val="95"/>
        </w:rPr>
        <w:t>labeling</w:t>
      </w:r>
      <w:proofErr w:type="spellEnd"/>
      <w:r w:rsidRPr="00D972D5">
        <w:rPr>
          <w:w w:val="95"/>
        </w:rPr>
        <w:t>-</w:t>
      </w:r>
      <w:r w:rsidRPr="00D972D5">
        <w:rPr>
          <w:spacing w:val="-2"/>
          <w:w w:val="95"/>
        </w:rPr>
        <w:t>functions</w:t>
      </w:r>
    </w:p>
    <w:p w14:paraId="2520969E" w14:textId="035C560E" w:rsidR="007108F4" w:rsidRPr="002C22C6" w:rsidRDefault="000B62DC" w:rsidP="002D6392">
      <w:pPr>
        <w:pStyle w:val="Header3"/>
        <w:rPr>
          <w:lang w:val="en-US"/>
        </w:rPr>
      </w:pPr>
      <w:r>
        <w:rPr>
          <w:lang w:val="en-US"/>
        </w:rPr>
        <w:t>Waste</w:t>
      </w:r>
      <w:r w:rsidR="007108F4" w:rsidRPr="002C22C6">
        <w:rPr>
          <w:lang w:val="en-US"/>
        </w:rPr>
        <w:t xml:space="preserve"> water</w:t>
      </w:r>
      <w:r>
        <w:rPr>
          <w:lang w:val="en-US"/>
        </w:rPr>
        <w:t xml:space="preserve"> / Sewage</w:t>
      </w:r>
    </w:p>
    <w:p w14:paraId="6E3EF4D4" w14:textId="77777777" w:rsidR="007108F4" w:rsidRPr="00D972D5" w:rsidRDefault="007108F4" w:rsidP="002D6392">
      <w:pPr>
        <w:pStyle w:val="Count1"/>
        <w:ind w:right="0"/>
      </w:pPr>
      <w:r w:rsidRPr="00D972D5">
        <w:t>Predefined connection types and functions</w:t>
      </w:r>
    </w:p>
    <w:p w14:paraId="00435A29" w14:textId="39016C4B" w:rsidR="007108F4" w:rsidRPr="00D972D5" w:rsidRDefault="007108F4" w:rsidP="002D6392">
      <w:pPr>
        <w:pStyle w:val="Count1"/>
        <w:ind w:right="0"/>
      </w:pPr>
      <w:r w:rsidRPr="00D972D5">
        <w:t>Special fittings</w:t>
      </w:r>
      <w:r w:rsidR="008C18BA" w:rsidRPr="008C18BA">
        <w:rPr>
          <w:noProof/>
        </w:rPr>
        <w:t xml:space="preserve"> </w:t>
      </w:r>
    </w:p>
    <w:p w14:paraId="207BF31C" w14:textId="5F7B3505" w:rsidR="007108F4" w:rsidRPr="00D972D5" w:rsidRDefault="007108F4" w:rsidP="002D6392">
      <w:pPr>
        <w:pStyle w:val="Count2"/>
      </w:pPr>
      <w:r w:rsidRPr="00D972D5">
        <w:t xml:space="preserve">Automatic generation of </w:t>
      </w:r>
      <w:r w:rsidR="00BD3955">
        <w:t xml:space="preserve">pipe </w:t>
      </w:r>
      <w:r w:rsidRPr="00D972D5">
        <w:t>slope</w:t>
      </w:r>
      <w:r w:rsidRPr="00D972D5">
        <w:rPr>
          <w:noProof/>
        </w:rPr>
        <w:t xml:space="preserve"> </w:t>
      </w:r>
    </w:p>
    <w:p w14:paraId="4E2A2BD3" w14:textId="428843F3" w:rsidR="007108F4" w:rsidRPr="00D972D5" w:rsidRDefault="001036A9" w:rsidP="002D6392">
      <w:pPr>
        <w:pStyle w:val="Header3"/>
        <w:rPr>
          <w:lang w:val="en-US"/>
        </w:rPr>
      </w:pPr>
      <w:r w:rsidRPr="008C18BA">
        <w:rPr>
          <w:noProof/>
        </w:rPr>
        <w:drawing>
          <wp:anchor distT="0" distB="0" distL="114300" distR="114300" simplePos="0" relativeHeight="251680768" behindDoc="1" locked="0" layoutInCell="1" allowOverlap="1" wp14:anchorId="1027FCEE" wp14:editId="6E94990C">
            <wp:simplePos x="0" y="0"/>
            <wp:positionH relativeFrom="column">
              <wp:posOffset>3448685</wp:posOffset>
            </wp:positionH>
            <wp:positionV relativeFrom="paragraph">
              <wp:posOffset>256208</wp:posOffset>
            </wp:positionV>
            <wp:extent cx="2998470" cy="2089150"/>
            <wp:effectExtent l="0" t="0" r="0" b="6350"/>
            <wp:wrapNone/>
            <wp:docPr id="18" name="Grafik 18" descr="Ein Bild, das Text, Gerüst enthält.&#10;&#10;Automatisch generierte Beschreibu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Grafik 18" descr="Ein Bild, das Text, Gerüst enthält.&#10;&#10;Automatisch generierte Beschreibu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98470" cy="2089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108F4" w:rsidRPr="00D972D5">
        <w:rPr>
          <w:lang w:val="en-US"/>
        </w:rPr>
        <w:t>Distributor- / Central- construction</w:t>
      </w:r>
    </w:p>
    <w:p w14:paraId="42E00F66" w14:textId="66CC1C13" w:rsidR="007108F4" w:rsidRPr="00D972D5" w:rsidRDefault="007108F4" w:rsidP="002D6392">
      <w:pPr>
        <w:pStyle w:val="Count1"/>
        <w:ind w:right="0"/>
      </w:pPr>
      <w:r w:rsidRPr="00D972D5">
        <w:t>3D-pipe</w:t>
      </w:r>
      <w:r w:rsidRPr="00D972D5">
        <w:rPr>
          <w:spacing w:val="-7"/>
        </w:rPr>
        <w:t xml:space="preserve"> </w:t>
      </w:r>
      <w:r w:rsidRPr="00D972D5">
        <w:t>construction</w:t>
      </w:r>
    </w:p>
    <w:p w14:paraId="28BB9C6A" w14:textId="726761D8" w:rsidR="007108F4" w:rsidRPr="00D972D5" w:rsidRDefault="007108F4" w:rsidP="002D6392">
      <w:pPr>
        <w:pStyle w:val="Count1"/>
        <w:ind w:right="0"/>
      </w:pPr>
      <w:r w:rsidRPr="00D972D5">
        <w:t>Calculation</w:t>
      </w:r>
      <w:r w:rsidRPr="00D972D5">
        <w:rPr>
          <w:spacing w:val="-7"/>
        </w:rPr>
        <w:t xml:space="preserve"> </w:t>
      </w:r>
      <w:r w:rsidRPr="00D972D5">
        <w:t>of</w:t>
      </w:r>
      <w:r w:rsidRPr="00D972D5">
        <w:rPr>
          <w:spacing w:val="-8"/>
        </w:rPr>
        <w:t xml:space="preserve"> </w:t>
      </w:r>
      <w:r w:rsidRPr="00D972D5">
        <w:t>the</w:t>
      </w:r>
      <w:r w:rsidRPr="00D972D5">
        <w:rPr>
          <w:spacing w:val="-7"/>
        </w:rPr>
        <w:t xml:space="preserve"> </w:t>
      </w:r>
      <w:r w:rsidRPr="00D972D5">
        <w:t>distributor diameter</w:t>
      </w:r>
    </w:p>
    <w:p w14:paraId="406C589D" w14:textId="20CFD20F" w:rsidR="007108F4" w:rsidRPr="00D972D5" w:rsidRDefault="007108F4" w:rsidP="002D6392">
      <w:pPr>
        <w:pStyle w:val="Count1"/>
        <w:ind w:right="0"/>
      </w:pPr>
      <w:r w:rsidRPr="002C22C6">
        <w:t>combination of components</w:t>
      </w:r>
    </w:p>
    <w:p w14:paraId="17904B2A" w14:textId="1D64E3EA" w:rsidR="007108F4" w:rsidRPr="00D972D5" w:rsidRDefault="007108F4" w:rsidP="002D6392">
      <w:pPr>
        <w:pStyle w:val="Count1"/>
        <w:ind w:right="0"/>
      </w:pPr>
      <w:r w:rsidRPr="00D972D5">
        <w:t>Placement of armature-groups</w:t>
      </w:r>
      <w:r w:rsidRPr="00D972D5">
        <w:rPr>
          <w:spacing w:val="-5"/>
        </w:rPr>
        <w:t xml:space="preserve"> </w:t>
      </w:r>
      <w:r w:rsidRPr="00D972D5">
        <w:t>to</w:t>
      </w:r>
      <w:r w:rsidRPr="00D972D5">
        <w:rPr>
          <w:spacing w:val="-5"/>
        </w:rPr>
        <w:t xml:space="preserve"> </w:t>
      </w:r>
      <w:r w:rsidRPr="00D972D5">
        <w:t>a</w:t>
      </w:r>
      <w:r w:rsidRPr="00D972D5">
        <w:rPr>
          <w:spacing w:val="-5"/>
        </w:rPr>
        <w:t xml:space="preserve"> </w:t>
      </w:r>
      <w:r w:rsidRPr="00D972D5">
        <w:t>predefined</w:t>
      </w:r>
      <w:r w:rsidRPr="00D972D5">
        <w:rPr>
          <w:spacing w:val="40"/>
        </w:rPr>
        <w:t xml:space="preserve"> </w:t>
      </w:r>
      <w:r w:rsidRPr="00D972D5">
        <w:t>height</w:t>
      </w:r>
    </w:p>
    <w:p w14:paraId="15A052B7" w14:textId="77777777" w:rsidR="007108F4" w:rsidRPr="00D972D5" w:rsidRDefault="007108F4" w:rsidP="002D6392">
      <w:pPr>
        <w:pStyle w:val="Count2"/>
      </w:pPr>
      <w:r w:rsidRPr="00D972D5">
        <w:t>Manufacturer database</w:t>
      </w:r>
    </w:p>
    <w:p w14:paraId="5F184515" w14:textId="77777777" w:rsidR="00BD3955" w:rsidRDefault="00BD3955" w:rsidP="00BD3955">
      <w:pPr>
        <w:pStyle w:val="Header3"/>
      </w:pPr>
      <w:r w:rsidRPr="00D972D5">
        <w:t>Bills of Material</w:t>
      </w:r>
    </w:p>
    <w:p w14:paraId="411F2BE4" w14:textId="621857E5" w:rsidR="00BD3955" w:rsidRPr="002C22C6" w:rsidRDefault="00BD3955" w:rsidP="00BD3955">
      <w:pPr>
        <w:pStyle w:val="text"/>
      </w:pPr>
      <w:r w:rsidRPr="00D972D5">
        <w:rPr>
          <w:color w:val="000000"/>
        </w:rPr>
        <w:t xml:space="preserve">User-configurable bills of material can be created in Excel or Pdf. </w:t>
      </w:r>
      <w:r w:rsidRPr="002C22C6">
        <w:t>Various reports provide accurate information such as manufacturing and fitting lists.</w:t>
      </w:r>
    </w:p>
    <w:p w14:paraId="63E3ADEE" w14:textId="77777777" w:rsidR="00BD3955" w:rsidRPr="00D972D5" w:rsidRDefault="00BD3955" w:rsidP="00BD3955">
      <w:pPr>
        <w:pStyle w:val="Header3"/>
      </w:pPr>
      <w:r w:rsidRPr="00D972D5">
        <w:t xml:space="preserve">Drawings &amp; </w:t>
      </w:r>
      <w:proofErr w:type="spellStart"/>
      <w:r w:rsidRPr="00D972D5">
        <w:t>Labeling</w:t>
      </w:r>
      <w:proofErr w:type="spellEnd"/>
    </w:p>
    <w:p w14:paraId="7F40DA4A" w14:textId="77777777" w:rsidR="00BD3955" w:rsidRDefault="00BD3955" w:rsidP="00BD3955">
      <w:pPr>
        <w:pStyle w:val="text"/>
      </w:pPr>
      <w:r w:rsidRPr="00BD3955">
        <w:rPr>
          <w:color w:val="000000"/>
        </w:rPr>
        <w:t>Users can easily create 2D drawings of the 3D model.</w:t>
      </w:r>
      <w:r w:rsidRPr="00BD3955">
        <w:rPr>
          <w:color w:val="000000"/>
        </w:rPr>
        <w:br/>
      </w:r>
      <w:r w:rsidRPr="002C22C6">
        <w:t xml:space="preserve">A convenient and flexible </w:t>
      </w:r>
      <w:proofErr w:type="spellStart"/>
      <w:r w:rsidRPr="002C22C6">
        <w:t>labeling</w:t>
      </w:r>
      <w:proofErr w:type="spellEnd"/>
      <w:r w:rsidRPr="002C22C6">
        <w:t xml:space="preserve"> function is available.</w:t>
      </w:r>
      <w:r w:rsidRPr="002C22C6">
        <w:br/>
      </w:r>
      <w:r w:rsidRPr="00D972D5">
        <w:t xml:space="preserve">Imperial and metric units can be changed </w:t>
      </w:r>
      <w:r w:rsidRPr="002C22C6">
        <w:t>simultaneously</w:t>
      </w:r>
      <w:r w:rsidRPr="00D972D5">
        <w:t>.</w:t>
      </w:r>
    </w:p>
    <w:p w14:paraId="429202C2" w14:textId="08675552" w:rsidR="007108F4" w:rsidRPr="00BD3955" w:rsidRDefault="00BD3955" w:rsidP="00BD3955">
      <w:pPr>
        <w:pStyle w:val="Header3"/>
        <w:rPr>
          <w:lang w:val="en-US"/>
        </w:rPr>
      </w:pPr>
      <w:r>
        <w:br w:type="column"/>
      </w:r>
      <w:r w:rsidR="007108F4" w:rsidRPr="00BD3955">
        <w:rPr>
          <w:lang w:val="en-US"/>
        </w:rPr>
        <w:t>Evaluations</w:t>
      </w:r>
    </w:p>
    <w:p w14:paraId="7680A2DE" w14:textId="77777777" w:rsidR="007108F4" w:rsidRPr="00D972D5" w:rsidRDefault="007108F4" w:rsidP="002D6392">
      <w:pPr>
        <w:pStyle w:val="Count1"/>
        <w:ind w:right="0"/>
      </w:pPr>
      <w:r w:rsidRPr="00D972D5">
        <w:t xml:space="preserve">Pressure loss calculation </w:t>
      </w:r>
    </w:p>
    <w:p w14:paraId="3FF5090C" w14:textId="77777777" w:rsidR="007108F4" w:rsidRPr="00D972D5" w:rsidRDefault="007108F4" w:rsidP="002D6392">
      <w:pPr>
        <w:pStyle w:val="Count1"/>
        <w:ind w:right="0"/>
      </w:pPr>
      <w:r w:rsidRPr="00D972D5">
        <w:t xml:space="preserve">Heating loss of the </w:t>
      </w:r>
      <w:r>
        <w:t>P</w:t>
      </w:r>
      <w:r w:rsidRPr="00D972D5">
        <w:t>W</w:t>
      </w:r>
      <w:r>
        <w:t>C</w:t>
      </w:r>
      <w:r w:rsidRPr="00D972D5">
        <w:t>/</w:t>
      </w:r>
      <w:r>
        <w:t>P</w:t>
      </w:r>
      <w:r w:rsidRPr="00D972D5">
        <w:t>WH</w:t>
      </w:r>
      <w:r>
        <w:t>/PWH</w:t>
      </w:r>
      <w:r w:rsidRPr="00D972D5">
        <w:t>-C system</w:t>
      </w:r>
    </w:p>
    <w:p w14:paraId="240EB952" w14:textId="73C96F39" w:rsidR="00BD3955" w:rsidRPr="001036A9" w:rsidRDefault="007108F4" w:rsidP="002D6392">
      <w:pPr>
        <w:pStyle w:val="Count2"/>
      </w:pPr>
      <w:r w:rsidRPr="00D972D5">
        <w:t>Circulation-Valve setting lists</w:t>
      </w:r>
    </w:p>
    <w:p w14:paraId="63E841EC" w14:textId="77777777" w:rsidR="001036A9" w:rsidRDefault="001036A9" w:rsidP="001036A9">
      <w:pPr>
        <w:pStyle w:val="Header3"/>
      </w:pPr>
      <w:r>
        <w:t>Application Areas</w:t>
      </w:r>
    </w:p>
    <w:p w14:paraId="6035F158" w14:textId="393BDA38" w:rsidR="001036A9" w:rsidRDefault="001036A9" w:rsidP="001036A9">
      <w:pPr>
        <w:pStyle w:val="text"/>
      </w:pPr>
      <w:r>
        <w:t>Building Services for Non-residential and residential buildings</w:t>
      </w:r>
      <w:r>
        <w:br/>
        <w:t xml:space="preserve">Food and Beverage, Hospitals, Industrial and Administration buildings, etc. </w:t>
      </w:r>
    </w:p>
    <w:p w14:paraId="1078AB6B" w14:textId="77777777" w:rsidR="001036A9" w:rsidRDefault="001036A9" w:rsidP="001036A9">
      <w:pPr>
        <w:pStyle w:val="Balk1"/>
        <w:ind w:left="-1"/>
      </w:pPr>
      <w:r>
        <w:t>Technical Specifications</w:t>
      </w:r>
    </w:p>
    <w:p w14:paraId="0054D150" w14:textId="71093791" w:rsidR="001036A9" w:rsidRPr="007B6025" w:rsidRDefault="001036A9" w:rsidP="001036A9">
      <w:pPr>
        <w:pStyle w:val="Count1"/>
        <w:rPr>
          <w:rFonts w:ascii="Arial" w:eastAsia="Arial" w:hAnsi="Arial" w:cs="Arial"/>
          <w:b/>
          <w:szCs w:val="18"/>
          <w:lang w:val="en-US"/>
        </w:rPr>
      </w:pPr>
      <w:proofErr w:type="spellStart"/>
      <w:r>
        <w:t>BricsCAD</w:t>
      </w:r>
      <w:proofErr w:type="spellEnd"/>
      <w:r>
        <w:rPr>
          <w:sz w:val="16"/>
          <w:vertAlign w:val="superscript"/>
        </w:rPr>
        <w:t>®</w:t>
      </w:r>
      <w:r>
        <w:t>-compatible</w:t>
      </w:r>
    </w:p>
    <w:p w14:paraId="717FFDE2" w14:textId="276553E5" w:rsidR="001036A9" w:rsidRPr="002D504D" w:rsidRDefault="001036A9" w:rsidP="0055002D">
      <w:pPr>
        <w:pStyle w:val="Count1"/>
        <w:rPr>
          <w:sz w:val="20"/>
          <w:szCs w:val="18"/>
        </w:rPr>
      </w:pPr>
      <w:r>
        <w:t>AutoCAD</w:t>
      </w:r>
      <w:r w:rsidRPr="002D504D">
        <w:rPr>
          <w:sz w:val="16"/>
          <w:vertAlign w:val="superscript"/>
        </w:rPr>
        <w:t>®</w:t>
      </w:r>
      <w:r>
        <w:t>-compatible</w:t>
      </w:r>
    </w:p>
    <w:p w14:paraId="563BC1D5" w14:textId="77777777" w:rsidR="002D504D" w:rsidRDefault="002D504D" w:rsidP="002D504D">
      <w:pPr>
        <w:pStyle w:val="Count1"/>
      </w:pPr>
      <w:r>
        <w:t>Allplan</w:t>
      </w:r>
      <w:r>
        <w:rPr>
          <w:sz w:val="16"/>
          <w:vertAlign w:val="superscript"/>
        </w:rPr>
        <w:t>®</w:t>
      </w:r>
      <w:r>
        <w:t>-compatible</w:t>
      </w:r>
    </w:p>
    <w:p w14:paraId="13856AC9" w14:textId="630A7A9D" w:rsidR="002D504D" w:rsidRDefault="002D504D" w:rsidP="002D6392">
      <w:pPr>
        <w:pStyle w:val="Header21"/>
        <w:rPr>
          <w:sz w:val="20"/>
          <w:szCs w:val="18"/>
        </w:rPr>
        <w:sectPr w:rsidR="002D504D" w:rsidSect="00BD3955">
          <w:type w:val="continuous"/>
          <w:pgSz w:w="12240" w:h="15840"/>
          <w:pgMar w:top="993" w:right="1094" w:bottom="885" w:left="981" w:header="720" w:footer="720" w:gutter="0"/>
          <w:cols w:num="2" w:space="720"/>
        </w:sectPr>
      </w:pPr>
    </w:p>
    <w:p w14:paraId="04FEAF6F" w14:textId="6878637F" w:rsidR="00E60D63" w:rsidRDefault="007108F4" w:rsidP="002D6392">
      <w:pPr>
        <w:pStyle w:val="Header21"/>
      </w:pPr>
      <w:r w:rsidRPr="002C22C6">
        <w:rPr>
          <w:sz w:val="20"/>
          <w:szCs w:val="18"/>
        </w:rPr>
        <w:br w:type="page"/>
      </w:r>
      <w:r w:rsidR="00EC5178">
        <w:lastRenderedPageBreak/>
        <w:t>AX3000</w:t>
      </w:r>
      <w:r w:rsidR="00EC5178" w:rsidRPr="00EC5178">
        <w:rPr>
          <w:vertAlign w:val="superscript"/>
        </w:rPr>
        <w:t>©</w:t>
      </w:r>
      <w:r w:rsidRPr="002C22C6">
        <w:t>Electrical</w:t>
      </w:r>
    </w:p>
    <w:p w14:paraId="3C0C9CA4" w14:textId="2BAF9C83" w:rsidR="004F7FE0" w:rsidRDefault="004F7FE0" w:rsidP="004F7FE0">
      <w:pPr>
        <w:pStyle w:val="text"/>
      </w:pPr>
      <w:r>
        <w:t>Placement of electrical elements (switch, socket, etc.) and their connection via conduits.</w:t>
      </w:r>
      <w:r>
        <w:br/>
        <w:t xml:space="preserve">A smart design of cable trays and cable leathers, based on manufacturer databases including posts </w:t>
      </w:r>
      <w:proofErr w:type="gramStart"/>
      <w:r>
        <w:t>an</w:t>
      </w:r>
      <w:proofErr w:type="gramEnd"/>
      <w:r>
        <w:t xml:space="preserve"> hangers.</w:t>
      </w:r>
    </w:p>
    <w:p w14:paraId="58C3D2C7" w14:textId="77777777" w:rsidR="00E21BCA" w:rsidRDefault="00E21BCA" w:rsidP="00E21BCA">
      <w:pPr>
        <w:pStyle w:val="text"/>
        <w:ind w:firstLine="0"/>
      </w:pPr>
    </w:p>
    <w:p w14:paraId="12962085" w14:textId="4AE21213" w:rsidR="004F7FE0" w:rsidRDefault="004F7FE0" w:rsidP="004F7FE0">
      <w:pPr>
        <w:pStyle w:val="text"/>
        <w:sectPr w:rsidR="004F7FE0" w:rsidSect="00A71E5D">
          <w:type w:val="continuous"/>
          <w:pgSz w:w="12240" w:h="15840"/>
          <w:pgMar w:top="993" w:right="1094" w:bottom="885" w:left="981" w:header="720" w:footer="720" w:gutter="0"/>
          <w:cols w:space="720"/>
        </w:sectPr>
      </w:pPr>
    </w:p>
    <w:p w14:paraId="335224C3" w14:textId="327ACEF2" w:rsidR="007108F4" w:rsidRPr="00D972D5" w:rsidRDefault="007108F4" w:rsidP="002D6392">
      <w:pPr>
        <w:pStyle w:val="Header3"/>
      </w:pPr>
      <w:r w:rsidRPr="00D972D5">
        <w:t>Placement of lamps, switches, sockets</w:t>
      </w:r>
    </w:p>
    <w:p w14:paraId="71590BED" w14:textId="77777777" w:rsidR="007108F4" w:rsidRPr="00D972D5" w:rsidRDefault="007108F4" w:rsidP="002D6392">
      <w:pPr>
        <w:pStyle w:val="Count1"/>
        <w:ind w:right="0"/>
      </w:pPr>
      <w:r w:rsidRPr="00D972D5">
        <w:t>Predefined blocks and connection types</w:t>
      </w:r>
      <w:r w:rsidRPr="00D972D5">
        <w:rPr>
          <w:noProof/>
        </w:rPr>
        <w:t xml:space="preserve"> </w:t>
      </w:r>
    </w:p>
    <w:p w14:paraId="002B810E" w14:textId="77777777" w:rsidR="007108F4" w:rsidRPr="00D972D5" w:rsidRDefault="007108F4" w:rsidP="002D6392">
      <w:pPr>
        <w:pStyle w:val="Count1"/>
        <w:ind w:right="0"/>
      </w:pPr>
      <w:r w:rsidRPr="00D972D5">
        <w:t>Intelligent symbols with 2D/3D view</w:t>
      </w:r>
    </w:p>
    <w:p w14:paraId="2002B69A" w14:textId="77777777" w:rsidR="007108F4" w:rsidRPr="00D972D5" w:rsidRDefault="007108F4" w:rsidP="002D6392">
      <w:pPr>
        <w:pStyle w:val="Count1"/>
        <w:ind w:right="0"/>
      </w:pPr>
      <w:r w:rsidRPr="00D972D5">
        <w:t>Easy placement of components</w:t>
      </w:r>
    </w:p>
    <w:p w14:paraId="2323F47C" w14:textId="6A267502" w:rsidR="007108F4" w:rsidRPr="00D972D5" w:rsidRDefault="007108F4" w:rsidP="002D6392">
      <w:pPr>
        <w:pStyle w:val="Count1"/>
        <w:ind w:right="0"/>
      </w:pPr>
      <w:r w:rsidRPr="00D972D5">
        <w:t>Automatic</w:t>
      </w:r>
      <w:r w:rsidRPr="00D972D5">
        <w:rPr>
          <w:spacing w:val="-13"/>
        </w:rPr>
        <w:t xml:space="preserve"> </w:t>
      </w:r>
      <w:r w:rsidRPr="00D972D5">
        <w:t>access</w:t>
      </w:r>
      <w:r w:rsidRPr="00D972D5">
        <w:rPr>
          <w:spacing w:val="-12"/>
        </w:rPr>
        <w:t xml:space="preserve"> </w:t>
      </w:r>
      <w:r w:rsidRPr="00D972D5">
        <w:t>to database</w:t>
      </w:r>
    </w:p>
    <w:p w14:paraId="3567064D" w14:textId="28B63343" w:rsidR="007108F4" w:rsidRPr="00D972D5" w:rsidRDefault="007108F4" w:rsidP="002D6392">
      <w:pPr>
        <w:pStyle w:val="Count1"/>
        <w:ind w:right="0"/>
      </w:pPr>
      <w:r w:rsidRPr="00D972D5">
        <w:t xml:space="preserve">Comfortable </w:t>
      </w:r>
      <w:proofErr w:type="spellStart"/>
      <w:r w:rsidRPr="00D972D5">
        <w:t>labeling</w:t>
      </w:r>
      <w:proofErr w:type="spellEnd"/>
      <w:r w:rsidRPr="00D972D5">
        <w:t>-functions</w:t>
      </w:r>
    </w:p>
    <w:p w14:paraId="4C6975DD" w14:textId="24E5035F" w:rsidR="007108F4" w:rsidRPr="00D972D5" w:rsidRDefault="007108F4" w:rsidP="002D6392">
      <w:pPr>
        <w:pStyle w:val="Count2"/>
      </w:pPr>
      <w:r w:rsidRPr="00D972D5">
        <w:t>Conduit connection</w:t>
      </w:r>
    </w:p>
    <w:p w14:paraId="04DB7A7A" w14:textId="0ACF4B04" w:rsidR="007108F4" w:rsidRPr="00D972D5" w:rsidRDefault="007108F4" w:rsidP="002D6392">
      <w:pPr>
        <w:pStyle w:val="Header3"/>
      </w:pPr>
      <w:r w:rsidRPr="00D972D5">
        <w:t>Cable routing</w:t>
      </w:r>
    </w:p>
    <w:p w14:paraId="72F64FF7" w14:textId="7BFC8495" w:rsidR="007108F4" w:rsidRPr="00D972D5" w:rsidRDefault="007108F4" w:rsidP="002D6392">
      <w:pPr>
        <w:pStyle w:val="Count1"/>
        <w:ind w:right="0"/>
      </w:pPr>
      <w:r w:rsidRPr="00D972D5">
        <w:t>Special parametric fittings for cable trays</w:t>
      </w:r>
    </w:p>
    <w:p w14:paraId="6E66B907" w14:textId="77F53421" w:rsidR="007108F4" w:rsidRPr="00D972D5" w:rsidRDefault="007108F4" w:rsidP="002D6392">
      <w:pPr>
        <w:pStyle w:val="Count1"/>
        <w:ind w:right="0"/>
      </w:pPr>
      <w:r w:rsidRPr="00D972D5">
        <w:t xml:space="preserve">Database with manufacturer fittings </w:t>
      </w:r>
    </w:p>
    <w:p w14:paraId="75D53CF2" w14:textId="59B5F722" w:rsidR="007108F4" w:rsidRPr="00D972D5" w:rsidRDefault="007108F4" w:rsidP="002D6392">
      <w:pPr>
        <w:pStyle w:val="Count1"/>
        <w:ind w:right="0"/>
      </w:pPr>
      <w:r>
        <w:t>Hangers and posts m</w:t>
      </w:r>
      <w:r w:rsidRPr="00D972D5">
        <w:t>ounting systems</w:t>
      </w:r>
    </w:p>
    <w:p w14:paraId="7E56F91D" w14:textId="2FF10BB8" w:rsidR="007108F4" w:rsidRPr="004F7FE0" w:rsidRDefault="007108F4" w:rsidP="00EF6D93">
      <w:pPr>
        <w:pStyle w:val="Count2"/>
      </w:pPr>
      <w:r w:rsidRPr="00D972D5">
        <w:t xml:space="preserve">3D </w:t>
      </w:r>
      <w:proofErr w:type="spellStart"/>
      <w:r w:rsidRPr="00D972D5">
        <w:t>modeling</w:t>
      </w:r>
      <w:proofErr w:type="spellEnd"/>
    </w:p>
    <w:p w14:paraId="3854CFB4" w14:textId="70701D15" w:rsidR="00E60D63" w:rsidRDefault="007108F4" w:rsidP="002D6392">
      <w:pPr>
        <w:pStyle w:val="Header3"/>
      </w:pPr>
      <w:r w:rsidRPr="00D972D5">
        <w:t>Bills of Material</w:t>
      </w:r>
    </w:p>
    <w:p w14:paraId="699FB71C" w14:textId="3B631B11" w:rsidR="007108F4" w:rsidRPr="00E60D63" w:rsidRDefault="007108F4" w:rsidP="002D6392">
      <w:pPr>
        <w:pStyle w:val="text"/>
      </w:pPr>
      <w:r w:rsidRPr="00E60D63">
        <w:t>User-configurable bills of material can be created in Excel or Pdf. Various reports provide accurate information such as manufacturing and fitting lists.</w:t>
      </w:r>
    </w:p>
    <w:p w14:paraId="2F409B65" w14:textId="062BC28C" w:rsidR="007108F4" w:rsidRPr="00D972D5" w:rsidRDefault="007108F4" w:rsidP="002D6392">
      <w:pPr>
        <w:pStyle w:val="Header3"/>
      </w:pPr>
      <w:r w:rsidRPr="00D972D5">
        <w:t xml:space="preserve">Drawings &amp; </w:t>
      </w:r>
      <w:proofErr w:type="spellStart"/>
      <w:r w:rsidRPr="00D972D5">
        <w:t>Labeling</w:t>
      </w:r>
      <w:proofErr w:type="spellEnd"/>
    </w:p>
    <w:p w14:paraId="021FC5BA" w14:textId="6B6760E5" w:rsidR="007108F4" w:rsidRDefault="007108F4" w:rsidP="002D6392">
      <w:pPr>
        <w:pStyle w:val="text"/>
      </w:pPr>
      <w:r w:rsidRPr="002C22C6">
        <w:t xml:space="preserve">A convenient and flexible </w:t>
      </w:r>
      <w:proofErr w:type="spellStart"/>
      <w:r w:rsidRPr="002C22C6">
        <w:t>labeling</w:t>
      </w:r>
      <w:proofErr w:type="spellEnd"/>
      <w:r w:rsidRPr="002C22C6">
        <w:t xml:space="preserve"> function is available.</w:t>
      </w:r>
      <w:r w:rsidRPr="002C22C6">
        <w:br/>
      </w:r>
      <w:r w:rsidRPr="00D972D5">
        <w:t xml:space="preserve">Imperial and metric units can be changed </w:t>
      </w:r>
      <w:r w:rsidRPr="002C22C6">
        <w:t>simultaneously</w:t>
      </w:r>
      <w:r w:rsidRPr="00D972D5">
        <w:t>.</w:t>
      </w:r>
      <w:r w:rsidR="001C1E0B" w:rsidRPr="001C1E0B">
        <w:t xml:space="preserve"> </w:t>
      </w:r>
    </w:p>
    <w:p w14:paraId="19BCCE41" w14:textId="34D6BA74" w:rsidR="000B2234" w:rsidRDefault="00E21BCA" w:rsidP="000B2234">
      <w:pPr>
        <w:pStyle w:val="Header3"/>
      </w:pPr>
      <w:r w:rsidRPr="001C1E0B">
        <w:rPr>
          <w:noProof/>
        </w:rPr>
        <w:drawing>
          <wp:anchor distT="0" distB="0" distL="114300" distR="114300" simplePos="0" relativeHeight="251675648" behindDoc="1" locked="0" layoutInCell="1" allowOverlap="1" wp14:anchorId="2D3810E8" wp14:editId="6750E98F">
            <wp:simplePos x="0" y="0"/>
            <wp:positionH relativeFrom="column">
              <wp:posOffset>-89097</wp:posOffset>
            </wp:positionH>
            <wp:positionV relativeFrom="paragraph">
              <wp:posOffset>778073</wp:posOffset>
            </wp:positionV>
            <wp:extent cx="6765917" cy="3170712"/>
            <wp:effectExtent l="0" t="0" r="0" b="0"/>
            <wp:wrapNone/>
            <wp:docPr id="9" name="Grafik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67"/>
                    <a:stretch/>
                  </pic:blipFill>
                  <pic:spPr bwMode="auto">
                    <a:xfrm>
                      <a:off x="0" y="0"/>
                      <a:ext cx="6765917" cy="31707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234">
        <w:br w:type="column"/>
      </w:r>
      <w:r w:rsidR="000B2234">
        <w:t>Application Areas</w:t>
      </w:r>
    </w:p>
    <w:p w14:paraId="7B41564C" w14:textId="77777777" w:rsidR="000B2234" w:rsidRDefault="000B2234" w:rsidP="000B2234">
      <w:pPr>
        <w:pStyle w:val="text"/>
      </w:pPr>
      <w:r>
        <w:t>Building Services for Non-residential and residential buildings</w:t>
      </w:r>
      <w:r>
        <w:br/>
        <w:t xml:space="preserve">Food and Beverage, Hospitals, Industrial and Administration buildings, etc. </w:t>
      </w:r>
    </w:p>
    <w:p w14:paraId="149894C7" w14:textId="77777777" w:rsidR="000B2234" w:rsidRDefault="000B2234" w:rsidP="000B2234">
      <w:pPr>
        <w:pStyle w:val="Balk1"/>
        <w:ind w:left="-1"/>
      </w:pPr>
      <w:r>
        <w:t>Technical Specifications</w:t>
      </w:r>
    </w:p>
    <w:p w14:paraId="3C9050D0" w14:textId="77777777" w:rsidR="000B2234" w:rsidRPr="007B6025" w:rsidRDefault="000B2234" w:rsidP="000B2234">
      <w:pPr>
        <w:pStyle w:val="Count1"/>
        <w:rPr>
          <w:rFonts w:ascii="Arial" w:eastAsia="Arial" w:hAnsi="Arial" w:cs="Arial"/>
          <w:b/>
          <w:szCs w:val="18"/>
          <w:lang w:val="en-US"/>
        </w:rPr>
      </w:pPr>
      <w:proofErr w:type="spellStart"/>
      <w:r>
        <w:t>BricsCAD</w:t>
      </w:r>
      <w:proofErr w:type="spellEnd"/>
      <w:r>
        <w:rPr>
          <w:sz w:val="16"/>
          <w:vertAlign w:val="superscript"/>
        </w:rPr>
        <w:t>®</w:t>
      </w:r>
      <w:r>
        <w:t>-compatible</w:t>
      </w:r>
    </w:p>
    <w:p w14:paraId="1D0A9848" w14:textId="08993EA0" w:rsidR="001C1E0B" w:rsidRDefault="000B2234" w:rsidP="000B2234">
      <w:pPr>
        <w:pStyle w:val="Count1"/>
      </w:pPr>
      <w:r>
        <w:t>AutoCAD</w:t>
      </w:r>
      <w:r>
        <w:rPr>
          <w:sz w:val="16"/>
          <w:vertAlign w:val="superscript"/>
        </w:rPr>
        <w:t>®</w:t>
      </w:r>
      <w:r>
        <w:t>-compatibl</w:t>
      </w:r>
      <w:r w:rsidR="00C254D5">
        <w:t>e</w:t>
      </w:r>
    </w:p>
    <w:p w14:paraId="20BD1AF5" w14:textId="77777777" w:rsidR="002D504D" w:rsidRDefault="002D504D" w:rsidP="002D504D">
      <w:pPr>
        <w:pStyle w:val="Count1"/>
      </w:pPr>
      <w:r>
        <w:t>Allplan</w:t>
      </w:r>
      <w:r>
        <w:rPr>
          <w:sz w:val="16"/>
          <w:vertAlign w:val="superscript"/>
        </w:rPr>
        <w:t>®</w:t>
      </w:r>
      <w:r>
        <w:t>-compatible</w:t>
      </w:r>
    </w:p>
    <w:p w14:paraId="22F80AA5" w14:textId="77777777" w:rsidR="002D504D" w:rsidRDefault="002D504D" w:rsidP="002D504D">
      <w:pPr>
        <w:pStyle w:val="Count1"/>
        <w:numPr>
          <w:ilvl w:val="0"/>
          <w:numId w:val="0"/>
        </w:numPr>
        <w:ind w:left="284"/>
      </w:pPr>
    </w:p>
    <w:p w14:paraId="36BC2870" w14:textId="53389442" w:rsidR="001C1E0B" w:rsidRDefault="001C1E0B" w:rsidP="00E21BCA">
      <w:pPr>
        <w:pStyle w:val="text"/>
        <w:ind w:firstLine="0"/>
      </w:pPr>
    </w:p>
    <w:bookmarkEnd w:id="0"/>
    <w:p w14:paraId="295E5299" w14:textId="60362AE2" w:rsidR="001C1E0B" w:rsidRPr="00E60D63" w:rsidRDefault="001C1E0B" w:rsidP="002D6392">
      <w:pPr>
        <w:pStyle w:val="text"/>
        <w:rPr>
          <w:color w:val="000000"/>
        </w:rPr>
      </w:pPr>
    </w:p>
    <w:sectPr w:rsidR="001C1E0B" w:rsidRPr="00E60D63" w:rsidSect="000B2234">
      <w:type w:val="continuous"/>
      <w:pgSz w:w="12240" w:h="15840"/>
      <w:pgMar w:top="993" w:right="1094" w:bottom="885" w:left="981" w:header="720" w:footer="720" w:gutter="0"/>
      <w:cols w:num="2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92323"/>
    <w:multiLevelType w:val="hybridMultilevel"/>
    <w:tmpl w:val="368AB2DA"/>
    <w:lvl w:ilvl="0" w:tplc="0C070001">
      <w:start w:val="1"/>
      <w:numFmt w:val="bullet"/>
      <w:lvlText w:val=""/>
      <w:lvlJc w:val="left"/>
      <w:pPr>
        <w:ind w:left="65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37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09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1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53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25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97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69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14" w:hanging="360"/>
      </w:pPr>
      <w:rPr>
        <w:rFonts w:ascii="Wingdings" w:hAnsi="Wingdings" w:hint="default"/>
      </w:rPr>
    </w:lvl>
  </w:abstractNum>
  <w:abstractNum w:abstractNumId="1" w15:restartNumberingAfterBreak="0">
    <w:nsid w:val="28EE7798"/>
    <w:multiLevelType w:val="hybridMultilevel"/>
    <w:tmpl w:val="A50C457E"/>
    <w:lvl w:ilvl="0" w:tplc="6DD60FB2">
      <w:start w:val="1"/>
      <w:numFmt w:val="bullet"/>
      <w:lvlText w:val="•"/>
      <w:lvlJc w:val="left"/>
      <w:pPr>
        <w:ind w:left="45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6E90E79E">
      <w:start w:val="1"/>
      <w:numFmt w:val="bullet"/>
      <w:lvlText w:val="o"/>
      <w:lvlJc w:val="left"/>
      <w:pPr>
        <w:ind w:left="135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31FCDFFC">
      <w:start w:val="1"/>
      <w:numFmt w:val="bullet"/>
      <w:lvlText w:val="▪"/>
      <w:lvlJc w:val="left"/>
      <w:pPr>
        <w:ind w:left="207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A1CFF78">
      <w:start w:val="1"/>
      <w:numFmt w:val="bullet"/>
      <w:lvlText w:val="•"/>
      <w:lvlJc w:val="left"/>
      <w:pPr>
        <w:ind w:left="279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4824DECC">
      <w:start w:val="1"/>
      <w:numFmt w:val="bullet"/>
      <w:lvlText w:val="o"/>
      <w:lvlJc w:val="left"/>
      <w:pPr>
        <w:ind w:left="351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E7C03270">
      <w:start w:val="1"/>
      <w:numFmt w:val="bullet"/>
      <w:lvlText w:val="▪"/>
      <w:lvlJc w:val="left"/>
      <w:pPr>
        <w:ind w:left="423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60B4771A">
      <w:start w:val="1"/>
      <w:numFmt w:val="bullet"/>
      <w:lvlText w:val="•"/>
      <w:lvlJc w:val="left"/>
      <w:pPr>
        <w:ind w:left="495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967EEE0C">
      <w:start w:val="1"/>
      <w:numFmt w:val="bullet"/>
      <w:lvlText w:val="o"/>
      <w:lvlJc w:val="left"/>
      <w:pPr>
        <w:ind w:left="567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F3CA1934">
      <w:start w:val="1"/>
      <w:numFmt w:val="bullet"/>
      <w:lvlText w:val="▪"/>
      <w:lvlJc w:val="left"/>
      <w:pPr>
        <w:ind w:left="6390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F1B5B26"/>
    <w:multiLevelType w:val="hybridMultilevel"/>
    <w:tmpl w:val="18143860"/>
    <w:lvl w:ilvl="0" w:tplc="0C07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3" w15:restartNumberingAfterBreak="0">
    <w:nsid w:val="34C22425"/>
    <w:multiLevelType w:val="hybridMultilevel"/>
    <w:tmpl w:val="C7C2091E"/>
    <w:lvl w:ilvl="0" w:tplc="FDB48FC6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4C88711E">
      <w:start w:val="1"/>
      <w:numFmt w:val="bullet"/>
      <w:lvlText w:val="o"/>
      <w:lvlJc w:val="left"/>
      <w:pPr>
        <w:ind w:left="135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073C0A2E">
      <w:start w:val="1"/>
      <w:numFmt w:val="bullet"/>
      <w:lvlText w:val="▪"/>
      <w:lvlJc w:val="left"/>
      <w:pPr>
        <w:ind w:left="207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DB68AFF0">
      <w:start w:val="1"/>
      <w:numFmt w:val="bullet"/>
      <w:lvlText w:val="•"/>
      <w:lvlJc w:val="left"/>
      <w:pPr>
        <w:ind w:left="279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620B55C">
      <w:start w:val="1"/>
      <w:numFmt w:val="bullet"/>
      <w:lvlText w:val="o"/>
      <w:lvlJc w:val="left"/>
      <w:pPr>
        <w:ind w:left="351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84C5CBA">
      <w:start w:val="1"/>
      <w:numFmt w:val="bullet"/>
      <w:lvlText w:val="▪"/>
      <w:lvlJc w:val="left"/>
      <w:pPr>
        <w:ind w:left="423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C5E6B45C">
      <w:start w:val="1"/>
      <w:numFmt w:val="bullet"/>
      <w:lvlText w:val="•"/>
      <w:lvlJc w:val="left"/>
      <w:pPr>
        <w:ind w:left="495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DE1A2BCA">
      <w:start w:val="1"/>
      <w:numFmt w:val="bullet"/>
      <w:lvlText w:val="o"/>
      <w:lvlJc w:val="left"/>
      <w:pPr>
        <w:ind w:left="567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C2EA95A">
      <w:start w:val="1"/>
      <w:numFmt w:val="bullet"/>
      <w:lvlText w:val="▪"/>
      <w:lvlJc w:val="left"/>
      <w:pPr>
        <w:ind w:left="639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9A53D5D"/>
    <w:multiLevelType w:val="hybridMultilevel"/>
    <w:tmpl w:val="47865F8A"/>
    <w:lvl w:ilvl="0" w:tplc="AD726A72">
      <w:start w:val="1"/>
      <w:numFmt w:val="bullet"/>
      <w:pStyle w:val="Count1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5" w15:restartNumberingAfterBreak="0">
    <w:nsid w:val="3E0D4B11"/>
    <w:multiLevelType w:val="hybridMultilevel"/>
    <w:tmpl w:val="354CF100"/>
    <w:lvl w:ilvl="0" w:tplc="0C07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6" w15:restartNumberingAfterBreak="0">
    <w:nsid w:val="468D5686"/>
    <w:multiLevelType w:val="hybridMultilevel"/>
    <w:tmpl w:val="41CA5A88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7682B4B"/>
    <w:multiLevelType w:val="hybridMultilevel"/>
    <w:tmpl w:val="47E23FF2"/>
    <w:lvl w:ilvl="0" w:tplc="0C07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C07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abstractNum w:abstractNumId="8" w15:restartNumberingAfterBreak="0">
    <w:nsid w:val="688215D1"/>
    <w:multiLevelType w:val="hybridMultilevel"/>
    <w:tmpl w:val="3FE0F586"/>
    <w:lvl w:ilvl="0" w:tplc="AF5C0C40">
      <w:start w:val="1"/>
      <w:numFmt w:val="bullet"/>
      <w:lvlText w:val="•"/>
      <w:lvlJc w:val="left"/>
      <w:pPr>
        <w:ind w:left="131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5680D1B6">
      <w:start w:val="1"/>
      <w:numFmt w:val="bullet"/>
      <w:lvlText w:val="o"/>
      <w:lvlJc w:val="left"/>
      <w:pPr>
        <w:ind w:left="135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D4B47BD8">
      <w:start w:val="1"/>
      <w:numFmt w:val="bullet"/>
      <w:lvlText w:val="▪"/>
      <w:lvlJc w:val="left"/>
      <w:pPr>
        <w:ind w:left="207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860E441E">
      <w:start w:val="1"/>
      <w:numFmt w:val="bullet"/>
      <w:lvlText w:val="•"/>
      <w:lvlJc w:val="left"/>
      <w:pPr>
        <w:ind w:left="279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9C8E8142">
      <w:start w:val="1"/>
      <w:numFmt w:val="bullet"/>
      <w:lvlText w:val="o"/>
      <w:lvlJc w:val="left"/>
      <w:pPr>
        <w:ind w:left="351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64604AC4">
      <w:start w:val="1"/>
      <w:numFmt w:val="bullet"/>
      <w:lvlText w:val="▪"/>
      <w:lvlJc w:val="left"/>
      <w:pPr>
        <w:ind w:left="423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D3A04766">
      <w:start w:val="1"/>
      <w:numFmt w:val="bullet"/>
      <w:lvlText w:val="•"/>
      <w:lvlJc w:val="left"/>
      <w:pPr>
        <w:ind w:left="495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A0AC6F1E">
      <w:start w:val="1"/>
      <w:numFmt w:val="bullet"/>
      <w:lvlText w:val="o"/>
      <w:lvlJc w:val="left"/>
      <w:pPr>
        <w:ind w:left="567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5194FA86">
      <w:start w:val="1"/>
      <w:numFmt w:val="bullet"/>
      <w:lvlText w:val="▪"/>
      <w:lvlJc w:val="left"/>
      <w:pPr>
        <w:ind w:left="6394"/>
      </w:pPr>
      <w:rPr>
        <w:rFonts w:ascii="Calibri" w:eastAsia="Calibri" w:hAnsi="Calibri" w:cs="Calibri"/>
        <w:b w:val="0"/>
        <w:i w:val="0"/>
        <w:strike w:val="0"/>
        <w:dstrike w:val="0"/>
        <w:color w:val="181717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6947673">
    <w:abstractNumId w:val="1"/>
  </w:num>
  <w:num w:numId="2" w16cid:durableId="291523716">
    <w:abstractNumId w:val="8"/>
  </w:num>
  <w:num w:numId="3" w16cid:durableId="1767924404">
    <w:abstractNumId w:val="4"/>
  </w:num>
  <w:num w:numId="4" w16cid:durableId="1589272208">
    <w:abstractNumId w:val="5"/>
  </w:num>
  <w:num w:numId="5" w16cid:durableId="2026051707">
    <w:abstractNumId w:val="7"/>
  </w:num>
  <w:num w:numId="6" w16cid:durableId="1432361009">
    <w:abstractNumId w:val="6"/>
  </w:num>
  <w:num w:numId="7" w16cid:durableId="868184381">
    <w:abstractNumId w:val="0"/>
  </w:num>
  <w:num w:numId="8" w16cid:durableId="174196471">
    <w:abstractNumId w:val="2"/>
  </w:num>
  <w:num w:numId="9" w16cid:durableId="15797505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3908"/>
    <w:rsid w:val="00002FFD"/>
    <w:rsid w:val="00026344"/>
    <w:rsid w:val="000828A5"/>
    <w:rsid w:val="000B2234"/>
    <w:rsid w:val="000B62DC"/>
    <w:rsid w:val="000E6D5A"/>
    <w:rsid w:val="00100457"/>
    <w:rsid w:val="001036A9"/>
    <w:rsid w:val="00156F2B"/>
    <w:rsid w:val="00172A17"/>
    <w:rsid w:val="00191215"/>
    <w:rsid w:val="00196401"/>
    <w:rsid w:val="001C1E0B"/>
    <w:rsid w:val="001D0013"/>
    <w:rsid w:val="0024145E"/>
    <w:rsid w:val="00294304"/>
    <w:rsid w:val="002A12F7"/>
    <w:rsid w:val="002B19E6"/>
    <w:rsid w:val="002D4571"/>
    <w:rsid w:val="002D504D"/>
    <w:rsid w:val="002D6392"/>
    <w:rsid w:val="002E73D4"/>
    <w:rsid w:val="003C7C85"/>
    <w:rsid w:val="003E64BD"/>
    <w:rsid w:val="004A36BA"/>
    <w:rsid w:val="004A39B8"/>
    <w:rsid w:val="004F15E9"/>
    <w:rsid w:val="004F7FE0"/>
    <w:rsid w:val="00545635"/>
    <w:rsid w:val="005541CB"/>
    <w:rsid w:val="00561255"/>
    <w:rsid w:val="00607704"/>
    <w:rsid w:val="00651F54"/>
    <w:rsid w:val="0067547E"/>
    <w:rsid w:val="00684441"/>
    <w:rsid w:val="006D2012"/>
    <w:rsid w:val="006D33FE"/>
    <w:rsid w:val="007108F4"/>
    <w:rsid w:val="0073084A"/>
    <w:rsid w:val="00740EC4"/>
    <w:rsid w:val="00745475"/>
    <w:rsid w:val="00751438"/>
    <w:rsid w:val="007B6025"/>
    <w:rsid w:val="007E6903"/>
    <w:rsid w:val="00831F85"/>
    <w:rsid w:val="00853FCD"/>
    <w:rsid w:val="00860146"/>
    <w:rsid w:val="008C18BA"/>
    <w:rsid w:val="0090555D"/>
    <w:rsid w:val="00924ED5"/>
    <w:rsid w:val="00951D8E"/>
    <w:rsid w:val="00962223"/>
    <w:rsid w:val="00993A00"/>
    <w:rsid w:val="009D2393"/>
    <w:rsid w:val="009F51C2"/>
    <w:rsid w:val="00A40EDE"/>
    <w:rsid w:val="00A71E5D"/>
    <w:rsid w:val="00A8095E"/>
    <w:rsid w:val="00AA53B0"/>
    <w:rsid w:val="00AB0BDB"/>
    <w:rsid w:val="00AF3908"/>
    <w:rsid w:val="00BD0C02"/>
    <w:rsid w:val="00BD3955"/>
    <w:rsid w:val="00BD635C"/>
    <w:rsid w:val="00C03974"/>
    <w:rsid w:val="00C254D5"/>
    <w:rsid w:val="00C45981"/>
    <w:rsid w:val="00C7397F"/>
    <w:rsid w:val="00D12FEF"/>
    <w:rsid w:val="00D24E94"/>
    <w:rsid w:val="00D776C5"/>
    <w:rsid w:val="00D8505F"/>
    <w:rsid w:val="00D85235"/>
    <w:rsid w:val="00DC4867"/>
    <w:rsid w:val="00E05D73"/>
    <w:rsid w:val="00E211DF"/>
    <w:rsid w:val="00E21BCA"/>
    <w:rsid w:val="00E60D63"/>
    <w:rsid w:val="00E662FD"/>
    <w:rsid w:val="00EA66BD"/>
    <w:rsid w:val="00EC5178"/>
    <w:rsid w:val="00EF6D93"/>
    <w:rsid w:val="00F10C41"/>
    <w:rsid w:val="00F50A81"/>
    <w:rsid w:val="00F62625"/>
    <w:rsid w:val="00FF74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D2C059"/>
  <w15:docId w15:val="{AD1D5DBD-D5DA-4E81-8FE2-875E21515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2625"/>
    <w:pPr>
      <w:spacing w:after="159" w:line="261" w:lineRule="auto"/>
      <w:ind w:left="281" w:hanging="10"/>
    </w:pPr>
    <w:rPr>
      <w:rFonts w:ascii="Calibri" w:eastAsia="Calibri" w:hAnsi="Calibri" w:cs="Calibri"/>
      <w:color w:val="181717"/>
      <w:sz w:val="18"/>
    </w:rPr>
  </w:style>
  <w:style w:type="paragraph" w:styleId="Balk1">
    <w:name w:val="heading 1"/>
    <w:next w:val="Normal"/>
    <w:link w:val="Balk1Char"/>
    <w:uiPriority w:val="9"/>
    <w:qFormat/>
    <w:pPr>
      <w:keepNext/>
      <w:keepLines/>
      <w:spacing w:after="164"/>
      <w:ind w:left="11" w:hanging="10"/>
      <w:outlineLvl w:val="0"/>
    </w:pPr>
    <w:rPr>
      <w:rFonts w:ascii="Calibri" w:eastAsia="Calibri" w:hAnsi="Calibri" w:cs="Calibri"/>
      <w:b/>
      <w:color w:val="181717"/>
      <w:sz w:val="24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651F54"/>
    <w:pPr>
      <w:keepNext/>
      <w:keepLines/>
      <w:spacing w:before="40" w:after="0" w:line="259" w:lineRule="auto"/>
      <w:ind w:left="0" w:firstLine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AT" w:eastAsia="en-US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link w:val="Balk1"/>
    <w:uiPriority w:val="9"/>
    <w:rPr>
      <w:rFonts w:ascii="Calibri" w:eastAsia="Calibri" w:hAnsi="Calibri" w:cs="Calibri"/>
      <w:b/>
      <w:color w:val="181717"/>
      <w:sz w:val="24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651F54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de-AT" w:eastAsia="en-US"/>
    </w:rPr>
  </w:style>
  <w:style w:type="paragraph" w:styleId="GvdeMetni">
    <w:name w:val="Body Text"/>
    <w:basedOn w:val="Normal"/>
    <w:link w:val="GvdeMetniChar"/>
    <w:uiPriority w:val="1"/>
    <w:qFormat/>
    <w:rsid w:val="00651F54"/>
    <w:pPr>
      <w:widowControl w:val="0"/>
      <w:autoSpaceDE w:val="0"/>
      <w:autoSpaceDN w:val="0"/>
      <w:spacing w:after="0" w:line="240" w:lineRule="auto"/>
      <w:ind w:left="0" w:firstLine="0"/>
    </w:pPr>
    <w:rPr>
      <w:rFonts w:ascii="Arial" w:eastAsia="Arial" w:hAnsi="Arial" w:cs="Arial"/>
      <w:color w:val="auto"/>
      <w:szCs w:val="18"/>
      <w:lang w:val="en-US" w:eastAsia="en-US"/>
    </w:rPr>
  </w:style>
  <w:style w:type="character" w:customStyle="1" w:styleId="GvdeMetniChar">
    <w:name w:val="Gövde Metni Char"/>
    <w:basedOn w:val="VarsaylanParagrafYazTipi"/>
    <w:link w:val="GvdeMetni"/>
    <w:uiPriority w:val="1"/>
    <w:rsid w:val="00651F54"/>
    <w:rPr>
      <w:rFonts w:ascii="Arial" w:eastAsia="Arial" w:hAnsi="Arial" w:cs="Arial"/>
      <w:sz w:val="18"/>
      <w:szCs w:val="18"/>
      <w:lang w:val="en-US" w:eastAsia="en-US"/>
    </w:rPr>
  </w:style>
  <w:style w:type="paragraph" w:customStyle="1" w:styleId="text">
    <w:name w:val="text"/>
    <w:basedOn w:val="Normal"/>
    <w:qFormat/>
    <w:rsid w:val="002D6392"/>
    <w:pPr>
      <w:spacing w:after="160" w:line="262" w:lineRule="auto"/>
      <w:ind w:left="0" w:hanging="11"/>
    </w:pPr>
  </w:style>
  <w:style w:type="paragraph" w:styleId="ListeParagraf">
    <w:name w:val="List Paragraph"/>
    <w:basedOn w:val="Normal"/>
    <w:uiPriority w:val="1"/>
    <w:qFormat/>
    <w:rsid w:val="00651F54"/>
    <w:pPr>
      <w:widowControl w:val="0"/>
      <w:autoSpaceDE w:val="0"/>
      <w:autoSpaceDN w:val="0"/>
      <w:spacing w:after="0" w:line="240" w:lineRule="auto"/>
      <w:ind w:left="1132" w:hanging="142"/>
    </w:pPr>
    <w:rPr>
      <w:rFonts w:ascii="Arial" w:eastAsia="Arial" w:hAnsi="Arial" w:cs="Arial"/>
      <w:color w:val="auto"/>
      <w:sz w:val="22"/>
      <w:lang w:val="en-US" w:eastAsia="en-US"/>
    </w:rPr>
  </w:style>
  <w:style w:type="character" w:styleId="AklamaBavurusu">
    <w:name w:val="annotation reference"/>
    <w:basedOn w:val="VarsaylanParagrafYazTipi"/>
    <w:uiPriority w:val="99"/>
    <w:semiHidden/>
    <w:unhideWhenUsed/>
    <w:rsid w:val="00651F54"/>
    <w:rPr>
      <w:sz w:val="16"/>
      <w:szCs w:val="16"/>
    </w:rPr>
  </w:style>
  <w:style w:type="paragraph" w:styleId="AklamaMetni">
    <w:name w:val="annotation text"/>
    <w:basedOn w:val="Normal"/>
    <w:link w:val="AklamaMetniChar"/>
    <w:uiPriority w:val="99"/>
    <w:unhideWhenUsed/>
    <w:rsid w:val="00651F54"/>
    <w:pPr>
      <w:spacing w:after="160" w:line="240" w:lineRule="auto"/>
      <w:ind w:left="0" w:firstLine="0"/>
    </w:pPr>
    <w:rPr>
      <w:rFonts w:asciiTheme="minorHAnsi" w:eastAsiaTheme="minorHAnsi" w:hAnsiTheme="minorHAnsi" w:cstheme="minorBidi"/>
      <w:color w:val="auto"/>
      <w:sz w:val="20"/>
      <w:szCs w:val="20"/>
      <w:lang w:val="de-AT" w:eastAsia="en-US"/>
    </w:rPr>
  </w:style>
  <w:style w:type="character" w:customStyle="1" w:styleId="AklamaMetniChar">
    <w:name w:val="Açıklama Metni Char"/>
    <w:basedOn w:val="VarsaylanParagrafYazTipi"/>
    <w:link w:val="AklamaMetni"/>
    <w:uiPriority w:val="99"/>
    <w:rsid w:val="00651F54"/>
    <w:rPr>
      <w:rFonts w:eastAsiaTheme="minorHAnsi"/>
      <w:sz w:val="20"/>
      <w:szCs w:val="20"/>
      <w:lang w:val="de-AT" w:eastAsia="en-US"/>
    </w:rPr>
  </w:style>
  <w:style w:type="paragraph" w:styleId="AralkYok">
    <w:name w:val="No Spacing"/>
    <w:uiPriority w:val="1"/>
    <w:qFormat/>
    <w:rsid w:val="00F50A81"/>
    <w:pPr>
      <w:spacing w:after="0" w:line="240" w:lineRule="auto"/>
      <w:ind w:left="281" w:hanging="10"/>
    </w:pPr>
    <w:rPr>
      <w:rFonts w:ascii="Calibri" w:eastAsia="Calibri" w:hAnsi="Calibri" w:cs="Calibri"/>
      <w:color w:val="181717"/>
      <w:sz w:val="18"/>
    </w:rPr>
  </w:style>
  <w:style w:type="paragraph" w:customStyle="1" w:styleId="Header1">
    <w:name w:val="Header1"/>
    <w:basedOn w:val="Normal"/>
    <w:qFormat/>
    <w:rsid w:val="00951D8E"/>
    <w:pPr>
      <w:spacing w:after="0" w:line="259" w:lineRule="auto"/>
      <w:ind w:left="0" w:firstLine="0"/>
    </w:pPr>
    <w:rPr>
      <w:b/>
      <w:noProof/>
      <w:sz w:val="44"/>
    </w:rPr>
  </w:style>
  <w:style w:type="paragraph" w:customStyle="1" w:styleId="Header2">
    <w:name w:val="Header2"/>
    <w:basedOn w:val="Normal"/>
    <w:qFormat/>
    <w:rsid w:val="00607704"/>
    <w:pPr>
      <w:spacing w:after="0" w:line="259" w:lineRule="auto"/>
      <w:ind w:left="0" w:firstLine="0"/>
    </w:pPr>
    <w:rPr>
      <w:sz w:val="32"/>
    </w:rPr>
  </w:style>
  <w:style w:type="paragraph" w:customStyle="1" w:styleId="Count1">
    <w:name w:val="Count1"/>
    <w:basedOn w:val="GvdeMetni"/>
    <w:qFormat/>
    <w:rsid w:val="00607704"/>
    <w:pPr>
      <w:numPr>
        <w:numId w:val="3"/>
      </w:numPr>
      <w:ind w:left="284" w:right="527" w:hanging="284"/>
    </w:pPr>
    <w:rPr>
      <w:rFonts w:ascii="Calibri" w:eastAsia="Calibri" w:hAnsi="Calibri" w:cs="Calibri"/>
      <w:color w:val="181717"/>
      <w:szCs w:val="22"/>
      <w:lang w:val="en-GB" w:eastAsia="en-GB"/>
    </w:rPr>
  </w:style>
  <w:style w:type="paragraph" w:customStyle="1" w:styleId="Count2">
    <w:name w:val="Count2"/>
    <w:basedOn w:val="Count1"/>
    <w:qFormat/>
    <w:rsid w:val="00607704"/>
    <w:pPr>
      <w:spacing w:after="360"/>
      <w:ind w:right="0"/>
    </w:pPr>
  </w:style>
  <w:style w:type="paragraph" w:customStyle="1" w:styleId="Header3">
    <w:name w:val="Header3"/>
    <w:basedOn w:val="Balk1"/>
    <w:qFormat/>
    <w:rsid w:val="002D6392"/>
    <w:pPr>
      <w:spacing w:after="120"/>
      <w:ind w:hanging="11"/>
    </w:pPr>
  </w:style>
  <w:style w:type="paragraph" w:customStyle="1" w:styleId="Header21">
    <w:name w:val="Header 2.1"/>
    <w:basedOn w:val="Header2"/>
    <w:qFormat/>
    <w:rsid w:val="00172A17"/>
    <w:pPr>
      <w:spacing w:after="160"/>
    </w:pPr>
    <w:rPr>
      <w:b/>
      <w:lang w:val="en-US"/>
    </w:rPr>
  </w:style>
  <w:style w:type="paragraph" w:customStyle="1" w:styleId="textnear">
    <w:name w:val="text near"/>
    <w:basedOn w:val="Normal"/>
    <w:qFormat/>
    <w:rsid w:val="0090555D"/>
    <w:pPr>
      <w:spacing w:after="0" w:line="262" w:lineRule="auto"/>
      <w:ind w:left="0" w:hanging="11"/>
    </w:pPr>
    <w:rPr>
      <w:rFonts w:asciiTheme="minorHAnsi" w:eastAsia="Arial" w:hAnsiTheme="minorHAnsi" w:cstheme="minorHAnsi"/>
      <w:color w:val="auto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087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emf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4F57F9-04EA-4EC6-A7B2-6AB691C17A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1464</Words>
  <Characters>8347</Characters>
  <Application>Microsoft Office Word</Application>
  <DocSecurity>0</DocSecurity>
  <Lines>69</Lines>
  <Paragraphs>19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CADWorx P&amp;ID Professional</vt:lpstr>
    </vt:vector>
  </TitlesOfParts>
  <Company/>
  <LinksUpToDate>false</LinksUpToDate>
  <CharactersWithSpaces>9792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CADWorx P&amp;ID Professional</dc:title>
  <dc:subject>CADWorx P&amp;ID Professional, Easy Creation of Intelligent Process Diagrams</dc:subject>
  <dc:creator>Hexagon</dc:creator>
  <cp:keywords/>
  <cp:lastModifiedBy>Melih Dinekli (Aluplan)</cp:lastModifiedBy>
  <cp:revision>45</cp:revision>
  <dcterms:created xsi:type="dcterms:W3CDTF">2022-10-20T12:39:00Z</dcterms:created>
  <dcterms:modified xsi:type="dcterms:W3CDTF">2026-10-16T13:11:00Z</dcterms:modified>
</cp:coreProperties>
</file>