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 w:hAnsi=""/>
          <w:b/>
          <w:bCs/>
          <w:sz w:val="36"/>
          <w:szCs w:val="36"/>
        </w:rPr>
        <w:t>C and C++ and Embedded C Questions</w:t>
      </w:r>
    </w:p>
    <w:p>
      <w:pPr>
        <w:pStyle w:val="style0"/>
      </w:pPr>
      <w:r>
        <w:rPr>
          <w:rFonts w:ascii="" w:hAnsi=""/>
          <w:sz w:val="24"/>
          <w:szCs w:val="24"/>
        </w:rPr>
      </w:r>
    </w:p>
    <w:p>
      <w:pPr>
        <w:pStyle w:val="style27"/>
        <w:numPr>
          <w:ilvl w:val="0"/>
          <w:numId w:val="1"/>
        </w:numPr>
        <w:spacing w:line="480" w:lineRule="auto"/>
      </w:pPr>
      <w:r>
        <w:rPr>
          <w:rFonts w:ascii="" w:hAnsi=""/>
          <w:sz w:val="24"/>
          <w:szCs w:val="24"/>
        </w:rPr>
        <w:t>Object Oriented concepts</w:t>
      </w:r>
    </w:p>
    <w:p>
      <w:pPr>
        <w:pStyle w:val="style27"/>
        <w:numPr>
          <w:ilvl w:val="0"/>
          <w:numId w:val="1"/>
        </w:numPr>
        <w:spacing w:line="480" w:lineRule="auto"/>
      </w:pPr>
      <w:r>
        <w:rPr>
          <w:rFonts w:ascii="" w:hAnsi=""/>
          <w:sz w:val="24"/>
          <w:szCs w:val="24"/>
        </w:rPr>
        <w:t>Reentrant and non reentrant functions</w:t>
      </w:r>
    </w:p>
    <w:p>
      <w:pPr>
        <w:pStyle w:val="style0"/>
        <w:spacing w:after="28" w:before="28" w:line="100" w:lineRule="atLeast"/>
        <w:ind w:firstLine="360" w:left="0" w:right="0"/>
      </w:pPr>
      <w:r>
        <w:rPr>
          <w:rFonts w:ascii="Times New Roman" w:cs="Times New Roman" w:eastAsia="Times New Roman" w:hAnsi="Times New Roman"/>
          <w:color w:val="000000"/>
          <w:sz w:val="27"/>
          <w:szCs w:val="27"/>
        </w:rPr>
        <w:t>A function can be non-reentrant</w:t>
      </w:r>
      <w:bookmarkStart w:id="0" w:name="__DdeLink__142_2139941738"/>
      <w:bookmarkEnd w:id="0"/>
      <w:r>
        <w:rPr>
          <w:rFonts w:ascii="Times New Roman" w:cs="Times New Roman" w:eastAsia="Times New Roman" w:hAnsi="Times New Roman"/>
          <w:color w:val="000000"/>
          <w:sz w:val="27"/>
          <w:szCs w:val="27"/>
        </w:rPr>
        <w:t xml:space="preserve"> if it uses memory that is not on the stack.</w:t>
      </w:r>
    </w:p>
    <w:p>
      <w:pPr>
        <w:pStyle w:val="style0"/>
        <w:numPr>
          <w:ilvl w:val="0"/>
          <w:numId w:val="2"/>
        </w:numPr>
        <w:spacing w:after="28" w:before="28" w:line="100" w:lineRule="atLeast"/>
      </w:pPr>
      <w:r>
        <w:rPr>
          <w:rFonts w:ascii="Times New Roman" w:cs="Times New Roman" w:eastAsia="Times New Roman" w:hAnsi="Times New Roman"/>
          <w:color w:val="000000"/>
          <w:sz w:val="27"/>
          <w:szCs w:val="27"/>
        </w:rPr>
        <w:t>If a function uses a static variable or a global variable(stored in data segment or in bss if they are initialized by zero or not initialized), or a dynamically-allocated object(stored in heap) that it finds for itself, then it is non-reentrant and any two calls to the function can interfere.</w:t>
      </w:r>
    </w:p>
    <w:p>
      <w:pPr>
        <w:pStyle w:val="style27"/>
        <w:spacing w:line="480" w:lineRule="auto"/>
      </w:pPr>
      <w:r>
        <w:rPr>
          <w:rFonts w:ascii="" w:hAnsi=""/>
          <w:sz w:val="24"/>
          <w:szCs w:val="24"/>
        </w:rPr>
      </w:r>
    </w:p>
    <w:p>
      <w:pPr>
        <w:pStyle w:val="style27"/>
        <w:numPr>
          <w:ilvl w:val="0"/>
          <w:numId w:val="1"/>
        </w:numPr>
        <w:spacing w:line="480" w:lineRule="auto"/>
      </w:pPr>
      <w:r>
        <w:rPr>
          <w:rFonts w:ascii="" w:hAnsi=""/>
          <w:sz w:val="24"/>
          <w:szCs w:val="24"/>
        </w:rPr>
        <w:t>Extern function or variables and other types(registers, volatile,…)</w:t>
      </w:r>
    </w:p>
    <w:p>
      <w:pPr>
        <w:pStyle w:val="style27"/>
        <w:spacing w:line="480" w:lineRule="auto"/>
      </w:pPr>
      <w:r>
        <w:rPr>
          <w:rStyle w:val="style16"/>
          <w:rFonts w:ascii="Verdana" w:hAnsi="Verdana"/>
          <w:color w:val="000000"/>
          <w:sz w:val="18"/>
          <w:szCs w:val="18"/>
        </w:rPr>
        <w:t>Register variables are a special case of automatic variables. Automatic variables are allocated storage in the memory of the computer; however, for most computers, accessing data in memory is considerably slower than processing in the CPU. These computers often have small amounts of storage within the CPU itself where data can be stored and accessed quickly. These storage cells are called</w:t>
      </w:r>
      <w:r>
        <w:rPr>
          <w:rStyle w:val="style17"/>
          <w:rFonts w:ascii="Verdana" w:hAnsi="Verdana"/>
          <w:color w:val="000000"/>
          <w:sz w:val="18"/>
          <w:szCs w:val="18"/>
        </w:rPr>
        <w:t> </w:t>
      </w:r>
      <w:r>
        <w:rPr>
          <w:rStyle w:val="style16"/>
          <w:rFonts w:ascii="Verdana" w:hAnsi="Verdana"/>
          <w:i/>
          <w:iCs/>
          <w:color w:val="000000"/>
          <w:sz w:val="18"/>
          <w:szCs w:val="18"/>
        </w:rPr>
        <w:t>registers(local variables)</w:t>
      </w:r>
      <w:r>
        <w:rPr>
          <w:rStyle w:val="style16"/>
          <w:rFonts w:ascii="Verdana" w:hAnsi="Verdana"/>
          <w:color w:val="000000"/>
          <w:sz w:val="18"/>
          <w:szCs w:val="18"/>
        </w:rPr>
        <w:t>.</w:t>
      </w:r>
      <w:r>
        <w:rPr>
          <w:rFonts w:ascii="Verdana" w:hAnsi="Verdana"/>
          <w:color w:val="000000"/>
          <w:sz w:val="18"/>
          <w:szCs w:val="18"/>
        </w:rPr>
        <w:br/>
        <w:br/>
      </w:r>
    </w:p>
    <w:p>
      <w:pPr>
        <w:pStyle w:val="style27"/>
        <w:numPr>
          <w:ilvl w:val="0"/>
          <w:numId w:val="1"/>
        </w:numPr>
        <w:spacing w:line="480" w:lineRule="auto"/>
      </w:pPr>
      <w:r>
        <w:rPr>
          <w:rFonts w:ascii="" w:hAnsi=""/>
          <w:sz w:val="24"/>
          <w:szCs w:val="24"/>
        </w:rPr>
        <w:t>Union and structure</w:t>
      </w:r>
    </w:p>
    <w:p>
      <w:pPr>
        <w:pStyle w:val="style27"/>
        <w:numPr>
          <w:ilvl w:val="0"/>
          <w:numId w:val="1"/>
        </w:numPr>
        <w:spacing w:line="480" w:lineRule="auto"/>
      </w:pPr>
      <w:r>
        <w:rPr>
          <w:rFonts w:ascii="" w:hAnsi=""/>
          <w:sz w:val="24"/>
          <w:szCs w:val="24"/>
        </w:rPr>
        <w:t>#if and #ifdef used for</w:t>
      </w:r>
    </w:p>
    <w:p>
      <w:pPr>
        <w:pStyle w:val="style27"/>
        <w:numPr>
          <w:ilvl w:val="0"/>
          <w:numId w:val="1"/>
        </w:numPr>
        <w:spacing w:line="480" w:lineRule="auto"/>
      </w:pPr>
      <w:r>
        <w:rPr>
          <w:rFonts w:ascii="" w:hAnsi=""/>
          <w:sz w:val="24"/>
          <w:szCs w:val="24"/>
        </w:rPr>
        <w:t>#define and marcos</w:t>
      </w:r>
    </w:p>
    <w:p>
      <w:pPr>
        <w:pStyle w:val="style27"/>
        <w:numPr>
          <w:ilvl w:val="0"/>
          <w:numId w:val="1"/>
        </w:numPr>
        <w:spacing w:line="480" w:lineRule="auto"/>
      </w:pPr>
      <w:r>
        <w:rPr>
          <w:rFonts w:ascii="" w:hAnsi=""/>
          <w:sz w:val="24"/>
          <w:szCs w:val="24"/>
        </w:rPr>
        <w:t>PLL(phase locked loop) prescaler</w:t>
      </w:r>
    </w:p>
    <w:p>
      <w:pPr>
        <w:pStyle w:val="style27"/>
        <w:spacing w:line="480" w:lineRule="auto"/>
      </w:pPr>
      <w:r>
        <w:rPr>
          <w:rStyle w:val="style16"/>
          <w:rFonts w:ascii="Arial" w:cs="Arial" w:hAnsi="Arial"/>
          <w:color w:val="000000"/>
          <w:sz w:val="20"/>
          <w:szCs w:val="20"/>
        </w:rPr>
        <w:t>A</w:t>
      </w:r>
      <w:r>
        <w:rPr>
          <w:rStyle w:val="style17"/>
          <w:rFonts w:ascii="Arial" w:cs="Arial" w:hAnsi="Arial"/>
          <w:color w:val="000000"/>
          <w:sz w:val="20"/>
          <w:szCs w:val="20"/>
        </w:rPr>
        <w:t> </w:t>
      </w:r>
      <w:r>
        <w:rPr>
          <w:rStyle w:val="style16"/>
          <w:rFonts w:ascii="Arial" w:cs="Arial" w:hAnsi="Arial"/>
          <w:b/>
          <w:bCs/>
          <w:color w:val="000000"/>
          <w:sz w:val="20"/>
          <w:szCs w:val="20"/>
        </w:rPr>
        <w:t>phase-locked loop</w:t>
      </w:r>
      <w:r>
        <w:rPr>
          <w:rStyle w:val="style17"/>
          <w:rFonts w:ascii="Arial" w:cs="Arial" w:hAnsi="Arial"/>
          <w:color w:val="000000"/>
          <w:sz w:val="20"/>
          <w:szCs w:val="20"/>
        </w:rPr>
        <w:t> </w:t>
      </w:r>
      <w:r>
        <w:rPr>
          <w:rStyle w:val="style16"/>
          <w:rFonts w:ascii="Arial" w:cs="Arial" w:hAnsi="Arial"/>
          <w:color w:val="000000"/>
          <w:sz w:val="20"/>
          <w:szCs w:val="20"/>
        </w:rPr>
        <w:t>or</w:t>
      </w:r>
      <w:r>
        <w:rPr>
          <w:rStyle w:val="style17"/>
          <w:rFonts w:ascii="Arial" w:cs="Arial" w:hAnsi="Arial"/>
          <w:color w:val="000000"/>
          <w:sz w:val="20"/>
          <w:szCs w:val="20"/>
        </w:rPr>
        <w:t> </w:t>
      </w:r>
      <w:r>
        <w:rPr>
          <w:rStyle w:val="style16"/>
          <w:rFonts w:ascii="Arial" w:cs="Arial" w:hAnsi="Arial"/>
          <w:b/>
          <w:bCs/>
          <w:color w:val="000000"/>
          <w:sz w:val="20"/>
          <w:szCs w:val="20"/>
        </w:rPr>
        <w:t>phase lock loop</w:t>
      </w:r>
      <w:r>
        <w:rPr>
          <w:rStyle w:val="style17"/>
          <w:rFonts w:ascii="Arial" w:cs="Arial" w:hAnsi="Arial"/>
          <w:color w:val="000000"/>
          <w:sz w:val="20"/>
          <w:szCs w:val="20"/>
        </w:rPr>
        <w:t> </w:t>
      </w:r>
      <w:r>
        <w:rPr>
          <w:rStyle w:val="style16"/>
          <w:rFonts w:ascii="Arial" w:cs="Arial" w:hAnsi="Arial"/>
          <w:color w:val="000000"/>
          <w:sz w:val="20"/>
          <w:szCs w:val="20"/>
        </w:rPr>
        <w:t>(PLL) is a</w:t>
      </w:r>
      <w:r>
        <w:rPr>
          <w:rStyle w:val="style17"/>
          <w:rFonts w:ascii="Arial" w:cs="Arial" w:hAnsi="Arial"/>
          <w:color w:val="000000"/>
          <w:sz w:val="20"/>
          <w:szCs w:val="20"/>
        </w:rPr>
        <w:t> </w:t>
      </w:r>
      <w:hyperlink r:id="rId2">
        <w:r>
          <w:rPr>
            <w:rStyle w:val="style18"/>
            <w:rFonts w:ascii="Arial" w:cs="Arial" w:hAnsi="Arial"/>
            <w:color w:val="0645AD"/>
            <w:sz w:val="20"/>
            <w:szCs w:val="20"/>
          </w:rPr>
          <w:t>control system</w:t>
        </w:r>
      </w:hyperlink>
      <w:r>
        <w:rPr>
          <w:rStyle w:val="style17"/>
          <w:rFonts w:ascii="Arial" w:cs="Arial" w:hAnsi="Arial"/>
          <w:color w:val="000000"/>
          <w:sz w:val="20"/>
          <w:szCs w:val="20"/>
        </w:rPr>
        <w:t> </w:t>
      </w:r>
      <w:r>
        <w:rPr>
          <w:rStyle w:val="style16"/>
          <w:rFonts w:ascii="Arial" w:cs="Arial" w:hAnsi="Arial"/>
          <w:color w:val="000000"/>
          <w:sz w:val="20"/>
          <w:szCs w:val="20"/>
        </w:rPr>
        <w:t>that tries to generate an output</w:t>
      </w:r>
      <w:r>
        <w:rPr>
          <w:rStyle w:val="style17"/>
          <w:rFonts w:ascii="Arial" w:cs="Arial" w:hAnsi="Arial"/>
          <w:color w:val="000000"/>
          <w:sz w:val="20"/>
          <w:szCs w:val="20"/>
        </w:rPr>
        <w:t> </w:t>
      </w:r>
      <w:hyperlink r:id="rId3">
        <w:r>
          <w:rPr>
            <w:rStyle w:val="style18"/>
            <w:rFonts w:ascii="Arial" w:cs="Arial" w:hAnsi="Arial"/>
            <w:color w:val="0645AD"/>
            <w:sz w:val="20"/>
            <w:szCs w:val="20"/>
          </w:rPr>
          <w:t>signal</w:t>
        </w:r>
      </w:hyperlink>
      <w:r>
        <w:rPr>
          <w:rStyle w:val="style17"/>
          <w:rFonts w:ascii="Arial" w:cs="Arial" w:hAnsi="Arial"/>
          <w:color w:val="000000"/>
          <w:sz w:val="20"/>
          <w:szCs w:val="20"/>
        </w:rPr>
        <w:t> </w:t>
      </w:r>
      <w:r>
        <w:rPr>
          <w:rStyle w:val="style16"/>
          <w:rFonts w:ascii="Arial" w:cs="Arial" w:hAnsi="Arial"/>
          <w:color w:val="000000"/>
          <w:sz w:val="20"/>
          <w:szCs w:val="20"/>
        </w:rPr>
        <w:t>whose</w:t>
      </w:r>
      <w:r>
        <w:rPr>
          <w:rStyle w:val="style17"/>
          <w:rFonts w:ascii="Arial" w:cs="Arial" w:hAnsi="Arial"/>
          <w:color w:val="000000"/>
          <w:sz w:val="20"/>
          <w:szCs w:val="20"/>
        </w:rPr>
        <w:t> </w:t>
      </w:r>
      <w:hyperlink r:id="rId4">
        <w:r>
          <w:rPr>
            <w:rStyle w:val="style18"/>
            <w:rFonts w:ascii="Arial" w:cs="Arial" w:hAnsi="Arial"/>
            <w:color w:val="0645AD"/>
            <w:sz w:val="20"/>
            <w:szCs w:val="20"/>
          </w:rPr>
          <w:t>phase</w:t>
        </w:r>
      </w:hyperlink>
      <w:r>
        <w:rPr>
          <w:rStyle w:val="style17"/>
          <w:rFonts w:ascii="Arial" w:cs="Arial" w:hAnsi="Arial"/>
          <w:color w:val="000000"/>
          <w:sz w:val="20"/>
          <w:szCs w:val="20"/>
        </w:rPr>
        <w:t> </w:t>
      </w:r>
      <w:r>
        <w:rPr>
          <w:rStyle w:val="style16"/>
          <w:rFonts w:ascii="Arial" w:cs="Arial" w:hAnsi="Arial"/>
          <w:color w:val="000000"/>
          <w:sz w:val="20"/>
          <w:szCs w:val="20"/>
        </w:rPr>
        <w:t>is related to the phase of the input "reference" signal. It is an</w:t>
      </w:r>
      <w:r>
        <w:rPr>
          <w:rStyle w:val="style17"/>
          <w:rFonts w:ascii="Arial" w:cs="Arial" w:hAnsi="Arial"/>
          <w:color w:val="000000"/>
          <w:sz w:val="20"/>
          <w:szCs w:val="20"/>
        </w:rPr>
        <w:t> </w:t>
      </w:r>
      <w:hyperlink r:id="rId5">
        <w:r>
          <w:rPr>
            <w:rStyle w:val="style18"/>
            <w:rFonts w:ascii="Arial" w:cs="Arial" w:hAnsi="Arial"/>
            <w:color w:val="0645AD"/>
            <w:sz w:val="20"/>
            <w:szCs w:val="20"/>
          </w:rPr>
          <w:t>electronic circuit</w:t>
        </w:r>
      </w:hyperlink>
      <w:r>
        <w:rPr>
          <w:rStyle w:val="style16"/>
          <w:rFonts w:ascii="Arial" w:cs="Arial" w:hAnsi="Arial"/>
          <w:color w:val="000000"/>
          <w:sz w:val="20"/>
          <w:szCs w:val="20"/>
        </w:rPr>
        <w:t>consisting of a variable frequency</w:t>
      </w:r>
      <w:r>
        <w:rPr>
          <w:rStyle w:val="style17"/>
          <w:rFonts w:ascii="Arial" w:cs="Arial" w:hAnsi="Arial"/>
          <w:color w:val="000000"/>
          <w:sz w:val="20"/>
          <w:szCs w:val="20"/>
        </w:rPr>
        <w:t> </w:t>
      </w:r>
      <w:hyperlink r:id="rId6">
        <w:r>
          <w:rPr>
            <w:rStyle w:val="style18"/>
            <w:rFonts w:ascii="Arial" w:cs="Arial" w:hAnsi="Arial"/>
            <w:color w:val="0645AD"/>
            <w:sz w:val="20"/>
            <w:szCs w:val="20"/>
          </w:rPr>
          <w:t>oscillator</w:t>
        </w:r>
      </w:hyperlink>
      <w:r>
        <w:rPr>
          <w:rStyle w:val="style17"/>
          <w:rFonts w:ascii="Arial" w:cs="Arial" w:hAnsi="Arial"/>
          <w:color w:val="000000"/>
          <w:sz w:val="20"/>
          <w:szCs w:val="20"/>
        </w:rPr>
        <w:t> </w:t>
      </w:r>
      <w:r>
        <w:rPr>
          <w:rStyle w:val="style16"/>
          <w:rFonts w:ascii="Arial" w:cs="Arial" w:hAnsi="Arial"/>
          <w:color w:val="000000"/>
          <w:sz w:val="20"/>
          <w:szCs w:val="20"/>
        </w:rPr>
        <w:t>and a</w:t>
      </w:r>
      <w:r>
        <w:rPr>
          <w:rStyle w:val="style17"/>
          <w:rFonts w:ascii="Arial" w:cs="Arial" w:hAnsi="Arial"/>
          <w:color w:val="000000"/>
          <w:sz w:val="20"/>
          <w:szCs w:val="20"/>
        </w:rPr>
        <w:t> </w:t>
      </w:r>
      <w:hyperlink r:id="rId7">
        <w:r>
          <w:rPr>
            <w:rStyle w:val="style18"/>
            <w:rFonts w:ascii="Arial" w:cs="Arial" w:hAnsi="Arial"/>
            <w:color w:val="0645AD"/>
            <w:sz w:val="20"/>
            <w:szCs w:val="20"/>
          </w:rPr>
          <w:t>phase detector</w:t>
        </w:r>
      </w:hyperlink>
      <w:r>
        <w:rPr>
          <w:rStyle w:val="style16"/>
          <w:rFonts w:ascii="Arial" w:cs="Arial" w:hAnsi="Arial"/>
          <w:color w:val="000000"/>
          <w:sz w:val="20"/>
          <w:szCs w:val="20"/>
        </w:rPr>
        <w:t>. This circuit compares the phase of the input signal with the phase of the signal derived from its output oscillator and adjusts the frequency of its oscillator to keep the phases matched. The signal from the phase detector is used to control the oscillator in a</w:t>
      </w:r>
      <w:r>
        <w:rPr>
          <w:rStyle w:val="style17"/>
          <w:rFonts w:ascii="Arial" w:cs="Arial" w:hAnsi="Arial"/>
          <w:color w:val="000000"/>
          <w:sz w:val="20"/>
          <w:szCs w:val="20"/>
        </w:rPr>
        <w:t> </w:t>
      </w:r>
      <w:hyperlink r:id="rId8">
        <w:r>
          <w:rPr>
            <w:rStyle w:val="style18"/>
            <w:rFonts w:ascii="Arial" w:cs="Arial" w:hAnsi="Arial"/>
            <w:color w:val="0645AD"/>
            <w:sz w:val="20"/>
            <w:szCs w:val="20"/>
          </w:rPr>
          <w:t>feedback loop</w:t>
        </w:r>
      </w:hyperlink>
      <w:r>
        <w:rPr>
          <w:rStyle w:val="style16"/>
          <w:rFonts w:ascii="Arial" w:cs="Arial" w:hAnsi="Arial"/>
          <w:color w:val="000000"/>
          <w:sz w:val="20"/>
          <w:szCs w:val="20"/>
        </w:rPr>
        <w:t>.</w:t>
      </w:r>
    </w:p>
    <w:p>
      <w:pPr>
        <w:pStyle w:val="style27"/>
        <w:numPr>
          <w:ilvl w:val="0"/>
          <w:numId w:val="1"/>
        </w:numPr>
        <w:spacing w:line="480" w:lineRule="auto"/>
      </w:pPr>
      <w:r>
        <w:rPr>
          <w:rFonts w:ascii="" w:hAnsi=""/>
          <w:sz w:val="24"/>
          <w:szCs w:val="24"/>
        </w:rPr>
        <w:t>Can (Controller Area Network) and Lin (Local Interconnection Network) default values, both are automotive protocols</w:t>
      </w:r>
    </w:p>
    <w:p>
      <w:pPr>
        <w:pStyle w:val="style27"/>
        <w:numPr>
          <w:ilvl w:val="0"/>
          <w:numId w:val="1"/>
        </w:numPr>
        <w:spacing w:line="480" w:lineRule="auto"/>
      </w:pPr>
      <w:r>
        <w:rPr>
          <w:rFonts w:ascii="" w:hAnsi=""/>
          <w:sz w:val="24"/>
          <w:szCs w:val="24"/>
        </w:rPr>
        <w:t>Different between dynamic and static design</w:t>
      </w:r>
    </w:p>
    <w:p>
      <w:pPr>
        <w:pStyle w:val="style27"/>
        <w:numPr>
          <w:ilvl w:val="0"/>
          <w:numId w:val="1"/>
        </w:numPr>
        <w:spacing w:line="480" w:lineRule="auto"/>
      </w:pPr>
      <w:r>
        <w:rPr>
          <w:rFonts w:ascii="" w:hAnsi=""/>
          <w:sz w:val="24"/>
          <w:szCs w:val="24"/>
        </w:rPr>
        <w:t>Little Indian and Big Indian</w:t>
      </w:r>
    </w:p>
    <w:p>
      <w:pPr>
        <w:pStyle w:val="style27"/>
        <w:spacing w:line="480" w:lineRule="auto"/>
      </w:pPr>
      <w:r>
        <w:rPr>
          <w:rStyle w:val="style16"/>
          <w:rFonts w:cs="Calibri"/>
          <w:color w:val="000000"/>
          <w:sz w:val="27"/>
          <w:szCs w:val="27"/>
        </w:rPr>
        <w:t>Big-endian and little-endian are terms that describe the order in which a sequence of</w:t>
      </w:r>
      <w:r>
        <w:rPr>
          <w:rStyle w:val="style17"/>
          <w:rFonts w:cs="Calibri"/>
          <w:color w:val="000000"/>
          <w:sz w:val="27"/>
          <w:szCs w:val="27"/>
        </w:rPr>
        <w:t> </w:t>
      </w:r>
      <w:hyperlink r:id="rId9">
        <w:r>
          <w:rPr>
            <w:rStyle w:val="style18"/>
            <w:rFonts w:ascii="inherit" w:cs="Calibri" w:hAnsi="inherit"/>
            <w:color w:val="003399"/>
            <w:sz w:val="27"/>
            <w:szCs w:val="27"/>
          </w:rPr>
          <w:t>byte</w:t>
        </w:r>
      </w:hyperlink>
      <w:r>
        <w:rPr>
          <w:rStyle w:val="style16"/>
          <w:rFonts w:cs="Calibri"/>
          <w:color w:val="000000"/>
          <w:sz w:val="27"/>
          <w:szCs w:val="27"/>
        </w:rPr>
        <w:t>s are stored in computer memory. Big-endian is an order in which the "big end" (most significant value in the sequence) is stored first (at the lowest storage address). Little-endian is an order in which the "little end" (least significant value in the sequence) is stored first. For example, in a big-endian computer, the two bytes required for the</w:t>
      </w:r>
      <w:r>
        <w:rPr>
          <w:rStyle w:val="style17"/>
          <w:rFonts w:cs="Calibri"/>
          <w:color w:val="000000"/>
          <w:sz w:val="27"/>
          <w:szCs w:val="27"/>
        </w:rPr>
        <w:t> </w:t>
      </w:r>
      <w:hyperlink r:id="rId10">
        <w:r>
          <w:rPr>
            <w:rStyle w:val="style18"/>
            <w:rFonts w:ascii="inherit" w:cs="Calibri" w:hAnsi="inherit"/>
            <w:color w:val="003399"/>
            <w:sz w:val="27"/>
            <w:szCs w:val="27"/>
          </w:rPr>
          <w:t>hexadecimal</w:t>
        </w:r>
      </w:hyperlink>
      <w:r>
        <w:rPr>
          <w:rStyle w:val="style16"/>
          <w:rFonts w:cs="Calibri"/>
          <w:color w:val="000000"/>
          <w:sz w:val="27"/>
          <w:szCs w:val="27"/>
        </w:rPr>
        <w:t>number 4F52 would be stored as 4F52 in storage (if 4F is stored at storage address 1000, for example, 52 will be at address 1001). In a little-endian system, it would be stored as 524F (52 at address 1000, 4F at 1001).</w:t>
      </w:r>
    </w:p>
    <w:p>
      <w:pPr>
        <w:pStyle w:val="style27"/>
        <w:numPr>
          <w:ilvl w:val="0"/>
          <w:numId w:val="1"/>
        </w:numPr>
        <w:spacing w:line="480" w:lineRule="auto"/>
      </w:pPr>
      <w:r>
        <w:rPr>
          <w:rFonts w:ascii="" w:hAnsi=""/>
          <w:sz w:val="24"/>
          <w:szCs w:val="24"/>
        </w:rPr>
        <w:t>Logic analyzer</w:t>
      </w:r>
    </w:p>
    <w:p>
      <w:pPr>
        <w:pStyle w:val="style27"/>
        <w:spacing w:line="480" w:lineRule="auto"/>
      </w:pPr>
      <w:r>
        <w:rPr>
          <w:rStyle w:val="style16"/>
          <w:rFonts w:ascii="Arial" w:cs="Arial" w:hAnsi="Arial"/>
          <w:color w:val="000000"/>
          <w:sz w:val="20"/>
          <w:szCs w:val="20"/>
        </w:rPr>
        <w:t>A</w:t>
      </w:r>
      <w:r>
        <w:rPr>
          <w:rStyle w:val="style17"/>
          <w:rFonts w:ascii="Arial" w:cs="Arial" w:hAnsi="Arial"/>
          <w:color w:val="000000"/>
          <w:sz w:val="20"/>
          <w:szCs w:val="20"/>
        </w:rPr>
        <w:t> </w:t>
      </w:r>
      <w:r>
        <w:rPr>
          <w:rStyle w:val="style16"/>
          <w:rFonts w:ascii="Arial" w:cs="Arial" w:hAnsi="Arial"/>
          <w:b/>
          <w:bCs/>
          <w:color w:val="000000"/>
          <w:sz w:val="20"/>
          <w:szCs w:val="20"/>
        </w:rPr>
        <w:t>logic analyzer</w:t>
      </w:r>
      <w:r>
        <w:rPr>
          <w:rStyle w:val="style17"/>
          <w:rFonts w:ascii="Arial" w:cs="Arial" w:hAnsi="Arial"/>
          <w:color w:val="000000"/>
          <w:sz w:val="20"/>
          <w:szCs w:val="20"/>
        </w:rPr>
        <w:t> </w:t>
      </w:r>
      <w:r>
        <w:rPr>
          <w:rStyle w:val="style16"/>
          <w:rFonts w:ascii="Arial" w:cs="Arial" w:hAnsi="Arial"/>
          <w:color w:val="000000"/>
          <w:sz w:val="20"/>
          <w:szCs w:val="20"/>
        </w:rPr>
        <w:t>is an electronic instrument which displays signals in a</w:t>
      </w:r>
      <w:r>
        <w:rPr>
          <w:rStyle w:val="style17"/>
          <w:rFonts w:ascii="Arial" w:cs="Arial" w:hAnsi="Arial"/>
          <w:color w:val="000000"/>
          <w:sz w:val="20"/>
          <w:szCs w:val="20"/>
        </w:rPr>
        <w:t> </w:t>
      </w:r>
      <w:hyperlink r:id="rId11">
        <w:r>
          <w:rPr>
            <w:rStyle w:val="style18"/>
            <w:rFonts w:ascii="Arial" w:cs="Arial" w:hAnsi="Arial"/>
            <w:color w:val="0645AD"/>
            <w:sz w:val="20"/>
            <w:szCs w:val="20"/>
          </w:rPr>
          <w:t>digital circuit</w:t>
        </w:r>
      </w:hyperlink>
      <w:r>
        <w:rPr>
          <w:rStyle w:val="style16"/>
          <w:rFonts w:ascii="Arial" w:cs="Arial" w:hAnsi="Arial"/>
          <w:color w:val="000000"/>
          <w:sz w:val="20"/>
          <w:szCs w:val="20"/>
        </w:rPr>
        <w:t>. A logic analyzer may convert the captured data into timing diagrams, protocol decodes,</w:t>
      </w:r>
      <w:r>
        <w:rPr>
          <w:rStyle w:val="style17"/>
          <w:rFonts w:ascii="Arial" w:cs="Arial" w:hAnsi="Arial"/>
          <w:color w:val="000000"/>
          <w:sz w:val="20"/>
          <w:szCs w:val="20"/>
        </w:rPr>
        <w:t> </w:t>
      </w:r>
      <w:hyperlink r:id="rId12">
        <w:r>
          <w:rPr>
            <w:rStyle w:val="style18"/>
            <w:rFonts w:ascii="Arial" w:cs="Arial" w:hAnsi="Arial"/>
            <w:color w:val="0645AD"/>
            <w:sz w:val="20"/>
            <w:szCs w:val="20"/>
          </w:rPr>
          <w:t>state machine</w:t>
        </w:r>
      </w:hyperlink>
      <w:r>
        <w:rPr>
          <w:rStyle w:val="style17"/>
          <w:rFonts w:ascii="Arial" w:cs="Arial" w:hAnsi="Arial"/>
          <w:color w:val="000000"/>
          <w:sz w:val="20"/>
          <w:szCs w:val="20"/>
        </w:rPr>
        <w:t> </w:t>
      </w:r>
      <w:r>
        <w:rPr>
          <w:rStyle w:val="style16"/>
          <w:rFonts w:ascii="Arial" w:cs="Arial" w:hAnsi="Arial"/>
          <w:color w:val="000000"/>
          <w:sz w:val="20"/>
          <w:szCs w:val="20"/>
        </w:rPr>
        <w:t>traces,</w:t>
      </w:r>
      <w:r>
        <w:rPr>
          <w:rStyle w:val="style17"/>
          <w:rFonts w:ascii="Arial" w:cs="Arial" w:hAnsi="Arial"/>
          <w:color w:val="000000"/>
          <w:sz w:val="20"/>
          <w:szCs w:val="20"/>
        </w:rPr>
        <w:t> </w:t>
      </w:r>
      <w:hyperlink r:id="rId13">
        <w:r>
          <w:rPr>
            <w:rStyle w:val="style18"/>
            <w:rFonts w:ascii="Arial" w:cs="Arial" w:hAnsi="Arial"/>
            <w:color w:val="0645AD"/>
            <w:sz w:val="20"/>
            <w:szCs w:val="20"/>
          </w:rPr>
          <w:t>assembly language</w:t>
        </w:r>
      </w:hyperlink>
      <w:r>
        <w:rPr>
          <w:rStyle w:val="style16"/>
          <w:rFonts w:ascii="Arial" w:cs="Arial" w:hAnsi="Arial"/>
          <w:color w:val="000000"/>
          <w:sz w:val="20"/>
          <w:szCs w:val="20"/>
        </w:rPr>
        <w:t>, or correlate assembly with source-level software.</w:t>
      </w:r>
    </w:p>
    <w:p>
      <w:pPr>
        <w:pStyle w:val="style27"/>
        <w:numPr>
          <w:ilvl w:val="0"/>
          <w:numId w:val="1"/>
        </w:numPr>
        <w:spacing w:line="480" w:lineRule="auto"/>
      </w:pPr>
      <w:r>
        <w:rPr>
          <w:rFonts w:ascii="" w:hAnsi=""/>
          <w:sz w:val="24"/>
          <w:szCs w:val="24"/>
        </w:rPr>
        <w:t>Priorities of operators (ex:12/8*8)</w:t>
      </w:r>
    </w:p>
    <w:p>
      <w:pPr>
        <w:pStyle w:val="style27"/>
        <w:numPr>
          <w:ilvl w:val="0"/>
          <w:numId w:val="1"/>
        </w:numPr>
        <w:spacing w:line="480" w:lineRule="auto"/>
      </w:pPr>
      <w:bookmarkStart w:id="1" w:name="_GoBack"/>
      <w:bookmarkEnd w:id="1"/>
      <w:r>
        <w:rPr>
          <w:rFonts w:ascii="" w:hAnsi=""/>
          <w:sz w:val="24"/>
          <w:szCs w:val="24"/>
        </w:rPr>
        <w:t>For (;;)</w:t>
      </w:r>
    </w:p>
    <w:p>
      <w:pPr>
        <w:pStyle w:val="style27"/>
        <w:numPr>
          <w:ilvl w:val="0"/>
          <w:numId w:val="1"/>
        </w:numPr>
      </w:pPr>
      <w:r>
        <w:rPr>
          <w:rFonts w:ascii="" w:hAnsi=""/>
          <w:sz w:val="24"/>
          <w:szCs w:val="24"/>
        </w:rPr>
        <w:t xml:space="preserve">There are also questions about concepts of </w:t>
      </w:r>
      <w:r>
        <w:rPr>
          <w:rFonts w:ascii="" w:hAnsi=""/>
          <w:b/>
          <w:bCs/>
          <w:sz w:val="24"/>
          <w:szCs w:val="24"/>
        </w:rPr>
        <w:t>Embedded Systems</w:t>
      </w:r>
      <w:r>
        <w:rPr>
          <w:rFonts w:ascii="" w:hAnsi=""/>
          <w:sz w:val="24"/>
          <w:szCs w:val="24"/>
        </w:rPr>
        <w:t xml:space="preserve">, </w:t>
      </w:r>
      <w:r>
        <w:rPr>
          <w:rFonts w:ascii="" w:hAnsi=""/>
          <w:b/>
          <w:bCs/>
          <w:sz w:val="24"/>
          <w:szCs w:val="24"/>
        </w:rPr>
        <w:t xml:space="preserve">Microcontrollers </w:t>
      </w:r>
      <w:r>
        <w:rPr>
          <w:rFonts w:ascii="" w:hAnsi=""/>
          <w:sz w:val="24"/>
          <w:szCs w:val="24"/>
        </w:rPr>
        <w:t>(I/O, Modulation, and ADC)</w:t>
      </w:r>
      <w:r>
        <w:rPr>
          <w:rFonts w:ascii="" w:hAnsi=""/>
          <w:b/>
          <w:bCs/>
          <w:sz w:val="24"/>
          <w:szCs w:val="24"/>
        </w:rPr>
        <w:t xml:space="preserve"> and Real Time Systems </w:t>
      </w:r>
      <w:r>
        <w:rPr>
          <w:rFonts w:ascii="" w:hAnsi=""/>
          <w:sz w:val="24"/>
          <w:szCs w:val="24"/>
        </w:rPr>
        <w:t>(context switching).</w:t>
      </w:r>
      <w:r>
        <w:rPr>
          <w:rFonts w:ascii="" w:hAnsi=""/>
          <w:b/>
          <w:bCs/>
          <w:sz w:val="24"/>
          <w:szCs w:val="24"/>
        </w:rPr>
        <w:t xml:space="preserve"> </w:t>
      </w:r>
    </w:p>
    <w:p>
      <w:pPr>
        <w:pStyle w:val="style27"/>
        <w:spacing w:line="480" w:lineRule="auto"/>
      </w:pPr>
      <w:r>
        <w:rPr/>
      </w:r>
    </w:p>
    <w:sectPr>
      <w:type w:val="nextPage"/>
      <w:pgSz w:h="15840" w:w="12240"/>
      <w:pgMar w:bottom="1440" w:footer="0" w:gutter="0" w:header="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b w:val="false"/>
        <w:bCs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apple-style-span"/>
    <w:basedOn w:val="style15"/>
    <w:next w:val="style16"/>
    <w:rPr/>
  </w:style>
  <w:style w:styleId="style17" w:type="character">
    <w:name w:val="apple-converted-space"/>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b w:val="false"/>
      <w:bCs w:val="false"/>
    </w:rPr>
  </w:style>
  <w:style w:styleId="style20" w:type="character">
    <w:name w:val="ListLabel 2"/>
    <w:next w:val="style20"/>
    <w:rPr>
      <w:rFonts w:cs=""/>
      <w:b w:val="false"/>
      <w:color w:val="00000A"/>
      <w:sz w:val="24"/>
      <w:szCs w:val="24"/>
    </w:rPr>
  </w:style>
  <w:style w:styleId="style21" w:type="character">
    <w:name w:val="ListLabel 3"/>
    <w:next w:val="style21"/>
    <w:rPr>
      <w:sz w:val="20"/>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Normal (Web)"/>
    <w:basedOn w:val="style0"/>
    <w:next w:val="style28"/>
    <w:pPr>
      <w:spacing w:after="28" w:before="28" w:line="100" w:lineRule="atLeast"/>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Control_system" TargetMode="External"/><Relationship Id="rId3" Type="http://schemas.openxmlformats.org/officeDocument/2006/relationships/hyperlink" Target="http://en.wikipedia.org/wiki/Signal_(electrical_engineering)" TargetMode="External"/><Relationship Id="rId4" Type="http://schemas.openxmlformats.org/officeDocument/2006/relationships/hyperlink" Target="http://en.wikipedia.org/wiki/Phase_(waves)" TargetMode="External"/><Relationship Id="rId5" Type="http://schemas.openxmlformats.org/officeDocument/2006/relationships/hyperlink" Target="http://en.wikipedia.org/wiki/Electronic_circuit" TargetMode="External"/><Relationship Id="rId6" Type="http://schemas.openxmlformats.org/officeDocument/2006/relationships/hyperlink" Target="http://en.wikipedia.org/wiki/Electronic_oscillator" TargetMode="External"/><Relationship Id="rId7" Type="http://schemas.openxmlformats.org/officeDocument/2006/relationships/hyperlink" Target="http://en.wikipedia.org/wiki/Phase_detector" TargetMode="External"/><Relationship Id="rId8" Type="http://schemas.openxmlformats.org/officeDocument/2006/relationships/hyperlink" Target="http://en.wikipedia.org/wiki/Feedback_loop" TargetMode="External"/><Relationship Id="rId9" Type="http://schemas.openxmlformats.org/officeDocument/2006/relationships/hyperlink" Target="http://whatis.techtarget.com/definition/0,289893,sid9_gci211721,00.html" TargetMode="External"/><Relationship Id="rId10" Type="http://schemas.openxmlformats.org/officeDocument/2006/relationships/hyperlink" Target="http://whatis.techtarget.com/definition/0,289893,sid9_gci212247,00.html" TargetMode="External"/><Relationship Id="rId11" Type="http://schemas.openxmlformats.org/officeDocument/2006/relationships/hyperlink" Target="http://en.wikipedia.org/wiki/Digital_circuit" TargetMode="External"/><Relationship Id="rId12" Type="http://schemas.openxmlformats.org/officeDocument/2006/relationships/hyperlink" Target="http://en.wikipedia.org/wiki/State_machine" TargetMode="External"/><Relationship Id="rId13" Type="http://schemas.openxmlformats.org/officeDocument/2006/relationships/hyperlink" Target="http://en.wikipedia.org/wiki/Assembly_language" TargetMode="Externa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2011-03-21T21:42:00.00Z</dcterms:created>
  <dc:creator>Engy Amr</dc:creator>
  <cp:lastModifiedBy>heba</cp:lastModifiedBy>
  <dcterms:modified xsi:type="dcterms:W3CDTF">2011-03-21T21:42:00.00Z</dcterms:modified>
  <cp:revision>2</cp:revision>
</cp:coreProperties>
</file>