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Documentation مشروع تحليل البيانات</w:t>
      </w:r>
    </w:p>
    <w:p>
      <w:pPr>
        <w:jc w:val="center"/>
      </w:pPr>
      <w:r>
        <w:rPr>
          <w:sz w:val="26"/>
        </w:rPr>
        <w:t>توثيق مراحل تحليل البيانات من Data Cleaning إلى النتائج النهائية</w:t>
      </w:r>
    </w:p>
    <w:p>
      <w:pPr>
        <w:pStyle w:val="Heading1"/>
        <w:jc w:val="right"/>
        <w:bidi/>
      </w:pPr>
      <w:r>
        <w:t>1. المشاكل اللي المشروع بيحلها</w:t>
      </w:r>
    </w:p>
    <w:p>
      <w:pPr>
        <w:pStyle w:val="Heading2"/>
        <w:jc w:val="right"/>
        <w:bidi/>
      </w:pPr>
      <w:r>
        <w:t>1.1 الربح مقابل المبيعات</w:t>
      </w:r>
    </w:p>
    <w:p>
      <w:pPr>
        <w:jc w:val="right"/>
        <w:bidi/>
      </w:pPr>
      <w:r>
        <w:t>المشكلة هنا هي معرفة هل الفئات اللي بتبيع بكميات كبيرة هي نفسها الفئات اللي بتحقق ربح كبير، ولا فيه فرق بين حجم المبيعات وبين الربحية الفعلية. الهدف هو تحليل العلاقة بين Sales وProfit Margin علشان نعرف أي Category بتحقق قيمة ربحية أعلى، وهل ارتفاع المبيعات معناه بالضرورة ارتفاع الأرباح.</w:t>
      </w:r>
    </w:p>
    <w:p>
      <w:pPr>
        <w:pStyle w:val="Heading2"/>
        <w:jc w:val="right"/>
        <w:bidi/>
      </w:pPr>
      <w:r>
        <w:t>1.2 المرتجعات</w:t>
      </w:r>
    </w:p>
    <w:p>
      <w:pPr>
        <w:jc w:val="right"/>
        <w:bidi/>
      </w:pPr>
      <w:r>
        <w:t>المشروع بيحل مشكلة فهم المرتجعات من خلال حساب نسبة المرتجعات من إجمالي الأوردرات، وتحديد أكتر Category وSub-Category بتتعرض للمرتجعات. ده بيساعد في تكوين صورة أوضح عن حجم المشكلة وتوزيعها داخل البيانات.</w:t>
      </w:r>
    </w:p>
    <w:p>
      <w:pPr>
        <w:pStyle w:val="Heading2"/>
        <w:jc w:val="right"/>
        <w:bidi/>
      </w:pPr>
      <w:r>
        <w:t>1.3 أداء المناطق (Region/State)</w:t>
      </w:r>
    </w:p>
    <w:p>
      <w:pPr>
        <w:jc w:val="right"/>
        <w:bidi/>
      </w:pPr>
      <w:r>
        <w:t>بدل ما يتم تقييم المناطق على أساس المبيعات بس، التحليل بيركز على الربح الفعلي لكل Region وState. الهدف هو معرفة المناطق اللي بتحقق Profit أعلى، مع إمكانية الانتقال من مستوى المنطقة إلى مستوى الولاية لفهم الأداء بشكل أدق.</w:t>
      </w:r>
    </w:p>
    <w:p>
      <w:pPr>
        <w:pStyle w:val="Heading2"/>
        <w:jc w:val="right"/>
        <w:bidi/>
      </w:pPr>
      <w:r>
        <w:t>1.4 أداء شرائح العملاء (Segment)</w:t>
      </w:r>
    </w:p>
    <w:p>
      <w:pPr>
        <w:jc w:val="right"/>
        <w:bidi/>
      </w:pPr>
      <w:r>
        <w:t>المشروع بيحل مشكلة معرفة أي Segment من العملاء بيساهم بشكل أكبر في تحقيق الربح، ومقارنة أداء Consumer وCorporate وHome Office بدل الاعتماد على عدد المبيعات فقط.</w:t>
      </w:r>
    </w:p>
    <w:p>
      <w:pPr>
        <w:pStyle w:val="Heading2"/>
        <w:jc w:val="right"/>
        <w:bidi/>
      </w:pPr>
      <w:r>
        <w:t>1.5 العلاقة بين طريقة الشحن وطريقة الدفع وبين وقت التسليم والمرتجعات</w:t>
      </w:r>
    </w:p>
    <w:p>
      <w:pPr>
        <w:jc w:val="right"/>
        <w:bidi/>
      </w:pPr>
      <w:r>
        <w:t>المشروع كمان بيحلل طرق الشحن المختلفة وعلاقتها بوقت التسليم، بالإضافة إلى عرض توزيع الأوردرات حسب طريقة الدفع. الهدف هو فهم تأثير Shipping Mode على سرعة الشحن، ومعرفة شكل استخدام طرق الدفع المختلفة داخل إجمالي الأوردرات.</w:t>
      </w:r>
    </w:p>
    <w:p>
      <w:pPr>
        <w:pStyle w:val="Heading1"/>
        <w:jc w:val="right"/>
        <w:bidi/>
      </w:pPr>
      <w:r>
        <w:t>2. طريقة التفكير في حل المشاكل</w:t>
      </w:r>
    </w:p>
    <w:p>
      <w:pPr>
        <w:jc w:val="right"/>
        <w:bidi/>
      </w:pPr>
      <w:r>
        <w:t>في البداية فكرت إزاي المشاكل دي ممكن تتحل باستخدام Data Analysis بشكل منظم، ووصلت إن مجرد عمل Charts على البيانات الخام مش كفاية. كان لازم أبدأ بتنظيف البيانات والتأكد من جودتها، وبعد كده أبني Data Model مناسب يخلّي العلاقات بين البيانات واضحة ويقلل التكرار ويحسن التعامل مع البيانات. بعد تجهيز البيانات والموديل، أقدر أوصل لمرحلة بناء الـCharts المناسبة لكل مشكلة، بحيث كل Chart يكون له هدف واضح ويجاوب على سؤال تحليلي محدد.</w:t>
      </w:r>
    </w:p>
    <w:p>
      <w:pPr>
        <w:pStyle w:val="Heading1"/>
        <w:jc w:val="right"/>
        <w:bidi/>
      </w:pPr>
      <w:r>
        <w:t>3. الخطوة الأولى - تنظيف البيانات (Data Cleaning)</w:t>
      </w:r>
    </w:p>
    <w:p>
      <w:pPr>
        <w:jc w:val="right"/>
        <w:bidi/>
      </w:pPr>
      <w:r>
        <w:t>بدأت المشروع بعمل Data Cleaning شامل للبيانات قبل تنفيذ أي خطوة تانية. الهدف كان التأكد إن البيانات جاهزة للتحليل، ومراجعة المشاكل الموجودة فيها وتنظيمها بالشكل المناسب، بحيث تكون النتائج النهائية مبنية على بيانات نظيفة ومنظمة. واعتبرت الخطوة دي أساس المشروع، لأن أي مشكلة في جودة البيانات ممكن تأثر بشكل مباشر على الـCharts والـAnalysis والنتائج النهائية.</w:t>
      </w:r>
    </w:p>
    <w:p>
      <w:pPr>
        <w:pStyle w:val="Heading1"/>
        <w:jc w:val="right"/>
        <w:bidi/>
      </w:pPr>
      <w:r>
        <w:t>4. تطبيق مبدأ الـPerformance Modeling Analytics</w:t>
      </w:r>
    </w:p>
    <w:p>
      <w:pPr>
        <w:jc w:val="right"/>
        <w:bidi/>
      </w:pPr>
      <w:r>
        <w:t>بدل ما أسيب كل البيانات في Table واحدة كبيرة، قسمت البيانات لتلات Tables منفصلة: Main Table وCustomer Table وProduct Table. الهدف من التقسيم كان تقليل حجم البيانات المكررة بدل ما تكون كل المعلومات متكدسة ومتكررة داخل Table واحدة كبيرة، وده يخلي التعامل مع البيانات وتنظيمها أكثر كفاءة.</w:t>
      </w:r>
    </w:p>
    <w:p>
      <w:pPr>
        <w:jc w:val="right"/>
        <w:bidi/>
      </w:pPr>
      <w:r>
        <w:t>لما بدأت أشتغل على الجدولين المنفصلين Customer وProduct، لاحظت إن الـPrimary Key الموجود في كل جدول عبارة عن مزيج من حروف وأرقام. عشان أتعامل مع الـData Modeling بشكل أكثر كفاءة، قررت أعمل Index جديد في كل جدول من الاتنين.</w:t>
      </w:r>
    </w:p>
    <w:p>
      <w:pPr>
        <w:jc w:val="right"/>
        <w:bidi/>
      </w:pPr>
      <w:r>
        <w:t>الـIndex الجديد بيبدأ من 1 ويمتد لحد آخر عدد Rows في كل Table، وبكده أصبح عندي مفتاح رقمي بدل الاعتماد على قيم مكونة من حروف وأرقام. الخطوة دي ساعدت في تبسيط المفاتيح المستخدمة في الـData Model وتقليل التعقيد المرتبط بها، وحققت من خلالها مبدأ الـPerformance Modeling Analytics.</w:t>
      </w:r>
    </w:p>
    <w:p>
      <w:pPr>
        <w:pStyle w:val="Heading1"/>
        <w:jc w:val="right"/>
        <w:bidi/>
      </w:pPr>
      <w:r>
        <w:t>5. بناء الـData Model</w:t>
      </w:r>
    </w:p>
    <w:p>
      <w:pPr>
        <w:jc w:val="right"/>
        <w:bidi/>
      </w:pPr>
      <w:r>
        <w:t>بعد الانتهاء من تجهيز وتقسيم البيانات، عملت الـData Modeling وربطت الجداول التلاتة مع بعض: Main Table وCustomer Table وProduct Table. الهدف كان إنشاء Structure واضح للعلاقات بين البيانات، بحيث أقدر أستخدم المعلومات الموجودة في الجداول المختلفة مع بعض بشكل منظم أثناء التحليل وبناء الـCharts.</w:t>
      </w:r>
    </w:p>
    <w:p>
      <w:pPr>
        <w:pStyle w:val="Heading1"/>
        <w:jc w:val="right"/>
        <w:bidi/>
      </w:pPr>
      <w:r>
        <w:t>6. بناء الـCharts</w:t>
      </w:r>
    </w:p>
    <w:p>
      <w:pPr>
        <w:jc w:val="right"/>
        <w:bidi/>
      </w:pPr>
      <w:r>
        <w:t>بعد ما خلصت الـData Model واتأكدت إن العلاقات بين الجداول شغالة بالشكل المطلوب، بدأت أبني الـCharts المناسبة لكل مشكلة من المشاكل الخمسة. كل Chart اتعمل بهدف الإجابة على سؤال تحليلي محدد، سواء كان متعلق بالربح، المرتجعات، المناطق، Segments، أو Shipping وPayment Methods.</w:t>
      </w:r>
    </w:p>
    <w:p>
      <w:pPr>
        <w:pStyle w:val="Heading1"/>
        <w:jc w:val="right"/>
        <w:bidi/>
      </w:pPr>
      <w:r>
        <w:t>7. نتايج التحليل (إجابة كل مشكلة)</w:t>
      </w:r>
    </w:p>
    <w:p>
      <w:pPr>
        <w:pStyle w:val="Heading2"/>
        <w:jc w:val="right"/>
        <w:bidi/>
      </w:pPr>
      <w:r>
        <w:t>7.1 الربح مقابل المبيعات</w:t>
      </w:r>
    </w:p>
    <w:p>
      <w:pPr>
        <w:jc w:val="right"/>
        <w:bidi/>
      </w:pPr>
      <w:r>
        <w:t>الإجابة: أعلى Category في هامش الربح (Profit Margin) هي Technology بنسبة 0.192، يليها Office Supplies بنسبة 0.116، وأقلهم بفارق كبير Furniture بنسبة 0.022 بس. إجمالي الربح الحقيقي للشركة 175.26K من إجمالي مبيعات 1.57M، يعني هامش الربح العام للمشروع 0.11 فقط. متوسط الربح لكل أوردر 58.36. الملاحظة الأهم إن فيه 1098 عملية بيع (من إجمالي 5901) حصل فيها خسارة فعلية مش ربح، بإجمالي خسائر وصلت لـ 91.7K تقريباً، وده اللي بيفسر ليه هامش الربح العام منخفض كده رغم إن المبيعات كبيرة.</w:t>
      </w:r>
    </w:p>
    <w:p>
      <w:pPr>
        <w:pStyle w:val="Heading2"/>
        <w:jc w:val="right"/>
        <w:bidi/>
      </w:pPr>
      <w:r>
        <w:t>7.2 المرتجعات</w:t>
      </w:r>
    </w:p>
    <w:p>
      <w:pPr>
        <w:jc w:val="right"/>
        <w:bidi/>
      </w:pPr>
      <w:r>
        <w:t>الإجابة: إجمالي المرتجعات وصل لـ 287 طلب بس من إجمالي الأوردرات، بنسبة Return Rate تساوي 0.05 (يعني 5%). أكتر Category بترجع هي Office Supplies بعدد 165، تليها Furniture بعدد 70، وأقلهم Technology بعدد 52.</w:t>
      </w:r>
    </w:p>
    <w:p>
      <w:pPr>
        <w:pStyle w:val="Heading2"/>
        <w:jc w:val="right"/>
        <w:bidi/>
      </w:pPr>
      <w:r>
        <w:t>7.3 المناطق (Region/State)</w:t>
      </w:r>
    </w:p>
    <w:p>
      <w:pPr>
        <w:jc w:val="right"/>
        <w:bidi/>
      </w:pPr>
      <w:r>
        <w:t>الإجابة: التحليل اتعمل عن طريق فلتر تفاعلي (Slicer) بالمناطق الأربعة (Central, East, South, West) وخريطة (Map) لتوزيع الربح على مستوى الـState، بحيث يقدر أي حد يشوف أداء كل منطقة أو ولاية لوحدها بالضغط عليها.</w:t>
      </w:r>
    </w:p>
    <w:p>
      <w:pPr>
        <w:pStyle w:val="Heading2"/>
        <w:jc w:val="right"/>
        <w:bidi/>
      </w:pPr>
      <w:r>
        <w:t>7.4 العملاء (Segment)</w:t>
      </w:r>
    </w:p>
    <w:p>
      <w:pPr>
        <w:jc w:val="right"/>
        <w:bidi/>
      </w:pPr>
      <w:r>
        <w:t>الإجابة: شريحة Consumer هي الأعلى ربحاً، تليها Corporate، وأقلهم Home Office، وده ظاهر من خلال شارت الاتجاه العام (Line Chart) اللي بيوضح تراجع الربح بالترتيب من Consumer لحد Home Office.</w:t>
      </w:r>
    </w:p>
    <w:p>
      <w:pPr>
        <w:pStyle w:val="Heading2"/>
        <w:jc w:val="right"/>
        <w:bidi/>
      </w:pPr>
      <w:r>
        <w:t>7.5 الشحن وطريقة الدفع</w:t>
      </w:r>
    </w:p>
    <w:p>
      <w:pPr>
        <w:jc w:val="right"/>
        <w:bidi/>
      </w:pPr>
      <w:r>
        <w:t>الإجابة: بالنسبة لوقت الشحن، Standard Class هو الأبطأ، يليه Second Class، بعدين First Class، وأسرعهم Same Day بفارق كبير عن الباقي. أما بالنسبة لطريقة الدفع، تم عرض توزيع الأوردرات على الطرق التلاتة (COD, Online, Cards) من خلال شارت دائري (Donut Chart) يوضح نسبة استخدام كل طريقة من إجمالي الأوردرات.</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Data Analysis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