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E62A8" w14:textId="5D644F21" w:rsidR="00BE5A07" w:rsidRDefault="00EF669D" w:rsidP="00EF669D">
      <w:pPr>
        <w:pStyle w:val="Heading1"/>
      </w:pPr>
      <w:r>
        <w:t>TASK 1</w:t>
      </w:r>
    </w:p>
    <w:p w14:paraId="6C3C8FC2" w14:textId="188C2392" w:rsidR="00EF669D" w:rsidRPr="00EF669D" w:rsidRDefault="00EF669D" w:rsidP="00EF669D">
      <w:pPr>
        <w:rPr>
          <w:rFonts w:ascii="Times New Roman" w:hAnsi="Times New Roman" w:cs="Times New Roman"/>
          <w:sz w:val="28"/>
        </w:rPr>
      </w:pPr>
    </w:p>
    <w:p w14:paraId="6FE08820" w14:textId="77777777" w:rsidR="00CF5C3F" w:rsidRDefault="00EF669D" w:rsidP="00CF5C3F">
      <w:pPr>
        <w:ind w:firstLine="720"/>
        <w:rPr>
          <w:rFonts w:ascii="Times New Roman" w:hAnsi="Times New Roman" w:cs="Times New Roman"/>
          <w:color w:val="000000" w:themeColor="text1"/>
          <w:sz w:val="28"/>
          <w:shd w:val="clear" w:color="auto" w:fill="FFFFFF"/>
        </w:rPr>
      </w:pPr>
      <w:r w:rsidRPr="00CC2519">
        <w:rPr>
          <w:rFonts w:ascii="Times New Roman" w:hAnsi="Times New Roman" w:cs="Times New Roman"/>
          <w:color w:val="000000" w:themeColor="text1"/>
          <w:sz w:val="28"/>
          <w:shd w:val="clear" w:color="auto" w:fill="FFFFFF"/>
        </w:rPr>
        <w:t>The provided table shows the cost percentage of the items that the consumers in five different countries, including Ireland, Italy, Spain, Sweden and Turkey, spent on in 2002.</w:t>
      </w:r>
    </w:p>
    <w:p w14:paraId="533D472B" w14:textId="4D3E7377" w:rsidR="003B0D0A" w:rsidRPr="00CC2519" w:rsidRDefault="00EF669D" w:rsidP="00CF5C3F">
      <w:pPr>
        <w:ind w:firstLine="720"/>
        <w:rPr>
          <w:rFonts w:ascii="Times New Roman" w:hAnsi="Times New Roman" w:cs="Times New Roman"/>
          <w:color w:val="000000" w:themeColor="text1"/>
          <w:sz w:val="28"/>
          <w:shd w:val="clear" w:color="auto" w:fill="FFFFFF"/>
        </w:rPr>
      </w:pPr>
      <w:r w:rsidRPr="00CC2519">
        <w:rPr>
          <w:rFonts w:ascii="Times New Roman" w:hAnsi="Times New Roman" w:cs="Times New Roman"/>
          <w:color w:val="000000" w:themeColor="text1"/>
          <w:sz w:val="28"/>
        </w:rPr>
        <w:br/>
      </w:r>
      <w:r w:rsidRPr="00CC2519">
        <w:rPr>
          <w:rFonts w:ascii="Times New Roman" w:hAnsi="Times New Roman" w:cs="Times New Roman"/>
          <w:color w:val="000000" w:themeColor="text1"/>
          <w:sz w:val="28"/>
          <w:shd w:val="clear" w:color="auto" w:fill="FFFFFF"/>
        </w:rPr>
        <w:t xml:space="preserve"> </w:t>
      </w:r>
      <w:r w:rsidRPr="00CC2519">
        <w:rPr>
          <w:rFonts w:ascii="Times New Roman" w:hAnsi="Times New Roman" w:cs="Times New Roman"/>
          <w:color w:val="000000" w:themeColor="text1"/>
          <w:sz w:val="28"/>
          <w:shd w:val="clear" w:color="auto" w:fill="FFFFFF"/>
        </w:rPr>
        <w:tab/>
        <w:t>In the table, we can see that food, drinks and tobacco h</w:t>
      </w:r>
      <w:r w:rsidR="00BF5491" w:rsidRPr="00CC2519">
        <w:rPr>
          <w:rFonts w:ascii="Times New Roman" w:hAnsi="Times New Roman" w:cs="Times New Roman"/>
          <w:color w:val="000000" w:themeColor="text1"/>
          <w:sz w:val="28"/>
          <w:shd w:val="clear" w:color="auto" w:fill="FFFFFF"/>
        </w:rPr>
        <w:t>ave</w:t>
      </w:r>
      <w:r w:rsidRPr="00CC2519">
        <w:rPr>
          <w:rFonts w:ascii="Times New Roman" w:hAnsi="Times New Roman" w:cs="Times New Roman"/>
          <w:color w:val="000000" w:themeColor="text1"/>
          <w:sz w:val="28"/>
          <w:shd w:val="clear" w:color="auto" w:fill="FFFFFF"/>
        </w:rPr>
        <w:t xml:space="preserve"> the highest percentage of consumer expenditure and the numbers are all higher than 15%</w:t>
      </w:r>
      <w:r w:rsidR="00BF5491" w:rsidRPr="00CC2519">
        <w:rPr>
          <w:rFonts w:ascii="Times New Roman" w:hAnsi="Times New Roman" w:cs="Times New Roman"/>
          <w:color w:val="000000" w:themeColor="text1"/>
          <w:sz w:val="28"/>
          <w:shd w:val="clear" w:color="auto" w:fill="FFFFFF"/>
        </w:rPr>
        <w:t xml:space="preserve">. On the other hand, </w:t>
      </w:r>
      <w:r w:rsidRPr="00CC2519">
        <w:rPr>
          <w:rFonts w:ascii="Times New Roman" w:hAnsi="Times New Roman" w:cs="Times New Roman"/>
          <w:color w:val="000000" w:themeColor="text1"/>
          <w:sz w:val="28"/>
          <w:shd w:val="clear" w:color="auto" w:fill="FFFFFF"/>
        </w:rPr>
        <w:t>the percentage in the leisure</w:t>
      </w:r>
      <w:r w:rsidR="00BF5491" w:rsidRPr="00CC2519">
        <w:rPr>
          <w:rFonts w:ascii="Times New Roman" w:hAnsi="Times New Roman" w:cs="Times New Roman"/>
          <w:color w:val="000000" w:themeColor="text1"/>
          <w:sz w:val="28"/>
          <w:shd w:val="clear" w:color="auto" w:fill="FFFFFF"/>
        </w:rPr>
        <w:t xml:space="preserve"> and </w:t>
      </w:r>
      <w:r w:rsidRPr="00CC2519">
        <w:rPr>
          <w:rFonts w:ascii="Times New Roman" w:hAnsi="Times New Roman" w:cs="Times New Roman"/>
          <w:color w:val="000000" w:themeColor="text1"/>
          <w:sz w:val="28"/>
          <w:shd w:val="clear" w:color="auto" w:fill="FFFFFF"/>
        </w:rPr>
        <w:t xml:space="preserve">education category are all below 5% in </w:t>
      </w:r>
      <w:r w:rsidR="00BF5491" w:rsidRPr="00CC2519">
        <w:rPr>
          <w:rFonts w:ascii="Times New Roman" w:hAnsi="Times New Roman" w:cs="Times New Roman"/>
          <w:color w:val="000000" w:themeColor="text1"/>
          <w:sz w:val="28"/>
          <w:shd w:val="clear" w:color="auto" w:fill="FFFFFF"/>
        </w:rPr>
        <w:t>all five country</w:t>
      </w:r>
      <w:r w:rsidRPr="00CC2519">
        <w:rPr>
          <w:rFonts w:ascii="Times New Roman" w:hAnsi="Times New Roman" w:cs="Times New Roman"/>
          <w:color w:val="000000" w:themeColor="text1"/>
          <w:sz w:val="28"/>
          <w:shd w:val="clear" w:color="auto" w:fill="FFFFFF"/>
        </w:rPr>
        <w:t xml:space="preserve"> countries.</w:t>
      </w:r>
      <w:r w:rsidRPr="00CC2519">
        <w:rPr>
          <w:rFonts w:ascii="Times New Roman" w:hAnsi="Times New Roman" w:cs="Times New Roman"/>
          <w:color w:val="000000" w:themeColor="text1"/>
          <w:sz w:val="28"/>
        </w:rPr>
        <w:br/>
      </w:r>
      <w:r w:rsidRPr="00CC2519">
        <w:rPr>
          <w:rFonts w:ascii="Times New Roman" w:hAnsi="Times New Roman" w:cs="Times New Roman"/>
          <w:color w:val="000000" w:themeColor="text1"/>
          <w:sz w:val="28"/>
        </w:rPr>
        <w:br/>
      </w:r>
      <w:r w:rsidRPr="00CC2519">
        <w:rPr>
          <w:rFonts w:ascii="Times New Roman" w:hAnsi="Times New Roman" w:cs="Times New Roman"/>
          <w:color w:val="000000" w:themeColor="text1"/>
          <w:sz w:val="28"/>
          <w:shd w:val="clear" w:color="auto" w:fill="FFFFFF"/>
        </w:rPr>
        <w:t xml:space="preserve"> </w:t>
      </w:r>
      <w:r w:rsidRPr="00CC2519">
        <w:rPr>
          <w:rFonts w:ascii="Times New Roman" w:hAnsi="Times New Roman" w:cs="Times New Roman"/>
          <w:color w:val="000000" w:themeColor="text1"/>
          <w:sz w:val="28"/>
          <w:shd w:val="clear" w:color="auto" w:fill="FFFFFF"/>
        </w:rPr>
        <w:tab/>
        <w:t xml:space="preserve">In Ireland and Turkey, the percentages in </w:t>
      </w:r>
      <w:r w:rsidR="003F2E02" w:rsidRPr="00CC2519">
        <w:rPr>
          <w:rFonts w:ascii="Times New Roman" w:hAnsi="Times New Roman" w:cs="Times New Roman"/>
          <w:color w:val="000000" w:themeColor="text1"/>
          <w:sz w:val="28"/>
          <w:shd w:val="clear" w:color="auto" w:fill="FFFFFF"/>
        </w:rPr>
        <w:t>the first cat</w:t>
      </w:r>
      <w:r w:rsidR="003D7E08" w:rsidRPr="00CC2519">
        <w:rPr>
          <w:rFonts w:ascii="Times New Roman" w:hAnsi="Times New Roman" w:cs="Times New Roman"/>
          <w:color w:val="000000" w:themeColor="text1"/>
          <w:sz w:val="28"/>
          <w:shd w:val="clear" w:color="auto" w:fill="FFFFFF"/>
        </w:rPr>
        <w:t>e</w:t>
      </w:r>
      <w:r w:rsidR="003F2E02" w:rsidRPr="00CC2519">
        <w:rPr>
          <w:rFonts w:ascii="Times New Roman" w:hAnsi="Times New Roman" w:cs="Times New Roman"/>
          <w:color w:val="000000" w:themeColor="text1"/>
          <w:sz w:val="28"/>
          <w:shd w:val="clear" w:color="auto" w:fill="FFFFFF"/>
        </w:rPr>
        <w:t>gor</w:t>
      </w:r>
      <w:r w:rsidR="003D7E08" w:rsidRPr="00CC2519">
        <w:rPr>
          <w:rFonts w:ascii="Times New Roman" w:hAnsi="Times New Roman" w:cs="Times New Roman"/>
          <w:color w:val="000000" w:themeColor="text1"/>
          <w:sz w:val="28"/>
          <w:shd w:val="clear" w:color="auto" w:fill="FFFFFF"/>
        </w:rPr>
        <w:t>y</w:t>
      </w:r>
      <w:r w:rsidRPr="00CC2519">
        <w:rPr>
          <w:rFonts w:ascii="Times New Roman" w:hAnsi="Times New Roman" w:cs="Times New Roman"/>
          <w:color w:val="000000" w:themeColor="text1"/>
          <w:sz w:val="28"/>
          <w:shd w:val="clear" w:color="auto" w:fill="FFFFFF"/>
        </w:rPr>
        <w:t xml:space="preserve"> are both around 30% and are nearly five times higher than the category of clothing and footwear. In comparison, consumers in Spain and Sweden spent only three times more of their expense in food rather than in clothing. Italy, however, is the only country that the percentages between food</w:t>
      </w:r>
      <w:r w:rsidR="003D7E08" w:rsidRPr="00CC2519">
        <w:rPr>
          <w:rFonts w:ascii="Times New Roman" w:hAnsi="Times New Roman" w:cs="Times New Roman"/>
          <w:color w:val="000000" w:themeColor="text1"/>
          <w:sz w:val="28"/>
          <w:shd w:val="clear" w:color="auto" w:fill="FFFFFF"/>
        </w:rPr>
        <w:t xml:space="preserve">, </w:t>
      </w:r>
      <w:r w:rsidRPr="00CC2519">
        <w:rPr>
          <w:rFonts w:ascii="Times New Roman" w:hAnsi="Times New Roman" w:cs="Times New Roman"/>
          <w:color w:val="000000" w:themeColor="text1"/>
          <w:sz w:val="28"/>
          <w:shd w:val="clear" w:color="auto" w:fill="FFFFFF"/>
        </w:rPr>
        <w:t>drinks</w:t>
      </w:r>
      <w:r w:rsidR="003D7E08" w:rsidRPr="00CC2519">
        <w:rPr>
          <w:rFonts w:ascii="Times New Roman" w:hAnsi="Times New Roman" w:cs="Times New Roman"/>
          <w:color w:val="000000" w:themeColor="text1"/>
          <w:sz w:val="28"/>
          <w:shd w:val="clear" w:color="auto" w:fill="FFFFFF"/>
        </w:rPr>
        <w:t xml:space="preserve">, </w:t>
      </w:r>
      <w:r w:rsidRPr="00CC2519">
        <w:rPr>
          <w:rFonts w:ascii="Times New Roman" w:hAnsi="Times New Roman" w:cs="Times New Roman"/>
          <w:color w:val="000000" w:themeColor="text1"/>
          <w:sz w:val="28"/>
          <w:shd w:val="clear" w:color="auto" w:fill="FFFFFF"/>
        </w:rPr>
        <w:t>tobacco and clothing</w:t>
      </w:r>
      <w:r w:rsidR="003D7E08" w:rsidRPr="00CC2519">
        <w:rPr>
          <w:rFonts w:ascii="Times New Roman" w:hAnsi="Times New Roman" w:cs="Times New Roman"/>
          <w:color w:val="000000" w:themeColor="text1"/>
          <w:sz w:val="28"/>
          <w:shd w:val="clear" w:color="auto" w:fill="FFFFFF"/>
        </w:rPr>
        <w:t xml:space="preserve">, </w:t>
      </w:r>
      <w:r w:rsidRPr="00CC2519">
        <w:rPr>
          <w:rFonts w:ascii="Times New Roman" w:hAnsi="Times New Roman" w:cs="Times New Roman"/>
          <w:color w:val="000000" w:themeColor="text1"/>
          <w:sz w:val="28"/>
          <w:shd w:val="clear" w:color="auto" w:fill="FFFFFF"/>
        </w:rPr>
        <w:t>footwear are only one and a half times higher.</w:t>
      </w:r>
      <w:r w:rsidRPr="00CC2519">
        <w:rPr>
          <w:rFonts w:ascii="Times New Roman" w:hAnsi="Times New Roman" w:cs="Times New Roman"/>
          <w:color w:val="000000" w:themeColor="text1"/>
          <w:sz w:val="28"/>
        </w:rPr>
        <w:br/>
      </w:r>
      <w:r w:rsidRPr="00CC2519">
        <w:rPr>
          <w:rFonts w:ascii="Times New Roman" w:hAnsi="Times New Roman" w:cs="Times New Roman"/>
          <w:color w:val="000000" w:themeColor="text1"/>
          <w:sz w:val="28"/>
        </w:rPr>
        <w:br/>
      </w:r>
      <w:r w:rsidRPr="00CC2519">
        <w:rPr>
          <w:rFonts w:ascii="Times New Roman" w:hAnsi="Times New Roman" w:cs="Times New Roman"/>
          <w:color w:val="000000" w:themeColor="text1"/>
          <w:sz w:val="28"/>
          <w:shd w:val="clear" w:color="auto" w:fill="FFFFFF"/>
        </w:rPr>
        <w:t xml:space="preserve"> </w:t>
      </w:r>
      <w:r w:rsidRPr="00CC2519">
        <w:rPr>
          <w:rFonts w:ascii="Times New Roman" w:hAnsi="Times New Roman" w:cs="Times New Roman"/>
          <w:color w:val="000000" w:themeColor="text1"/>
          <w:sz w:val="28"/>
          <w:shd w:val="clear" w:color="auto" w:fill="FFFFFF"/>
        </w:rPr>
        <w:tab/>
      </w:r>
      <w:r w:rsidR="003D7E08" w:rsidRPr="00CC2519">
        <w:rPr>
          <w:rFonts w:ascii="Times New Roman" w:hAnsi="Times New Roman" w:cs="Times New Roman"/>
          <w:color w:val="000000" w:themeColor="text1"/>
          <w:sz w:val="28"/>
          <w:shd w:val="clear" w:color="auto" w:fill="FFFFFF"/>
        </w:rPr>
        <w:t>W</w:t>
      </w:r>
      <w:r w:rsidRPr="00CC2519">
        <w:rPr>
          <w:rFonts w:ascii="Times New Roman" w:hAnsi="Times New Roman" w:cs="Times New Roman"/>
          <w:color w:val="000000" w:themeColor="text1"/>
          <w:sz w:val="28"/>
          <w:shd w:val="clear" w:color="auto" w:fill="FFFFFF"/>
        </w:rPr>
        <w:t xml:space="preserve">e can also </w:t>
      </w:r>
      <w:r w:rsidR="003D7E08" w:rsidRPr="00CC2519">
        <w:rPr>
          <w:rFonts w:ascii="Times New Roman" w:hAnsi="Times New Roman" w:cs="Times New Roman"/>
          <w:color w:val="000000" w:themeColor="text1"/>
          <w:sz w:val="28"/>
          <w:shd w:val="clear" w:color="auto" w:fill="FFFFFF"/>
        </w:rPr>
        <w:t>be informed</w:t>
      </w:r>
      <w:r w:rsidRPr="00CC2519">
        <w:rPr>
          <w:rFonts w:ascii="Times New Roman" w:hAnsi="Times New Roman" w:cs="Times New Roman"/>
          <w:color w:val="000000" w:themeColor="text1"/>
          <w:sz w:val="28"/>
          <w:shd w:val="clear" w:color="auto" w:fill="FFFFFF"/>
        </w:rPr>
        <w:t xml:space="preserve"> about how much people spent on leisure time activities and education. There was a surprisingly common trend in Ireland, Italy and Spain. Their expense in clothing</w:t>
      </w:r>
      <w:r w:rsidR="003D7E08" w:rsidRPr="00CC2519">
        <w:rPr>
          <w:rFonts w:ascii="Times New Roman" w:hAnsi="Times New Roman" w:cs="Times New Roman"/>
          <w:color w:val="000000" w:themeColor="text1"/>
          <w:sz w:val="28"/>
          <w:shd w:val="clear" w:color="auto" w:fill="FFFFFF"/>
        </w:rPr>
        <w:t xml:space="preserve"> and </w:t>
      </w:r>
      <w:r w:rsidRPr="00CC2519">
        <w:rPr>
          <w:rFonts w:ascii="Times New Roman" w:hAnsi="Times New Roman" w:cs="Times New Roman"/>
          <w:color w:val="000000" w:themeColor="text1"/>
          <w:sz w:val="28"/>
          <w:shd w:val="clear" w:color="auto" w:fill="FFFFFF"/>
        </w:rPr>
        <w:t xml:space="preserve">footwear </w:t>
      </w:r>
      <w:r w:rsidR="003D7E08" w:rsidRPr="00CC2519">
        <w:rPr>
          <w:rFonts w:ascii="Times New Roman" w:hAnsi="Times New Roman" w:cs="Times New Roman"/>
          <w:color w:val="000000" w:themeColor="text1"/>
          <w:sz w:val="28"/>
          <w:shd w:val="clear" w:color="auto" w:fill="FFFFFF"/>
        </w:rPr>
        <w:t>three times higher than</w:t>
      </w:r>
      <w:r w:rsidRPr="00CC2519">
        <w:rPr>
          <w:rFonts w:ascii="Times New Roman" w:hAnsi="Times New Roman" w:cs="Times New Roman"/>
          <w:color w:val="000000" w:themeColor="text1"/>
          <w:sz w:val="28"/>
          <w:shd w:val="clear" w:color="auto" w:fill="FFFFFF"/>
        </w:rPr>
        <w:t xml:space="preserve"> in leisure</w:t>
      </w:r>
      <w:r w:rsidR="003D7E08" w:rsidRPr="00CC2519">
        <w:rPr>
          <w:rFonts w:ascii="Times New Roman" w:hAnsi="Times New Roman" w:cs="Times New Roman"/>
          <w:color w:val="000000" w:themeColor="text1"/>
          <w:sz w:val="28"/>
          <w:shd w:val="clear" w:color="auto" w:fill="FFFFFF"/>
        </w:rPr>
        <w:t xml:space="preserve"> and </w:t>
      </w:r>
      <w:r w:rsidRPr="00CC2519">
        <w:rPr>
          <w:rFonts w:ascii="Times New Roman" w:hAnsi="Times New Roman" w:cs="Times New Roman"/>
          <w:color w:val="000000" w:themeColor="text1"/>
          <w:sz w:val="28"/>
          <w:shd w:val="clear" w:color="auto" w:fill="FFFFFF"/>
        </w:rPr>
        <w:t>education. On the contrary of this</w:t>
      </w:r>
      <w:r w:rsidR="003D7E08" w:rsidRPr="00CC2519">
        <w:rPr>
          <w:rFonts w:ascii="Times New Roman" w:hAnsi="Times New Roman" w:cs="Times New Roman"/>
          <w:color w:val="000000" w:themeColor="text1"/>
          <w:sz w:val="28"/>
          <w:shd w:val="clear" w:color="auto" w:fill="FFFFFF"/>
        </w:rPr>
        <w:t xml:space="preserve"> </w:t>
      </w:r>
      <w:r w:rsidRPr="00CC2519">
        <w:rPr>
          <w:rFonts w:ascii="Times New Roman" w:hAnsi="Times New Roman" w:cs="Times New Roman"/>
          <w:color w:val="000000" w:themeColor="text1"/>
          <w:sz w:val="28"/>
          <w:shd w:val="clear" w:color="auto" w:fill="FFFFFF"/>
        </w:rPr>
        <w:t>pattern, the multiples between these two categories are less than two times in Sweden and Turkey.</w:t>
      </w:r>
    </w:p>
    <w:p w14:paraId="62A4CB09" w14:textId="77777777" w:rsidR="003B0D0A" w:rsidRPr="00CC2519" w:rsidRDefault="003B0D0A">
      <w:pPr>
        <w:rPr>
          <w:rFonts w:ascii="Times New Roman" w:hAnsi="Times New Roman" w:cs="Times New Roman"/>
          <w:color w:val="000000" w:themeColor="text1"/>
          <w:sz w:val="28"/>
          <w:shd w:val="clear" w:color="auto" w:fill="FFFFFF"/>
        </w:rPr>
      </w:pPr>
      <w:r w:rsidRPr="00CC2519">
        <w:rPr>
          <w:rFonts w:ascii="Times New Roman" w:hAnsi="Times New Roman" w:cs="Times New Roman"/>
          <w:color w:val="000000" w:themeColor="text1"/>
          <w:sz w:val="28"/>
          <w:shd w:val="clear" w:color="auto" w:fill="FFFFFF"/>
        </w:rPr>
        <w:br w:type="page"/>
      </w:r>
    </w:p>
    <w:p w14:paraId="5D64749C" w14:textId="0925D3DB" w:rsidR="00EF669D" w:rsidRDefault="003B0D0A" w:rsidP="003B0D0A">
      <w:pPr>
        <w:pStyle w:val="Heading1"/>
      </w:pPr>
      <w:r>
        <w:lastRenderedPageBreak/>
        <w:t>TASK 2</w:t>
      </w:r>
    </w:p>
    <w:p w14:paraId="0B3D2705" w14:textId="440E8F9B" w:rsidR="003B0D0A" w:rsidRDefault="003B0D0A" w:rsidP="003B0D0A"/>
    <w:p w14:paraId="7DA80E43" w14:textId="44ABC853" w:rsidR="003B0D0A" w:rsidRDefault="003B0D0A" w:rsidP="003B0D0A">
      <w:pPr>
        <w:ind w:firstLine="720"/>
        <w:rPr>
          <w:rFonts w:ascii="Times New Roman" w:hAnsi="Times New Roman" w:cs="Times New Roman"/>
          <w:color w:val="000000" w:themeColor="text1"/>
          <w:sz w:val="28"/>
          <w:shd w:val="clear" w:color="auto" w:fill="FFFFFF"/>
        </w:rPr>
      </w:pPr>
      <w:r w:rsidRPr="00CC2519">
        <w:rPr>
          <w:rFonts w:ascii="Times New Roman" w:hAnsi="Times New Roman" w:cs="Times New Roman"/>
          <w:color w:val="000000" w:themeColor="text1"/>
          <w:sz w:val="23"/>
          <w:szCs w:val="23"/>
          <w:shd w:val="clear" w:color="auto" w:fill="FFFFFF"/>
        </w:rPr>
        <w:t>'</w:t>
      </w:r>
      <w:r w:rsidRPr="00CC2519">
        <w:rPr>
          <w:rFonts w:ascii="Times New Roman" w:hAnsi="Times New Roman" w:cs="Times New Roman"/>
          <w:color w:val="000000" w:themeColor="text1"/>
          <w:sz w:val="28"/>
          <w:shd w:val="clear" w:color="auto" w:fill="FFFFFF"/>
        </w:rPr>
        <w:t xml:space="preserve">Talent' as defined by many scientists, is a gift and ability that enables someone to be special than others in a particular area, while many people believe in that others argue that talent could be achieved, learnt or could be gained with practice. I agree that talent is a gift but could be </w:t>
      </w:r>
      <w:r w:rsidRPr="00CC2519">
        <w:rPr>
          <w:rFonts w:ascii="Times New Roman" w:hAnsi="Times New Roman" w:cs="Times New Roman"/>
          <w:color w:val="000000" w:themeColor="text1"/>
          <w:sz w:val="28"/>
          <w:shd w:val="clear" w:color="auto" w:fill="FFFFFF"/>
        </w:rPr>
        <w:t>trained through a lot of practice.</w:t>
      </w:r>
    </w:p>
    <w:p w14:paraId="0D30EC9A" w14:textId="77777777" w:rsidR="00CF5C3F" w:rsidRPr="00CC2519" w:rsidRDefault="00CF5C3F" w:rsidP="003B0D0A">
      <w:pPr>
        <w:ind w:firstLine="720"/>
        <w:rPr>
          <w:rFonts w:ascii="Times New Roman" w:hAnsi="Times New Roman" w:cs="Times New Roman"/>
          <w:color w:val="000000" w:themeColor="text1"/>
          <w:sz w:val="28"/>
          <w:shd w:val="clear" w:color="auto" w:fill="FFFFFF"/>
        </w:rPr>
      </w:pPr>
    </w:p>
    <w:p w14:paraId="4DECABB5" w14:textId="257DFAB1" w:rsidR="003B0D0A" w:rsidRDefault="003B0D0A" w:rsidP="003B0D0A">
      <w:pPr>
        <w:ind w:firstLine="720"/>
        <w:rPr>
          <w:rFonts w:ascii="Times New Roman" w:hAnsi="Times New Roman" w:cs="Times New Roman"/>
          <w:color w:val="000000" w:themeColor="text1"/>
          <w:sz w:val="28"/>
          <w:shd w:val="clear" w:color="auto" w:fill="FFFFFF"/>
        </w:rPr>
      </w:pPr>
      <w:r w:rsidRPr="00CC2519">
        <w:rPr>
          <w:rFonts w:ascii="Times New Roman" w:hAnsi="Times New Roman" w:cs="Times New Roman"/>
          <w:color w:val="000000" w:themeColor="text1"/>
          <w:sz w:val="28"/>
          <w:shd w:val="clear" w:color="auto" w:fill="FFFFFF"/>
        </w:rPr>
        <w:t xml:space="preserve">Few people are born with a talent. For instance, a two years old child can </w:t>
      </w:r>
      <w:r w:rsidR="00CC2519" w:rsidRPr="00CC2519">
        <w:rPr>
          <w:rFonts w:ascii="Times New Roman" w:hAnsi="Times New Roman" w:cs="Times New Roman"/>
          <w:color w:val="000000" w:themeColor="text1"/>
          <w:sz w:val="28"/>
          <w:shd w:val="clear" w:color="auto" w:fill="FFFFFF"/>
        </w:rPr>
        <w:t>hit high note like a professional singer</w:t>
      </w:r>
      <w:r w:rsidRPr="00CC2519">
        <w:rPr>
          <w:rFonts w:ascii="Times New Roman" w:hAnsi="Times New Roman" w:cs="Times New Roman"/>
          <w:color w:val="000000" w:themeColor="text1"/>
          <w:sz w:val="28"/>
          <w:shd w:val="clear" w:color="auto" w:fill="FFFFFF"/>
        </w:rPr>
        <w:t xml:space="preserve">. I am confident that a child cannot learn such skills at the </w:t>
      </w:r>
      <w:r w:rsidR="00CC2519" w:rsidRPr="00CC2519">
        <w:rPr>
          <w:rFonts w:ascii="Times New Roman" w:hAnsi="Times New Roman" w:cs="Times New Roman"/>
          <w:color w:val="000000" w:themeColor="text1"/>
          <w:sz w:val="28"/>
          <w:shd w:val="clear" w:color="auto" w:fill="FFFFFF"/>
        </w:rPr>
        <w:t xml:space="preserve">early </w:t>
      </w:r>
      <w:r w:rsidRPr="00CC2519">
        <w:rPr>
          <w:rFonts w:ascii="Times New Roman" w:hAnsi="Times New Roman" w:cs="Times New Roman"/>
          <w:color w:val="000000" w:themeColor="text1"/>
          <w:sz w:val="28"/>
          <w:shd w:val="clear" w:color="auto" w:fill="FFFFFF"/>
        </w:rPr>
        <w:t xml:space="preserve">age of </w:t>
      </w:r>
      <w:r w:rsidR="00CC2519" w:rsidRPr="00CC2519">
        <w:rPr>
          <w:rFonts w:ascii="Times New Roman" w:hAnsi="Times New Roman" w:cs="Times New Roman"/>
          <w:color w:val="000000" w:themeColor="text1"/>
          <w:sz w:val="28"/>
          <w:shd w:val="clear" w:color="auto" w:fill="FFFFFF"/>
        </w:rPr>
        <w:t>ten</w:t>
      </w:r>
      <w:r w:rsidRPr="00CC2519">
        <w:rPr>
          <w:rFonts w:ascii="Times New Roman" w:hAnsi="Times New Roman" w:cs="Times New Roman"/>
          <w:color w:val="000000" w:themeColor="text1"/>
          <w:sz w:val="28"/>
          <w:shd w:val="clear" w:color="auto" w:fill="FFFFFF"/>
        </w:rPr>
        <w:t>. Sometimes you inherit such skills from your ancestors. For instance, it is not surprising if a great singer's son can also sing very well</w:t>
      </w:r>
      <w:r w:rsidR="00CF5C3F">
        <w:rPr>
          <w:rFonts w:ascii="Times New Roman" w:hAnsi="Times New Roman" w:cs="Times New Roman"/>
          <w:color w:val="000000" w:themeColor="text1"/>
          <w:sz w:val="28"/>
          <w:shd w:val="clear" w:color="auto" w:fill="FFFFFF"/>
        </w:rPr>
        <w:t>.</w:t>
      </w:r>
    </w:p>
    <w:p w14:paraId="6D071B36" w14:textId="77777777" w:rsidR="00CF5C3F" w:rsidRPr="00CC2519" w:rsidRDefault="00CF5C3F" w:rsidP="003B0D0A">
      <w:pPr>
        <w:ind w:firstLine="720"/>
        <w:rPr>
          <w:rFonts w:ascii="Times New Roman" w:hAnsi="Times New Roman" w:cs="Times New Roman"/>
          <w:color w:val="000000" w:themeColor="text1"/>
          <w:sz w:val="28"/>
          <w:shd w:val="clear" w:color="auto" w:fill="FFFFFF"/>
        </w:rPr>
      </w:pPr>
    </w:p>
    <w:p w14:paraId="1E06700E" w14:textId="0F2EA3BA" w:rsidR="00CC2519" w:rsidRDefault="00CC2519" w:rsidP="003B0D0A">
      <w:pPr>
        <w:ind w:firstLine="720"/>
        <w:rPr>
          <w:rFonts w:ascii="Times New Roman" w:hAnsi="Times New Roman" w:cs="Times New Roman"/>
          <w:color w:val="000000" w:themeColor="text1"/>
          <w:sz w:val="28"/>
          <w:shd w:val="clear" w:color="auto" w:fill="FFFFFF"/>
        </w:rPr>
      </w:pPr>
      <w:r w:rsidRPr="00CC2519">
        <w:rPr>
          <w:rFonts w:ascii="Times New Roman" w:hAnsi="Times New Roman" w:cs="Times New Roman"/>
          <w:color w:val="000000" w:themeColor="text1"/>
          <w:sz w:val="28"/>
          <w:shd w:val="clear" w:color="auto" w:fill="FFFFFF"/>
        </w:rPr>
        <w:t>On the other</w:t>
      </w:r>
      <w:r>
        <w:rPr>
          <w:rFonts w:ascii="Times New Roman" w:hAnsi="Times New Roman" w:cs="Times New Roman"/>
          <w:color w:val="000000" w:themeColor="text1"/>
          <w:sz w:val="28"/>
          <w:shd w:val="clear" w:color="auto" w:fill="FFFFFF"/>
        </w:rPr>
        <w:t xml:space="preserve"> hand, talent alone is not enough without hardwork. People with bron talent could have it wear off through time if they don’t spend enough time to practice. Hardly anyone in any field could make it with their talent alone. From singer, musician to athlete. A kid with good tone voice can just become a successful singer, especially without learning any music theories. Furthermore, with practice, anyone could</w:t>
      </w:r>
      <w:r w:rsidR="00306237">
        <w:rPr>
          <w:rFonts w:ascii="Times New Roman" w:hAnsi="Times New Roman" w:cs="Times New Roman"/>
          <w:color w:val="000000" w:themeColor="text1"/>
          <w:sz w:val="28"/>
          <w:shd w:val="clear" w:color="auto" w:fill="FFFFFF"/>
        </w:rPr>
        <w:t xml:space="preserve"> achieve their dream. A mediocre singer</w:t>
      </w:r>
      <w:r w:rsidR="00CF5C3F">
        <w:rPr>
          <w:rFonts w:ascii="Times New Roman" w:hAnsi="Times New Roman" w:cs="Times New Roman"/>
          <w:color w:val="000000" w:themeColor="text1"/>
          <w:sz w:val="28"/>
          <w:shd w:val="clear" w:color="auto" w:fill="FFFFFF"/>
        </w:rPr>
        <w:t xml:space="preserve"> could potentially become a world-class one with practice and dedication.</w:t>
      </w:r>
    </w:p>
    <w:p w14:paraId="0B4BCB79" w14:textId="75C99D92" w:rsidR="00CF5C3F" w:rsidRDefault="00CF5C3F" w:rsidP="003B0D0A">
      <w:pPr>
        <w:ind w:firstLine="720"/>
        <w:rPr>
          <w:rFonts w:ascii="Times New Roman" w:hAnsi="Times New Roman" w:cs="Times New Roman"/>
          <w:color w:val="000000" w:themeColor="text1"/>
          <w:sz w:val="28"/>
          <w:shd w:val="clear" w:color="auto" w:fill="FFFFFF"/>
        </w:rPr>
      </w:pPr>
    </w:p>
    <w:p w14:paraId="52AEE838" w14:textId="07068088" w:rsidR="00CF5C3F" w:rsidRPr="00CF5C3F" w:rsidRDefault="00CF5C3F" w:rsidP="003B0D0A">
      <w:pPr>
        <w:ind w:firstLine="720"/>
        <w:rPr>
          <w:rFonts w:ascii="Times New Roman" w:hAnsi="Times New Roman" w:cs="Times New Roman"/>
          <w:color w:val="000000" w:themeColor="text1"/>
          <w:sz w:val="36"/>
          <w:szCs w:val="36"/>
          <w:shd w:val="clear" w:color="auto" w:fill="FFFFFF"/>
        </w:rPr>
      </w:pPr>
      <w:r w:rsidRPr="00CF5C3F">
        <w:rPr>
          <w:rFonts w:ascii="Times New Roman" w:hAnsi="Times New Roman" w:cs="Times New Roman"/>
          <w:color w:val="000000" w:themeColor="text1"/>
          <w:sz w:val="28"/>
          <w:shd w:val="clear" w:color="auto" w:fill="FFFFFF"/>
        </w:rPr>
        <w:t>In conclusion, talents always play a key role in our success but commitments</w:t>
      </w:r>
      <w:r>
        <w:rPr>
          <w:rFonts w:ascii="Times New Roman" w:hAnsi="Times New Roman" w:cs="Times New Roman"/>
          <w:color w:val="000000" w:themeColor="text1"/>
          <w:sz w:val="28"/>
          <w:shd w:val="clear" w:color="auto" w:fill="FFFFFF"/>
        </w:rPr>
        <w:t xml:space="preserve"> and </w:t>
      </w:r>
      <w:r w:rsidRPr="00CF5C3F">
        <w:rPr>
          <w:rFonts w:ascii="Times New Roman" w:hAnsi="Times New Roman" w:cs="Times New Roman"/>
          <w:color w:val="000000" w:themeColor="text1"/>
          <w:sz w:val="28"/>
          <w:shd w:val="clear" w:color="auto" w:fill="FFFFFF"/>
        </w:rPr>
        <w:t>hard work are also required to maintain the inherent talent and through practice, we can make impossible into possible.</w:t>
      </w:r>
    </w:p>
    <w:p w14:paraId="482A7E7F" w14:textId="2143B3E4" w:rsidR="00CF5C3F" w:rsidRDefault="00CF5C3F" w:rsidP="003B0D0A">
      <w:pPr>
        <w:ind w:firstLine="720"/>
        <w:rPr>
          <w:rFonts w:ascii="Times New Roman" w:hAnsi="Times New Roman" w:cs="Times New Roman"/>
          <w:color w:val="000000" w:themeColor="text1"/>
          <w:sz w:val="28"/>
          <w:shd w:val="clear" w:color="auto" w:fill="FFFFFF"/>
        </w:rPr>
      </w:pPr>
    </w:p>
    <w:p w14:paraId="3D58FEEE" w14:textId="77777777" w:rsidR="00CF5C3F" w:rsidRPr="00CC2519" w:rsidRDefault="00CF5C3F" w:rsidP="003B0D0A">
      <w:pPr>
        <w:ind w:firstLine="720"/>
        <w:rPr>
          <w:rFonts w:ascii="Times New Roman" w:hAnsi="Times New Roman" w:cs="Times New Roman"/>
          <w:color w:val="000000" w:themeColor="text1"/>
          <w:sz w:val="36"/>
          <w:szCs w:val="36"/>
        </w:rPr>
      </w:pPr>
    </w:p>
    <w:sectPr w:rsidR="00CF5C3F" w:rsidRPr="00CC2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9D"/>
    <w:rsid w:val="00306237"/>
    <w:rsid w:val="003B0D0A"/>
    <w:rsid w:val="003D7E08"/>
    <w:rsid w:val="003F2E02"/>
    <w:rsid w:val="00BE5A07"/>
    <w:rsid w:val="00BF5491"/>
    <w:rsid w:val="00CC2519"/>
    <w:rsid w:val="00CF5C3F"/>
    <w:rsid w:val="00EF669D"/>
    <w:rsid w:val="00F430E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8CD91"/>
  <w15:chartTrackingRefBased/>
  <w15:docId w15:val="{1A95AA09-6E8C-4831-94CE-552B9842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69D"/>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69D"/>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3</cp:revision>
  <dcterms:created xsi:type="dcterms:W3CDTF">2022-11-14T06:32:00Z</dcterms:created>
  <dcterms:modified xsi:type="dcterms:W3CDTF">2022-11-14T09:35:00Z</dcterms:modified>
</cp:coreProperties>
</file>