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Định kiến Bách khoa chỉ toàn những công thức hay con số khô khan sẽ hoàn toàn bị phá vỡ tại BK's Got Talent. Đây là sân khấu chính thức để những tài năng nghệ thuật tiềm ẩn của dân kỹ thuật được thỏa sức bung xõa từ ca hát, vũ đạo cho đến những màn trình diễn bất ngờ và đầy cá tính. Đứng sau ánh đèn sân khấu rực rỡ và những tràng pháo tay không ngớt của khán giả chính là Ban Văn nghệ Thể thao với vai trò là ekip tổ chức để chăm chút từng chi tiết, biến những tiềm năng mộc mạc của sinh viên Bách khoa thành một đại tiệc nghệ thuật thăng hoa và đáng nhớ.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