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Be Vietnam Pro" w:cs="Be Vietnam Pro" w:eastAsia="Be Vietnam Pro" w:hAnsi="Be Vietnam Pro"/>
          <w:sz w:val="24"/>
          <w:szCs w:val="24"/>
        </w:rPr>
      </w:pPr>
      <w:r w:rsidDel="00000000" w:rsidR="00000000" w:rsidRPr="00000000">
        <w:rPr>
          <w:rFonts w:ascii="Be Vietnam Pro" w:cs="Be Vietnam Pro" w:eastAsia="Be Vietnam Pro" w:hAnsi="Be Vietnam Pro"/>
          <w:sz w:val="24"/>
          <w:szCs w:val="24"/>
          <w:rtl w:val="0"/>
        </w:rPr>
        <w:t xml:space="preserve">Hust Club Day là ngày hội lớn nhất trong năm của sinh viên Bách khoa, quy tụ hàng chục câu lạc bộ và tổ đội với đa dạng màu sắc cá tính từ học thuật, thể thao cho đến nghệ thuật. Đây là sự kiện trọng điểm giúp các bạn tân sinh viên khám phá, trải nghiệm và tìm thấy "ngôi nhà thứ hai" để gắn bó trong suốt chặng đường đại học. Đằng sau một ngày hội náo nhiệt, đầy năng lượng và mang đậm tinh thần Bách khoa ấy chính là tâm huyết của Ban Văn nghệ Thể thao - những người trực tiếp "thổi hồn",kiến tạo và dựng nên không gian kết nối độc đáo để mỗi khoảnh khắc tại ngày hội trở nên đáng nhớ nhất.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Be Vietnam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BeVietnamPro-regular.ttf"/><Relationship Id="rId2" Type="http://schemas.openxmlformats.org/officeDocument/2006/relationships/font" Target="fonts/BeVietnamPro-bold.ttf"/><Relationship Id="rId3" Type="http://schemas.openxmlformats.org/officeDocument/2006/relationships/font" Target="fonts/BeVietnamPro-italic.ttf"/><Relationship Id="rId4" Type="http://schemas.openxmlformats.org/officeDocument/2006/relationships/font" Target="fonts/BeVietnam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