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5ED048" w14:textId="0213B4E6" w:rsidR="002C2DAB" w:rsidRDefault="002C2DAB" w:rsidP="002C2D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2C2DAB">
        <w:rPr>
          <w:rFonts w:ascii="Arial" w:eastAsia="Times New Roman" w:hAnsi="Arial" w:cs="Arial"/>
          <w:color w:val="222222"/>
          <w:kern w:val="0"/>
          <w14:ligatures w14:val="none"/>
        </w:rPr>
        <w:t xml:space="preserve">It is known that tourism is one of the most important sectors in the country's economy </w:t>
      </w:r>
      <w:r w:rsidR="007606ED">
        <w:rPr>
          <w:rFonts w:ascii="Arial" w:eastAsia="Times New Roman" w:hAnsi="Arial" w:cs="Arial"/>
          <w:color w:val="222222"/>
          <w:kern w:val="0"/>
          <w14:ligatures w14:val="none"/>
        </w:rPr>
        <w:t>But</w:t>
      </w:r>
      <w:r w:rsidRPr="002C2DAB">
        <w:rPr>
          <w:rFonts w:ascii="Arial" w:eastAsia="Times New Roman" w:hAnsi="Arial" w:cs="Arial"/>
          <w:color w:val="222222"/>
          <w:kern w:val="0"/>
          <w14:ligatures w14:val="none"/>
        </w:rPr>
        <w:t>,</w:t>
      </w:r>
      <w:r w:rsidR="007606ED">
        <w:rPr>
          <w:rFonts w:ascii="Arial" w:eastAsia="Times New Roman" w:hAnsi="Arial" w:cs="Arial"/>
          <w:color w:val="222222"/>
          <w:kern w:val="0"/>
          <w14:ligatures w14:val="none"/>
        </w:rPr>
        <w:t xml:space="preserve"> </w:t>
      </w:r>
      <w:r w:rsidR="007F37AD">
        <w:rPr>
          <w:rFonts w:ascii="Arial" w:eastAsia="Times New Roman" w:hAnsi="Arial" w:cs="Arial"/>
          <w:color w:val="222222"/>
          <w:kern w:val="0"/>
          <w14:ligatures w14:val="none"/>
        </w:rPr>
        <w:t>some</w:t>
      </w:r>
      <w:r w:rsidRPr="002C2DAB">
        <w:rPr>
          <w:rFonts w:ascii="Arial" w:eastAsia="Times New Roman" w:hAnsi="Arial" w:cs="Arial"/>
          <w:color w:val="222222"/>
          <w:kern w:val="0"/>
          <w14:ligatures w14:val="none"/>
        </w:rPr>
        <w:t xml:space="preserve"> people don't see how important this sector is, </w:t>
      </w:r>
      <w:proofErr w:type="gramStart"/>
      <w:r w:rsidRPr="002C2DAB">
        <w:rPr>
          <w:rFonts w:ascii="Arial" w:eastAsia="Times New Roman" w:hAnsi="Arial" w:cs="Arial"/>
          <w:color w:val="222222"/>
          <w:kern w:val="0"/>
          <w14:ligatures w14:val="none"/>
        </w:rPr>
        <w:t>And</w:t>
      </w:r>
      <w:proofErr w:type="gramEnd"/>
      <w:r w:rsidRPr="002C2DAB">
        <w:rPr>
          <w:rFonts w:ascii="Arial" w:eastAsia="Times New Roman" w:hAnsi="Arial" w:cs="Arial"/>
          <w:color w:val="222222"/>
          <w:kern w:val="0"/>
          <w14:ligatures w14:val="none"/>
        </w:rPr>
        <w:t xml:space="preserve"> in this paper I will prove the opposite and that tourism is important in our country</w:t>
      </w:r>
      <w:r>
        <w:rPr>
          <w:rFonts w:ascii="Arial" w:eastAsia="Times New Roman" w:hAnsi="Arial" w:cs="Arial"/>
          <w:color w:val="222222"/>
          <w:kern w:val="0"/>
          <w14:ligatures w14:val="none"/>
        </w:rPr>
        <w:t>,</w:t>
      </w:r>
      <w:r w:rsidRPr="002C2DAB">
        <w:rPr>
          <w:rFonts w:ascii="Arial" w:eastAsia="Times New Roman" w:hAnsi="Arial" w:cs="Arial"/>
          <w:color w:val="222222"/>
          <w:kern w:val="0"/>
          <w14:ligatures w14:val="none"/>
        </w:rPr>
        <w:t xml:space="preserve"> And </w:t>
      </w:r>
      <w:r w:rsidR="0070132F">
        <w:rPr>
          <w:rFonts w:ascii="Arial" w:eastAsia="Times New Roman" w:hAnsi="Arial" w:cs="Arial"/>
          <w:color w:val="222222"/>
          <w:kern w:val="0"/>
          <w14:ligatures w14:val="none"/>
        </w:rPr>
        <w:t>the</w:t>
      </w:r>
      <w:r w:rsidR="00721ABE">
        <w:rPr>
          <w:rFonts w:ascii="Arial" w:eastAsia="Times New Roman" w:hAnsi="Arial" w:cs="Arial"/>
          <w:color w:val="222222"/>
          <w:kern w:val="0"/>
          <w14:ligatures w14:val="none"/>
        </w:rPr>
        <w:t>re is</w:t>
      </w:r>
      <w:r w:rsidR="0070132F">
        <w:rPr>
          <w:rFonts w:ascii="Arial" w:eastAsia="Times New Roman" w:hAnsi="Arial" w:cs="Arial"/>
          <w:color w:val="222222"/>
          <w:kern w:val="0"/>
          <w14:ligatures w14:val="none"/>
        </w:rPr>
        <w:t xml:space="preserve"> </w:t>
      </w:r>
      <w:r w:rsidRPr="002C2DAB">
        <w:rPr>
          <w:rFonts w:ascii="Arial" w:eastAsia="Times New Roman" w:hAnsi="Arial" w:cs="Arial"/>
          <w:color w:val="222222"/>
          <w:kern w:val="0"/>
          <w14:ligatures w14:val="none"/>
        </w:rPr>
        <w:t>support in this very large field,</w:t>
      </w:r>
      <w:r w:rsidR="00E41096">
        <w:rPr>
          <w:rFonts w:ascii="Arial" w:eastAsia="Times New Roman" w:hAnsi="Arial" w:cs="Arial"/>
          <w:color w:val="222222"/>
          <w:kern w:val="0"/>
          <w14:ligatures w14:val="none"/>
        </w:rPr>
        <w:t xml:space="preserve"> A</w:t>
      </w:r>
      <w:r w:rsidRPr="002C2DAB">
        <w:rPr>
          <w:rFonts w:ascii="Arial" w:eastAsia="Times New Roman" w:hAnsi="Arial" w:cs="Arial"/>
          <w:color w:val="222222"/>
          <w:kern w:val="0"/>
          <w14:ligatures w14:val="none"/>
        </w:rPr>
        <w:t xml:space="preserve">nd there is a high return </w:t>
      </w:r>
    </w:p>
    <w:p w14:paraId="45A41080" w14:textId="77777777" w:rsidR="002C2DAB" w:rsidRDefault="002C2DAB" w:rsidP="002C2D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</w:p>
    <w:p w14:paraId="71E411ED" w14:textId="595B0379" w:rsidR="002C2DAB" w:rsidRDefault="002C2DAB" w:rsidP="002C2D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2C2DAB">
        <w:rPr>
          <w:rFonts w:ascii="Arial" w:eastAsia="Times New Roman" w:hAnsi="Arial" w:cs="Arial"/>
          <w:color w:val="222222"/>
          <w:kern w:val="0"/>
          <w14:ligatures w14:val="none"/>
        </w:rPr>
        <w:t xml:space="preserve">Most people think that most of the support in Saudi Arabia goes to the oil and oil sector, </w:t>
      </w:r>
      <w:proofErr w:type="gramStart"/>
      <w:r w:rsidR="005B1543">
        <w:rPr>
          <w:rFonts w:ascii="Arial" w:eastAsia="Times New Roman" w:hAnsi="Arial" w:cs="Arial"/>
          <w:color w:val="222222"/>
          <w:kern w:val="0"/>
          <w14:ligatures w14:val="none"/>
        </w:rPr>
        <w:t>B</w:t>
      </w:r>
      <w:r w:rsidRPr="002C2DAB">
        <w:rPr>
          <w:rFonts w:ascii="Arial" w:eastAsia="Times New Roman" w:hAnsi="Arial" w:cs="Arial"/>
          <w:color w:val="222222"/>
          <w:kern w:val="0"/>
          <w14:ligatures w14:val="none"/>
        </w:rPr>
        <w:t>ut</w:t>
      </w:r>
      <w:proofErr w:type="gramEnd"/>
      <w:r w:rsidRPr="002C2DAB">
        <w:rPr>
          <w:rFonts w:ascii="Arial" w:eastAsia="Times New Roman" w:hAnsi="Arial" w:cs="Arial"/>
          <w:color w:val="222222"/>
          <w:kern w:val="0"/>
          <w14:ligatures w14:val="none"/>
        </w:rPr>
        <w:t xml:space="preserve"> this is a </w:t>
      </w:r>
      <w:r>
        <w:rPr>
          <w:rFonts w:ascii="Arial" w:eastAsia="Times New Roman" w:hAnsi="Arial" w:cs="Arial"/>
          <w:color w:val="222222"/>
          <w:kern w:val="0"/>
          <w14:ligatures w14:val="none"/>
        </w:rPr>
        <w:t>wrong</w:t>
      </w:r>
      <w:r w:rsidRPr="002C2DAB">
        <w:rPr>
          <w:rFonts w:ascii="Arial" w:eastAsia="Times New Roman" w:hAnsi="Arial" w:cs="Arial"/>
          <w:color w:val="222222"/>
          <w:kern w:val="0"/>
          <w14:ligatures w14:val="none"/>
        </w:rPr>
        <w:t xml:space="preserve">, And as evidence of my words, </w:t>
      </w:r>
      <w:r w:rsidR="005B1543">
        <w:rPr>
          <w:rFonts w:ascii="Arial" w:eastAsia="Times New Roman" w:hAnsi="Arial" w:cs="Arial"/>
          <w:color w:val="222222"/>
          <w:kern w:val="0"/>
          <w14:ligatures w14:val="none"/>
        </w:rPr>
        <w:t>I</w:t>
      </w:r>
      <w:r w:rsidRPr="002C2DAB">
        <w:rPr>
          <w:rFonts w:ascii="Arial" w:eastAsia="Times New Roman" w:hAnsi="Arial" w:cs="Arial"/>
          <w:color w:val="222222"/>
          <w:kern w:val="0"/>
          <w14:ligatures w14:val="none"/>
        </w:rPr>
        <w:t xml:space="preserve">nvestments of 115 billion riyals have been attracted in this sector, Because of this, </w:t>
      </w:r>
      <w:r w:rsidR="005B1543">
        <w:rPr>
          <w:rFonts w:ascii="Arial" w:eastAsia="Times New Roman" w:hAnsi="Arial" w:cs="Arial"/>
          <w:color w:val="222222"/>
          <w:kern w:val="0"/>
          <w14:ligatures w14:val="none"/>
        </w:rPr>
        <w:t>N</w:t>
      </w:r>
      <w:r w:rsidRPr="002C2DAB">
        <w:rPr>
          <w:rFonts w:ascii="Arial" w:eastAsia="Times New Roman" w:hAnsi="Arial" w:cs="Arial"/>
          <w:color w:val="222222"/>
          <w:kern w:val="0"/>
          <w14:ligatures w14:val="none"/>
        </w:rPr>
        <w:t xml:space="preserve">ew projects and cities are being built, </w:t>
      </w:r>
      <w:r w:rsidR="005B1543">
        <w:rPr>
          <w:rFonts w:ascii="Arial" w:eastAsia="Times New Roman" w:hAnsi="Arial" w:cs="Arial"/>
          <w:color w:val="222222"/>
          <w:kern w:val="0"/>
          <w14:ligatures w14:val="none"/>
        </w:rPr>
        <w:t>S</w:t>
      </w:r>
      <w:r w:rsidRPr="002C2DAB">
        <w:rPr>
          <w:rFonts w:ascii="Arial" w:eastAsia="Times New Roman" w:hAnsi="Arial" w:cs="Arial"/>
          <w:color w:val="222222"/>
          <w:kern w:val="0"/>
          <w14:ligatures w14:val="none"/>
        </w:rPr>
        <w:t>uch as NEOM and others, This shows the importance of this sector for Saudi Arabia</w:t>
      </w:r>
    </w:p>
    <w:p w14:paraId="5BB63511" w14:textId="77777777" w:rsidR="002C2DAB" w:rsidRDefault="002C2DAB" w:rsidP="002C2D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</w:p>
    <w:p w14:paraId="0C015009" w14:textId="77777777" w:rsidR="002F47A7" w:rsidRDefault="002C2DAB" w:rsidP="00A23B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2C2DAB">
        <w:rPr>
          <w:rFonts w:ascii="Arial" w:eastAsia="Times New Roman" w:hAnsi="Arial" w:cs="Arial"/>
          <w:color w:val="222222"/>
          <w:kern w:val="0"/>
          <w14:ligatures w14:val="none"/>
        </w:rPr>
        <w:t xml:space="preserve">This brings us to the returns and revenues for this large investment, In the first half of 2023, </w:t>
      </w:r>
      <w:r w:rsidR="005B1543">
        <w:rPr>
          <w:rFonts w:ascii="Arial" w:eastAsia="Times New Roman" w:hAnsi="Arial" w:cs="Arial"/>
          <w:color w:val="222222"/>
          <w:kern w:val="0"/>
          <w14:ligatures w14:val="none"/>
        </w:rPr>
        <w:t>R</w:t>
      </w:r>
      <w:r w:rsidRPr="002C2DAB">
        <w:rPr>
          <w:rFonts w:ascii="Arial" w:eastAsia="Times New Roman" w:hAnsi="Arial" w:cs="Arial"/>
          <w:color w:val="222222"/>
          <w:kern w:val="0"/>
          <w14:ligatures w14:val="none"/>
        </w:rPr>
        <w:t xml:space="preserve">evenues reached 150 billion riyals from tourism only, </w:t>
      </w:r>
      <w:proofErr w:type="gramStart"/>
      <w:r w:rsidRPr="002C2DAB">
        <w:rPr>
          <w:rFonts w:ascii="Arial" w:eastAsia="Times New Roman" w:hAnsi="Arial" w:cs="Arial"/>
          <w:color w:val="222222"/>
          <w:kern w:val="0"/>
          <w14:ligatures w14:val="none"/>
        </w:rPr>
        <w:t>This</w:t>
      </w:r>
      <w:proofErr w:type="gramEnd"/>
      <w:r w:rsidRPr="002C2DAB">
        <w:rPr>
          <w:rFonts w:ascii="Arial" w:eastAsia="Times New Roman" w:hAnsi="Arial" w:cs="Arial"/>
          <w:color w:val="222222"/>
          <w:kern w:val="0"/>
          <w14:ligatures w14:val="none"/>
        </w:rPr>
        <w:t xml:space="preserve"> is because the number of visitors th</w:t>
      </w:r>
      <w:r w:rsidR="00F15634">
        <w:rPr>
          <w:rFonts w:ascii="Arial" w:eastAsia="Times New Roman" w:hAnsi="Arial" w:cs="Arial"/>
          <w:color w:val="222222"/>
          <w:kern w:val="0"/>
          <w14:ligatures w14:val="none"/>
        </w:rPr>
        <w:t>at</w:t>
      </w:r>
      <w:r w:rsidRPr="002C2DAB">
        <w:rPr>
          <w:rFonts w:ascii="Arial" w:eastAsia="Times New Roman" w:hAnsi="Arial" w:cs="Arial"/>
          <w:color w:val="222222"/>
          <w:kern w:val="0"/>
          <w14:ligatures w14:val="none"/>
        </w:rPr>
        <w:t xml:space="preserve"> year has reached 53 million, Thus, </w:t>
      </w:r>
      <w:r w:rsidR="005B1543">
        <w:rPr>
          <w:rFonts w:ascii="Arial" w:eastAsia="Times New Roman" w:hAnsi="Arial" w:cs="Arial"/>
          <w:color w:val="222222"/>
          <w:kern w:val="0"/>
          <w14:ligatures w14:val="none"/>
        </w:rPr>
        <w:t>W</w:t>
      </w:r>
      <w:r w:rsidRPr="002C2DAB">
        <w:rPr>
          <w:rFonts w:ascii="Arial" w:eastAsia="Times New Roman" w:hAnsi="Arial" w:cs="Arial"/>
          <w:color w:val="222222"/>
          <w:kern w:val="0"/>
          <w14:ligatures w14:val="none"/>
        </w:rPr>
        <w:t xml:space="preserve">e clearly see that the revenues are very large and </w:t>
      </w:r>
      <w:r w:rsidR="00804C66">
        <w:rPr>
          <w:rFonts w:ascii="Arial" w:eastAsia="Times New Roman" w:hAnsi="Arial" w:cs="Arial"/>
          <w:color w:val="222222"/>
          <w:kern w:val="0"/>
          <w14:ligatures w14:val="none"/>
        </w:rPr>
        <w:t>increase</w:t>
      </w:r>
      <w:r w:rsidRPr="002C2DAB">
        <w:rPr>
          <w:rFonts w:ascii="Arial" w:eastAsia="Times New Roman" w:hAnsi="Arial" w:cs="Arial"/>
          <w:color w:val="222222"/>
          <w:kern w:val="0"/>
          <w14:ligatures w14:val="none"/>
        </w:rPr>
        <w:t xml:space="preserve"> the country's economy</w:t>
      </w:r>
      <w:r w:rsidR="005B1543">
        <w:rPr>
          <w:rFonts w:ascii="Arial" w:eastAsia="Times New Roman" w:hAnsi="Arial" w:cs="Arial"/>
          <w:color w:val="222222"/>
          <w:kern w:val="0"/>
          <w14:ligatures w14:val="none"/>
        </w:rPr>
        <w:t>,</w:t>
      </w:r>
    </w:p>
    <w:p w14:paraId="1CDE1DA3" w14:textId="77777777" w:rsidR="002F47A7" w:rsidRDefault="002F47A7" w:rsidP="00A23B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</w:p>
    <w:p w14:paraId="43136720" w14:textId="16BD7E43" w:rsidR="005A024C" w:rsidRDefault="002C2DAB" w:rsidP="00A23B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proofErr w:type="gramStart"/>
      <w:r w:rsidRPr="002C2DAB">
        <w:rPr>
          <w:rFonts w:ascii="Arial" w:eastAsia="Times New Roman" w:hAnsi="Arial" w:cs="Arial"/>
          <w:color w:val="222222"/>
          <w:kern w:val="0"/>
          <w14:ligatures w14:val="none"/>
        </w:rPr>
        <w:t>So</w:t>
      </w:r>
      <w:proofErr w:type="gramEnd"/>
      <w:r w:rsidRPr="002C2DAB">
        <w:rPr>
          <w:rFonts w:ascii="Arial" w:eastAsia="Times New Roman" w:hAnsi="Arial" w:cs="Arial"/>
          <w:color w:val="222222"/>
          <w:kern w:val="0"/>
          <w14:ligatures w14:val="none"/>
        </w:rPr>
        <w:t xml:space="preserve"> when we highlight this issue, </w:t>
      </w:r>
      <w:r w:rsidR="005B1543">
        <w:rPr>
          <w:rFonts w:ascii="Arial" w:eastAsia="Times New Roman" w:hAnsi="Arial" w:cs="Arial"/>
          <w:color w:val="222222"/>
          <w:kern w:val="0"/>
          <w14:ligatures w14:val="none"/>
        </w:rPr>
        <w:t>I</w:t>
      </w:r>
      <w:r w:rsidRPr="002C2DAB">
        <w:rPr>
          <w:rFonts w:ascii="Arial" w:eastAsia="Times New Roman" w:hAnsi="Arial" w:cs="Arial"/>
          <w:color w:val="222222"/>
          <w:kern w:val="0"/>
          <w14:ligatures w14:val="none"/>
        </w:rPr>
        <w:t>t will be clear to us that tourism is one of the best sectors to support the country's economy</w:t>
      </w:r>
      <w:r w:rsidR="002F47A7">
        <w:rPr>
          <w:rFonts w:ascii="Arial" w:eastAsia="Times New Roman" w:hAnsi="Arial" w:cs="Arial"/>
          <w:color w:val="222222"/>
          <w:kern w:val="0"/>
          <w14:ligatures w14:val="none"/>
        </w:rPr>
        <w:t xml:space="preserve">, </w:t>
      </w:r>
      <w:r w:rsidRPr="002C2DAB">
        <w:rPr>
          <w:rFonts w:ascii="Arial" w:eastAsia="Times New Roman" w:hAnsi="Arial" w:cs="Arial"/>
          <w:color w:val="222222"/>
          <w:kern w:val="0"/>
          <w14:ligatures w14:val="none"/>
        </w:rPr>
        <w:t>In addition to the support of the state and the revenues that come from this sector,</w:t>
      </w:r>
      <w:r w:rsidR="005B1543">
        <w:rPr>
          <w:rFonts w:ascii="Arial" w:eastAsia="Times New Roman" w:hAnsi="Arial" w:cs="Arial"/>
          <w:color w:val="222222"/>
          <w:kern w:val="0"/>
          <w14:ligatures w14:val="none"/>
        </w:rPr>
        <w:t xml:space="preserve"> </w:t>
      </w:r>
      <w:r w:rsidRPr="002C2DAB">
        <w:rPr>
          <w:rFonts w:ascii="Arial" w:eastAsia="Times New Roman" w:hAnsi="Arial" w:cs="Arial"/>
          <w:color w:val="222222"/>
          <w:kern w:val="0"/>
          <w14:ligatures w14:val="none"/>
        </w:rPr>
        <w:t xml:space="preserve">This is an obvious topic, </w:t>
      </w:r>
      <w:r w:rsidR="005B1543" w:rsidRPr="005B1543">
        <w:rPr>
          <w:rFonts w:ascii="Arial" w:eastAsia="Times New Roman" w:hAnsi="Arial" w:cs="Arial"/>
          <w:color w:val="222222"/>
          <w:kern w:val="0"/>
          <w14:ligatures w14:val="none"/>
        </w:rPr>
        <w:t>And this topic will be self-evident to anyone who cares about the interest of our country</w:t>
      </w:r>
      <w:r w:rsidRPr="002C2DAB">
        <w:rPr>
          <w:rFonts w:ascii="Arial" w:eastAsia="Times New Roman" w:hAnsi="Arial" w:cs="Arial"/>
          <w:color w:val="222222"/>
          <w:kern w:val="0"/>
          <w:rtl/>
          <w14:ligatures w14:val="none"/>
        </w:rPr>
        <w:t>.</w:t>
      </w:r>
    </w:p>
    <w:p w14:paraId="7A404534" w14:textId="77777777" w:rsidR="00676C3A" w:rsidRDefault="00676C3A" w:rsidP="00A23B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</w:p>
    <w:p w14:paraId="71557FFB" w14:textId="77777777" w:rsidR="00676C3A" w:rsidRDefault="00676C3A" w:rsidP="00A23B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5"/>
        <w:gridCol w:w="2227"/>
        <w:gridCol w:w="5588"/>
      </w:tblGrid>
      <w:tr w:rsidR="00676C3A" w14:paraId="1A33D33E" w14:textId="77777777" w:rsidTr="00A5310A">
        <w:trPr>
          <w:trHeight w:val="440"/>
        </w:trPr>
        <w:tc>
          <w:tcPr>
            <w:tcW w:w="1535" w:type="dxa"/>
          </w:tcPr>
          <w:p w14:paraId="31F19C94" w14:textId="77777777" w:rsidR="00676C3A" w:rsidRDefault="00676C3A" w:rsidP="00A5310A">
            <w:r>
              <w:t>Stage</w:t>
            </w:r>
          </w:p>
        </w:tc>
        <w:tc>
          <w:tcPr>
            <w:tcW w:w="2227" w:type="dxa"/>
          </w:tcPr>
          <w:p w14:paraId="1D10A572" w14:textId="77777777" w:rsidR="00676C3A" w:rsidRDefault="00676C3A" w:rsidP="00A5310A">
            <w:r>
              <w:t xml:space="preserve">Function </w:t>
            </w:r>
          </w:p>
        </w:tc>
        <w:tc>
          <w:tcPr>
            <w:tcW w:w="5588" w:type="dxa"/>
          </w:tcPr>
          <w:p w14:paraId="22A7CB6D" w14:textId="77777777" w:rsidR="00676C3A" w:rsidRDefault="00676C3A" w:rsidP="00A5310A">
            <w:r>
              <w:t xml:space="preserve">Text </w:t>
            </w:r>
          </w:p>
        </w:tc>
      </w:tr>
      <w:tr w:rsidR="00676C3A" w14:paraId="0997A545" w14:textId="77777777" w:rsidTr="00A5310A">
        <w:tc>
          <w:tcPr>
            <w:tcW w:w="1535" w:type="dxa"/>
            <w:vMerge w:val="restart"/>
          </w:tcPr>
          <w:p w14:paraId="513B9F4E" w14:textId="77777777" w:rsidR="00676C3A" w:rsidRDefault="00676C3A" w:rsidP="00A5310A">
            <w:r>
              <w:t xml:space="preserve">Paragraph 1  </w:t>
            </w:r>
          </w:p>
        </w:tc>
        <w:tc>
          <w:tcPr>
            <w:tcW w:w="2227" w:type="dxa"/>
          </w:tcPr>
          <w:p w14:paraId="775B4C7F" w14:textId="77777777" w:rsidR="00676C3A" w:rsidRDefault="00676C3A" w:rsidP="00A5310A">
            <w:r>
              <w:t>Background</w:t>
            </w:r>
          </w:p>
        </w:tc>
        <w:tc>
          <w:tcPr>
            <w:tcW w:w="5588" w:type="dxa"/>
          </w:tcPr>
          <w:p w14:paraId="0492AA30" w14:textId="77777777" w:rsidR="00676C3A" w:rsidRDefault="00676C3A" w:rsidP="00A5310A">
            <w:r w:rsidRPr="002C2DAB">
              <w:rPr>
                <w:rFonts w:ascii="Arial" w:eastAsia="Times New Roman" w:hAnsi="Arial" w:cs="Arial"/>
                <w:color w:val="222222"/>
              </w:rPr>
              <w:t>It is known that tourism is one of the most important sectors in the country's economy</w:t>
            </w:r>
          </w:p>
        </w:tc>
      </w:tr>
      <w:tr w:rsidR="00676C3A" w14:paraId="29B937C5" w14:textId="77777777" w:rsidTr="00A5310A">
        <w:tc>
          <w:tcPr>
            <w:tcW w:w="1535" w:type="dxa"/>
            <w:vMerge/>
          </w:tcPr>
          <w:p w14:paraId="19ABF387" w14:textId="77777777" w:rsidR="00676C3A" w:rsidRDefault="00676C3A" w:rsidP="00A5310A"/>
        </w:tc>
        <w:tc>
          <w:tcPr>
            <w:tcW w:w="2227" w:type="dxa"/>
          </w:tcPr>
          <w:p w14:paraId="74AA4301" w14:textId="77777777" w:rsidR="00676C3A" w:rsidRDefault="00676C3A" w:rsidP="00A5310A">
            <w:r>
              <w:t>Issue</w:t>
            </w:r>
          </w:p>
        </w:tc>
        <w:tc>
          <w:tcPr>
            <w:tcW w:w="5588" w:type="dxa"/>
          </w:tcPr>
          <w:p w14:paraId="42D969B6" w14:textId="77777777" w:rsidR="00676C3A" w:rsidRDefault="00676C3A" w:rsidP="00A5310A">
            <w:proofErr w:type="gramStart"/>
            <w:r>
              <w:rPr>
                <w:rFonts w:ascii="Arial" w:eastAsia="Times New Roman" w:hAnsi="Arial" w:cs="Arial"/>
                <w:color w:val="222222"/>
              </w:rPr>
              <w:t>But</w:t>
            </w:r>
            <w:r w:rsidRPr="002C2DAB">
              <w:rPr>
                <w:rFonts w:ascii="Arial" w:eastAsia="Times New Roman" w:hAnsi="Arial" w:cs="Arial"/>
                <w:color w:val="222222"/>
              </w:rPr>
              <w:t>,</w:t>
            </w:r>
            <w:proofErr w:type="gramEnd"/>
            <w:r>
              <w:rPr>
                <w:rFonts w:ascii="Arial" w:eastAsia="Times New Roman" w:hAnsi="Arial" w:cs="Arial"/>
                <w:color w:val="222222"/>
              </w:rPr>
              <w:t xml:space="preserve"> some</w:t>
            </w:r>
            <w:r w:rsidRPr="002C2DAB">
              <w:rPr>
                <w:rFonts w:ascii="Arial" w:eastAsia="Times New Roman" w:hAnsi="Arial" w:cs="Arial"/>
                <w:color w:val="222222"/>
              </w:rPr>
              <w:t xml:space="preserve"> people don't see how important this sector is</w:t>
            </w:r>
            <w:r>
              <w:t xml:space="preserve"> </w:t>
            </w:r>
          </w:p>
        </w:tc>
      </w:tr>
      <w:tr w:rsidR="00676C3A" w14:paraId="3DE01CC6" w14:textId="77777777" w:rsidTr="00A5310A">
        <w:tc>
          <w:tcPr>
            <w:tcW w:w="1535" w:type="dxa"/>
            <w:vMerge/>
          </w:tcPr>
          <w:p w14:paraId="419D5370" w14:textId="77777777" w:rsidR="00676C3A" w:rsidRDefault="00676C3A" w:rsidP="00A5310A"/>
        </w:tc>
        <w:tc>
          <w:tcPr>
            <w:tcW w:w="2227" w:type="dxa"/>
          </w:tcPr>
          <w:p w14:paraId="4B96C57B" w14:textId="77777777" w:rsidR="00676C3A" w:rsidRDefault="00676C3A" w:rsidP="00A5310A">
            <w:r>
              <w:t>Theory</w:t>
            </w:r>
          </w:p>
        </w:tc>
        <w:tc>
          <w:tcPr>
            <w:tcW w:w="5588" w:type="dxa"/>
          </w:tcPr>
          <w:p w14:paraId="7222D8B2" w14:textId="77777777" w:rsidR="00676C3A" w:rsidRDefault="00676C3A" w:rsidP="00A5310A">
            <w:r w:rsidRPr="002C2DAB">
              <w:rPr>
                <w:rFonts w:ascii="Arial" w:eastAsia="Times New Roman" w:hAnsi="Arial" w:cs="Arial"/>
                <w:color w:val="222222"/>
              </w:rPr>
              <w:t xml:space="preserve">And in this </w:t>
            </w:r>
            <w:proofErr w:type="gramStart"/>
            <w:r w:rsidRPr="002C2DAB">
              <w:rPr>
                <w:rFonts w:ascii="Arial" w:eastAsia="Times New Roman" w:hAnsi="Arial" w:cs="Arial"/>
                <w:color w:val="222222"/>
              </w:rPr>
              <w:t>paper</w:t>
            </w:r>
            <w:proofErr w:type="gramEnd"/>
            <w:r w:rsidRPr="002C2DAB">
              <w:rPr>
                <w:rFonts w:ascii="Arial" w:eastAsia="Times New Roman" w:hAnsi="Arial" w:cs="Arial"/>
                <w:color w:val="222222"/>
              </w:rPr>
              <w:t xml:space="preserve"> I will prove the opposite and that tourism is important in our country</w:t>
            </w:r>
          </w:p>
        </w:tc>
      </w:tr>
      <w:tr w:rsidR="00676C3A" w:rsidRPr="003B530A" w14:paraId="65592E4A" w14:textId="77777777" w:rsidTr="00A5310A">
        <w:tc>
          <w:tcPr>
            <w:tcW w:w="1535" w:type="dxa"/>
            <w:vMerge/>
          </w:tcPr>
          <w:p w14:paraId="59BCB85C" w14:textId="77777777" w:rsidR="00676C3A" w:rsidRDefault="00676C3A" w:rsidP="00A5310A"/>
        </w:tc>
        <w:tc>
          <w:tcPr>
            <w:tcW w:w="2227" w:type="dxa"/>
          </w:tcPr>
          <w:p w14:paraId="37F998DC" w14:textId="77777777" w:rsidR="00676C3A" w:rsidRDefault="00676C3A" w:rsidP="00A5310A">
            <w:r>
              <w:t>Scope 1</w:t>
            </w:r>
          </w:p>
        </w:tc>
        <w:tc>
          <w:tcPr>
            <w:tcW w:w="5588" w:type="dxa"/>
            <w:vMerge w:val="restart"/>
          </w:tcPr>
          <w:p w14:paraId="7D69F7ED" w14:textId="77777777" w:rsidR="00676C3A" w:rsidRPr="003B530A" w:rsidRDefault="00676C3A" w:rsidP="00A5310A">
            <w:pPr>
              <w:shd w:val="clear" w:color="auto" w:fill="FFFFFF"/>
              <w:rPr>
                <w:rFonts w:ascii="Arial" w:eastAsia="Times New Roman" w:hAnsi="Arial" w:cs="Arial"/>
                <w:color w:val="222222"/>
              </w:rPr>
            </w:pPr>
            <w:r w:rsidRPr="002C2DAB">
              <w:rPr>
                <w:rFonts w:ascii="Arial" w:eastAsia="Times New Roman" w:hAnsi="Arial" w:cs="Arial"/>
                <w:color w:val="222222"/>
              </w:rPr>
              <w:t xml:space="preserve">And </w:t>
            </w:r>
            <w:r>
              <w:rPr>
                <w:rFonts w:ascii="Arial" w:eastAsia="Times New Roman" w:hAnsi="Arial" w:cs="Arial"/>
                <w:color w:val="222222"/>
              </w:rPr>
              <w:t xml:space="preserve">there is </w:t>
            </w:r>
            <w:r w:rsidRPr="002C2DAB">
              <w:rPr>
                <w:rFonts w:ascii="Arial" w:eastAsia="Times New Roman" w:hAnsi="Arial" w:cs="Arial"/>
                <w:color w:val="222222"/>
              </w:rPr>
              <w:t>support in this very large field,</w:t>
            </w:r>
            <w:r>
              <w:rPr>
                <w:rFonts w:ascii="Arial" w:eastAsia="Times New Roman" w:hAnsi="Arial" w:cs="Arial"/>
                <w:color w:val="222222"/>
              </w:rPr>
              <w:t xml:space="preserve"> </w:t>
            </w:r>
            <w:proofErr w:type="gramStart"/>
            <w:r>
              <w:rPr>
                <w:rFonts w:ascii="Arial" w:eastAsia="Times New Roman" w:hAnsi="Arial" w:cs="Arial"/>
                <w:color w:val="222222"/>
              </w:rPr>
              <w:t>A</w:t>
            </w:r>
            <w:r w:rsidRPr="002C2DAB">
              <w:rPr>
                <w:rFonts w:ascii="Arial" w:eastAsia="Times New Roman" w:hAnsi="Arial" w:cs="Arial"/>
                <w:color w:val="222222"/>
              </w:rPr>
              <w:t>nd</w:t>
            </w:r>
            <w:proofErr w:type="gramEnd"/>
            <w:r w:rsidRPr="002C2DAB">
              <w:rPr>
                <w:rFonts w:ascii="Arial" w:eastAsia="Times New Roman" w:hAnsi="Arial" w:cs="Arial"/>
                <w:color w:val="222222"/>
              </w:rPr>
              <w:t xml:space="preserve"> there is a high return </w:t>
            </w:r>
          </w:p>
        </w:tc>
      </w:tr>
      <w:tr w:rsidR="00676C3A" w14:paraId="2E29FECD" w14:textId="77777777" w:rsidTr="00A5310A">
        <w:tc>
          <w:tcPr>
            <w:tcW w:w="1535" w:type="dxa"/>
            <w:vMerge/>
          </w:tcPr>
          <w:p w14:paraId="2951BC01" w14:textId="77777777" w:rsidR="00676C3A" w:rsidRDefault="00676C3A" w:rsidP="00A5310A"/>
        </w:tc>
        <w:tc>
          <w:tcPr>
            <w:tcW w:w="2227" w:type="dxa"/>
          </w:tcPr>
          <w:p w14:paraId="3FA63427" w14:textId="77777777" w:rsidR="00676C3A" w:rsidRDefault="00676C3A" w:rsidP="00A5310A">
            <w:r>
              <w:t>Scope 2</w:t>
            </w:r>
          </w:p>
        </w:tc>
        <w:tc>
          <w:tcPr>
            <w:tcW w:w="5588" w:type="dxa"/>
            <w:vMerge/>
          </w:tcPr>
          <w:p w14:paraId="662B8213" w14:textId="77777777" w:rsidR="00676C3A" w:rsidRDefault="00676C3A" w:rsidP="00A5310A"/>
        </w:tc>
      </w:tr>
      <w:tr w:rsidR="00676C3A" w:rsidRPr="00D65FFD" w14:paraId="32F9C7BE" w14:textId="77777777" w:rsidTr="00A5310A">
        <w:tc>
          <w:tcPr>
            <w:tcW w:w="1535" w:type="dxa"/>
            <w:vMerge w:val="restart"/>
          </w:tcPr>
          <w:p w14:paraId="1C20C788" w14:textId="77777777" w:rsidR="00676C3A" w:rsidRDefault="00676C3A" w:rsidP="00A5310A">
            <w:r>
              <w:t>Paragraph 2</w:t>
            </w:r>
          </w:p>
        </w:tc>
        <w:tc>
          <w:tcPr>
            <w:tcW w:w="2227" w:type="dxa"/>
          </w:tcPr>
          <w:p w14:paraId="309363B4" w14:textId="77777777" w:rsidR="00676C3A" w:rsidRDefault="00676C3A" w:rsidP="00A5310A">
            <w:r>
              <w:t xml:space="preserve">Topic sentence </w:t>
            </w:r>
          </w:p>
        </w:tc>
        <w:tc>
          <w:tcPr>
            <w:tcW w:w="5588" w:type="dxa"/>
          </w:tcPr>
          <w:p w14:paraId="2164CC2E" w14:textId="77777777" w:rsidR="00676C3A" w:rsidRPr="00D65FFD" w:rsidRDefault="00676C3A" w:rsidP="00A5310A">
            <w:r w:rsidRPr="002C2DAB">
              <w:rPr>
                <w:rFonts w:ascii="Arial" w:eastAsia="Times New Roman" w:hAnsi="Arial" w:cs="Arial"/>
                <w:color w:val="222222"/>
              </w:rPr>
              <w:t>Most people think that most of the support in Saudi Arabia goes to the oil and oil sector</w:t>
            </w:r>
          </w:p>
        </w:tc>
      </w:tr>
      <w:tr w:rsidR="00676C3A" w14:paraId="15AB4D32" w14:textId="77777777" w:rsidTr="00A5310A">
        <w:tc>
          <w:tcPr>
            <w:tcW w:w="1535" w:type="dxa"/>
            <w:vMerge/>
          </w:tcPr>
          <w:p w14:paraId="3370A55B" w14:textId="77777777" w:rsidR="00676C3A" w:rsidRDefault="00676C3A" w:rsidP="00A5310A"/>
        </w:tc>
        <w:tc>
          <w:tcPr>
            <w:tcW w:w="2227" w:type="dxa"/>
          </w:tcPr>
          <w:p w14:paraId="03846C07" w14:textId="77777777" w:rsidR="00676C3A" w:rsidRDefault="00676C3A" w:rsidP="00A5310A">
            <w:r>
              <w:t>Explanation/example</w:t>
            </w:r>
          </w:p>
        </w:tc>
        <w:tc>
          <w:tcPr>
            <w:tcW w:w="5588" w:type="dxa"/>
          </w:tcPr>
          <w:p w14:paraId="0A310577" w14:textId="77777777" w:rsidR="00676C3A" w:rsidRDefault="00676C3A" w:rsidP="00A5310A">
            <w:r>
              <w:rPr>
                <w:rFonts w:ascii="Arial" w:eastAsia="Times New Roman" w:hAnsi="Arial" w:cs="Arial"/>
                <w:color w:val="222222"/>
              </w:rPr>
              <w:t>B</w:t>
            </w:r>
            <w:r w:rsidRPr="002C2DAB">
              <w:rPr>
                <w:rFonts w:ascii="Arial" w:eastAsia="Times New Roman" w:hAnsi="Arial" w:cs="Arial"/>
                <w:color w:val="222222"/>
              </w:rPr>
              <w:t xml:space="preserve">ut this is a </w:t>
            </w:r>
            <w:r>
              <w:rPr>
                <w:rFonts w:ascii="Arial" w:eastAsia="Times New Roman" w:hAnsi="Arial" w:cs="Arial"/>
                <w:color w:val="222222"/>
              </w:rPr>
              <w:t>wrong</w:t>
            </w:r>
            <w:r w:rsidRPr="002C2DAB">
              <w:rPr>
                <w:rFonts w:ascii="Arial" w:eastAsia="Times New Roman" w:hAnsi="Arial" w:cs="Arial"/>
                <w:color w:val="222222"/>
              </w:rPr>
              <w:t xml:space="preserve">, </w:t>
            </w:r>
            <w:proofErr w:type="gramStart"/>
            <w:r w:rsidRPr="002C2DAB">
              <w:rPr>
                <w:rFonts w:ascii="Arial" w:eastAsia="Times New Roman" w:hAnsi="Arial" w:cs="Arial"/>
                <w:color w:val="222222"/>
              </w:rPr>
              <w:t>And</w:t>
            </w:r>
            <w:proofErr w:type="gramEnd"/>
            <w:r w:rsidRPr="002C2DAB">
              <w:rPr>
                <w:rFonts w:ascii="Arial" w:eastAsia="Times New Roman" w:hAnsi="Arial" w:cs="Arial"/>
                <w:color w:val="222222"/>
              </w:rPr>
              <w:t xml:space="preserve"> as evidence of my words, </w:t>
            </w:r>
            <w:r>
              <w:rPr>
                <w:rFonts w:ascii="Arial" w:eastAsia="Times New Roman" w:hAnsi="Arial" w:cs="Arial"/>
                <w:color w:val="222222"/>
              </w:rPr>
              <w:t>I</w:t>
            </w:r>
            <w:r w:rsidRPr="002C2DAB">
              <w:rPr>
                <w:rFonts w:ascii="Arial" w:eastAsia="Times New Roman" w:hAnsi="Arial" w:cs="Arial"/>
                <w:color w:val="222222"/>
              </w:rPr>
              <w:t>nvestments of 115 billion riyals have been attracted in this sector,</w:t>
            </w:r>
          </w:p>
        </w:tc>
      </w:tr>
      <w:tr w:rsidR="00676C3A" w14:paraId="7883DFD8" w14:textId="77777777" w:rsidTr="00A5310A">
        <w:tc>
          <w:tcPr>
            <w:tcW w:w="1535" w:type="dxa"/>
            <w:vMerge/>
          </w:tcPr>
          <w:p w14:paraId="67BD3C05" w14:textId="77777777" w:rsidR="00676C3A" w:rsidRDefault="00676C3A" w:rsidP="00A5310A"/>
        </w:tc>
        <w:tc>
          <w:tcPr>
            <w:tcW w:w="2227" w:type="dxa"/>
          </w:tcPr>
          <w:p w14:paraId="61B4893F" w14:textId="77777777" w:rsidR="00676C3A" w:rsidRDefault="00676C3A" w:rsidP="00A5310A">
            <w:r>
              <w:t>Development</w:t>
            </w:r>
          </w:p>
        </w:tc>
        <w:tc>
          <w:tcPr>
            <w:tcW w:w="5588" w:type="dxa"/>
          </w:tcPr>
          <w:p w14:paraId="66021245" w14:textId="77777777" w:rsidR="00676C3A" w:rsidRDefault="00676C3A" w:rsidP="00A5310A">
            <w:r w:rsidRPr="002C2DAB">
              <w:rPr>
                <w:rFonts w:ascii="Arial" w:eastAsia="Times New Roman" w:hAnsi="Arial" w:cs="Arial"/>
                <w:color w:val="222222"/>
              </w:rPr>
              <w:t xml:space="preserve">Because of this, </w:t>
            </w:r>
            <w:proofErr w:type="gramStart"/>
            <w:r>
              <w:rPr>
                <w:rFonts w:ascii="Arial" w:eastAsia="Times New Roman" w:hAnsi="Arial" w:cs="Arial"/>
                <w:color w:val="222222"/>
              </w:rPr>
              <w:t>N</w:t>
            </w:r>
            <w:r w:rsidRPr="002C2DAB">
              <w:rPr>
                <w:rFonts w:ascii="Arial" w:eastAsia="Times New Roman" w:hAnsi="Arial" w:cs="Arial"/>
                <w:color w:val="222222"/>
              </w:rPr>
              <w:t>ew</w:t>
            </w:r>
            <w:proofErr w:type="gramEnd"/>
            <w:r w:rsidRPr="002C2DAB">
              <w:rPr>
                <w:rFonts w:ascii="Arial" w:eastAsia="Times New Roman" w:hAnsi="Arial" w:cs="Arial"/>
                <w:color w:val="222222"/>
              </w:rPr>
              <w:t xml:space="preserve"> projects and cities are being built, </w:t>
            </w:r>
            <w:r>
              <w:rPr>
                <w:rFonts w:ascii="Arial" w:eastAsia="Times New Roman" w:hAnsi="Arial" w:cs="Arial"/>
                <w:color w:val="222222"/>
              </w:rPr>
              <w:t>S</w:t>
            </w:r>
            <w:r w:rsidRPr="002C2DAB">
              <w:rPr>
                <w:rFonts w:ascii="Arial" w:eastAsia="Times New Roman" w:hAnsi="Arial" w:cs="Arial"/>
                <w:color w:val="222222"/>
              </w:rPr>
              <w:t>uch as NEOM and others</w:t>
            </w:r>
          </w:p>
        </w:tc>
      </w:tr>
      <w:tr w:rsidR="00676C3A" w14:paraId="471B48C8" w14:textId="77777777" w:rsidTr="00A5310A">
        <w:tc>
          <w:tcPr>
            <w:tcW w:w="1535" w:type="dxa"/>
            <w:vMerge/>
          </w:tcPr>
          <w:p w14:paraId="762F4831" w14:textId="77777777" w:rsidR="00676C3A" w:rsidRDefault="00676C3A" w:rsidP="00A5310A"/>
        </w:tc>
        <w:tc>
          <w:tcPr>
            <w:tcW w:w="2227" w:type="dxa"/>
          </w:tcPr>
          <w:p w14:paraId="0EF18135" w14:textId="77777777" w:rsidR="00676C3A" w:rsidRDefault="00676C3A" w:rsidP="00A5310A">
            <w:r>
              <w:t>Hook</w:t>
            </w:r>
          </w:p>
        </w:tc>
        <w:tc>
          <w:tcPr>
            <w:tcW w:w="5588" w:type="dxa"/>
          </w:tcPr>
          <w:p w14:paraId="61F6760A" w14:textId="77777777" w:rsidR="00676C3A" w:rsidRDefault="00676C3A" w:rsidP="00A5310A">
            <w:r w:rsidRPr="002C2DAB">
              <w:rPr>
                <w:rFonts w:ascii="Arial" w:eastAsia="Times New Roman" w:hAnsi="Arial" w:cs="Arial"/>
                <w:color w:val="222222"/>
              </w:rPr>
              <w:t>This shows the importance of this sector for Saudi Arabia</w:t>
            </w:r>
            <w:r>
              <w:t xml:space="preserve"> </w:t>
            </w:r>
          </w:p>
        </w:tc>
      </w:tr>
      <w:tr w:rsidR="00676C3A" w14:paraId="1FA09DB9" w14:textId="77777777" w:rsidTr="00A5310A">
        <w:tc>
          <w:tcPr>
            <w:tcW w:w="1535" w:type="dxa"/>
            <w:vMerge w:val="restart"/>
          </w:tcPr>
          <w:p w14:paraId="7CC3F0C0" w14:textId="77777777" w:rsidR="00676C3A" w:rsidRDefault="00676C3A" w:rsidP="00A5310A">
            <w:r>
              <w:t>Pragraph3</w:t>
            </w:r>
          </w:p>
        </w:tc>
        <w:tc>
          <w:tcPr>
            <w:tcW w:w="2227" w:type="dxa"/>
          </w:tcPr>
          <w:p w14:paraId="03F7FCA0" w14:textId="77777777" w:rsidR="00676C3A" w:rsidRDefault="00676C3A" w:rsidP="00A5310A">
            <w:r>
              <w:t xml:space="preserve">Topic sentence </w:t>
            </w:r>
          </w:p>
        </w:tc>
        <w:tc>
          <w:tcPr>
            <w:tcW w:w="5588" w:type="dxa"/>
          </w:tcPr>
          <w:p w14:paraId="5BA337CD" w14:textId="77777777" w:rsidR="00676C3A" w:rsidRDefault="00676C3A" w:rsidP="00A5310A">
            <w:r w:rsidRPr="002C2DAB">
              <w:rPr>
                <w:rFonts w:ascii="Arial" w:eastAsia="Times New Roman" w:hAnsi="Arial" w:cs="Arial"/>
                <w:color w:val="222222"/>
              </w:rPr>
              <w:t>This brings us to the returns and revenues for this large investment</w:t>
            </w:r>
          </w:p>
        </w:tc>
      </w:tr>
      <w:tr w:rsidR="00676C3A" w14:paraId="08DB1AD3" w14:textId="77777777" w:rsidTr="00A5310A">
        <w:tc>
          <w:tcPr>
            <w:tcW w:w="1535" w:type="dxa"/>
            <w:vMerge/>
          </w:tcPr>
          <w:p w14:paraId="6FCF8B69" w14:textId="77777777" w:rsidR="00676C3A" w:rsidRDefault="00676C3A" w:rsidP="00A5310A"/>
        </w:tc>
        <w:tc>
          <w:tcPr>
            <w:tcW w:w="2227" w:type="dxa"/>
          </w:tcPr>
          <w:p w14:paraId="082426BF" w14:textId="77777777" w:rsidR="00676C3A" w:rsidRDefault="00676C3A" w:rsidP="00A5310A">
            <w:r>
              <w:t>Explanation/example</w:t>
            </w:r>
          </w:p>
        </w:tc>
        <w:tc>
          <w:tcPr>
            <w:tcW w:w="5588" w:type="dxa"/>
          </w:tcPr>
          <w:p w14:paraId="6DEF1A91" w14:textId="77777777" w:rsidR="00676C3A" w:rsidRDefault="00676C3A" w:rsidP="00A5310A">
            <w:r>
              <w:rPr>
                <w:rFonts w:ascii="Arial" w:eastAsia="Times New Roman" w:hAnsi="Arial" w:cs="Arial"/>
                <w:color w:val="222222"/>
              </w:rPr>
              <w:t>R</w:t>
            </w:r>
            <w:r w:rsidRPr="002C2DAB">
              <w:rPr>
                <w:rFonts w:ascii="Arial" w:eastAsia="Times New Roman" w:hAnsi="Arial" w:cs="Arial"/>
                <w:color w:val="222222"/>
              </w:rPr>
              <w:t>evenues reached 150 billion riyals from tourism only</w:t>
            </w:r>
          </w:p>
        </w:tc>
      </w:tr>
      <w:tr w:rsidR="00676C3A" w14:paraId="782059DD" w14:textId="77777777" w:rsidTr="00A5310A">
        <w:tc>
          <w:tcPr>
            <w:tcW w:w="1535" w:type="dxa"/>
            <w:vMerge/>
          </w:tcPr>
          <w:p w14:paraId="58A0C4BA" w14:textId="77777777" w:rsidR="00676C3A" w:rsidRDefault="00676C3A" w:rsidP="00A5310A"/>
        </w:tc>
        <w:tc>
          <w:tcPr>
            <w:tcW w:w="2227" w:type="dxa"/>
          </w:tcPr>
          <w:p w14:paraId="2AA7F6A1" w14:textId="77777777" w:rsidR="00676C3A" w:rsidRDefault="00676C3A" w:rsidP="00A5310A">
            <w:r>
              <w:t>Development</w:t>
            </w:r>
          </w:p>
        </w:tc>
        <w:tc>
          <w:tcPr>
            <w:tcW w:w="5588" w:type="dxa"/>
          </w:tcPr>
          <w:p w14:paraId="08AD36EA" w14:textId="77777777" w:rsidR="00676C3A" w:rsidRDefault="00676C3A" w:rsidP="00A5310A">
            <w:r w:rsidRPr="002C2DAB">
              <w:rPr>
                <w:rFonts w:ascii="Arial" w:eastAsia="Times New Roman" w:hAnsi="Arial" w:cs="Arial"/>
                <w:color w:val="222222"/>
              </w:rPr>
              <w:t>This is because the number of visitors th</w:t>
            </w:r>
            <w:r>
              <w:rPr>
                <w:rFonts w:ascii="Arial" w:eastAsia="Times New Roman" w:hAnsi="Arial" w:cs="Arial"/>
                <w:color w:val="222222"/>
              </w:rPr>
              <w:t>at</w:t>
            </w:r>
            <w:r w:rsidRPr="002C2DAB">
              <w:rPr>
                <w:rFonts w:ascii="Arial" w:eastAsia="Times New Roman" w:hAnsi="Arial" w:cs="Arial"/>
                <w:color w:val="222222"/>
              </w:rPr>
              <w:t xml:space="preserve"> year has reached 53 million</w:t>
            </w:r>
          </w:p>
        </w:tc>
      </w:tr>
      <w:tr w:rsidR="00676C3A" w14:paraId="5BEA4489" w14:textId="77777777" w:rsidTr="00A5310A">
        <w:tc>
          <w:tcPr>
            <w:tcW w:w="1535" w:type="dxa"/>
            <w:vMerge/>
          </w:tcPr>
          <w:p w14:paraId="0C246F98" w14:textId="77777777" w:rsidR="00676C3A" w:rsidRDefault="00676C3A" w:rsidP="00A5310A"/>
        </w:tc>
        <w:tc>
          <w:tcPr>
            <w:tcW w:w="2227" w:type="dxa"/>
          </w:tcPr>
          <w:p w14:paraId="6CD9DAE1" w14:textId="77777777" w:rsidR="00676C3A" w:rsidRDefault="00676C3A" w:rsidP="00A5310A">
            <w:r>
              <w:t>Hook</w:t>
            </w:r>
          </w:p>
        </w:tc>
        <w:tc>
          <w:tcPr>
            <w:tcW w:w="5588" w:type="dxa"/>
          </w:tcPr>
          <w:p w14:paraId="7CAEE092" w14:textId="77777777" w:rsidR="00676C3A" w:rsidRDefault="00676C3A" w:rsidP="00A5310A">
            <w:r w:rsidRPr="002C2DAB">
              <w:rPr>
                <w:rFonts w:ascii="Arial" w:eastAsia="Times New Roman" w:hAnsi="Arial" w:cs="Arial"/>
                <w:color w:val="222222"/>
              </w:rPr>
              <w:t xml:space="preserve">Thus, </w:t>
            </w:r>
            <w:proofErr w:type="gramStart"/>
            <w:r>
              <w:rPr>
                <w:rFonts w:ascii="Arial" w:eastAsia="Times New Roman" w:hAnsi="Arial" w:cs="Arial"/>
                <w:color w:val="222222"/>
              </w:rPr>
              <w:t>W</w:t>
            </w:r>
            <w:r w:rsidRPr="002C2DAB">
              <w:rPr>
                <w:rFonts w:ascii="Arial" w:eastAsia="Times New Roman" w:hAnsi="Arial" w:cs="Arial"/>
                <w:color w:val="222222"/>
              </w:rPr>
              <w:t>e</w:t>
            </w:r>
            <w:proofErr w:type="gramEnd"/>
            <w:r w:rsidRPr="002C2DAB">
              <w:rPr>
                <w:rFonts w:ascii="Arial" w:eastAsia="Times New Roman" w:hAnsi="Arial" w:cs="Arial"/>
                <w:color w:val="222222"/>
              </w:rPr>
              <w:t xml:space="preserve"> clearly see that the revenues are very large and </w:t>
            </w:r>
            <w:r>
              <w:rPr>
                <w:rFonts w:ascii="Arial" w:eastAsia="Times New Roman" w:hAnsi="Arial" w:cs="Arial"/>
                <w:color w:val="222222"/>
              </w:rPr>
              <w:t>increase</w:t>
            </w:r>
            <w:r w:rsidRPr="002C2DAB">
              <w:rPr>
                <w:rFonts w:ascii="Arial" w:eastAsia="Times New Roman" w:hAnsi="Arial" w:cs="Arial"/>
                <w:color w:val="222222"/>
              </w:rPr>
              <w:t xml:space="preserve"> the country's economy</w:t>
            </w:r>
            <w:r>
              <w:rPr>
                <w:rFonts w:ascii="Arial" w:eastAsia="Times New Roman" w:hAnsi="Arial" w:cs="Arial"/>
                <w:color w:val="222222"/>
              </w:rPr>
              <w:t>,</w:t>
            </w:r>
          </w:p>
        </w:tc>
      </w:tr>
      <w:tr w:rsidR="00676C3A" w14:paraId="2884D8C1" w14:textId="77777777" w:rsidTr="00A5310A">
        <w:tc>
          <w:tcPr>
            <w:tcW w:w="1535" w:type="dxa"/>
          </w:tcPr>
          <w:p w14:paraId="45543394" w14:textId="77777777" w:rsidR="00676C3A" w:rsidRDefault="00676C3A" w:rsidP="00A5310A">
            <w:r>
              <w:lastRenderedPageBreak/>
              <w:t xml:space="preserve">Conclusion </w:t>
            </w:r>
          </w:p>
        </w:tc>
        <w:tc>
          <w:tcPr>
            <w:tcW w:w="2227" w:type="dxa"/>
          </w:tcPr>
          <w:p w14:paraId="4A4B9F9D" w14:textId="77777777" w:rsidR="00676C3A" w:rsidRDefault="00676C3A" w:rsidP="00A5310A">
            <w:r>
              <w:t>Restatement of theory</w:t>
            </w:r>
          </w:p>
        </w:tc>
        <w:tc>
          <w:tcPr>
            <w:tcW w:w="5588" w:type="dxa"/>
          </w:tcPr>
          <w:p w14:paraId="5237249F" w14:textId="77777777" w:rsidR="00676C3A" w:rsidRDefault="00676C3A" w:rsidP="00A5310A">
            <w:proofErr w:type="gramStart"/>
            <w:r w:rsidRPr="002C2DAB">
              <w:rPr>
                <w:rFonts w:ascii="Arial" w:eastAsia="Times New Roman" w:hAnsi="Arial" w:cs="Arial"/>
                <w:color w:val="222222"/>
              </w:rPr>
              <w:t>So</w:t>
            </w:r>
            <w:proofErr w:type="gramEnd"/>
            <w:r w:rsidRPr="002C2DAB">
              <w:rPr>
                <w:rFonts w:ascii="Arial" w:eastAsia="Times New Roman" w:hAnsi="Arial" w:cs="Arial"/>
                <w:color w:val="222222"/>
              </w:rPr>
              <w:t xml:space="preserve"> when we highlight this issue, </w:t>
            </w:r>
            <w:r>
              <w:rPr>
                <w:rFonts w:ascii="Arial" w:eastAsia="Times New Roman" w:hAnsi="Arial" w:cs="Arial"/>
                <w:color w:val="222222"/>
              </w:rPr>
              <w:t>I</w:t>
            </w:r>
            <w:r w:rsidRPr="002C2DAB">
              <w:rPr>
                <w:rFonts w:ascii="Arial" w:eastAsia="Times New Roman" w:hAnsi="Arial" w:cs="Arial"/>
                <w:color w:val="222222"/>
              </w:rPr>
              <w:t>t will be clear to us that tourism is one of the best sectors to support the country's economy</w:t>
            </w:r>
          </w:p>
        </w:tc>
      </w:tr>
      <w:tr w:rsidR="00676C3A" w14:paraId="0EFF4873" w14:textId="77777777" w:rsidTr="00A5310A">
        <w:tc>
          <w:tcPr>
            <w:tcW w:w="1535" w:type="dxa"/>
          </w:tcPr>
          <w:p w14:paraId="0B7C3AA9" w14:textId="77777777" w:rsidR="00676C3A" w:rsidRDefault="00676C3A" w:rsidP="00A5310A"/>
        </w:tc>
        <w:tc>
          <w:tcPr>
            <w:tcW w:w="2227" w:type="dxa"/>
          </w:tcPr>
          <w:p w14:paraId="37E31101" w14:textId="77777777" w:rsidR="00676C3A" w:rsidRDefault="00676C3A" w:rsidP="00A5310A">
            <w:r>
              <w:t>Summary of scopes</w:t>
            </w:r>
          </w:p>
        </w:tc>
        <w:tc>
          <w:tcPr>
            <w:tcW w:w="5588" w:type="dxa"/>
          </w:tcPr>
          <w:p w14:paraId="1D102244" w14:textId="77777777" w:rsidR="00676C3A" w:rsidRDefault="00676C3A" w:rsidP="00A5310A">
            <w:r w:rsidRPr="002C2DAB">
              <w:rPr>
                <w:rFonts w:ascii="Arial" w:eastAsia="Times New Roman" w:hAnsi="Arial" w:cs="Arial"/>
                <w:color w:val="222222"/>
              </w:rPr>
              <w:t>In addition to the support of the state and the revenues that come from this sector</w:t>
            </w:r>
            <w:r>
              <w:t xml:space="preserve"> </w:t>
            </w:r>
          </w:p>
        </w:tc>
      </w:tr>
      <w:tr w:rsidR="00676C3A" w14:paraId="4993958C" w14:textId="77777777" w:rsidTr="00A5310A">
        <w:tc>
          <w:tcPr>
            <w:tcW w:w="1535" w:type="dxa"/>
          </w:tcPr>
          <w:p w14:paraId="728B0AAA" w14:textId="77777777" w:rsidR="00676C3A" w:rsidRDefault="00676C3A" w:rsidP="00A5310A"/>
        </w:tc>
        <w:tc>
          <w:tcPr>
            <w:tcW w:w="2227" w:type="dxa"/>
          </w:tcPr>
          <w:p w14:paraId="5B250003" w14:textId="77777777" w:rsidR="00676C3A" w:rsidRDefault="00676C3A" w:rsidP="00A5310A">
            <w:r>
              <w:t>Statement/punch line</w:t>
            </w:r>
          </w:p>
        </w:tc>
        <w:tc>
          <w:tcPr>
            <w:tcW w:w="5588" w:type="dxa"/>
          </w:tcPr>
          <w:p w14:paraId="357E4E6E" w14:textId="77777777" w:rsidR="00676C3A" w:rsidRDefault="00676C3A" w:rsidP="00A5310A">
            <w:r w:rsidRPr="002C2DAB">
              <w:rPr>
                <w:rFonts w:ascii="Arial" w:eastAsia="Times New Roman" w:hAnsi="Arial" w:cs="Arial"/>
                <w:color w:val="222222"/>
              </w:rPr>
              <w:t xml:space="preserve">This is an obvious topic, </w:t>
            </w:r>
            <w:proofErr w:type="gramStart"/>
            <w:r w:rsidRPr="005B1543">
              <w:rPr>
                <w:rFonts w:ascii="Arial" w:eastAsia="Times New Roman" w:hAnsi="Arial" w:cs="Arial"/>
                <w:color w:val="222222"/>
              </w:rPr>
              <w:t>And</w:t>
            </w:r>
            <w:proofErr w:type="gramEnd"/>
            <w:r w:rsidRPr="005B1543">
              <w:rPr>
                <w:rFonts w:ascii="Arial" w:eastAsia="Times New Roman" w:hAnsi="Arial" w:cs="Arial"/>
                <w:color w:val="222222"/>
              </w:rPr>
              <w:t xml:space="preserve"> this topic will be self-evident to anyone who cares about the interest of our country</w:t>
            </w:r>
            <w:r w:rsidRPr="002C2DAB">
              <w:rPr>
                <w:rFonts w:ascii="Arial" w:eastAsia="Times New Roman" w:hAnsi="Arial" w:cs="Arial"/>
                <w:color w:val="222222"/>
                <w:rtl/>
              </w:rPr>
              <w:t>.</w:t>
            </w:r>
          </w:p>
        </w:tc>
      </w:tr>
    </w:tbl>
    <w:p w14:paraId="570D3D32" w14:textId="77777777" w:rsidR="00676C3A" w:rsidRDefault="00676C3A" w:rsidP="00A23B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rtl/>
          <w14:ligatures w14:val="none"/>
        </w:rPr>
      </w:pPr>
    </w:p>
    <w:p w14:paraId="3A8CB3F9" w14:textId="77777777" w:rsidR="005A024C" w:rsidRDefault="005A024C">
      <w:pPr>
        <w:rPr>
          <w:rFonts w:ascii="Arial" w:eastAsia="Times New Roman" w:hAnsi="Arial" w:cs="Arial"/>
          <w:color w:val="222222"/>
          <w:kern w:val="0"/>
          <w:rtl/>
          <w14:ligatures w14:val="none"/>
        </w:rPr>
      </w:pPr>
      <w:r>
        <w:rPr>
          <w:rFonts w:ascii="Arial" w:eastAsia="Times New Roman" w:hAnsi="Arial" w:cs="Arial"/>
          <w:color w:val="222222"/>
          <w:kern w:val="0"/>
          <w:rtl/>
          <w14:ligatures w14:val="none"/>
        </w:rPr>
        <w:br w:type="page"/>
      </w:r>
    </w:p>
    <w:p w14:paraId="4066AF6D" w14:textId="77777777" w:rsidR="002C2DAB" w:rsidRDefault="002C2DAB" w:rsidP="002C2D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</w:p>
    <w:p w14:paraId="0D1D3351" w14:textId="77777777" w:rsidR="005B1543" w:rsidRDefault="005B1543" w:rsidP="002C2D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</w:p>
    <w:p w14:paraId="0BB26B67" w14:textId="153562D0" w:rsidR="005B1543" w:rsidRPr="002C2DAB" w:rsidRDefault="005B1543" w:rsidP="002C2D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</w:p>
    <w:p w14:paraId="59B458D4" w14:textId="77777777" w:rsidR="00D06707" w:rsidRDefault="00D06707" w:rsidP="002C2DAB">
      <w:pPr>
        <w:ind w:left="720"/>
      </w:pPr>
    </w:p>
    <w:sectPr w:rsidR="00D067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DAB"/>
    <w:rsid w:val="002C2DAB"/>
    <w:rsid w:val="002F47A7"/>
    <w:rsid w:val="00473355"/>
    <w:rsid w:val="005A024C"/>
    <w:rsid w:val="005B1543"/>
    <w:rsid w:val="00676C3A"/>
    <w:rsid w:val="006F2335"/>
    <w:rsid w:val="0070132F"/>
    <w:rsid w:val="00721ABE"/>
    <w:rsid w:val="007606ED"/>
    <w:rsid w:val="007F37AD"/>
    <w:rsid w:val="00804C66"/>
    <w:rsid w:val="0083366C"/>
    <w:rsid w:val="009E478D"/>
    <w:rsid w:val="00A23B4C"/>
    <w:rsid w:val="00A75FB0"/>
    <w:rsid w:val="00B46DD8"/>
    <w:rsid w:val="00B60A45"/>
    <w:rsid w:val="00CF423C"/>
    <w:rsid w:val="00D06707"/>
    <w:rsid w:val="00DA708A"/>
    <w:rsid w:val="00DE305D"/>
    <w:rsid w:val="00E41096"/>
    <w:rsid w:val="00F15634"/>
    <w:rsid w:val="00F95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31261"/>
  <w15:chartTrackingRefBased/>
  <w15:docId w15:val="{591A62BE-6110-4176-81DD-8B9D76F5D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2D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2D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2D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2D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2D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2D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2D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2D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2D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2D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2D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2D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2D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2D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2D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2D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2D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2D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2D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2D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2D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2D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2D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2D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2D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2D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2D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2D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2DAB"/>
    <w:rPr>
      <w:b/>
      <w:bCs/>
      <w:smallCaps/>
      <w:color w:val="0F4761" w:themeColor="accent1" w:themeShade="BF"/>
      <w:spacing w:val="5"/>
    </w:rPr>
  </w:style>
  <w:style w:type="character" w:customStyle="1" w:styleId="ams">
    <w:name w:val="ams"/>
    <w:basedOn w:val="DefaultParagraphFont"/>
    <w:rsid w:val="002C2DAB"/>
  </w:style>
  <w:style w:type="table" w:styleId="TableGrid">
    <w:name w:val="Table Grid"/>
    <w:basedOn w:val="TableNormal"/>
    <w:uiPriority w:val="39"/>
    <w:rsid w:val="00676C3A"/>
    <w:pPr>
      <w:spacing w:after="0" w:line="240" w:lineRule="auto"/>
    </w:pPr>
    <w:rPr>
      <w:kern w:val="0"/>
      <w:sz w:val="22"/>
      <w:szCs w:val="22"/>
      <w:lang w:val="en-A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37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68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9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48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561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493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01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7686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2280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2418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7850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783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63571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43373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09760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113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38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0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06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52619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200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6753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02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675245">
              <w:marLeft w:val="0"/>
              <w:marRight w:val="-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569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96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570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7679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5990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3338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568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46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3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378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477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720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50067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91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23565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879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1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579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1D1ED64A664AB4EA3DF277BE7F05F71" ma:contentTypeVersion="1" ma:contentTypeDescription="Create a new document." ma:contentTypeScope="" ma:versionID="bab9104eda37c9b334b1bb2b03fa3d62">
  <xsd:schema xmlns:xsd="http://www.w3.org/2001/XMLSchema" xmlns:xs="http://www.w3.org/2001/XMLSchema" xmlns:p="http://schemas.microsoft.com/office/2006/metadata/properties" xmlns:ns3="16162dca-d68d-484f-bbd5-e8bd9d1a04ea" targetNamespace="http://schemas.microsoft.com/office/2006/metadata/properties" ma:root="true" ma:fieldsID="90f6591b80815ceabeaf8404a8fbecdf" ns3:_="">
    <xsd:import namespace="16162dca-d68d-484f-bbd5-e8bd9d1a04ea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162dca-d68d-484f-bbd5-e8bd9d1a04ea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CB5FAAD-772C-434E-9797-CB07AD541F7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A360B0D-E74D-4435-8D32-740013E70F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162dca-d68d-484f-bbd5-e8bd9d1a04e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B088670-89C6-42FE-B108-AE2D80D0FCB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3623803-6366-4537-9FD9-89E4BB5F85B6}">
  <ds:schemaRefs>
    <ds:schemaRef ds:uri="http://schemas.microsoft.com/office/2006/documentManagement/types"/>
    <ds:schemaRef ds:uri="http://purl.org/dc/elements/1.1/"/>
    <ds:schemaRef ds:uri="http://purl.org/dc/dcmitype/"/>
    <ds:schemaRef ds:uri="http://purl.org/dc/terms/"/>
    <ds:schemaRef ds:uri="http://schemas.openxmlformats.org/package/2006/metadata/core-properties"/>
    <ds:schemaRef ds:uri="http://www.w3.org/XML/1998/namespace"/>
    <ds:schemaRef ds:uri="http://schemas.microsoft.com/office/infopath/2007/PartnerControls"/>
    <ds:schemaRef ds:uri="16162dca-d68d-484f-bbd5-e8bd9d1a04ea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433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حازم سامى بن معتوق الحازمى</dc:creator>
  <cp:keywords/>
  <dc:description/>
  <cp:lastModifiedBy>حازم سامى بن معتوق الحازمى</cp:lastModifiedBy>
  <cp:revision>2</cp:revision>
  <cp:lastPrinted>2024-05-15T20:28:00Z</cp:lastPrinted>
  <dcterms:created xsi:type="dcterms:W3CDTF">2024-05-16T20:20:00Z</dcterms:created>
  <dcterms:modified xsi:type="dcterms:W3CDTF">2024-05-16T20:20:00Z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0x010100C1D1ED64A664AB4EA3DF277BE7F05F71</vt:lpwstr>
  </property>
</Properties>
</file>