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A1E5" w14:textId="421B7D1C" w:rsidR="00F41BEE" w:rsidRDefault="001D3234" w:rsidP="008D2BDC">
      <w:pPr>
        <w:pStyle w:val="Title"/>
        <w:tabs>
          <w:tab w:val="right" w:pos="2880"/>
        </w:tabs>
      </w:pPr>
      <w:proofErr w:type="spellStart"/>
      <w:r w:rsidRPr="00617254">
        <w:rPr>
          <w:bCs/>
        </w:rPr>
        <w:t>Haziq</w:t>
      </w:r>
      <w:proofErr w:type="spellEnd"/>
      <w:r w:rsidRPr="00617254">
        <w:rPr>
          <w:bCs/>
        </w:rPr>
        <w:t xml:space="preserve"> </w:t>
      </w:r>
      <w:proofErr w:type="spellStart"/>
      <w:r w:rsidRPr="00617254">
        <w:rPr>
          <w:bCs/>
        </w:rPr>
        <w:t>Asyraaf</w:t>
      </w:r>
      <w:proofErr w:type="spellEnd"/>
      <w:r w:rsidRPr="00617254">
        <w:rPr>
          <w:bCs/>
        </w:rPr>
        <w:t xml:space="preserve"> </w:t>
      </w:r>
    </w:p>
    <w:p w14:paraId="071EC987" w14:textId="43E71BF1" w:rsidR="00F41BEE" w:rsidRDefault="7A772038" w:rsidP="008D2BDC">
      <w:pPr>
        <w:pStyle w:val="Subtitle"/>
        <w:tabs>
          <w:tab w:val="right" w:pos="2880"/>
        </w:tabs>
      </w:pPr>
      <w:r>
        <w:t xml:space="preserve">ASSOCIATE  </w:t>
      </w:r>
    </w:p>
    <w:p w14:paraId="4325F2C5" w14:textId="6BADE196" w:rsidR="00F41BEE" w:rsidRPr="0097640B" w:rsidRDefault="001D3234" w:rsidP="008D2BDC">
      <w:pPr>
        <w:pStyle w:val="Heading1"/>
        <w:tabs>
          <w:tab w:val="right" w:pos="2880"/>
        </w:tabs>
        <w:rPr>
          <w:rFonts w:asciiTheme="minorHAnsi" w:hAnsiTheme="minorHAnsi" w:cstheme="minorHAnsi"/>
          <w:sz w:val="18"/>
          <w:szCs w:val="18"/>
        </w:rPr>
      </w:pPr>
      <w:r w:rsidRPr="0097640B">
        <w:rPr>
          <w:rFonts w:asciiTheme="minorHAnsi" w:hAnsiTheme="minorHAnsi" w:cstheme="minorHAnsi"/>
          <w:sz w:val="18"/>
          <w:szCs w:val="18"/>
        </w:rPr>
        <w:t>Singapore, East</w:t>
      </w:r>
      <w:r w:rsidR="00F41BEE" w:rsidRPr="0097640B">
        <w:rPr>
          <w:rFonts w:asciiTheme="minorHAnsi" w:hAnsiTheme="minorHAnsi" w:cstheme="minorHAnsi"/>
          <w:sz w:val="18"/>
          <w:szCs w:val="18"/>
        </w:rPr>
        <w:t xml:space="preserve"> | </w:t>
      </w:r>
      <w:r w:rsidRPr="0097640B">
        <w:rPr>
          <w:rFonts w:asciiTheme="minorHAnsi" w:hAnsiTheme="minorHAnsi" w:cstheme="minorHAnsi"/>
          <w:bCs/>
          <w:sz w:val="18"/>
          <w:szCs w:val="18"/>
        </w:rPr>
        <w:t>+65 9487 4556</w:t>
      </w:r>
      <w:r w:rsidR="00F41BEE" w:rsidRPr="0097640B">
        <w:rPr>
          <w:rFonts w:asciiTheme="minorHAnsi" w:hAnsiTheme="minorHAnsi" w:cstheme="minorHAnsi"/>
          <w:sz w:val="18"/>
          <w:szCs w:val="18"/>
        </w:rPr>
        <w:t xml:space="preserve"> | </w:t>
      </w:r>
      <w:hyperlink r:id="rId11" w:history="1">
        <w:r w:rsidRPr="0097640B">
          <w:rPr>
            <w:rStyle w:val="Hyperlink"/>
            <w:rFonts w:asciiTheme="minorHAnsi" w:hAnsiTheme="minorHAnsi" w:cstheme="minorHAnsi"/>
            <w:bCs/>
            <w:sz w:val="18"/>
            <w:szCs w:val="18"/>
          </w:rPr>
          <w:t>haziqh@hotmail.com</w:t>
        </w:r>
      </w:hyperlink>
      <w:r w:rsidRPr="0097640B">
        <w:rPr>
          <w:rFonts w:asciiTheme="minorHAnsi" w:hAnsiTheme="minorHAnsi" w:cstheme="minorHAnsi"/>
          <w:bCs/>
          <w:sz w:val="18"/>
          <w:szCs w:val="18"/>
        </w:rPr>
        <w:t xml:space="preserve"> </w:t>
      </w:r>
      <w:r w:rsidRPr="0097640B">
        <w:rPr>
          <w:rFonts w:asciiTheme="minorHAnsi" w:hAnsiTheme="minorHAnsi" w:cstheme="minorHAnsi"/>
          <w:sz w:val="18"/>
          <w:szCs w:val="18"/>
        </w:rPr>
        <w:t xml:space="preserve">| </w:t>
      </w:r>
      <w:hyperlink r:id="rId12" w:history="1">
        <w:r w:rsidRPr="0097640B">
          <w:rPr>
            <w:rStyle w:val="Hyperlink"/>
            <w:rFonts w:asciiTheme="minorHAnsi" w:hAnsiTheme="minorHAnsi" w:cstheme="minorHAnsi"/>
            <w:bCs/>
            <w:sz w:val="18"/>
            <w:szCs w:val="18"/>
          </w:rPr>
          <w:t>https://www.linkedin.com/in/haziqasyraaf-sg</w:t>
        </w:r>
      </w:hyperlink>
      <w:r w:rsidRPr="0097640B">
        <w:rPr>
          <w:rFonts w:asciiTheme="minorHAnsi" w:hAnsiTheme="minorHAnsi" w:cstheme="minorHAnsi"/>
          <w:bCs/>
          <w:sz w:val="18"/>
          <w:szCs w:val="18"/>
        </w:rPr>
        <w:t xml:space="preserve"> </w:t>
      </w:r>
      <w:r w:rsidRPr="0097640B">
        <w:rPr>
          <w:rFonts w:asciiTheme="minorHAnsi" w:hAnsiTheme="minorHAnsi" w:cstheme="minorHAnsi"/>
          <w:sz w:val="18"/>
          <w:szCs w:val="18"/>
        </w:rPr>
        <w:t xml:space="preserve">| </w:t>
      </w:r>
      <w:hyperlink r:id="rId13" w:history="1">
        <w:r w:rsidR="00DA7BDF" w:rsidRPr="0097640B">
          <w:rPr>
            <w:rStyle w:val="Hyperlink"/>
            <w:rFonts w:asciiTheme="minorHAnsi" w:hAnsiTheme="minorHAnsi" w:cstheme="minorHAnsi"/>
            <w:sz w:val="18"/>
            <w:szCs w:val="18"/>
          </w:rPr>
          <w:t>https://github.com/haziqachik</w:t>
        </w:r>
      </w:hyperlink>
    </w:p>
    <w:p w14:paraId="21DF4849" w14:textId="77777777" w:rsidR="00003455" w:rsidRPr="00003455" w:rsidRDefault="00003455" w:rsidP="008D2BDC">
      <w:pPr>
        <w:tabs>
          <w:tab w:val="right" w:pos="2880"/>
        </w:tabs>
      </w:pPr>
    </w:p>
    <w:p w14:paraId="0DE4CE65" w14:textId="6C8605FC" w:rsidR="00F41BEE" w:rsidRDefault="001D3234" w:rsidP="008D2BDC">
      <w:pPr>
        <w:pStyle w:val="Heading1"/>
        <w:tabs>
          <w:tab w:val="right" w:pos="2880"/>
        </w:tabs>
      </w:pPr>
      <w:r>
        <w:t>Summary</w:t>
      </w:r>
      <w:r w:rsidR="008D2BDC">
        <w:rPr>
          <w:noProof/>
        </w:rPr>
        <mc:AlternateContent>
          <mc:Choice Requires="wps">
            <w:drawing>
              <wp:inline distT="0" distB="0" distL="0" distR="0" wp14:anchorId="6CA08935" wp14:editId="4E418538">
                <wp:extent cx="6858000" cy="0"/>
                <wp:effectExtent l="0" t="0" r="0" b="0"/>
                <wp:docPr id="1307943789"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ysClr val="windowText" lastClr="000000"/>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mc:AlternateContent>
      </w:r>
    </w:p>
    <w:p w14:paraId="5BBB7611" w14:textId="35EFC700" w:rsidR="00003455" w:rsidRPr="006E2904" w:rsidRDefault="00B36070" w:rsidP="008D2BDC">
      <w:pPr>
        <w:tabs>
          <w:tab w:val="right" w:pos="2880"/>
        </w:tabs>
        <w:rPr>
          <w:sz w:val="10"/>
          <w:szCs w:val="10"/>
        </w:rPr>
      </w:pPr>
      <w:r>
        <w:t xml:space="preserve">Resourceful IT professional with hands-on experience in data analysis, automation, and IT operations. Skilled in Power BI, Tableau, SQL, Python, Power Query (M Code), </w:t>
      </w:r>
      <w:proofErr w:type="spellStart"/>
      <w:r>
        <w:t>UiPath</w:t>
      </w:r>
      <w:proofErr w:type="spellEnd"/>
      <w:r>
        <w:t xml:space="preserve">, and Excel (DAX) for analytics and reporting. At BCA, analyzed workforce data across agency firms, built dashboards for inter-agency use, and administered survey workflows with </w:t>
      </w:r>
      <w:proofErr w:type="spellStart"/>
      <w:r>
        <w:t>FormSG</w:t>
      </w:r>
      <w:proofErr w:type="spellEnd"/>
      <w:r>
        <w:t>. Completed the Certified Ethical Hacker (CEH) certification, recognized in Singapore, and currently extending expertise with Azure Security to expand into Network and Cloud Security roles. By combining analytics, automation, and cybersecurity, I deliver secure, data-driven solutions that improve organizational efficiency and resilience. Dedicated to continuous learning and eager to leverage my skills and knowledge in a dynamic and forward-thinking organization.</w:t>
      </w:r>
    </w:p>
    <w:p w14:paraId="41AD5EB1" w14:textId="77777777" w:rsidR="00F41BEE" w:rsidRDefault="00B31B0C" w:rsidP="008D2BDC">
      <w:pPr>
        <w:pStyle w:val="Heading1"/>
        <w:tabs>
          <w:tab w:val="right" w:pos="2880"/>
        </w:tabs>
      </w:pPr>
      <w:sdt>
        <w:sdtPr>
          <w:id w:val="1494989950"/>
          <w:placeholder>
            <w:docPart w:val="78E5C82C47E5496A959B1276B6A3939C"/>
          </w:placeholder>
          <w:temporary/>
          <w:showingPlcHdr/>
          <w15:appearance w15:val="hidden"/>
        </w:sdtPr>
        <w:sdtEndPr/>
        <w:sdtContent>
          <w:r w:rsidR="00F41BEE">
            <w:t>Experience</w:t>
          </w:r>
        </w:sdtContent>
      </w:sdt>
    </w:p>
    <w:p w14:paraId="33167116" w14:textId="06749BCD" w:rsidR="00003455" w:rsidRPr="00003455" w:rsidRDefault="00297723" w:rsidP="008D2BDC">
      <w:pPr>
        <w:tabs>
          <w:tab w:val="right" w:pos="2880"/>
        </w:tabs>
        <w:spacing w:line="168" w:lineRule="auto"/>
        <w:rPr>
          <w:sz w:val="10"/>
          <w:szCs w:val="12"/>
        </w:rPr>
      </w:pPr>
      <w:r w:rsidRPr="00003455">
        <w:rPr>
          <w:noProof/>
          <w:sz w:val="10"/>
          <w:szCs w:val="12"/>
        </w:rPr>
        <mc:AlternateContent>
          <mc:Choice Requires="wps">
            <w:drawing>
              <wp:inline distT="0" distB="0" distL="0" distR="0" wp14:anchorId="4289CC1B" wp14:editId="4ADEBBB4">
                <wp:extent cx="6858000" cy="0"/>
                <wp:effectExtent l="0" t="0" r="0" b="0"/>
                <wp:docPr id="213822810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3105F0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16BBF4F6" w14:textId="1ECBCCFF" w:rsidR="0097640B" w:rsidRPr="0097640B" w:rsidRDefault="0097640B" w:rsidP="42706857">
      <w:pPr>
        <w:keepNext/>
        <w:keepLines/>
        <w:tabs>
          <w:tab w:val="right" w:pos="2880"/>
          <w:tab w:val="right" w:pos="9360"/>
        </w:tabs>
        <w:spacing w:before="180" w:after="100"/>
        <w:outlineLvl w:val="1"/>
        <w:rPr>
          <w:rFonts w:eastAsiaTheme="majorEastAsia" w:cs="Times New Roman (Headings CS)"/>
          <w:b/>
          <w:bCs/>
          <w:color w:val="191919" w:themeColor="background2" w:themeShade="1A"/>
        </w:rPr>
      </w:pPr>
      <w:r w:rsidRPr="42706857">
        <w:rPr>
          <w:rFonts w:eastAsiaTheme="majorEastAsia" w:cs="Times New Roman (Headings CS)"/>
          <w:b/>
          <w:bCs/>
          <w:color w:val="191919" w:themeColor="background2" w:themeShade="1A"/>
        </w:rPr>
        <w:t xml:space="preserve">Executive, Data Analyst | Building Construction Authority (BCA) </w:t>
      </w:r>
    </w:p>
    <w:p w14:paraId="43B1348B" w14:textId="68429870" w:rsidR="0097640B" w:rsidRDefault="008927B3" w:rsidP="42706857">
      <w:pPr>
        <w:tabs>
          <w:tab w:val="right" w:pos="2880"/>
        </w:tabs>
        <w:rPr>
          <w:b/>
          <w:bCs/>
        </w:rPr>
      </w:pPr>
      <w:r>
        <w:t>Manpower Strategy and Planning Group</w:t>
      </w:r>
      <w:r w:rsidR="00A47731">
        <w:t xml:space="preserve">, </w:t>
      </w:r>
      <w:r>
        <w:t>Manpower Planning Department</w:t>
      </w:r>
      <w:r w:rsidR="3A0BB195">
        <w:t xml:space="preserve">     </w:t>
      </w:r>
      <w:r w:rsidR="7AC2F51F">
        <w:t xml:space="preserve">       </w:t>
      </w:r>
      <w:r w:rsidR="008D0A77">
        <w:t xml:space="preserve">                              </w:t>
      </w:r>
      <w:r w:rsidR="0071554C" w:rsidRPr="42706857">
        <w:rPr>
          <w:b/>
          <w:bCs/>
        </w:rPr>
        <w:t>Nov 2024 – Present</w:t>
      </w:r>
      <w:r w:rsidR="0071554C">
        <w:tab/>
      </w:r>
    </w:p>
    <w:p w14:paraId="6C26FEF8" w14:textId="4468E6EA" w:rsidR="0071554C" w:rsidRPr="0097640B" w:rsidRDefault="58A9558B" w:rsidP="0071554C">
      <w:pPr>
        <w:pStyle w:val="ListParagraph"/>
        <w:numPr>
          <w:ilvl w:val="0"/>
          <w:numId w:val="32"/>
        </w:numPr>
        <w:tabs>
          <w:tab w:val="right" w:pos="2880"/>
        </w:tabs>
      </w:pPr>
      <w:r>
        <w:t xml:space="preserve">In BCA, </w:t>
      </w:r>
      <w:r w:rsidR="2DCBFFBA">
        <w:t>I</w:t>
      </w:r>
      <w:r>
        <w:t xml:space="preserve"> contributed to the projects of CAW (Construction, Architectural, and Works) regulations and </w:t>
      </w:r>
      <w:proofErr w:type="spellStart"/>
      <w:r>
        <w:t>SkillsFuture</w:t>
      </w:r>
      <w:proofErr w:type="spellEnd"/>
      <w:r>
        <w:t xml:space="preserve"> Singapore (SSG)</w:t>
      </w:r>
      <w:r w:rsidR="0E68A163">
        <w:t>.</w:t>
      </w:r>
    </w:p>
    <w:p w14:paraId="3FD5B962" w14:textId="1180F89E" w:rsidR="0071554C" w:rsidRPr="0097640B" w:rsidRDefault="58A9558B" w:rsidP="42706857">
      <w:pPr>
        <w:pStyle w:val="ListParagraph"/>
        <w:numPr>
          <w:ilvl w:val="0"/>
          <w:numId w:val="32"/>
        </w:numPr>
        <w:spacing w:before="240" w:after="240"/>
        <w:rPr>
          <w:color w:val="000000" w:themeColor="text2"/>
          <w:szCs w:val="20"/>
        </w:rPr>
      </w:pPr>
      <w:r w:rsidRPr="42706857">
        <w:t xml:space="preserve">Analyze workforce data and foreign worker policies to support strategic manpower planning of not only current and past of BCA CRS firms but </w:t>
      </w:r>
      <w:r w:rsidR="0DEDEF96" w:rsidRPr="42706857">
        <w:t>across</w:t>
      </w:r>
      <w:r w:rsidRPr="42706857">
        <w:t xml:space="preserve"> Singapore not only to </w:t>
      </w:r>
      <w:proofErr w:type="spellStart"/>
      <w:r w:rsidRPr="42706857">
        <w:t>Built</w:t>
      </w:r>
      <w:proofErr w:type="spellEnd"/>
      <w:r w:rsidRPr="42706857">
        <w:t xml:space="preserve"> Environment (BE) sector.</w:t>
      </w:r>
    </w:p>
    <w:p w14:paraId="1AC0A199" w14:textId="4DE5F408" w:rsidR="0071554C" w:rsidRPr="0097640B" w:rsidRDefault="58A9558B" w:rsidP="42706857">
      <w:pPr>
        <w:pStyle w:val="ListParagraph"/>
        <w:numPr>
          <w:ilvl w:val="0"/>
          <w:numId w:val="32"/>
        </w:numPr>
        <w:spacing w:before="240" w:after="240"/>
        <w:rPr>
          <w:color w:val="000000" w:themeColor="text2"/>
          <w:szCs w:val="20"/>
        </w:rPr>
      </w:pPr>
      <w:r w:rsidRPr="42706857">
        <w:t>Build and publish interactive dashboards using Power BI (M code)</w:t>
      </w:r>
      <w:r w:rsidR="4047F634" w:rsidRPr="42706857">
        <w:t xml:space="preserve">, </w:t>
      </w:r>
      <w:r w:rsidR="4047F634" w:rsidRPr="42706857">
        <w:rPr>
          <w:lang w:val="en"/>
        </w:rPr>
        <w:t>DAX (Data Analysis Expression)</w:t>
      </w:r>
      <w:r w:rsidRPr="42706857">
        <w:t xml:space="preserve">, </w:t>
      </w:r>
      <w:r w:rsidR="17ED511F" w:rsidRPr="42706857">
        <w:t xml:space="preserve">and SQL </w:t>
      </w:r>
      <w:r w:rsidRPr="42706857">
        <w:t>enabling firm-level analysis, impact analysis, revenue breakdowns, projections and workforc</w:t>
      </w:r>
      <w:bookmarkStart w:id="0" w:name="_GoBack"/>
      <w:bookmarkEnd w:id="0"/>
      <w:r w:rsidRPr="42706857">
        <w:t>e insights.</w:t>
      </w:r>
    </w:p>
    <w:p w14:paraId="5F469FD5" w14:textId="38BAD0DC" w:rsidR="0071554C" w:rsidRPr="0097640B" w:rsidRDefault="58A9558B" w:rsidP="42706857">
      <w:pPr>
        <w:pStyle w:val="ListParagraph"/>
        <w:numPr>
          <w:ilvl w:val="0"/>
          <w:numId w:val="32"/>
        </w:numPr>
        <w:spacing w:before="240" w:after="240"/>
      </w:pPr>
      <w:r w:rsidRPr="42706857">
        <w:t xml:space="preserve">Clean, preparation and transformation of survey datasets from </w:t>
      </w:r>
      <w:proofErr w:type="spellStart"/>
      <w:r w:rsidRPr="42706857">
        <w:t>FormSG</w:t>
      </w:r>
      <w:proofErr w:type="spellEnd"/>
      <w:r w:rsidRPr="42706857">
        <w:t xml:space="preserve">, while using Postman to send out the emails with our analysis data to the selected studies of CRS firms. </w:t>
      </w:r>
      <w:r w:rsidR="08FF4A19" w:rsidRPr="42706857">
        <w:t xml:space="preserve">Usage of </w:t>
      </w:r>
      <w:proofErr w:type="spellStart"/>
      <w:r w:rsidR="08FF4A19" w:rsidRPr="42706857">
        <w:t>Tableu</w:t>
      </w:r>
      <w:proofErr w:type="spellEnd"/>
      <w:r w:rsidR="7F07C8A7" w:rsidRPr="42706857">
        <w:t xml:space="preserve"> and Python</w:t>
      </w:r>
      <w:r w:rsidR="08FF4A19" w:rsidRPr="42706857">
        <w:t xml:space="preserve"> to extract </w:t>
      </w:r>
      <w:r w:rsidR="53CE3C1E" w:rsidRPr="42706857">
        <w:t xml:space="preserve">or collection of </w:t>
      </w:r>
      <w:r w:rsidR="2AEB12D2" w:rsidRPr="42706857">
        <w:t>data</w:t>
      </w:r>
      <w:r w:rsidR="08FF4A19" w:rsidRPr="42706857">
        <w:t xml:space="preserve"> to </w:t>
      </w:r>
      <w:r w:rsidR="2E025CA4" w:rsidRPr="42706857">
        <w:t>process analysis</w:t>
      </w:r>
      <w:r w:rsidR="08FF4A19" w:rsidRPr="42706857">
        <w:t xml:space="preserve">. </w:t>
      </w:r>
      <w:r w:rsidRPr="42706857">
        <w:t>Analysis of thousands of records to extract key patterns and actionable insights.</w:t>
      </w:r>
    </w:p>
    <w:p w14:paraId="0B97D52A" w14:textId="4BE9C350" w:rsidR="0071554C" w:rsidRPr="0097640B" w:rsidRDefault="58A9558B" w:rsidP="42706857">
      <w:pPr>
        <w:pStyle w:val="ListParagraph"/>
        <w:numPr>
          <w:ilvl w:val="0"/>
          <w:numId w:val="32"/>
        </w:numPr>
        <w:spacing w:before="240" w:after="240"/>
        <w:rPr>
          <w:color w:val="000000" w:themeColor="text2"/>
          <w:szCs w:val="20"/>
        </w:rPr>
      </w:pPr>
      <w:r w:rsidRPr="42706857">
        <w:t xml:space="preserve">As an </w:t>
      </w:r>
      <w:proofErr w:type="spellStart"/>
      <w:r w:rsidRPr="42706857">
        <w:t>FormSG</w:t>
      </w:r>
      <w:proofErr w:type="spellEnd"/>
      <w:r w:rsidRPr="42706857">
        <w:t xml:space="preserve"> administrator, created and publish while streamlining survey collection processes and ensuring smooth integration with reporting workflows with customer hotline support.</w:t>
      </w:r>
    </w:p>
    <w:p w14:paraId="646249FE" w14:textId="0185FEF8" w:rsidR="0071554C" w:rsidRPr="0097640B" w:rsidRDefault="58A9558B" w:rsidP="42706857">
      <w:pPr>
        <w:pStyle w:val="ListParagraph"/>
        <w:numPr>
          <w:ilvl w:val="0"/>
          <w:numId w:val="32"/>
        </w:numPr>
        <w:spacing w:before="240" w:after="240"/>
      </w:pPr>
      <w:r w:rsidRPr="42706857">
        <w:t>Publish dashboards</w:t>
      </w:r>
      <w:r w:rsidR="1296037F" w:rsidRPr="42706857">
        <w:t xml:space="preserve"> using </w:t>
      </w:r>
      <w:proofErr w:type="spellStart"/>
      <w:r w:rsidR="1296037F" w:rsidRPr="42706857">
        <w:t>PowerBi</w:t>
      </w:r>
      <w:proofErr w:type="spellEnd"/>
      <w:r w:rsidR="1296037F" w:rsidRPr="42706857">
        <w:t xml:space="preserve"> Pro</w:t>
      </w:r>
      <w:r w:rsidRPr="42706857">
        <w:t xml:space="preserve"> securely on the cloud for inter-agency collaboration and decision-making.</w:t>
      </w:r>
    </w:p>
    <w:p w14:paraId="3F088BA6" w14:textId="7FEA5352" w:rsidR="0071554C" w:rsidRPr="0097640B" w:rsidRDefault="58A9558B" w:rsidP="42706857">
      <w:pPr>
        <w:pStyle w:val="ListParagraph"/>
        <w:numPr>
          <w:ilvl w:val="0"/>
          <w:numId w:val="32"/>
        </w:numPr>
        <w:spacing w:before="240" w:after="240"/>
        <w:rPr>
          <w:color w:val="000000" w:themeColor="text2"/>
          <w:szCs w:val="20"/>
        </w:rPr>
      </w:pPr>
      <w:r w:rsidRPr="42706857">
        <w:t>Contributed to the CRS firm study (15,000+ firms), benchmarking workforce data and providing insights for collaboration with economists.</w:t>
      </w:r>
    </w:p>
    <w:p w14:paraId="562D7624" w14:textId="4AC1D805" w:rsidR="0071554C" w:rsidRPr="0097640B" w:rsidRDefault="58A9558B" w:rsidP="42706857">
      <w:pPr>
        <w:pStyle w:val="ListParagraph"/>
        <w:numPr>
          <w:ilvl w:val="0"/>
          <w:numId w:val="32"/>
        </w:numPr>
        <w:rPr>
          <w:color w:val="000000" w:themeColor="text2"/>
          <w:szCs w:val="20"/>
        </w:rPr>
      </w:pPr>
      <w:r w:rsidRPr="42706857">
        <w:t>Analysis of skill framework(</w:t>
      </w:r>
      <w:proofErr w:type="spellStart"/>
      <w:r w:rsidRPr="42706857">
        <w:t>sFW</w:t>
      </w:r>
      <w:proofErr w:type="spellEnd"/>
      <w:r w:rsidRPr="42706857">
        <w:t xml:space="preserve">) from </w:t>
      </w:r>
      <w:proofErr w:type="spellStart"/>
      <w:proofErr w:type="gramStart"/>
      <w:r w:rsidRPr="42706857">
        <w:t>SSG,technical</w:t>
      </w:r>
      <w:proofErr w:type="spellEnd"/>
      <w:proofErr w:type="gramEnd"/>
      <w:r w:rsidRPr="42706857">
        <w:t xml:space="preserve"> skills and </w:t>
      </w:r>
      <w:r w:rsidR="2E3D45C4" w:rsidRPr="42706857">
        <w:t>competencies (</w:t>
      </w:r>
      <w:proofErr w:type="spellStart"/>
      <w:r w:rsidRPr="42706857">
        <w:t>TSc</w:t>
      </w:r>
      <w:proofErr w:type="spellEnd"/>
      <w:r w:rsidRPr="42706857">
        <w:t>) with involvement of cross agency taskforce inputs.</w:t>
      </w:r>
    </w:p>
    <w:p w14:paraId="79312F89" w14:textId="490359AB" w:rsidR="00052672" w:rsidRDefault="00297723" w:rsidP="008D2BDC">
      <w:pPr>
        <w:pStyle w:val="Heading2"/>
        <w:tabs>
          <w:tab w:val="right" w:pos="2880"/>
        </w:tabs>
      </w:pPr>
      <w:bookmarkStart w:id="1" w:name="_Hlk203963675"/>
      <w:r w:rsidRPr="00297723">
        <w:t>UAT Tester</w:t>
      </w:r>
      <w:r>
        <w:t xml:space="preserve"> </w:t>
      </w:r>
      <w:r w:rsidR="0057596E">
        <w:t xml:space="preserve">| </w:t>
      </w:r>
      <w:r w:rsidR="0057596E" w:rsidRPr="0057596E">
        <w:t>C</w:t>
      </w:r>
      <w:r w:rsidR="00075B79">
        <w:t>entral Provident Fund</w:t>
      </w:r>
      <w:r w:rsidR="0057596E" w:rsidRPr="0057596E">
        <w:t xml:space="preserve"> Board</w:t>
      </w:r>
      <w:r w:rsidR="00075B79">
        <w:t xml:space="preserve"> (CPFB)</w:t>
      </w:r>
      <w:r w:rsidR="0057596E" w:rsidRPr="0057596E">
        <w:t xml:space="preserve"> </w:t>
      </w:r>
    </w:p>
    <w:p w14:paraId="0899D821" w14:textId="649503D5" w:rsidR="00052672" w:rsidRDefault="00075B79" w:rsidP="42706857">
      <w:pPr>
        <w:tabs>
          <w:tab w:val="right" w:pos="2880"/>
        </w:tabs>
        <w:jc w:val="both"/>
        <w:rPr>
          <w:b/>
          <w:bCs/>
        </w:rPr>
      </w:pPr>
      <w:r>
        <w:t>Retirement and Health Study Office</w:t>
      </w:r>
      <w:r w:rsidR="00A47731">
        <w:t xml:space="preserve"> (RHSO)</w:t>
      </w:r>
      <w:r w:rsidR="00052672">
        <w:tab/>
      </w:r>
      <w:r w:rsidR="00052672">
        <w:tab/>
      </w:r>
      <w:r w:rsidR="00052672">
        <w:tab/>
      </w:r>
      <w:r w:rsidR="00052672">
        <w:tab/>
      </w:r>
      <w:r w:rsidR="00052672">
        <w:tab/>
      </w:r>
      <w:r w:rsidR="00052672">
        <w:tab/>
      </w:r>
      <w:r w:rsidR="008D0A77">
        <w:t xml:space="preserve">              </w:t>
      </w:r>
      <w:r w:rsidR="00052672" w:rsidRPr="42706857">
        <w:rPr>
          <w:b/>
          <w:bCs/>
        </w:rPr>
        <w:t xml:space="preserve">June 2024 – </w:t>
      </w:r>
      <w:r w:rsidR="00DA7BDF" w:rsidRPr="42706857">
        <w:rPr>
          <w:b/>
          <w:bCs/>
        </w:rPr>
        <w:t>Sep</w:t>
      </w:r>
      <w:r w:rsidR="46DE0AB9" w:rsidRPr="42706857">
        <w:rPr>
          <w:b/>
          <w:bCs/>
        </w:rPr>
        <w:t>t</w:t>
      </w:r>
      <w:r w:rsidR="00DA7BDF" w:rsidRPr="42706857">
        <w:rPr>
          <w:b/>
          <w:bCs/>
        </w:rPr>
        <w:t xml:space="preserve"> 2024</w:t>
      </w:r>
    </w:p>
    <w:p w14:paraId="6C28949D" w14:textId="74CE2170" w:rsidR="0057596E" w:rsidRPr="0057596E" w:rsidRDefault="0057596E" w:rsidP="00E56980">
      <w:pPr>
        <w:pStyle w:val="ListParagraph"/>
        <w:numPr>
          <w:ilvl w:val="0"/>
          <w:numId w:val="26"/>
        </w:numPr>
      </w:pPr>
      <w:bookmarkStart w:id="2" w:name="_Hlk176994880"/>
      <w:r w:rsidRPr="0057596E">
        <w:t>Design and update detailed test plans based on project timelines and upcoming operational requirements.</w:t>
      </w:r>
    </w:p>
    <w:p w14:paraId="6BDA43AB" w14:textId="77777777" w:rsidR="0057596E" w:rsidRPr="0057596E" w:rsidRDefault="0057596E" w:rsidP="00E56980">
      <w:pPr>
        <w:pStyle w:val="ListParagraph"/>
        <w:numPr>
          <w:ilvl w:val="0"/>
          <w:numId w:val="26"/>
        </w:numPr>
      </w:pPr>
      <w:r w:rsidRPr="0057596E">
        <w:t>Ensure test plans accurately reflect the objectives of new surveys and operational changes, validating that outcomes meet specified criteria.</w:t>
      </w:r>
    </w:p>
    <w:p w14:paraId="2F62E20C" w14:textId="77777777" w:rsidR="0057596E" w:rsidRPr="0057596E" w:rsidRDefault="0057596E" w:rsidP="00E56980">
      <w:pPr>
        <w:pStyle w:val="ListParagraph"/>
        <w:numPr>
          <w:ilvl w:val="0"/>
          <w:numId w:val="26"/>
        </w:numPr>
      </w:pPr>
      <w:r w:rsidRPr="0057596E">
        <w:t>Collaborate with data analysts and the survey management team to integrate data management and survey implementation, ensuring alignment with project goals.</w:t>
      </w:r>
    </w:p>
    <w:p w14:paraId="7F86A1A0" w14:textId="77777777" w:rsidR="0057596E" w:rsidRPr="0057596E" w:rsidRDefault="0057596E" w:rsidP="00E56980">
      <w:pPr>
        <w:pStyle w:val="ListParagraph"/>
        <w:numPr>
          <w:ilvl w:val="0"/>
          <w:numId w:val="26"/>
        </w:numPr>
      </w:pPr>
      <w:r w:rsidRPr="0057596E">
        <w:t>Execute comprehensive testing of CAPI systems, including stress tests and error analysis, to identify and address discrepancies.</w:t>
      </w:r>
    </w:p>
    <w:p w14:paraId="6AF36AF6" w14:textId="77777777" w:rsidR="0057596E" w:rsidRPr="0057596E" w:rsidRDefault="0057596E" w:rsidP="00E56980">
      <w:pPr>
        <w:pStyle w:val="ListParagraph"/>
        <w:numPr>
          <w:ilvl w:val="0"/>
          <w:numId w:val="26"/>
        </w:numPr>
      </w:pPr>
      <w:r w:rsidRPr="0057596E">
        <w:t>Consolidate and analyze error reports, coordinating with vendors for troubleshooting and resolution.</w:t>
      </w:r>
    </w:p>
    <w:p w14:paraId="175B58AE" w14:textId="77777777" w:rsidR="0057596E" w:rsidRPr="0057596E" w:rsidRDefault="0057596E" w:rsidP="00E56980">
      <w:pPr>
        <w:pStyle w:val="ListParagraph"/>
        <w:numPr>
          <w:ilvl w:val="0"/>
          <w:numId w:val="26"/>
        </w:numPr>
      </w:pPr>
      <w:r w:rsidRPr="0057596E">
        <w:t xml:space="preserve">Develop and implement </w:t>
      </w:r>
      <w:proofErr w:type="spellStart"/>
      <w:r w:rsidRPr="0057596E">
        <w:t>UiPath</w:t>
      </w:r>
      <w:proofErr w:type="spellEnd"/>
      <w:r w:rsidRPr="0057596E">
        <w:t>-based automation solutions to enhance operational efficiency.</w:t>
      </w:r>
    </w:p>
    <w:p w14:paraId="2665C1B0" w14:textId="77777777" w:rsidR="0057596E" w:rsidRPr="0057596E" w:rsidRDefault="0057596E" w:rsidP="00E56980">
      <w:pPr>
        <w:pStyle w:val="ListParagraph"/>
        <w:numPr>
          <w:ilvl w:val="0"/>
          <w:numId w:val="26"/>
        </w:numPr>
      </w:pPr>
      <w:r w:rsidRPr="0057596E">
        <w:t>Review and revise test plans regularly to incorporate updates and ensure they meet evolving project requirements.</w:t>
      </w:r>
    </w:p>
    <w:bookmarkEnd w:id="1"/>
    <w:bookmarkEnd w:id="2"/>
    <w:p w14:paraId="3CF0765C" w14:textId="53F8257A" w:rsidR="00003455" w:rsidRDefault="00003455" w:rsidP="008D2BDC">
      <w:pPr>
        <w:tabs>
          <w:tab w:val="right" w:pos="2880"/>
        </w:tabs>
      </w:pPr>
    </w:p>
    <w:p w14:paraId="743273B8" w14:textId="3BCAE171" w:rsidR="00052672" w:rsidRDefault="0057596E" w:rsidP="008D2BDC">
      <w:pPr>
        <w:pStyle w:val="Heading2"/>
        <w:tabs>
          <w:tab w:val="right" w:pos="2880"/>
        </w:tabs>
        <w:spacing w:before="0"/>
        <w:rPr>
          <w:bCs/>
        </w:rPr>
      </w:pPr>
      <w:bookmarkStart w:id="3" w:name="_Hlk176994999"/>
      <w:r w:rsidRPr="00CD6DD5">
        <w:rPr>
          <w:bCs/>
        </w:rPr>
        <w:t>Radar Operator Officer</w:t>
      </w:r>
      <w:bookmarkEnd w:id="3"/>
      <w:r>
        <w:rPr>
          <w:bCs/>
        </w:rPr>
        <w:t xml:space="preserve"> | </w:t>
      </w:r>
      <w:r w:rsidR="00052672">
        <w:rPr>
          <w:bCs/>
        </w:rPr>
        <w:t>Singapore Police Force</w:t>
      </w:r>
      <w:r w:rsidR="00075B79">
        <w:rPr>
          <w:bCs/>
        </w:rPr>
        <w:t xml:space="preserve"> (SPF)</w:t>
      </w:r>
    </w:p>
    <w:p w14:paraId="6FF97AF7" w14:textId="51172BE9" w:rsidR="00F41BEE" w:rsidRPr="002D16AA" w:rsidRDefault="00075B79" w:rsidP="42706857">
      <w:pPr>
        <w:tabs>
          <w:tab w:val="right" w:pos="2880"/>
        </w:tabs>
        <w:rPr>
          <w:b/>
          <w:bCs/>
        </w:rPr>
      </w:pPr>
      <w:bookmarkStart w:id="4" w:name="_Hlk177003051"/>
      <w:r>
        <w:t xml:space="preserve">Police Coast Guard </w:t>
      </w:r>
      <w:r w:rsidR="008D0A77">
        <w:t>(PCG)</w:t>
      </w:r>
      <w:r w:rsidR="00722649">
        <w:t>,</w:t>
      </w:r>
      <w:r>
        <w:t xml:space="preserve"> Coastal Patrol Squadron</w:t>
      </w:r>
      <w:r w:rsidR="008D0A77">
        <w:t xml:space="preserve"> (CPS)</w:t>
      </w:r>
      <w:r w:rsidR="00052672">
        <w:tab/>
      </w:r>
      <w:r w:rsidR="00052672">
        <w:tab/>
      </w:r>
      <w:r w:rsidR="00052672">
        <w:tab/>
      </w:r>
      <w:r w:rsidR="00052672">
        <w:tab/>
      </w:r>
      <w:r w:rsidR="00052672">
        <w:tab/>
      </w:r>
      <w:r w:rsidR="008D0A77">
        <w:t xml:space="preserve">   </w:t>
      </w:r>
      <w:r w:rsidR="00052672" w:rsidRPr="42706857">
        <w:rPr>
          <w:b/>
          <w:bCs/>
        </w:rPr>
        <w:t xml:space="preserve">Aug 2020 – </w:t>
      </w:r>
      <w:r w:rsidR="00755D54" w:rsidRPr="42706857">
        <w:rPr>
          <w:b/>
          <w:bCs/>
        </w:rPr>
        <w:t>De</w:t>
      </w:r>
      <w:r w:rsidR="00F77407" w:rsidRPr="42706857">
        <w:rPr>
          <w:b/>
          <w:bCs/>
        </w:rPr>
        <w:t>c</w:t>
      </w:r>
      <w:r w:rsidR="00052672" w:rsidRPr="42706857">
        <w:rPr>
          <w:b/>
          <w:bCs/>
        </w:rPr>
        <w:t xml:space="preserve"> 2022</w:t>
      </w:r>
    </w:p>
    <w:bookmarkEnd w:id="4"/>
    <w:p w14:paraId="033943E4" w14:textId="77777777" w:rsidR="0057596E" w:rsidRPr="00820A27" w:rsidRDefault="0057596E" w:rsidP="00E56980">
      <w:pPr>
        <w:pStyle w:val="ListParagraph"/>
        <w:numPr>
          <w:ilvl w:val="0"/>
          <w:numId w:val="27"/>
        </w:numPr>
      </w:pPr>
      <w:r w:rsidRPr="00820A27">
        <w:t>Operated radar systems for maritime surveillance and security.</w:t>
      </w:r>
    </w:p>
    <w:p w14:paraId="46EE36A7" w14:textId="77777777" w:rsidR="0057596E" w:rsidRPr="00820A27" w:rsidRDefault="0057596E" w:rsidP="00E56980">
      <w:pPr>
        <w:pStyle w:val="ListParagraph"/>
        <w:numPr>
          <w:ilvl w:val="0"/>
          <w:numId w:val="27"/>
        </w:numPr>
      </w:pPr>
      <w:r w:rsidRPr="00820A27">
        <w:t>Monitored radar data to track vessels and ensure maritime safety.</w:t>
      </w:r>
    </w:p>
    <w:p w14:paraId="3BB380AF" w14:textId="77777777" w:rsidR="0057596E" w:rsidRPr="00820A27" w:rsidRDefault="0057596E" w:rsidP="00E56980">
      <w:pPr>
        <w:pStyle w:val="ListParagraph"/>
        <w:numPr>
          <w:ilvl w:val="0"/>
          <w:numId w:val="27"/>
        </w:numPr>
      </w:pPr>
      <w:r w:rsidRPr="00820A27">
        <w:t>Maintained and calibrated radar equipment for accurate performance.</w:t>
      </w:r>
    </w:p>
    <w:p w14:paraId="705C8626" w14:textId="77777777" w:rsidR="0057596E" w:rsidRDefault="0057596E" w:rsidP="00E56980">
      <w:pPr>
        <w:pStyle w:val="ListParagraph"/>
        <w:numPr>
          <w:ilvl w:val="0"/>
          <w:numId w:val="27"/>
        </w:numPr>
      </w:pPr>
      <w:r w:rsidRPr="00820A27">
        <w:t>Supported coastal patrols and responded to maritime incidents.</w:t>
      </w:r>
    </w:p>
    <w:p w14:paraId="11016A83" w14:textId="415A9215" w:rsidR="008D0A77" w:rsidRDefault="008D0A77" w:rsidP="008D0A77">
      <w:pPr>
        <w:pStyle w:val="Heading2"/>
        <w:tabs>
          <w:tab w:val="right" w:pos="2880"/>
        </w:tabs>
      </w:pPr>
      <w:r>
        <w:t>Information Technology Officer</w:t>
      </w:r>
    </w:p>
    <w:p w14:paraId="7E5FEFF0" w14:textId="04A9D5A5" w:rsidR="008D0A77" w:rsidRDefault="008D0A77" w:rsidP="008D0A77">
      <w:pPr>
        <w:tabs>
          <w:tab w:val="right" w:pos="2880"/>
        </w:tabs>
      </w:pPr>
      <w:r w:rsidRPr="42706857">
        <w:rPr>
          <w:rFonts w:eastAsiaTheme="majorEastAsia" w:cs="Times New Roman (Headings CS)"/>
          <w:color w:val="191919" w:themeColor="background2" w:themeShade="1A"/>
        </w:rPr>
        <w:t>Ministry of Manpower (MOM</w:t>
      </w:r>
      <w:r w:rsidR="00722649" w:rsidRPr="42706857">
        <w:rPr>
          <w:rFonts w:eastAsiaTheme="majorEastAsia" w:cs="Times New Roman (Headings CS)"/>
          <w:color w:val="191919" w:themeColor="background2" w:themeShade="1A"/>
        </w:rPr>
        <w:t>)</w:t>
      </w:r>
      <w:r w:rsidR="00722649">
        <w:rPr>
          <w:rFonts w:eastAsiaTheme="majorEastAsia" w:cs="Times New Roman (Headings CS)"/>
          <w:color w:val="191919" w:themeColor="background2" w:themeShade="1A"/>
        </w:rPr>
        <w:t xml:space="preserve">, </w:t>
      </w:r>
      <w:r w:rsidR="00722649">
        <w:t>Information Systems &amp; Technology Department</w:t>
      </w:r>
      <w:r w:rsidR="00722649">
        <w:rPr>
          <w:rFonts w:eastAsiaTheme="majorEastAsia" w:cs="Times New Roman (Headings CS)"/>
          <w:color w:val="191919" w:themeColor="background2" w:themeShade="1A"/>
        </w:rPr>
        <w:t xml:space="preserve"> (</w:t>
      </w:r>
      <w:r w:rsidR="00722649">
        <w:rPr>
          <w:rFonts w:eastAsiaTheme="majorEastAsia" w:cs="Times New Roman (Headings CS)"/>
          <w:color w:val="191919" w:themeColor="background2" w:themeShade="1A"/>
        </w:rPr>
        <w:t xml:space="preserve">ISTD)                       </w:t>
      </w:r>
      <w:r>
        <w:rPr>
          <w:b/>
          <w:bCs/>
        </w:rPr>
        <w:t>Feb 2020</w:t>
      </w:r>
      <w:r w:rsidRPr="42706857">
        <w:rPr>
          <w:b/>
          <w:bCs/>
        </w:rPr>
        <w:t xml:space="preserve"> – </w:t>
      </w:r>
      <w:r>
        <w:rPr>
          <w:b/>
          <w:bCs/>
        </w:rPr>
        <w:t>July</w:t>
      </w:r>
      <w:r w:rsidRPr="42706857">
        <w:rPr>
          <w:b/>
          <w:bCs/>
        </w:rPr>
        <w:t xml:space="preserve"> 2020</w:t>
      </w:r>
    </w:p>
    <w:p w14:paraId="4184CDE9" w14:textId="77777777" w:rsidR="008D0A77" w:rsidRDefault="008D0A77" w:rsidP="008D0A77">
      <w:pPr>
        <w:pStyle w:val="ListParagraph"/>
        <w:numPr>
          <w:ilvl w:val="0"/>
          <w:numId w:val="28"/>
        </w:numPr>
      </w:pPr>
      <w:r>
        <w:t>Awarded Testimonial, a letter of recognition, recommendation, referee for contributions.</w:t>
      </w:r>
    </w:p>
    <w:p w14:paraId="2E7D1E55" w14:textId="2853E34E" w:rsidR="008D0A77" w:rsidRDefault="008D0A77" w:rsidP="008D0A77">
      <w:pPr>
        <w:pStyle w:val="ListParagraph"/>
        <w:numPr>
          <w:ilvl w:val="0"/>
          <w:numId w:val="28"/>
        </w:numPr>
      </w:pPr>
      <w:r w:rsidRPr="002D16AA">
        <w:t>Conducted IT clinic sessions to gather user requirements for automation projects, designing solutions to meet their needs.</w:t>
      </w:r>
    </w:p>
    <w:p w14:paraId="695C4D61" w14:textId="50BD2F56" w:rsidR="00075B79" w:rsidRDefault="00075B79" w:rsidP="008D2BDC">
      <w:pPr>
        <w:pStyle w:val="Heading2"/>
        <w:tabs>
          <w:tab w:val="right" w:pos="2880"/>
        </w:tabs>
      </w:pPr>
      <w:r w:rsidRPr="00075B79">
        <w:t>RPA Developer | Government Technology Agency</w:t>
      </w:r>
      <w:r>
        <w:t xml:space="preserve"> </w:t>
      </w:r>
      <w:r w:rsidRPr="00075B79">
        <w:t>(</w:t>
      </w:r>
      <w:proofErr w:type="spellStart"/>
      <w:r w:rsidRPr="00075B79">
        <w:t>GovTech</w:t>
      </w:r>
      <w:proofErr w:type="spellEnd"/>
      <w:r w:rsidR="003442F7">
        <w:t>)</w:t>
      </w:r>
    </w:p>
    <w:p w14:paraId="1ABB5BFA" w14:textId="5B3D55F8" w:rsidR="00755D54" w:rsidRDefault="00722649" w:rsidP="42706857">
      <w:pPr>
        <w:tabs>
          <w:tab w:val="right" w:pos="2880"/>
        </w:tabs>
      </w:pPr>
      <w:r>
        <w:rPr>
          <w:rFonts w:eastAsiaTheme="majorEastAsia" w:cs="Times New Roman (Headings CS)"/>
          <w:color w:val="191919" w:themeColor="background2" w:themeShade="1A"/>
        </w:rPr>
        <w:t>S</w:t>
      </w:r>
      <w:r>
        <w:rPr>
          <w:rFonts w:eastAsiaTheme="majorEastAsia" w:cs="Times New Roman (Headings CS)"/>
          <w:color w:val="191919" w:themeColor="background2" w:themeShade="1A"/>
        </w:rPr>
        <w:t xml:space="preserve">econded to </w:t>
      </w:r>
      <w:r w:rsidR="00755D54" w:rsidRPr="42706857">
        <w:rPr>
          <w:rFonts w:eastAsiaTheme="majorEastAsia" w:cs="Times New Roman (Headings CS)"/>
          <w:color w:val="191919" w:themeColor="background2" w:themeShade="1A"/>
        </w:rPr>
        <w:t xml:space="preserve">Ministry of Manpower </w:t>
      </w:r>
      <w:r w:rsidRPr="42706857">
        <w:rPr>
          <w:rFonts w:eastAsiaTheme="majorEastAsia" w:cs="Times New Roman (Headings CS)"/>
          <w:color w:val="191919" w:themeColor="background2" w:themeShade="1A"/>
        </w:rPr>
        <w:t>(</w:t>
      </w:r>
      <w:r w:rsidR="00755D54" w:rsidRPr="42706857">
        <w:rPr>
          <w:rFonts w:eastAsiaTheme="majorEastAsia" w:cs="Times New Roman (Headings CS)"/>
          <w:color w:val="191919" w:themeColor="background2" w:themeShade="1A"/>
        </w:rPr>
        <w:t>MOM)</w:t>
      </w:r>
      <w:r>
        <w:rPr>
          <w:rFonts w:eastAsiaTheme="majorEastAsia" w:cs="Times New Roman (Headings CS)"/>
          <w:color w:val="191919" w:themeColor="background2" w:themeShade="1A"/>
        </w:rPr>
        <w:t xml:space="preserve">, </w:t>
      </w:r>
      <w:r>
        <w:t>Information Systems &amp; Technology Department</w:t>
      </w:r>
      <w:r>
        <w:rPr>
          <w:rFonts w:eastAsiaTheme="majorEastAsia" w:cs="Times New Roman (Headings CS)"/>
          <w:color w:val="191919" w:themeColor="background2" w:themeShade="1A"/>
        </w:rPr>
        <w:t xml:space="preserve"> (ISTD)</w:t>
      </w:r>
      <w:bookmarkStart w:id="5" w:name="_Hlk176998780"/>
      <w:r>
        <w:t xml:space="preserve"> </w:t>
      </w:r>
      <w:r w:rsidR="00755D54" w:rsidRPr="42706857">
        <w:rPr>
          <w:b/>
          <w:bCs/>
        </w:rPr>
        <w:t>July</w:t>
      </w:r>
      <w:r w:rsidR="00075B79" w:rsidRPr="42706857">
        <w:rPr>
          <w:b/>
          <w:bCs/>
        </w:rPr>
        <w:t xml:space="preserve"> 20</w:t>
      </w:r>
      <w:r w:rsidR="00755D54" w:rsidRPr="42706857">
        <w:rPr>
          <w:b/>
          <w:bCs/>
        </w:rPr>
        <w:t>19</w:t>
      </w:r>
      <w:r w:rsidR="00075B79" w:rsidRPr="42706857">
        <w:rPr>
          <w:b/>
          <w:bCs/>
        </w:rPr>
        <w:t xml:space="preserve"> – </w:t>
      </w:r>
      <w:r w:rsidR="00755D54" w:rsidRPr="42706857">
        <w:rPr>
          <w:b/>
          <w:bCs/>
        </w:rPr>
        <w:t>Feb</w:t>
      </w:r>
      <w:r w:rsidR="00075B79" w:rsidRPr="42706857">
        <w:rPr>
          <w:b/>
          <w:bCs/>
        </w:rPr>
        <w:t xml:space="preserve"> 202</w:t>
      </w:r>
      <w:r w:rsidR="00755D54" w:rsidRPr="42706857">
        <w:rPr>
          <w:b/>
          <w:bCs/>
        </w:rPr>
        <w:t>0</w:t>
      </w:r>
      <w:bookmarkEnd w:id="5"/>
    </w:p>
    <w:p w14:paraId="7FB8ADA6" w14:textId="364E129D" w:rsidR="08D3FEFB" w:rsidRDefault="08D3FEFB" w:rsidP="42706857">
      <w:pPr>
        <w:pStyle w:val="ListParagraph"/>
        <w:numPr>
          <w:ilvl w:val="0"/>
          <w:numId w:val="28"/>
        </w:numPr>
      </w:pPr>
      <w:r>
        <w:t>Awarded Testimonial, a letter of recognition, recommendation, referee for contributions.</w:t>
      </w:r>
    </w:p>
    <w:p w14:paraId="0CC025F7" w14:textId="77777777" w:rsidR="00755D54" w:rsidRPr="002D16AA" w:rsidRDefault="00755D54" w:rsidP="00E56980">
      <w:pPr>
        <w:pStyle w:val="ListParagraph"/>
        <w:numPr>
          <w:ilvl w:val="0"/>
          <w:numId w:val="28"/>
        </w:numPr>
      </w:pPr>
      <w:r w:rsidRPr="002D16AA">
        <w:t>Conducted IT clinic sessions to gather user requirements for automation projects, designing solutions to meet their needs.</w:t>
      </w:r>
    </w:p>
    <w:p w14:paraId="427D29EC" w14:textId="77777777" w:rsidR="00755D54" w:rsidRPr="002D16AA" w:rsidRDefault="00755D54" w:rsidP="00E56980">
      <w:pPr>
        <w:pStyle w:val="ListParagraph"/>
        <w:numPr>
          <w:ilvl w:val="0"/>
          <w:numId w:val="28"/>
        </w:numPr>
      </w:pPr>
      <w:r w:rsidRPr="002D16AA">
        <w:t xml:space="preserve">Developed and implemented RPA solutions using </w:t>
      </w:r>
      <w:proofErr w:type="spellStart"/>
      <w:r w:rsidRPr="002D16AA">
        <w:t>UiPath</w:t>
      </w:r>
      <w:proofErr w:type="spellEnd"/>
      <w:r w:rsidRPr="002D16AA">
        <w:t xml:space="preserve"> for various projects, ensuring scalable and maintenance-free designs.</w:t>
      </w:r>
    </w:p>
    <w:p w14:paraId="56BE0BF7" w14:textId="77777777" w:rsidR="00755D54" w:rsidRPr="002D16AA" w:rsidRDefault="00755D54" w:rsidP="00E56980">
      <w:pPr>
        <w:pStyle w:val="ListParagraph"/>
        <w:numPr>
          <w:ilvl w:val="0"/>
          <w:numId w:val="28"/>
        </w:numPr>
      </w:pPr>
      <w:r w:rsidRPr="002D16AA">
        <w:t>Created RPA training videos for non-IT users, facilitating self-learning and effective use of automation tools.</w:t>
      </w:r>
    </w:p>
    <w:p w14:paraId="53DDF5BF" w14:textId="77777777" w:rsidR="00755D54" w:rsidRPr="002D16AA" w:rsidRDefault="00755D54" w:rsidP="00E56980">
      <w:pPr>
        <w:pStyle w:val="ListParagraph"/>
        <w:numPr>
          <w:ilvl w:val="0"/>
          <w:numId w:val="28"/>
        </w:numPr>
      </w:pPr>
      <w:r w:rsidRPr="002D16AA">
        <w:t xml:space="preserve">Managed </w:t>
      </w:r>
      <w:proofErr w:type="spellStart"/>
      <w:r w:rsidRPr="002D16AA">
        <w:t>UiPath</w:t>
      </w:r>
      <w:proofErr w:type="spellEnd"/>
      <w:r w:rsidRPr="002D16AA">
        <w:t xml:space="preserve"> license distribution and resolved licensing issues in collaboration with the licensing team.</w:t>
      </w:r>
    </w:p>
    <w:p w14:paraId="05297343" w14:textId="373810CC" w:rsidR="00755D54" w:rsidRPr="002D16AA" w:rsidRDefault="00755D54" w:rsidP="00E56980">
      <w:pPr>
        <w:pStyle w:val="ListParagraph"/>
        <w:numPr>
          <w:ilvl w:val="0"/>
          <w:numId w:val="28"/>
        </w:numPr>
      </w:pPr>
      <w:r w:rsidRPr="002D16AA">
        <w:t>Major projects included data migration for</w:t>
      </w:r>
      <w:r w:rsidR="00DA7BDF">
        <w:t xml:space="preserve"> the </w:t>
      </w:r>
      <w:r w:rsidR="00DA7BDF" w:rsidRPr="00DA7BDF">
        <w:t>mobile application</w:t>
      </w:r>
      <w:r w:rsidRPr="002D16AA">
        <w:t xml:space="preserve"> </w:t>
      </w:r>
      <w:r w:rsidR="004954FC" w:rsidRPr="002D16AA">
        <w:t>“</w:t>
      </w:r>
      <w:r w:rsidRPr="002D16AA">
        <w:t xml:space="preserve">SG </w:t>
      </w:r>
      <w:r w:rsidR="002556B8" w:rsidRPr="002D16AA">
        <w:t>Work Pass</w:t>
      </w:r>
      <w:r w:rsidR="004954FC" w:rsidRPr="002D16AA">
        <w:t>”</w:t>
      </w:r>
      <w:r w:rsidRPr="002D16AA">
        <w:t xml:space="preserve"> and design</w:t>
      </w:r>
      <w:r w:rsidR="00410EC4" w:rsidRPr="002D16AA">
        <w:t>ed</w:t>
      </w:r>
      <w:r w:rsidRPr="002D16AA">
        <w:t xml:space="preserve"> automated batch job </w:t>
      </w:r>
      <w:proofErr w:type="spellStart"/>
      <w:r w:rsidR="00A5373D" w:rsidRPr="002D16AA">
        <w:t>UiPath</w:t>
      </w:r>
      <w:proofErr w:type="spellEnd"/>
      <w:r w:rsidR="00A5373D" w:rsidRPr="002D16AA">
        <w:t xml:space="preserve"> workflow </w:t>
      </w:r>
      <w:r w:rsidRPr="002D16AA">
        <w:t xml:space="preserve">scripts for </w:t>
      </w:r>
      <w:r w:rsidR="00B667E0" w:rsidRPr="002D16AA">
        <w:t xml:space="preserve">MOM </w:t>
      </w:r>
      <w:r w:rsidRPr="002D16AA">
        <w:t>service center.</w:t>
      </w:r>
    </w:p>
    <w:p w14:paraId="223780C6" w14:textId="28B5F3EE" w:rsidR="00755D54" w:rsidRPr="002D16AA" w:rsidRDefault="00755D54" w:rsidP="00E56980">
      <w:pPr>
        <w:pStyle w:val="ListParagraph"/>
        <w:numPr>
          <w:ilvl w:val="0"/>
          <w:numId w:val="28"/>
        </w:numPr>
      </w:pPr>
      <w:r w:rsidRPr="002D16AA">
        <w:t xml:space="preserve">Worked closely with business analysts </w:t>
      </w:r>
      <w:r w:rsidR="00AE6BD2" w:rsidRPr="002D16AA">
        <w:t xml:space="preserve">and </w:t>
      </w:r>
      <w:r w:rsidR="00B93477" w:rsidRPr="002D16AA">
        <w:t>p</w:t>
      </w:r>
      <w:r w:rsidR="00AE6BD2" w:rsidRPr="002D16AA">
        <w:t xml:space="preserve">roject </w:t>
      </w:r>
      <w:r w:rsidR="00B93477" w:rsidRPr="002D16AA">
        <w:t>m</w:t>
      </w:r>
      <w:r w:rsidR="00AE6BD2" w:rsidRPr="002D16AA">
        <w:t xml:space="preserve">anagers </w:t>
      </w:r>
      <w:r w:rsidRPr="002D16AA">
        <w:t>to gather project requirements and conduct walkthroughs.</w:t>
      </w:r>
    </w:p>
    <w:p w14:paraId="4653DE95" w14:textId="77777777" w:rsidR="00755D54" w:rsidRPr="002D16AA" w:rsidRDefault="00755D54" w:rsidP="00E56980">
      <w:pPr>
        <w:pStyle w:val="ListParagraph"/>
        <w:numPr>
          <w:ilvl w:val="0"/>
          <w:numId w:val="28"/>
        </w:numPr>
      </w:pPr>
      <w:r w:rsidRPr="002D16AA">
        <w:t>Provided troubleshooting, bug fixes, and post-implementation support for automation solutions.</w:t>
      </w:r>
    </w:p>
    <w:p w14:paraId="1A8ECBE1" w14:textId="77777777" w:rsidR="00755D54" w:rsidRPr="002D16AA" w:rsidRDefault="00755D54" w:rsidP="00E56980">
      <w:pPr>
        <w:pStyle w:val="ListParagraph"/>
        <w:numPr>
          <w:ilvl w:val="0"/>
          <w:numId w:val="28"/>
        </w:numPr>
      </w:pPr>
      <w:r w:rsidRPr="002D16AA">
        <w:t>Conducted user acceptance testing for system implementations, including installation on Windows.</w:t>
      </w:r>
    </w:p>
    <w:p w14:paraId="733030BB" w14:textId="77777777" w:rsidR="00755D54" w:rsidRPr="002D16AA" w:rsidRDefault="00755D54" w:rsidP="00E56980">
      <w:pPr>
        <w:pStyle w:val="ListParagraph"/>
        <w:numPr>
          <w:ilvl w:val="0"/>
          <w:numId w:val="28"/>
        </w:numPr>
      </w:pPr>
      <w:r w:rsidRPr="002D16AA">
        <w:t>Created analysis dashboards to show data statistics using Excel.</w:t>
      </w:r>
    </w:p>
    <w:p w14:paraId="1ACA6667" w14:textId="77777777" w:rsidR="00755D54" w:rsidRPr="002D16AA" w:rsidRDefault="00755D54" w:rsidP="00E56980">
      <w:pPr>
        <w:pStyle w:val="ListParagraph"/>
        <w:numPr>
          <w:ilvl w:val="0"/>
          <w:numId w:val="28"/>
        </w:numPr>
      </w:pPr>
      <w:r w:rsidRPr="002D16AA">
        <w:t>Contributed to blockchain-related projects by implementing RPA solutions that enhanced efficiency and effectiveness in handling blockchain data and processes.</w:t>
      </w:r>
    </w:p>
    <w:p w14:paraId="5E140265" w14:textId="77777777" w:rsidR="00075B79" w:rsidRPr="00820A27" w:rsidRDefault="00075B79" w:rsidP="008D2BDC">
      <w:pPr>
        <w:pStyle w:val="ListBullet"/>
        <w:numPr>
          <w:ilvl w:val="0"/>
          <w:numId w:val="0"/>
        </w:numPr>
        <w:tabs>
          <w:tab w:val="right" w:pos="2880"/>
        </w:tabs>
        <w:ind w:left="288"/>
      </w:pPr>
    </w:p>
    <w:p w14:paraId="1845F1D9" w14:textId="1B6D8578" w:rsidR="00755D54" w:rsidRDefault="00755D54" w:rsidP="008D2BDC">
      <w:pPr>
        <w:pStyle w:val="Heading2"/>
        <w:tabs>
          <w:tab w:val="right" w:pos="2880"/>
        </w:tabs>
      </w:pPr>
      <w:r w:rsidRPr="00755D54">
        <w:t xml:space="preserve">Desktop Support Engineer </w:t>
      </w:r>
      <w:r>
        <w:t xml:space="preserve">| </w:t>
      </w:r>
      <w:r w:rsidRPr="00755D54">
        <w:t>NCS Pte Ltd</w:t>
      </w:r>
    </w:p>
    <w:p w14:paraId="4E5BDA36" w14:textId="5186F6E7" w:rsidR="00755D54" w:rsidRDefault="00722649" w:rsidP="00722649">
      <w:pPr>
        <w:tabs>
          <w:tab w:val="right" w:pos="2880"/>
        </w:tabs>
        <w:rPr>
          <w:b/>
          <w:bCs/>
        </w:rPr>
      </w:pPr>
      <w:r w:rsidRPr="00722649">
        <w:t xml:space="preserve">Seconded to </w:t>
      </w:r>
      <w:r w:rsidR="00755D54" w:rsidRPr="00722649">
        <w:t>Ministry of Law (</w:t>
      </w:r>
      <w:proofErr w:type="spellStart"/>
      <w:r w:rsidR="00755D54" w:rsidRPr="00722649">
        <w:t>MinLaw</w:t>
      </w:r>
      <w:proofErr w:type="spellEnd"/>
      <w:r w:rsidR="00755D54" w:rsidRPr="00722649">
        <w:t xml:space="preserve">) </w:t>
      </w:r>
      <w:r w:rsidRPr="00722649">
        <w:t>and</w:t>
      </w:r>
      <w:r w:rsidR="00755D54" w:rsidRPr="00722649">
        <w:t xml:space="preserve"> Ministry of Finance (Vital)</w:t>
      </w:r>
      <w:r w:rsidRPr="00722649">
        <w:t xml:space="preserve">, </w:t>
      </w:r>
      <w:r w:rsidR="006E2904">
        <w:t>Info</w:t>
      </w:r>
      <w:r w:rsidR="006E2904">
        <w:t>-</w:t>
      </w:r>
      <w:r w:rsidR="006E2904">
        <w:t>Tech</w:t>
      </w:r>
      <w:r w:rsidR="006E2904">
        <w:t xml:space="preserve"> </w:t>
      </w:r>
      <w:r w:rsidR="006E2904">
        <w:t>Department</w:t>
      </w:r>
      <w:r w:rsidR="006E2904">
        <w:rPr>
          <w:rFonts w:eastAsiaTheme="majorEastAsia" w:cs="Times New Roman (Headings CS)"/>
          <w:color w:val="191919" w:themeColor="background2" w:themeShade="1A"/>
        </w:rPr>
        <w:t xml:space="preserve"> (</w:t>
      </w:r>
      <w:proofErr w:type="gramStart"/>
      <w:r w:rsidR="006E2904">
        <w:rPr>
          <w:rFonts w:eastAsiaTheme="majorEastAsia" w:cs="Times New Roman (Headings CS)"/>
          <w:color w:val="191919" w:themeColor="background2" w:themeShade="1A"/>
        </w:rPr>
        <w:t>ITD)</w:t>
      </w:r>
      <w:r w:rsidR="006E2904">
        <w:t xml:space="preserve"> </w:t>
      </w:r>
      <w:r w:rsidR="006E2904">
        <w:t xml:space="preserve"> </w:t>
      </w:r>
      <w:r w:rsidR="006E2904">
        <w:rPr>
          <w:b/>
          <w:bCs/>
        </w:rPr>
        <w:t>May</w:t>
      </w:r>
      <w:proofErr w:type="gramEnd"/>
      <w:r w:rsidR="006E2904" w:rsidRPr="42706857">
        <w:rPr>
          <w:b/>
          <w:bCs/>
        </w:rPr>
        <w:t xml:space="preserve"> 20</w:t>
      </w:r>
      <w:r w:rsidR="006E2904">
        <w:rPr>
          <w:b/>
          <w:bCs/>
        </w:rPr>
        <w:t>16</w:t>
      </w:r>
      <w:r w:rsidR="006E2904" w:rsidRPr="42706857">
        <w:rPr>
          <w:b/>
          <w:bCs/>
        </w:rPr>
        <w:t xml:space="preserve"> – </w:t>
      </w:r>
      <w:r w:rsidR="006E2904">
        <w:rPr>
          <w:b/>
          <w:bCs/>
        </w:rPr>
        <w:t>Dec</w:t>
      </w:r>
      <w:r w:rsidR="006E2904" w:rsidRPr="42706857">
        <w:rPr>
          <w:b/>
          <w:bCs/>
        </w:rPr>
        <w:t xml:space="preserve"> 20</w:t>
      </w:r>
      <w:r w:rsidR="006E2904">
        <w:rPr>
          <w:b/>
          <w:bCs/>
        </w:rPr>
        <w:t>16</w:t>
      </w:r>
    </w:p>
    <w:p w14:paraId="281AC90F" w14:textId="77777777" w:rsidR="00755D54" w:rsidRDefault="00755D54" w:rsidP="00E56980">
      <w:pPr>
        <w:pStyle w:val="ListParagraph"/>
        <w:numPr>
          <w:ilvl w:val="0"/>
          <w:numId w:val="29"/>
        </w:numPr>
      </w:pPr>
      <w:r>
        <w:t>Provided IT support, including installation, troubleshooting, and business application support.</w:t>
      </w:r>
    </w:p>
    <w:p w14:paraId="26A000C5" w14:textId="77777777" w:rsidR="00755D54" w:rsidRDefault="00755D54" w:rsidP="00E56980">
      <w:pPr>
        <w:pStyle w:val="ListParagraph"/>
        <w:numPr>
          <w:ilvl w:val="0"/>
          <w:numId w:val="29"/>
        </w:numPr>
      </w:pPr>
      <w:r>
        <w:t>Managed inventory, documentation, and customer interactions, achieving top performance recognition.</w:t>
      </w:r>
    </w:p>
    <w:p w14:paraId="634A4182" w14:textId="77777777" w:rsidR="00755D54" w:rsidRDefault="00755D54" w:rsidP="00E56980">
      <w:pPr>
        <w:pStyle w:val="ListParagraph"/>
        <w:numPr>
          <w:ilvl w:val="0"/>
          <w:numId w:val="29"/>
        </w:numPr>
      </w:pPr>
      <w:r>
        <w:t>Assisted with network troubleshooting and software diagnostics.</w:t>
      </w:r>
    </w:p>
    <w:p w14:paraId="0A78B98E" w14:textId="77777777" w:rsidR="00F41BEE" w:rsidRDefault="00B31B0C" w:rsidP="008D2BDC">
      <w:pPr>
        <w:pStyle w:val="Heading1"/>
        <w:tabs>
          <w:tab w:val="right" w:pos="2880"/>
        </w:tabs>
      </w:pPr>
      <w:sdt>
        <w:sdtPr>
          <w:id w:val="1513793667"/>
          <w:placeholder>
            <w:docPart w:val="E098D42D4DE14A879463629E0A7AE5C0"/>
          </w:placeholder>
          <w:temporary/>
          <w:showingPlcHdr/>
          <w15:appearance w15:val="hidden"/>
        </w:sdtPr>
        <w:sdtEndPr/>
        <w:sdtContent>
          <w:r w:rsidR="00F41BEE">
            <w:t>Education</w:t>
          </w:r>
        </w:sdtContent>
      </w:sdt>
    </w:p>
    <w:p w14:paraId="54733D2C" w14:textId="5AB68751" w:rsidR="00003455" w:rsidRPr="00003455" w:rsidRDefault="00297723" w:rsidP="008D2BDC">
      <w:pPr>
        <w:tabs>
          <w:tab w:val="right" w:pos="2880"/>
        </w:tabs>
        <w:spacing w:line="168" w:lineRule="auto"/>
        <w:rPr>
          <w:sz w:val="10"/>
          <w:szCs w:val="12"/>
        </w:rPr>
      </w:pPr>
      <w:r w:rsidRPr="00003455">
        <w:rPr>
          <w:noProof/>
          <w:sz w:val="10"/>
          <w:szCs w:val="12"/>
        </w:rPr>
        <mc:AlternateContent>
          <mc:Choice Requires="wps">
            <w:drawing>
              <wp:inline distT="0" distB="0" distL="0" distR="0" wp14:anchorId="27721B13" wp14:editId="1E4554D3">
                <wp:extent cx="6858000" cy="0"/>
                <wp:effectExtent l="0" t="0" r="0" b="0"/>
                <wp:docPr id="53804306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06691C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63FEB0DA" w14:textId="672D1B9C" w:rsidR="00F41BEE" w:rsidRDefault="006E009A" w:rsidP="008D2BDC">
      <w:pPr>
        <w:pStyle w:val="Heading2"/>
        <w:tabs>
          <w:tab w:val="clear" w:pos="9360"/>
        </w:tabs>
      </w:pPr>
      <w:r>
        <w:t>Temasek Polytechnic, Diploma in Information Technology</w:t>
      </w:r>
      <w:r w:rsidR="686E3259">
        <w:t xml:space="preserve"> </w:t>
      </w:r>
      <w:r>
        <w:tab/>
      </w:r>
      <w:r>
        <w:tab/>
      </w:r>
      <w:r>
        <w:tab/>
      </w:r>
      <w:r>
        <w:tab/>
      </w:r>
      <w:r>
        <w:tab/>
      </w:r>
      <w:r>
        <w:tab/>
      </w:r>
      <w:r w:rsidR="008D0A77">
        <w:t xml:space="preserve">     </w:t>
      </w:r>
      <w:r w:rsidR="00722649">
        <w:t xml:space="preserve"> </w:t>
      </w:r>
      <w:r w:rsidR="008D0A77">
        <w:t>2</w:t>
      </w:r>
      <w:r>
        <w:t>017 - 2020</w:t>
      </w:r>
    </w:p>
    <w:p w14:paraId="41295EB9" w14:textId="117EB418" w:rsidR="006E009A" w:rsidRDefault="006E009A" w:rsidP="008D0A77">
      <w:pPr>
        <w:tabs>
          <w:tab w:val="right" w:pos="2880"/>
        </w:tabs>
      </w:pPr>
      <w:r>
        <w:t>Programming &amp; Development:</w:t>
      </w:r>
      <w:r w:rsidR="008D0A77">
        <w:t xml:space="preserve"> </w:t>
      </w:r>
      <w:r>
        <w:t>Object-Oriented Analysis and Design, Mobile App Development, Full Stack Web Development, Software Quality</w:t>
      </w:r>
    </w:p>
    <w:p w14:paraId="6B23B838" w14:textId="77777777" w:rsidR="006E009A" w:rsidRDefault="006E009A" w:rsidP="008D2BDC">
      <w:pPr>
        <w:tabs>
          <w:tab w:val="right" w:pos="2880"/>
        </w:tabs>
      </w:pPr>
      <w:r>
        <w:t>Assurance, Coding and Testing, Application Development Project</w:t>
      </w:r>
    </w:p>
    <w:p w14:paraId="636C2692" w14:textId="660646A8" w:rsidR="006E009A" w:rsidRDefault="006E009A" w:rsidP="008D0A77">
      <w:pPr>
        <w:tabs>
          <w:tab w:val="right" w:pos="2880"/>
        </w:tabs>
      </w:pPr>
      <w:r>
        <w:t>Cloud &amp; Network Technologies:</w:t>
      </w:r>
      <w:r w:rsidR="008D0A77">
        <w:t xml:space="preserve"> </w:t>
      </w:r>
      <w:r>
        <w:t>Network Technology, Secure Coding Practices, Microservices, IoT Application Development</w:t>
      </w:r>
    </w:p>
    <w:p w14:paraId="0262855A" w14:textId="30A9B633" w:rsidR="006E009A" w:rsidRDefault="006E009A" w:rsidP="008D0A77">
      <w:pPr>
        <w:tabs>
          <w:tab w:val="right" w:pos="2880"/>
        </w:tabs>
      </w:pPr>
      <w:r>
        <w:t>Data &amp; Analytics:</w:t>
      </w:r>
      <w:r w:rsidR="008D0A77">
        <w:t xml:space="preserve"> </w:t>
      </w:r>
      <w:r>
        <w:t>Data Mining Concepts and Techniques, Applied Machine Learning, Database Application Development, Statistics and</w:t>
      </w:r>
      <w:r w:rsidR="008D2BDC">
        <w:t xml:space="preserve"> </w:t>
      </w:r>
      <w:r>
        <w:t>Analytics</w:t>
      </w:r>
    </w:p>
    <w:p w14:paraId="18547F66" w14:textId="46FE2253" w:rsidR="00003455" w:rsidRDefault="006E009A" w:rsidP="008D2BDC">
      <w:pPr>
        <w:tabs>
          <w:tab w:val="right" w:pos="2880"/>
        </w:tabs>
      </w:pPr>
      <w:r>
        <w:t>IT &amp; Security Essentials:</w:t>
      </w:r>
      <w:r w:rsidR="008D0A77">
        <w:t xml:space="preserve"> </w:t>
      </w:r>
      <w:r>
        <w:t>IT Security Essentials, Business Information Systems, IT Law and Ethics</w:t>
      </w:r>
    </w:p>
    <w:p w14:paraId="7CA83555" w14:textId="5468CBF5" w:rsidR="00F41BEE" w:rsidRDefault="00191BF2" w:rsidP="008D2BDC">
      <w:pPr>
        <w:pStyle w:val="Heading2"/>
        <w:tabs>
          <w:tab w:val="right" w:pos="2880"/>
        </w:tabs>
      </w:pPr>
      <w:r w:rsidRPr="00191BF2">
        <w:t>Institute of Technical Education (East)</w:t>
      </w:r>
      <w:r w:rsidR="00EF2C5E">
        <w:t xml:space="preserve">, </w:t>
      </w:r>
      <w:r w:rsidR="00EF2C5E" w:rsidRPr="00EF2C5E">
        <w:t>Nitec in Info-Communications Technology (Cloud Computing)</w:t>
      </w:r>
      <w:r w:rsidR="008D2BDC">
        <w:t xml:space="preserve"> </w:t>
      </w:r>
      <w:r w:rsidR="006E009A" w:rsidRPr="002D16AA">
        <w:t>2015 - 2016</w:t>
      </w:r>
    </w:p>
    <w:p w14:paraId="5D9F14E9" w14:textId="20EA04B3" w:rsidR="00003455" w:rsidRDefault="00B70A4D" w:rsidP="008D2BDC">
      <w:pPr>
        <w:pStyle w:val="ListParagraph"/>
        <w:numPr>
          <w:ilvl w:val="0"/>
          <w:numId w:val="23"/>
        </w:numPr>
        <w:tabs>
          <w:tab w:val="right" w:pos="2880"/>
        </w:tabs>
      </w:pPr>
      <w:r>
        <w:t>IT Essentials and PC Support, Network Essentials, Server Essentials, Virtualization Technology, Cloud Infrastructure and Operations</w:t>
      </w:r>
      <w:r w:rsidR="00BF769B">
        <w:t xml:space="preserve"> and</w:t>
      </w:r>
      <w:r>
        <w:t xml:space="preserve"> Business Applications for Cloud Computing</w:t>
      </w:r>
      <w:r w:rsidR="00BF769B">
        <w:t>.</w:t>
      </w:r>
    </w:p>
    <w:p w14:paraId="3AF22422" w14:textId="4D430A65" w:rsidR="00F41BEE" w:rsidRDefault="00360928" w:rsidP="008D2BDC">
      <w:pPr>
        <w:pStyle w:val="Heading1"/>
        <w:tabs>
          <w:tab w:val="right" w:pos="2880"/>
        </w:tabs>
      </w:pPr>
      <w:r>
        <w:t>Qualifications</w:t>
      </w:r>
    </w:p>
    <w:p w14:paraId="760CE7DC" w14:textId="46172BED" w:rsidR="00AA165A" w:rsidRPr="00360928" w:rsidRDefault="00297723" w:rsidP="008D2BDC">
      <w:pPr>
        <w:tabs>
          <w:tab w:val="right" w:pos="2880"/>
        </w:tabs>
        <w:spacing w:line="168" w:lineRule="auto"/>
        <w:rPr>
          <w:sz w:val="10"/>
          <w:szCs w:val="12"/>
        </w:rPr>
      </w:pPr>
      <w:r w:rsidRPr="00003455">
        <w:rPr>
          <w:noProof/>
          <w:sz w:val="10"/>
          <w:szCs w:val="12"/>
        </w:rPr>
        <mc:AlternateContent>
          <mc:Choice Requires="wps">
            <w:drawing>
              <wp:inline distT="0" distB="0" distL="0" distR="0" wp14:anchorId="6439B613" wp14:editId="31D832FA">
                <wp:extent cx="6858000" cy="0"/>
                <wp:effectExtent l="0" t="0" r="0" b="0"/>
                <wp:docPr id="4333945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3260CE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4F7D6F99" w14:textId="299B0E85" w:rsidR="00A94E64" w:rsidRDefault="00A94E64" w:rsidP="008D2BDC">
      <w:pPr>
        <w:pStyle w:val="Heading2"/>
        <w:tabs>
          <w:tab w:val="right" w:pos="2880"/>
        </w:tabs>
      </w:pPr>
      <w:r>
        <w:t>Skills</w:t>
      </w:r>
    </w:p>
    <w:p w14:paraId="39DF93CE" w14:textId="2400D879" w:rsidR="00AA165A" w:rsidRDefault="00AA165A" w:rsidP="00E56980">
      <w:pPr>
        <w:pStyle w:val="ListParagraph"/>
        <w:numPr>
          <w:ilvl w:val="0"/>
          <w:numId w:val="23"/>
        </w:numPr>
      </w:pPr>
      <w:r>
        <w:t>DevOps Tools: Docker (currently learning), Kubernetes (currently learning), Jenkins (currently learning)</w:t>
      </w:r>
    </w:p>
    <w:p w14:paraId="51361DE0" w14:textId="224576E1" w:rsidR="00AA165A" w:rsidRDefault="00AA165A" w:rsidP="00E56980">
      <w:pPr>
        <w:pStyle w:val="ListParagraph"/>
        <w:numPr>
          <w:ilvl w:val="0"/>
          <w:numId w:val="23"/>
        </w:numPr>
      </w:pPr>
      <w:r>
        <w:t>Cloud Platforms: AWS (currently learning</w:t>
      </w:r>
      <w:r w:rsidR="57D333E6">
        <w:t>), Azure</w:t>
      </w:r>
      <w:r>
        <w:t xml:space="preserve"> (currently learning), Google Cloud</w:t>
      </w:r>
    </w:p>
    <w:p w14:paraId="242504A0" w14:textId="77777777" w:rsidR="00AA165A" w:rsidRDefault="00AA165A" w:rsidP="00E56980">
      <w:pPr>
        <w:pStyle w:val="ListParagraph"/>
        <w:numPr>
          <w:ilvl w:val="0"/>
          <w:numId w:val="23"/>
        </w:numPr>
      </w:pPr>
      <w:r>
        <w:t xml:space="preserve">Automation Tools: </w:t>
      </w:r>
      <w:proofErr w:type="spellStart"/>
      <w:r>
        <w:t>UiPath</w:t>
      </w:r>
      <w:proofErr w:type="spellEnd"/>
    </w:p>
    <w:p w14:paraId="3B2F3755" w14:textId="77777777" w:rsidR="00AA165A" w:rsidRDefault="00AA165A" w:rsidP="00E56980">
      <w:pPr>
        <w:pStyle w:val="ListParagraph"/>
        <w:numPr>
          <w:ilvl w:val="0"/>
          <w:numId w:val="23"/>
        </w:numPr>
      </w:pPr>
      <w:r>
        <w:t>Programming Languages: Java, Python, C++, C#, VB.NET, PHP, JavaScript, SQL, NodeJS, HTML, CSS</w:t>
      </w:r>
    </w:p>
    <w:p w14:paraId="1D6A7D1D" w14:textId="77777777" w:rsidR="00AA165A" w:rsidRDefault="00AA165A" w:rsidP="00E56980">
      <w:pPr>
        <w:pStyle w:val="ListParagraph"/>
        <w:numPr>
          <w:ilvl w:val="0"/>
          <w:numId w:val="23"/>
        </w:numPr>
      </w:pPr>
      <w:r>
        <w:t>Version Control: Git, GitHub, GitLab</w:t>
      </w:r>
    </w:p>
    <w:p w14:paraId="194E9515" w14:textId="77777777" w:rsidR="00AA165A" w:rsidRDefault="00AA165A" w:rsidP="00E56980">
      <w:pPr>
        <w:pStyle w:val="ListParagraph"/>
        <w:numPr>
          <w:ilvl w:val="0"/>
          <w:numId w:val="23"/>
        </w:numPr>
      </w:pPr>
      <w:r>
        <w:t xml:space="preserve">Web Development: </w:t>
      </w:r>
      <w:proofErr w:type="spellStart"/>
      <w:r>
        <w:t>Wix</w:t>
      </w:r>
      <w:proofErr w:type="spellEnd"/>
      <w:r>
        <w:t>, WordPress, Bootstrap, Angular, Ionic</w:t>
      </w:r>
    </w:p>
    <w:p w14:paraId="76BA0E68" w14:textId="77777777" w:rsidR="00AA165A" w:rsidRDefault="00AA165A" w:rsidP="00E56980">
      <w:pPr>
        <w:pStyle w:val="ListParagraph"/>
        <w:numPr>
          <w:ilvl w:val="0"/>
          <w:numId w:val="23"/>
        </w:numPr>
      </w:pPr>
      <w:r>
        <w:t>Other Software: Oracle 8i, Postman, Violet UML Editor, Axure RP 8, VMware Workstation, Oracle VM VirtualBox, VirtualBox</w:t>
      </w:r>
    </w:p>
    <w:p w14:paraId="2A11D0AA" w14:textId="3F57F94A" w:rsidR="008D2BDC" w:rsidRDefault="00AA165A" w:rsidP="00E56980">
      <w:pPr>
        <w:pStyle w:val="ListParagraph"/>
        <w:numPr>
          <w:ilvl w:val="0"/>
          <w:numId w:val="23"/>
        </w:numPr>
      </w:pPr>
      <w:r>
        <w:t>Databases: MySQL, MongoDB</w:t>
      </w:r>
    </w:p>
    <w:p w14:paraId="392EF385" w14:textId="60FA84F3" w:rsidR="00AA165A" w:rsidRDefault="35A7FFC5" w:rsidP="00C53C75">
      <w:pPr>
        <w:pStyle w:val="Heading2"/>
      </w:pPr>
      <w:r>
        <w:t>Courses</w:t>
      </w:r>
    </w:p>
    <w:p w14:paraId="0108E730" w14:textId="0CD53FF3" w:rsidR="00055E7C" w:rsidRDefault="00B605AC" w:rsidP="42706857">
      <w:pPr>
        <w:pStyle w:val="ListParagraph"/>
        <w:numPr>
          <w:ilvl w:val="0"/>
          <w:numId w:val="23"/>
        </w:numPr>
      </w:pPr>
      <w:r>
        <w:t>100 Days of Code: The Complete Python Pro Bootcamp</w:t>
      </w:r>
    </w:p>
    <w:p w14:paraId="5966903C" w14:textId="12A20D60" w:rsidR="6385E2DB" w:rsidRDefault="6385E2DB" w:rsidP="42706857">
      <w:pPr>
        <w:pStyle w:val="ListParagraph"/>
        <w:numPr>
          <w:ilvl w:val="0"/>
          <w:numId w:val="23"/>
        </w:numPr>
      </w:pPr>
      <w:r w:rsidRPr="42706857">
        <w:t>PL-300: Microsoft Power BI Data Analyst | Practice Exams</w:t>
      </w:r>
    </w:p>
    <w:p w14:paraId="3DD5403A" w14:textId="20C3E1EA" w:rsidR="6E20EC49" w:rsidRDefault="6E20EC49" w:rsidP="42706857">
      <w:pPr>
        <w:pStyle w:val="ListParagraph"/>
        <w:numPr>
          <w:ilvl w:val="0"/>
          <w:numId w:val="23"/>
        </w:numPr>
      </w:pPr>
      <w:r w:rsidRPr="42706857">
        <w:t>TOTAL: Practice tests for CEH™ v11 (Ethical Hacker)- 300 Q's</w:t>
      </w:r>
    </w:p>
    <w:p w14:paraId="5D8B21C1" w14:textId="3E588986" w:rsidR="6E20EC49" w:rsidRDefault="6E20EC49" w:rsidP="42706857">
      <w:pPr>
        <w:pStyle w:val="ListParagraph"/>
        <w:numPr>
          <w:ilvl w:val="0"/>
          <w:numId w:val="23"/>
        </w:numPr>
      </w:pPr>
      <w:r w:rsidRPr="42706857">
        <w:t>Certified Ethical Hacking Practical Exam Prep (Unofficial)</w:t>
      </w:r>
    </w:p>
    <w:p w14:paraId="4A7A6C39" w14:textId="697576C1" w:rsidR="00EC4DDD" w:rsidRDefault="6E20EC49" w:rsidP="008D0A77">
      <w:pPr>
        <w:pStyle w:val="ListParagraph"/>
        <w:numPr>
          <w:ilvl w:val="0"/>
          <w:numId w:val="23"/>
        </w:numPr>
      </w:pPr>
      <w:r w:rsidRPr="42706857">
        <w:t>The Complete Ethical Hacker Certification Exam Prep Course</w:t>
      </w:r>
    </w:p>
    <w:p w14:paraId="10BEF3D5" w14:textId="260E7A3F" w:rsidR="00EC4DDD" w:rsidRDefault="00480DB9" w:rsidP="008D2BDC">
      <w:pPr>
        <w:pStyle w:val="Heading1"/>
        <w:tabs>
          <w:tab w:val="right" w:pos="2880"/>
        </w:tabs>
      </w:pPr>
      <w:r>
        <w:t xml:space="preserve">Certificates </w:t>
      </w:r>
    </w:p>
    <w:p w14:paraId="3A16A525" w14:textId="11CA444D" w:rsidR="00480DB9" w:rsidRDefault="00480DB9" w:rsidP="008D2BDC">
      <w:pPr>
        <w:tabs>
          <w:tab w:val="right" w:pos="2880"/>
        </w:tabs>
      </w:pPr>
      <w:r w:rsidRPr="00003455">
        <w:rPr>
          <w:noProof/>
          <w:sz w:val="10"/>
          <w:szCs w:val="12"/>
        </w:rPr>
        <mc:AlternateContent>
          <mc:Choice Requires="wps">
            <w:drawing>
              <wp:inline distT="0" distB="0" distL="0" distR="0" wp14:anchorId="17AAF8DE" wp14:editId="7D6A4B71">
                <wp:extent cx="6858000" cy="0"/>
                <wp:effectExtent l="0" t="0" r="0" b="0"/>
                <wp:docPr id="73398726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4543D9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6F6453EE" w14:textId="77777777" w:rsidR="008560E0" w:rsidRDefault="008560E0" w:rsidP="008D2BDC">
      <w:pPr>
        <w:pStyle w:val="Heading2"/>
        <w:tabs>
          <w:tab w:val="right" w:pos="2880"/>
        </w:tabs>
      </w:pPr>
      <w:r>
        <w:t>Certification of Completion:</w:t>
      </w:r>
    </w:p>
    <w:p w14:paraId="626B69A8" w14:textId="12B9ACD6" w:rsidR="068D058A" w:rsidRDefault="068D058A" w:rsidP="42706857">
      <w:pPr>
        <w:pStyle w:val="ListParagraph"/>
        <w:numPr>
          <w:ilvl w:val="0"/>
          <w:numId w:val="23"/>
        </w:numPr>
        <w:tabs>
          <w:tab w:val="right" w:pos="2880"/>
        </w:tabs>
        <w:rPr>
          <w:color w:val="000000" w:themeColor="text2"/>
          <w:szCs w:val="20"/>
        </w:rPr>
      </w:pPr>
      <w:r>
        <w:t xml:space="preserve">EC-COUNCIL CERTIFIED ETHICAL HACKER (CEH) </w:t>
      </w:r>
      <w:r w:rsidRPr="42706857">
        <w:t>(SF)</w:t>
      </w:r>
    </w:p>
    <w:p w14:paraId="271670EC" w14:textId="1CC5251D" w:rsidR="068D058A" w:rsidRDefault="068D058A" w:rsidP="42706857">
      <w:pPr>
        <w:pStyle w:val="ListParagraph"/>
        <w:numPr>
          <w:ilvl w:val="0"/>
          <w:numId w:val="23"/>
        </w:numPr>
        <w:tabs>
          <w:tab w:val="right" w:pos="2880"/>
        </w:tabs>
      </w:pPr>
      <w:r>
        <w:t>Google Cybersecurity Professional Certificate</w:t>
      </w:r>
      <w:r w:rsidR="78B4FF3B">
        <w:t xml:space="preserve"> (Google)</w:t>
      </w:r>
    </w:p>
    <w:p w14:paraId="1D7D5007" w14:textId="0E4FB4F6" w:rsidR="78B4FF3B" w:rsidRDefault="78B4FF3B" w:rsidP="42706857">
      <w:pPr>
        <w:pStyle w:val="ListParagraph"/>
        <w:numPr>
          <w:ilvl w:val="0"/>
          <w:numId w:val="23"/>
        </w:numPr>
        <w:tabs>
          <w:tab w:val="right" w:pos="2880"/>
        </w:tabs>
        <w:rPr>
          <w:color w:val="000000" w:themeColor="text2"/>
          <w:szCs w:val="20"/>
        </w:rPr>
      </w:pPr>
      <w:r w:rsidRPr="42706857">
        <w:rPr>
          <w:color w:val="000000" w:themeColor="text2"/>
          <w:szCs w:val="20"/>
        </w:rPr>
        <w:t>Power BI Beginner to Pro Workshop (Pragmatic Works)</w:t>
      </w:r>
    </w:p>
    <w:p w14:paraId="76F4B9FC" w14:textId="43056E2A" w:rsidR="008560E0" w:rsidRDefault="008560E0" w:rsidP="008D2BDC">
      <w:pPr>
        <w:pStyle w:val="ListParagraph"/>
        <w:numPr>
          <w:ilvl w:val="0"/>
          <w:numId w:val="23"/>
        </w:numPr>
        <w:tabs>
          <w:tab w:val="right" w:pos="2880"/>
        </w:tabs>
      </w:pPr>
      <w:r>
        <w:t xml:space="preserve">C++ </w:t>
      </w:r>
      <w:r w:rsidR="57940F13">
        <w:t xml:space="preserve">Masterclass </w:t>
      </w:r>
      <w:r w:rsidR="77DDAC8C">
        <w:t>(</w:t>
      </w:r>
      <w:proofErr w:type="spellStart"/>
      <w:r w:rsidR="77DDAC8C">
        <w:t>udemy</w:t>
      </w:r>
      <w:proofErr w:type="spellEnd"/>
      <w:r w:rsidR="77DDAC8C">
        <w:t>)</w:t>
      </w:r>
    </w:p>
    <w:p w14:paraId="33D577EB" w14:textId="6248135F" w:rsidR="009E49B2" w:rsidRDefault="00BF56AB" w:rsidP="008D2BDC">
      <w:pPr>
        <w:pStyle w:val="Heading1"/>
        <w:tabs>
          <w:tab w:val="right" w:pos="2880"/>
        </w:tabs>
      </w:pPr>
      <w:r>
        <w:t xml:space="preserve">Achievements </w:t>
      </w:r>
      <w:r w:rsidR="00672793" w:rsidRPr="00672793">
        <w:cr/>
      </w:r>
      <w:r w:rsidRPr="00003455">
        <w:rPr>
          <w:noProof/>
          <w:sz w:val="10"/>
          <w:szCs w:val="12"/>
        </w:rPr>
        <mc:AlternateContent>
          <mc:Choice Requires="wps">
            <w:drawing>
              <wp:inline distT="0" distB="0" distL="0" distR="0" wp14:anchorId="021C164E" wp14:editId="4A5BC6C8">
                <wp:extent cx="6858000" cy="0"/>
                <wp:effectExtent l="0" t="0" r="0" b="0"/>
                <wp:docPr id="149004435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1F4EA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315440C8" w14:textId="54B3A659" w:rsidR="00722649" w:rsidRDefault="00722649" w:rsidP="00722649">
      <w:pPr>
        <w:pStyle w:val="ListParagraph"/>
        <w:numPr>
          <w:ilvl w:val="0"/>
          <w:numId w:val="23"/>
        </w:numPr>
        <w:tabs>
          <w:tab w:val="right" w:pos="2880"/>
        </w:tabs>
      </w:pPr>
      <w:r>
        <w:t xml:space="preserve">Testimonial’s from ITE school lecturer, </w:t>
      </w:r>
      <w:proofErr w:type="spellStart"/>
      <w:r>
        <w:t>Govtech</w:t>
      </w:r>
      <w:proofErr w:type="spellEnd"/>
      <w:r>
        <w:t xml:space="preserve"> internship supervisor and BCA working colleagues</w:t>
      </w:r>
    </w:p>
    <w:p w14:paraId="0B019387" w14:textId="794E5E91" w:rsidR="00722649" w:rsidRPr="00722649" w:rsidRDefault="00722649" w:rsidP="00722649">
      <w:pPr>
        <w:pStyle w:val="ListParagraph"/>
        <w:numPr>
          <w:ilvl w:val="0"/>
          <w:numId w:val="23"/>
        </w:numPr>
        <w:tabs>
          <w:tab w:val="right" w:pos="2880"/>
        </w:tabs>
        <w:rPr>
          <w:color w:val="000000" w:themeColor="text2"/>
          <w:szCs w:val="20"/>
        </w:rPr>
      </w:pPr>
      <w:r>
        <w:t xml:space="preserve">International Specialists' Community Action &amp; Leadership Exchange </w:t>
      </w:r>
    </w:p>
    <w:p w14:paraId="456DC057" w14:textId="3353B969" w:rsidR="00BF56AB" w:rsidRDefault="00BF56AB" w:rsidP="008D2BDC">
      <w:pPr>
        <w:pStyle w:val="ListParagraph"/>
        <w:numPr>
          <w:ilvl w:val="0"/>
          <w:numId w:val="23"/>
        </w:numPr>
        <w:tabs>
          <w:tab w:val="right" w:pos="2880"/>
        </w:tabs>
      </w:pPr>
      <w:r>
        <w:t xml:space="preserve">CDC &amp; CCC ITE Scholarship </w:t>
      </w:r>
    </w:p>
    <w:p w14:paraId="1E78AC70" w14:textId="77777777" w:rsidR="00BF56AB" w:rsidRDefault="00BF56AB" w:rsidP="008D2BDC">
      <w:pPr>
        <w:pStyle w:val="ListParagraph"/>
        <w:numPr>
          <w:ilvl w:val="0"/>
          <w:numId w:val="23"/>
        </w:numPr>
        <w:tabs>
          <w:tab w:val="right" w:pos="2880"/>
        </w:tabs>
      </w:pPr>
      <w:r>
        <w:t>Certificates of Recognition and Excellence at NCS Pte Ltd</w:t>
      </w:r>
    </w:p>
    <w:p w14:paraId="167C0E92" w14:textId="77777777" w:rsidR="00BF56AB" w:rsidRDefault="00BF56AB" w:rsidP="008D2BDC">
      <w:pPr>
        <w:pStyle w:val="ListParagraph"/>
        <w:numPr>
          <w:ilvl w:val="0"/>
          <w:numId w:val="23"/>
        </w:numPr>
        <w:tabs>
          <w:tab w:val="right" w:pos="2880"/>
        </w:tabs>
      </w:pPr>
      <w:r>
        <w:t>Joint ITE-Oracle Certificate in Essentials of Java Programming</w:t>
      </w:r>
    </w:p>
    <w:p w14:paraId="341BA14C" w14:textId="2A7E7345" w:rsidR="00900701" w:rsidRDefault="00900701" w:rsidP="00900701">
      <w:pPr>
        <w:pStyle w:val="Heading1"/>
        <w:tabs>
          <w:tab w:val="right" w:pos="2880"/>
        </w:tabs>
      </w:pPr>
      <w:r>
        <w:t>Project Experience</w:t>
      </w:r>
    </w:p>
    <w:p w14:paraId="2307AAF1" w14:textId="77777777" w:rsidR="00900701" w:rsidRDefault="00900701" w:rsidP="00900701">
      <w:pPr>
        <w:tabs>
          <w:tab w:val="right" w:pos="2880"/>
        </w:tabs>
      </w:pPr>
      <w:r w:rsidRPr="00003455">
        <w:rPr>
          <w:noProof/>
          <w:sz w:val="10"/>
          <w:szCs w:val="12"/>
        </w:rPr>
        <mc:AlternateContent>
          <mc:Choice Requires="wps">
            <w:drawing>
              <wp:inline distT="0" distB="0" distL="0" distR="0" wp14:anchorId="3B6A38CD" wp14:editId="7511DE05">
                <wp:extent cx="6858000" cy="0"/>
                <wp:effectExtent l="0" t="0" r="0" b="0"/>
                <wp:docPr id="204008690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7A492B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78359A37" w14:textId="44A5DA22" w:rsidR="00900701" w:rsidRDefault="00900701" w:rsidP="00900701">
      <w:pPr>
        <w:pStyle w:val="ListParagraph"/>
        <w:numPr>
          <w:ilvl w:val="0"/>
          <w:numId w:val="31"/>
        </w:numPr>
        <w:tabs>
          <w:tab w:val="right" w:pos="2880"/>
        </w:tabs>
        <w:rPr>
          <w:b/>
          <w:bCs/>
        </w:rPr>
      </w:pPr>
      <w:r w:rsidRPr="00900701">
        <w:rPr>
          <w:b/>
          <w:bCs/>
        </w:rPr>
        <w:t xml:space="preserve">Self-hosted </w:t>
      </w:r>
      <w:r w:rsidRPr="00DA7BDF">
        <w:t xml:space="preserve">RPA Project </w:t>
      </w:r>
      <w:r w:rsidR="00DA7BDF" w:rsidRPr="00DA7BDF">
        <w:t>(2020-2024)</w:t>
      </w:r>
    </w:p>
    <w:p w14:paraId="40FB18ED" w14:textId="47F251E4" w:rsidR="00900701" w:rsidRPr="008D0A77" w:rsidRDefault="00900701" w:rsidP="00900701">
      <w:pPr>
        <w:pStyle w:val="ListParagraph"/>
        <w:numPr>
          <w:ilvl w:val="1"/>
          <w:numId w:val="31"/>
        </w:numPr>
        <w:tabs>
          <w:tab w:val="right" w:pos="2880"/>
        </w:tabs>
      </w:pPr>
      <w:r>
        <w:t>E-commerce</w:t>
      </w:r>
      <w:r w:rsidR="00DA7BDF">
        <w:t xml:space="preserve"> </w:t>
      </w:r>
      <w:r w:rsidR="370CA009">
        <w:t>Reports:</w:t>
      </w:r>
      <w:r w:rsidR="00DA7BDF">
        <w:t xml:space="preserve"> automation searched web database to collect results and exports to excel spreadsheet with UI experience, email configuration</w:t>
      </w:r>
      <w:r>
        <w:t>.</w:t>
      </w:r>
      <w:r w:rsidRPr="008D0A77">
        <w:rPr>
          <w:b/>
          <w:bCs/>
        </w:rPr>
        <w:tab/>
      </w:r>
    </w:p>
    <w:p w14:paraId="7A8C042B" w14:textId="4EF17CB1" w:rsidR="00290894" w:rsidRDefault="00290894" w:rsidP="008D2BDC">
      <w:pPr>
        <w:pStyle w:val="Heading1"/>
        <w:tabs>
          <w:tab w:val="right" w:pos="2880"/>
        </w:tabs>
      </w:pPr>
      <w:r w:rsidRPr="00290894">
        <w:t>Reference</w:t>
      </w:r>
    </w:p>
    <w:p w14:paraId="235E1037" w14:textId="6AA0CA4C" w:rsidR="00290894" w:rsidRDefault="00290894" w:rsidP="008D2BDC">
      <w:pPr>
        <w:tabs>
          <w:tab w:val="right" w:pos="2880"/>
        </w:tabs>
      </w:pPr>
      <w:r w:rsidRPr="00003455">
        <w:rPr>
          <w:noProof/>
          <w:sz w:val="10"/>
          <w:szCs w:val="12"/>
        </w:rPr>
        <mc:AlternateContent>
          <mc:Choice Requires="wps">
            <w:drawing>
              <wp:inline distT="0" distB="0" distL="0" distR="0" wp14:anchorId="357DA7EB" wp14:editId="3102A63A">
                <wp:extent cx="6858000" cy="0"/>
                <wp:effectExtent l="0" t="0" r="0" b="0"/>
                <wp:docPr id="2721260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8000" cy="0"/>
                        </a:xfrm>
                        <a:prstGeom prst="line">
                          <a:avLst/>
                        </a:prstGeom>
                        <a:noFill/>
                        <a:ln w="12700" cap="flat" cmpd="sng" algn="ctr">
                          <a:solidFill>
                            <a:schemeClr val="tx1"/>
                          </a:solidFill>
                          <a:prstDash val="solid"/>
                          <a:miter lim="800000"/>
                        </a:ln>
                        <a:effectLst/>
                      </wps:spPr>
                      <wps:bodyPr/>
                    </wps:wsp>
                  </a:graphicData>
                </a:graphic>
              </wp:inline>
            </w:drawing>
          </mc:Choice>
          <mc:Fallback xmlns:adec="http://schemas.microsoft.com/office/drawing/2017/decorativ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1" style="flip:y;visibility:visible;mso-wrap-style:square;mso-left-percent:-10001;mso-top-percent:-10001;mso-position-horizontal:absolute;mso-position-horizontal-relative:char;mso-position-vertical:absolute;mso-position-vertical-relative:line;mso-left-percent:-10001;mso-top-percent:-10001" alt="&quot;&quot;" o:spid="_x0000_s1026" strokecolor="black [3213]" strokeweight="1pt" from="0,0" to="540pt,0" w14:anchorId="736E7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">
                <v:stroke joinstyle="miter"/>
                <w10:anchorlock/>
              </v:line>
            </w:pict>
          </mc:Fallback>
        </mc:AlternateContent>
      </w:r>
    </w:p>
    <w:p w14:paraId="71E28109" w14:textId="1C5D7846" w:rsidR="00290894" w:rsidRPr="008D0A77" w:rsidRDefault="00C94927" w:rsidP="008D2BDC">
      <w:pPr>
        <w:tabs>
          <w:tab w:val="right" w:pos="2880"/>
        </w:tabs>
        <w:rPr>
          <w:b/>
          <w:bCs/>
        </w:rPr>
      </w:pPr>
      <w:r w:rsidRPr="00C94927">
        <w:rPr>
          <w:b/>
          <w:bCs/>
        </w:rPr>
        <w:t>Available upon request</w:t>
      </w:r>
    </w:p>
    <w:sectPr w:rsidR="00290894" w:rsidRPr="008D0A77" w:rsidSect="002D16AA">
      <w:headerReference w:type="default" r:id="rId14"/>
      <w:footerReference w:type="default" r:id="rId15"/>
      <w:headerReference w:type="first" r:id="rId16"/>
      <w:footerReference w:type="first" r:id="rId17"/>
      <w:pgSz w:w="12240" w:h="15840" w:code="1"/>
      <w:pgMar w:top="0" w:right="720" w:bottom="432" w:left="720" w:header="288"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ED1C6" w14:textId="77777777" w:rsidR="00B31B0C" w:rsidRDefault="00B31B0C">
      <w:pPr>
        <w:spacing w:after="0"/>
      </w:pPr>
      <w:r>
        <w:separator/>
      </w:r>
    </w:p>
  </w:endnote>
  <w:endnote w:type="continuationSeparator" w:id="0">
    <w:p w14:paraId="29C37677" w14:textId="77777777" w:rsidR="00B31B0C" w:rsidRDefault="00B31B0C">
      <w:pPr>
        <w:spacing w:after="0"/>
      </w:pPr>
      <w:r>
        <w:continuationSeparator/>
      </w:r>
    </w:p>
  </w:endnote>
  <w:endnote w:type="continuationNotice" w:id="1">
    <w:p w14:paraId="247FEBD4" w14:textId="77777777" w:rsidR="00B31B0C" w:rsidRDefault="00B31B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2706857" w14:paraId="55AEF940" w14:textId="77777777" w:rsidTr="42706857">
      <w:trPr>
        <w:trHeight w:val="300"/>
      </w:trPr>
      <w:tc>
        <w:tcPr>
          <w:tcW w:w="3600" w:type="dxa"/>
        </w:tcPr>
        <w:p w14:paraId="2C1E7669" w14:textId="367DB91A" w:rsidR="42706857" w:rsidRDefault="42706857" w:rsidP="42706857">
          <w:pPr>
            <w:pStyle w:val="Header"/>
            <w:ind w:left="-115"/>
          </w:pPr>
        </w:p>
      </w:tc>
      <w:tc>
        <w:tcPr>
          <w:tcW w:w="3600" w:type="dxa"/>
        </w:tcPr>
        <w:p w14:paraId="0A19279A" w14:textId="38A52E57" w:rsidR="42706857" w:rsidRDefault="42706857" w:rsidP="42706857">
          <w:pPr>
            <w:pStyle w:val="Header"/>
            <w:jc w:val="center"/>
          </w:pPr>
        </w:p>
      </w:tc>
      <w:tc>
        <w:tcPr>
          <w:tcW w:w="3600" w:type="dxa"/>
        </w:tcPr>
        <w:p w14:paraId="671628E6" w14:textId="6D8F0280" w:rsidR="42706857" w:rsidRDefault="42706857" w:rsidP="42706857">
          <w:pPr>
            <w:pStyle w:val="Header"/>
            <w:ind w:right="-115"/>
            <w:jc w:val="right"/>
          </w:pPr>
        </w:p>
      </w:tc>
    </w:tr>
  </w:tbl>
  <w:p w14:paraId="66A22FC7" w14:textId="099D12C8" w:rsidR="42706857" w:rsidRDefault="42706857" w:rsidP="42706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2706857" w14:paraId="0D651733" w14:textId="77777777" w:rsidTr="42706857">
      <w:trPr>
        <w:trHeight w:val="300"/>
      </w:trPr>
      <w:tc>
        <w:tcPr>
          <w:tcW w:w="3600" w:type="dxa"/>
        </w:tcPr>
        <w:p w14:paraId="74A70D78" w14:textId="5C6E3C59" w:rsidR="42706857" w:rsidRDefault="42706857" w:rsidP="42706857">
          <w:pPr>
            <w:pStyle w:val="Header"/>
            <w:ind w:left="-115"/>
          </w:pPr>
        </w:p>
      </w:tc>
      <w:tc>
        <w:tcPr>
          <w:tcW w:w="3600" w:type="dxa"/>
        </w:tcPr>
        <w:p w14:paraId="552397A7" w14:textId="2D1AC06E" w:rsidR="42706857" w:rsidRDefault="42706857" w:rsidP="42706857">
          <w:pPr>
            <w:pStyle w:val="Header"/>
            <w:jc w:val="center"/>
          </w:pPr>
        </w:p>
      </w:tc>
      <w:tc>
        <w:tcPr>
          <w:tcW w:w="3600" w:type="dxa"/>
        </w:tcPr>
        <w:p w14:paraId="18A4D1EE" w14:textId="33F4BCDE" w:rsidR="42706857" w:rsidRDefault="42706857" w:rsidP="42706857">
          <w:pPr>
            <w:pStyle w:val="Header"/>
            <w:ind w:right="-115"/>
            <w:jc w:val="right"/>
          </w:pPr>
        </w:p>
      </w:tc>
    </w:tr>
  </w:tbl>
  <w:p w14:paraId="799227BA" w14:textId="07C0FCBF" w:rsidR="42706857" w:rsidRDefault="427068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7A1A8" w14:textId="77777777" w:rsidR="00B31B0C" w:rsidRDefault="00B31B0C">
      <w:pPr>
        <w:spacing w:after="0"/>
      </w:pPr>
      <w:r>
        <w:separator/>
      </w:r>
    </w:p>
  </w:footnote>
  <w:footnote w:type="continuationSeparator" w:id="0">
    <w:p w14:paraId="0C550779" w14:textId="77777777" w:rsidR="00B31B0C" w:rsidRDefault="00B31B0C">
      <w:pPr>
        <w:spacing w:after="0"/>
      </w:pPr>
      <w:r>
        <w:continuationSeparator/>
      </w:r>
    </w:p>
  </w:footnote>
  <w:footnote w:type="continuationNotice" w:id="1">
    <w:p w14:paraId="394C17EF" w14:textId="77777777" w:rsidR="00B31B0C" w:rsidRDefault="00B31B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2706857" w14:paraId="4132F296" w14:textId="77777777" w:rsidTr="42706857">
      <w:trPr>
        <w:trHeight w:val="300"/>
      </w:trPr>
      <w:tc>
        <w:tcPr>
          <w:tcW w:w="3600" w:type="dxa"/>
        </w:tcPr>
        <w:p w14:paraId="34A97005" w14:textId="45E59EAC" w:rsidR="42706857" w:rsidRDefault="42706857" w:rsidP="42706857">
          <w:pPr>
            <w:pStyle w:val="Header"/>
            <w:ind w:left="-115"/>
          </w:pPr>
        </w:p>
      </w:tc>
      <w:tc>
        <w:tcPr>
          <w:tcW w:w="3600" w:type="dxa"/>
        </w:tcPr>
        <w:p w14:paraId="2A81EE07" w14:textId="1D14C1B3" w:rsidR="42706857" w:rsidRDefault="42706857" w:rsidP="42706857">
          <w:pPr>
            <w:pStyle w:val="Header"/>
            <w:jc w:val="center"/>
          </w:pPr>
        </w:p>
      </w:tc>
      <w:tc>
        <w:tcPr>
          <w:tcW w:w="3600" w:type="dxa"/>
        </w:tcPr>
        <w:p w14:paraId="7774B182" w14:textId="59C0295C" w:rsidR="42706857" w:rsidRDefault="42706857" w:rsidP="42706857">
          <w:pPr>
            <w:pStyle w:val="Header"/>
            <w:ind w:right="-115"/>
            <w:jc w:val="right"/>
          </w:pPr>
        </w:p>
      </w:tc>
    </w:tr>
  </w:tbl>
  <w:p w14:paraId="5D0383AE" w14:textId="2CA1E028" w:rsidR="42706857" w:rsidRDefault="42706857" w:rsidP="42706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2706857" w14:paraId="685C6203" w14:textId="77777777" w:rsidTr="42706857">
      <w:trPr>
        <w:trHeight w:val="300"/>
      </w:trPr>
      <w:tc>
        <w:tcPr>
          <w:tcW w:w="3600" w:type="dxa"/>
        </w:tcPr>
        <w:p w14:paraId="250567C8" w14:textId="3CB7C3DF" w:rsidR="42706857" w:rsidRDefault="42706857" w:rsidP="42706857">
          <w:pPr>
            <w:pStyle w:val="Header"/>
            <w:ind w:left="-115"/>
          </w:pPr>
        </w:p>
      </w:tc>
      <w:tc>
        <w:tcPr>
          <w:tcW w:w="3600" w:type="dxa"/>
        </w:tcPr>
        <w:p w14:paraId="1DAB9601" w14:textId="2B629849" w:rsidR="42706857" w:rsidRDefault="42706857" w:rsidP="42706857">
          <w:pPr>
            <w:pStyle w:val="Header"/>
            <w:jc w:val="center"/>
          </w:pPr>
        </w:p>
      </w:tc>
      <w:tc>
        <w:tcPr>
          <w:tcW w:w="3600" w:type="dxa"/>
        </w:tcPr>
        <w:p w14:paraId="453D51E4" w14:textId="34B7BEB2" w:rsidR="42706857" w:rsidRDefault="42706857" w:rsidP="42706857">
          <w:pPr>
            <w:pStyle w:val="Header"/>
            <w:ind w:right="-115"/>
            <w:jc w:val="right"/>
          </w:pPr>
        </w:p>
      </w:tc>
    </w:tr>
  </w:tbl>
  <w:p w14:paraId="133119E3" w14:textId="172359CC" w:rsidR="42706857" w:rsidRDefault="42706857" w:rsidP="42706857">
    <w:pPr>
      <w:pStyle w:val="Header"/>
    </w:pPr>
  </w:p>
</w:hdr>
</file>

<file path=word/intelligence2.xml><?xml version="1.0" encoding="utf-8"?>
<int2:intelligence xmlns:int2="http://schemas.microsoft.com/office/intelligence/2020/intelligence">
  <int2:observations>
    <int2:textHash int2:hashCode="1u9gaK06qUtSvE" int2:id="HydVa424">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3C273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5B62267"/>
    <w:multiLevelType w:val="hybridMultilevel"/>
    <w:tmpl w:val="E354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37380"/>
    <w:multiLevelType w:val="hybridMultilevel"/>
    <w:tmpl w:val="95F8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4745"/>
    <w:multiLevelType w:val="hybridMultilevel"/>
    <w:tmpl w:val="B2A4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36EF1"/>
    <w:multiLevelType w:val="hybridMultilevel"/>
    <w:tmpl w:val="4D0421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1080" w:hanging="360"/>
      </w:pPr>
      <w:rPr>
        <w:rFonts w:ascii="Symbol" w:hAnsi="Symbol" w:hint="default"/>
        <w:color w:val="404040" w:themeColor="text1" w:themeTint="BF"/>
      </w:rPr>
    </w:lvl>
    <w:lvl w:ilvl="1">
      <w:start w:val="1"/>
      <w:numFmt w:val="bullet"/>
      <w:lvlText w:val=""/>
      <w:lvlJc w:val="left"/>
      <w:pPr>
        <w:ind w:left="1440" w:hanging="360"/>
      </w:pPr>
      <w:rPr>
        <w:rFonts w:ascii="Symbol" w:hAnsi="Symbol" w:hint="default"/>
        <w:color w:val="404040" w:themeColor="text1" w:themeTint="BF"/>
      </w:rPr>
    </w:lvl>
    <w:lvl w:ilvl="2">
      <w:start w:val="1"/>
      <w:numFmt w:val="bullet"/>
      <w:lvlText w:val=""/>
      <w:lvlJc w:val="left"/>
      <w:pPr>
        <w:ind w:left="1800" w:hanging="360"/>
      </w:pPr>
      <w:rPr>
        <w:rFonts w:ascii="Symbol" w:hAnsi="Symbol" w:hint="default"/>
        <w:color w:val="404040" w:themeColor="text1" w:themeTint="BF"/>
      </w:rPr>
    </w:lvl>
    <w:lvl w:ilvl="3">
      <w:start w:val="1"/>
      <w:numFmt w:val="bullet"/>
      <w:lvlText w:val=""/>
      <w:lvlJc w:val="left"/>
      <w:pPr>
        <w:ind w:left="2160" w:hanging="360"/>
      </w:pPr>
      <w:rPr>
        <w:rFonts w:ascii="Symbol" w:hAnsi="Symbol" w:hint="default"/>
        <w:color w:val="auto"/>
      </w:rPr>
    </w:lvl>
    <w:lvl w:ilvl="4">
      <w:start w:val="1"/>
      <w:numFmt w:val="bullet"/>
      <w:lvlText w:val=""/>
      <w:lvlJc w:val="left"/>
      <w:pPr>
        <w:ind w:left="2520" w:hanging="360"/>
      </w:pPr>
      <w:rPr>
        <w:rFonts w:ascii="Symbol" w:hAnsi="Symbol" w:hint="default"/>
        <w:color w:val="auto"/>
      </w:rPr>
    </w:lvl>
    <w:lvl w:ilvl="5">
      <w:start w:val="1"/>
      <w:numFmt w:val="bullet"/>
      <w:lvlText w:val=""/>
      <w:lvlJc w:val="left"/>
      <w:pPr>
        <w:ind w:left="2880" w:hanging="360"/>
      </w:pPr>
      <w:rPr>
        <w:rFonts w:ascii="Symbol" w:hAnsi="Symbol" w:hint="default"/>
        <w:color w:val="auto"/>
      </w:rPr>
    </w:lvl>
    <w:lvl w:ilvl="6">
      <w:start w:val="1"/>
      <w:numFmt w:val="bullet"/>
      <w:lvlText w:val=""/>
      <w:lvlJc w:val="left"/>
      <w:pPr>
        <w:ind w:left="3240" w:hanging="360"/>
      </w:pPr>
      <w:rPr>
        <w:rFonts w:ascii="Symbol" w:hAnsi="Symbol" w:hint="default"/>
        <w:color w:val="auto"/>
      </w:rPr>
    </w:lvl>
    <w:lvl w:ilvl="7">
      <w:start w:val="1"/>
      <w:numFmt w:val="bullet"/>
      <w:lvlText w:val=""/>
      <w:lvlJc w:val="left"/>
      <w:pPr>
        <w:ind w:left="3600" w:hanging="360"/>
      </w:pPr>
      <w:rPr>
        <w:rFonts w:ascii="Symbol" w:hAnsi="Symbol" w:hint="default"/>
        <w:color w:val="auto"/>
      </w:rPr>
    </w:lvl>
    <w:lvl w:ilvl="8">
      <w:start w:val="1"/>
      <w:numFmt w:val="bullet"/>
      <w:lvlText w:val=""/>
      <w:lvlJc w:val="left"/>
      <w:pPr>
        <w:ind w:left="3960" w:hanging="360"/>
      </w:pPr>
      <w:rPr>
        <w:rFonts w:ascii="Symbol" w:hAnsi="Symbol" w:hint="default"/>
        <w:color w:val="auto"/>
      </w:rPr>
    </w:lvl>
  </w:abstractNum>
  <w:abstractNum w:abstractNumId="15" w15:restartNumberingAfterBreak="0">
    <w:nsid w:val="40F12AB7"/>
    <w:multiLevelType w:val="hybridMultilevel"/>
    <w:tmpl w:val="B82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213FF"/>
    <w:multiLevelType w:val="multilevel"/>
    <w:tmpl w:val="B268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47FA6"/>
    <w:multiLevelType w:val="hybridMultilevel"/>
    <w:tmpl w:val="A0A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3A94547"/>
    <w:multiLevelType w:val="hybridMultilevel"/>
    <w:tmpl w:val="8D28C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168E7"/>
    <w:multiLevelType w:val="hybridMultilevel"/>
    <w:tmpl w:val="44E4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91A00"/>
    <w:multiLevelType w:val="hybridMultilevel"/>
    <w:tmpl w:val="5C1039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E149C1"/>
    <w:multiLevelType w:val="hybridMultilevel"/>
    <w:tmpl w:val="55AA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00F45"/>
    <w:multiLevelType w:val="hybridMultilevel"/>
    <w:tmpl w:val="F830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A2E25"/>
    <w:multiLevelType w:val="multilevel"/>
    <w:tmpl w:val="F0A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8"/>
  </w:num>
  <w:num w:numId="20">
    <w:abstractNumId w:val="16"/>
  </w:num>
  <w:num w:numId="21">
    <w:abstractNumId w:val="12"/>
  </w:num>
  <w:num w:numId="22">
    <w:abstractNumId w:val="24"/>
  </w:num>
  <w:num w:numId="23">
    <w:abstractNumId w:val="11"/>
  </w:num>
  <w:num w:numId="24">
    <w:abstractNumId w:val="19"/>
  </w:num>
  <w:num w:numId="25">
    <w:abstractNumId w:val="21"/>
  </w:num>
  <w:num w:numId="26">
    <w:abstractNumId w:val="10"/>
  </w:num>
  <w:num w:numId="27">
    <w:abstractNumId w:val="15"/>
  </w:num>
  <w:num w:numId="28">
    <w:abstractNumId w:val="22"/>
  </w:num>
  <w:num w:numId="29">
    <w:abstractNumId w:val="17"/>
  </w:num>
  <w:num w:numId="30">
    <w:abstractNumId w:val="13"/>
  </w:num>
  <w:num w:numId="31">
    <w:abstractNumId w:val="2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34"/>
    <w:rsid w:val="00003455"/>
    <w:rsid w:val="00012EF6"/>
    <w:rsid w:val="00021C10"/>
    <w:rsid w:val="00032277"/>
    <w:rsid w:val="00032383"/>
    <w:rsid w:val="00032982"/>
    <w:rsid w:val="00037A3D"/>
    <w:rsid w:val="00037A80"/>
    <w:rsid w:val="00040666"/>
    <w:rsid w:val="0004081D"/>
    <w:rsid w:val="00047720"/>
    <w:rsid w:val="00047C0B"/>
    <w:rsid w:val="00052672"/>
    <w:rsid w:val="000539BD"/>
    <w:rsid w:val="00055E7C"/>
    <w:rsid w:val="00066E2A"/>
    <w:rsid w:val="00075B79"/>
    <w:rsid w:val="00076DB4"/>
    <w:rsid w:val="0009195F"/>
    <w:rsid w:val="000D355D"/>
    <w:rsid w:val="001046AC"/>
    <w:rsid w:val="0011008C"/>
    <w:rsid w:val="00111371"/>
    <w:rsid w:val="001172E5"/>
    <w:rsid w:val="001274B5"/>
    <w:rsid w:val="00140528"/>
    <w:rsid w:val="001433E3"/>
    <w:rsid w:val="0016014D"/>
    <w:rsid w:val="001608CC"/>
    <w:rsid w:val="0018191F"/>
    <w:rsid w:val="00181FE7"/>
    <w:rsid w:val="00186230"/>
    <w:rsid w:val="00191BF2"/>
    <w:rsid w:val="001D3234"/>
    <w:rsid w:val="001D4B58"/>
    <w:rsid w:val="00200572"/>
    <w:rsid w:val="00236090"/>
    <w:rsid w:val="002556B8"/>
    <w:rsid w:val="00262033"/>
    <w:rsid w:val="00271453"/>
    <w:rsid w:val="00276E4F"/>
    <w:rsid w:val="00290894"/>
    <w:rsid w:val="00295104"/>
    <w:rsid w:val="00297723"/>
    <w:rsid w:val="002C0DDD"/>
    <w:rsid w:val="002C2E85"/>
    <w:rsid w:val="002D16AA"/>
    <w:rsid w:val="002D59A2"/>
    <w:rsid w:val="002F08D2"/>
    <w:rsid w:val="00302F19"/>
    <w:rsid w:val="00304507"/>
    <w:rsid w:val="003108DB"/>
    <w:rsid w:val="00331246"/>
    <w:rsid w:val="003319FB"/>
    <w:rsid w:val="003442F7"/>
    <w:rsid w:val="00351D1B"/>
    <w:rsid w:val="00357FD0"/>
    <w:rsid w:val="00360928"/>
    <w:rsid w:val="003630D5"/>
    <w:rsid w:val="00374627"/>
    <w:rsid w:val="00380722"/>
    <w:rsid w:val="00394A6D"/>
    <w:rsid w:val="003B2143"/>
    <w:rsid w:val="003C14A1"/>
    <w:rsid w:val="003C38F0"/>
    <w:rsid w:val="003F19B9"/>
    <w:rsid w:val="00400FD0"/>
    <w:rsid w:val="0040118E"/>
    <w:rsid w:val="00410EC4"/>
    <w:rsid w:val="00420DE9"/>
    <w:rsid w:val="00433CD1"/>
    <w:rsid w:val="00445933"/>
    <w:rsid w:val="004476A1"/>
    <w:rsid w:val="004476B0"/>
    <w:rsid w:val="00480DB9"/>
    <w:rsid w:val="00490A84"/>
    <w:rsid w:val="004954FC"/>
    <w:rsid w:val="004A4BFA"/>
    <w:rsid w:val="004D433E"/>
    <w:rsid w:val="004E47F6"/>
    <w:rsid w:val="004E6381"/>
    <w:rsid w:val="004F305A"/>
    <w:rsid w:val="004F7524"/>
    <w:rsid w:val="00504FB9"/>
    <w:rsid w:val="005114E7"/>
    <w:rsid w:val="005338E9"/>
    <w:rsid w:val="00536083"/>
    <w:rsid w:val="00542008"/>
    <w:rsid w:val="00545A3F"/>
    <w:rsid w:val="005463C0"/>
    <w:rsid w:val="00552E72"/>
    <w:rsid w:val="00562BED"/>
    <w:rsid w:val="0057596E"/>
    <w:rsid w:val="00582E2D"/>
    <w:rsid w:val="005A1CE4"/>
    <w:rsid w:val="005A29F5"/>
    <w:rsid w:val="005A70A0"/>
    <w:rsid w:val="005A77FC"/>
    <w:rsid w:val="005A7D8A"/>
    <w:rsid w:val="005C2BF4"/>
    <w:rsid w:val="005D49B2"/>
    <w:rsid w:val="005D5D10"/>
    <w:rsid w:val="005E5E55"/>
    <w:rsid w:val="005F04C0"/>
    <w:rsid w:val="005F2245"/>
    <w:rsid w:val="00605599"/>
    <w:rsid w:val="00616068"/>
    <w:rsid w:val="00627B1A"/>
    <w:rsid w:val="0064008B"/>
    <w:rsid w:val="00672793"/>
    <w:rsid w:val="006734FD"/>
    <w:rsid w:val="00692F19"/>
    <w:rsid w:val="006953A2"/>
    <w:rsid w:val="006A3D6F"/>
    <w:rsid w:val="006A681D"/>
    <w:rsid w:val="006B4315"/>
    <w:rsid w:val="006D236F"/>
    <w:rsid w:val="006E009A"/>
    <w:rsid w:val="006E0605"/>
    <w:rsid w:val="006E2904"/>
    <w:rsid w:val="006E401C"/>
    <w:rsid w:val="006F0EAE"/>
    <w:rsid w:val="006F2441"/>
    <w:rsid w:val="00711175"/>
    <w:rsid w:val="00712084"/>
    <w:rsid w:val="007148DA"/>
    <w:rsid w:val="0071554C"/>
    <w:rsid w:val="00722649"/>
    <w:rsid w:val="00751CBE"/>
    <w:rsid w:val="00755D54"/>
    <w:rsid w:val="007571DC"/>
    <w:rsid w:val="00766045"/>
    <w:rsid w:val="00774126"/>
    <w:rsid w:val="0077621B"/>
    <w:rsid w:val="00781236"/>
    <w:rsid w:val="007941C7"/>
    <w:rsid w:val="007963CE"/>
    <w:rsid w:val="007A7186"/>
    <w:rsid w:val="007D00B3"/>
    <w:rsid w:val="00820A27"/>
    <w:rsid w:val="00824550"/>
    <w:rsid w:val="008406FF"/>
    <w:rsid w:val="0084136C"/>
    <w:rsid w:val="00854409"/>
    <w:rsid w:val="00855CA3"/>
    <w:rsid w:val="008560E0"/>
    <w:rsid w:val="0086325C"/>
    <w:rsid w:val="00873549"/>
    <w:rsid w:val="0088175E"/>
    <w:rsid w:val="00886378"/>
    <w:rsid w:val="00886E4A"/>
    <w:rsid w:val="008916B6"/>
    <w:rsid w:val="008927B3"/>
    <w:rsid w:val="008B31E0"/>
    <w:rsid w:val="008B569E"/>
    <w:rsid w:val="008C6B04"/>
    <w:rsid w:val="008D0A77"/>
    <w:rsid w:val="008D2BDC"/>
    <w:rsid w:val="008D5413"/>
    <w:rsid w:val="008D5A41"/>
    <w:rsid w:val="008D6A27"/>
    <w:rsid w:val="008E038B"/>
    <w:rsid w:val="008E10EB"/>
    <w:rsid w:val="008E5671"/>
    <w:rsid w:val="00900701"/>
    <w:rsid w:val="00912D4C"/>
    <w:rsid w:val="00924DC2"/>
    <w:rsid w:val="0093056E"/>
    <w:rsid w:val="0093754D"/>
    <w:rsid w:val="00950405"/>
    <w:rsid w:val="00950EA4"/>
    <w:rsid w:val="00952F98"/>
    <w:rsid w:val="00955D78"/>
    <w:rsid w:val="00956C3B"/>
    <w:rsid w:val="00971892"/>
    <w:rsid w:val="0097323F"/>
    <w:rsid w:val="009757B2"/>
    <w:rsid w:val="009763C8"/>
    <w:rsid w:val="0097640B"/>
    <w:rsid w:val="0098293F"/>
    <w:rsid w:val="00982EDE"/>
    <w:rsid w:val="009858B8"/>
    <w:rsid w:val="009B24B9"/>
    <w:rsid w:val="009C2119"/>
    <w:rsid w:val="009C429D"/>
    <w:rsid w:val="009C7FD6"/>
    <w:rsid w:val="009D04EB"/>
    <w:rsid w:val="009D41D9"/>
    <w:rsid w:val="009D5B56"/>
    <w:rsid w:val="009E3475"/>
    <w:rsid w:val="009E49B2"/>
    <w:rsid w:val="009F2912"/>
    <w:rsid w:val="00A00679"/>
    <w:rsid w:val="00A249B7"/>
    <w:rsid w:val="00A36F7A"/>
    <w:rsid w:val="00A47731"/>
    <w:rsid w:val="00A5373D"/>
    <w:rsid w:val="00A656FC"/>
    <w:rsid w:val="00A7066C"/>
    <w:rsid w:val="00A70EFD"/>
    <w:rsid w:val="00A8131A"/>
    <w:rsid w:val="00A94E64"/>
    <w:rsid w:val="00AA165A"/>
    <w:rsid w:val="00AA2091"/>
    <w:rsid w:val="00AB2C3D"/>
    <w:rsid w:val="00AE26D5"/>
    <w:rsid w:val="00AE6BD2"/>
    <w:rsid w:val="00AF3073"/>
    <w:rsid w:val="00B04B95"/>
    <w:rsid w:val="00B063E6"/>
    <w:rsid w:val="00B15C87"/>
    <w:rsid w:val="00B203B6"/>
    <w:rsid w:val="00B31B0C"/>
    <w:rsid w:val="00B35070"/>
    <w:rsid w:val="00B36070"/>
    <w:rsid w:val="00B430AF"/>
    <w:rsid w:val="00B5201C"/>
    <w:rsid w:val="00B5257D"/>
    <w:rsid w:val="00B605AC"/>
    <w:rsid w:val="00B610B1"/>
    <w:rsid w:val="00B667E0"/>
    <w:rsid w:val="00B70A4D"/>
    <w:rsid w:val="00B769EE"/>
    <w:rsid w:val="00B8342B"/>
    <w:rsid w:val="00B86516"/>
    <w:rsid w:val="00B93477"/>
    <w:rsid w:val="00BB273E"/>
    <w:rsid w:val="00BB6B1B"/>
    <w:rsid w:val="00BD735D"/>
    <w:rsid w:val="00BF56AB"/>
    <w:rsid w:val="00BF769B"/>
    <w:rsid w:val="00C03729"/>
    <w:rsid w:val="00C04033"/>
    <w:rsid w:val="00C30F46"/>
    <w:rsid w:val="00C444AC"/>
    <w:rsid w:val="00C53C75"/>
    <w:rsid w:val="00C57E43"/>
    <w:rsid w:val="00C62789"/>
    <w:rsid w:val="00C6464E"/>
    <w:rsid w:val="00C72B59"/>
    <w:rsid w:val="00C86F4F"/>
    <w:rsid w:val="00C904F1"/>
    <w:rsid w:val="00C94927"/>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858F6"/>
    <w:rsid w:val="00D95183"/>
    <w:rsid w:val="00DA7BDF"/>
    <w:rsid w:val="00DD4208"/>
    <w:rsid w:val="00DF3D23"/>
    <w:rsid w:val="00E01B82"/>
    <w:rsid w:val="00E128D6"/>
    <w:rsid w:val="00E23538"/>
    <w:rsid w:val="00E321B6"/>
    <w:rsid w:val="00E45F8D"/>
    <w:rsid w:val="00E56980"/>
    <w:rsid w:val="00E71047"/>
    <w:rsid w:val="00E726F0"/>
    <w:rsid w:val="00EA2B92"/>
    <w:rsid w:val="00EC12CE"/>
    <w:rsid w:val="00EC4DDD"/>
    <w:rsid w:val="00ED598E"/>
    <w:rsid w:val="00ED7FEB"/>
    <w:rsid w:val="00EE25F3"/>
    <w:rsid w:val="00EF2C5E"/>
    <w:rsid w:val="00F37140"/>
    <w:rsid w:val="00F40303"/>
    <w:rsid w:val="00F41BEE"/>
    <w:rsid w:val="00F77407"/>
    <w:rsid w:val="00FB49B7"/>
    <w:rsid w:val="068D058A"/>
    <w:rsid w:val="07A2A26B"/>
    <w:rsid w:val="088EC464"/>
    <w:rsid w:val="08D3FEFB"/>
    <w:rsid w:val="08FF4A19"/>
    <w:rsid w:val="0DBB7C66"/>
    <w:rsid w:val="0DEDEF96"/>
    <w:rsid w:val="0E68A163"/>
    <w:rsid w:val="0F6502BC"/>
    <w:rsid w:val="102807C8"/>
    <w:rsid w:val="129526E8"/>
    <w:rsid w:val="1296037F"/>
    <w:rsid w:val="12DA7C0A"/>
    <w:rsid w:val="13359FFE"/>
    <w:rsid w:val="141E57AC"/>
    <w:rsid w:val="1543A851"/>
    <w:rsid w:val="159B7842"/>
    <w:rsid w:val="17ED511F"/>
    <w:rsid w:val="1A1EFFB6"/>
    <w:rsid w:val="1A30B308"/>
    <w:rsid w:val="1D00146D"/>
    <w:rsid w:val="1E2ACE11"/>
    <w:rsid w:val="21C74B27"/>
    <w:rsid w:val="2324C488"/>
    <w:rsid w:val="23E44797"/>
    <w:rsid w:val="250264B2"/>
    <w:rsid w:val="26CD584B"/>
    <w:rsid w:val="28F294EC"/>
    <w:rsid w:val="2AEB12D2"/>
    <w:rsid w:val="2AF8D6E8"/>
    <w:rsid w:val="2DCBFFBA"/>
    <w:rsid w:val="2E025CA4"/>
    <w:rsid w:val="2E3D45C4"/>
    <w:rsid w:val="2EB9EA77"/>
    <w:rsid w:val="2F9C88EF"/>
    <w:rsid w:val="2FAE21A4"/>
    <w:rsid w:val="3072BE2E"/>
    <w:rsid w:val="31152C13"/>
    <w:rsid w:val="35A7FFC5"/>
    <w:rsid w:val="36027A60"/>
    <w:rsid w:val="366757A1"/>
    <w:rsid w:val="370CA009"/>
    <w:rsid w:val="3794591B"/>
    <w:rsid w:val="37E9803C"/>
    <w:rsid w:val="3A0BB195"/>
    <w:rsid w:val="3D253200"/>
    <w:rsid w:val="3F55B4C1"/>
    <w:rsid w:val="4047F634"/>
    <w:rsid w:val="411B1186"/>
    <w:rsid w:val="4153A421"/>
    <w:rsid w:val="4157B1AB"/>
    <w:rsid w:val="41B7A76E"/>
    <w:rsid w:val="41E05284"/>
    <w:rsid w:val="42706857"/>
    <w:rsid w:val="44FE13DA"/>
    <w:rsid w:val="44FEFD05"/>
    <w:rsid w:val="46DE0AB9"/>
    <w:rsid w:val="474CD761"/>
    <w:rsid w:val="4774DB34"/>
    <w:rsid w:val="47E90538"/>
    <w:rsid w:val="4A0AD8AD"/>
    <w:rsid w:val="4B4F01E1"/>
    <w:rsid w:val="4B7B0069"/>
    <w:rsid w:val="4C4E6133"/>
    <w:rsid w:val="4FB1E0E3"/>
    <w:rsid w:val="51815DC7"/>
    <w:rsid w:val="53401237"/>
    <w:rsid w:val="53CE3C1E"/>
    <w:rsid w:val="57270DF9"/>
    <w:rsid w:val="578BA424"/>
    <w:rsid w:val="57940F13"/>
    <w:rsid w:val="57D333E6"/>
    <w:rsid w:val="57D7FFDB"/>
    <w:rsid w:val="57E2F64A"/>
    <w:rsid w:val="58A9558B"/>
    <w:rsid w:val="5A9E4115"/>
    <w:rsid w:val="5CEEEC20"/>
    <w:rsid w:val="5D1B181D"/>
    <w:rsid w:val="5E8C2AB9"/>
    <w:rsid w:val="6029B202"/>
    <w:rsid w:val="6079040D"/>
    <w:rsid w:val="60BAEE71"/>
    <w:rsid w:val="61324D1B"/>
    <w:rsid w:val="629AF3EE"/>
    <w:rsid w:val="6385E2DB"/>
    <w:rsid w:val="65AD48AC"/>
    <w:rsid w:val="677A0463"/>
    <w:rsid w:val="686E3259"/>
    <w:rsid w:val="6E0B82BB"/>
    <w:rsid w:val="6E20EC49"/>
    <w:rsid w:val="6F1EDA87"/>
    <w:rsid w:val="705D9B90"/>
    <w:rsid w:val="71A2F6CD"/>
    <w:rsid w:val="72153288"/>
    <w:rsid w:val="7303F024"/>
    <w:rsid w:val="74DD341C"/>
    <w:rsid w:val="74EB7D74"/>
    <w:rsid w:val="77DDAC8C"/>
    <w:rsid w:val="78728677"/>
    <w:rsid w:val="78B4FF3B"/>
    <w:rsid w:val="7A772038"/>
    <w:rsid w:val="7AC2F51F"/>
    <w:rsid w:val="7D51BD90"/>
    <w:rsid w:val="7DB4B956"/>
    <w:rsid w:val="7F07C8A7"/>
    <w:rsid w:val="7F999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0C8A0"/>
  <w15:chartTrackingRefBased/>
  <w15:docId w15:val="{725A00A9-47C5-489D-8F93-FD14FB63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1D3234"/>
    <w:rPr>
      <w:color w:val="605E5C"/>
      <w:shd w:val="clear" w:color="auto" w:fill="E1DFDD"/>
    </w:rPr>
  </w:style>
  <w:style w:type="paragraph" w:styleId="Revision">
    <w:name w:val="Revision"/>
    <w:hidden/>
    <w:uiPriority w:val="99"/>
    <w:semiHidden/>
    <w:rsid w:val="0097640B"/>
    <w:pPr>
      <w:spacing w:after="0"/>
    </w:pPr>
    <w:rPr>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93252">
      <w:bodyDiv w:val="1"/>
      <w:marLeft w:val="0"/>
      <w:marRight w:val="0"/>
      <w:marTop w:val="0"/>
      <w:marBottom w:val="0"/>
      <w:divBdr>
        <w:top w:val="none" w:sz="0" w:space="0" w:color="auto"/>
        <w:left w:val="none" w:sz="0" w:space="0" w:color="auto"/>
        <w:bottom w:val="none" w:sz="0" w:space="0" w:color="auto"/>
        <w:right w:val="none" w:sz="0" w:space="0" w:color="auto"/>
      </w:divBdr>
    </w:div>
    <w:div w:id="15152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ziqachik" TargetMode="External"/><Relationship Id="rId18" Type="http://schemas.openxmlformats.org/officeDocument/2006/relationships/fontTable" Target="fontTable.xml"/><Relationship Id="rId3" Type="http://schemas.openxmlformats.org/officeDocument/2006/relationships/customXml" Target="../customXml/item3.xml"/><Relationship Id="R1bda95bf66ff42a8"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linkedin.com/in/haziqasyraaf-s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ziqh@hot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ziq\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E5C82C47E5496A959B1276B6A3939C"/>
        <w:category>
          <w:name w:val="General"/>
          <w:gallery w:val="placeholder"/>
        </w:category>
        <w:types>
          <w:type w:val="bbPlcHdr"/>
        </w:types>
        <w:behaviors>
          <w:behavior w:val="content"/>
        </w:behaviors>
        <w:guid w:val="{79DF4E05-1214-40A5-A8A9-A82B394A700E}"/>
      </w:docPartPr>
      <w:docPartBody>
        <w:p w:rsidR="00AC4CD3" w:rsidRDefault="008602C0">
          <w:pPr>
            <w:pStyle w:val="78E5C82C47E5496A959B1276B6A3939C"/>
          </w:pPr>
          <w:r>
            <w:t>Experience</w:t>
          </w:r>
        </w:p>
      </w:docPartBody>
    </w:docPart>
    <w:docPart>
      <w:docPartPr>
        <w:name w:val="E098D42D4DE14A879463629E0A7AE5C0"/>
        <w:category>
          <w:name w:val="General"/>
          <w:gallery w:val="placeholder"/>
        </w:category>
        <w:types>
          <w:type w:val="bbPlcHdr"/>
        </w:types>
        <w:behaviors>
          <w:behavior w:val="content"/>
        </w:behaviors>
        <w:guid w:val="{4FC040E0-E13E-40B1-9F99-E3F0DF7C8033}"/>
      </w:docPartPr>
      <w:docPartBody>
        <w:p w:rsidR="00AC4CD3" w:rsidRDefault="008602C0">
          <w:pPr>
            <w:pStyle w:val="E098D42D4DE14A879463629E0A7AE5C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7"/>
    <w:rsid w:val="00390737"/>
    <w:rsid w:val="00580179"/>
    <w:rsid w:val="006B5716"/>
    <w:rsid w:val="00854409"/>
    <w:rsid w:val="008602C0"/>
    <w:rsid w:val="008C5BC6"/>
    <w:rsid w:val="0098293F"/>
    <w:rsid w:val="00A656FC"/>
    <w:rsid w:val="00AC4CD3"/>
    <w:rsid w:val="00D858F6"/>
    <w:rsid w:val="00FC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5C82C47E5496A959B1276B6A3939C">
    <w:name w:val="78E5C82C47E5496A959B1276B6A3939C"/>
  </w:style>
  <w:style w:type="paragraph" w:customStyle="1" w:styleId="E098D42D4DE14A879463629E0A7AE5C0">
    <w:name w:val="E098D42D4DE14A879463629E0A7AE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2970C8C-19F6-40AE-81DE-54AF576C9AE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47</TotalTime>
  <Pages>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dc:creator>
  <cp:keywords/>
  <dc:description/>
  <cp:lastModifiedBy>Hamzah Kadir</cp:lastModifiedBy>
  <cp:revision>7</cp:revision>
  <cp:lastPrinted>2025-08-25T04:55:00Z</cp:lastPrinted>
  <dcterms:created xsi:type="dcterms:W3CDTF">2025-07-20T20:41:00Z</dcterms:created>
  <dcterms:modified xsi:type="dcterms:W3CDTF">2025-08-25T04:57:00Z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