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2"/>
          <w:szCs w:val="32"/>
          <w:u w:val="none"/>
          <w:shd w:fill="auto" w:val="clear"/>
          <w:vertAlign w:val="baseline"/>
          <w:rtl w:val="0"/>
        </w:rPr>
        <w:t xml:space="preserve">NTT Global Networks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2"/>
          <w:szCs w:val="32"/>
          <w:u w:val="none"/>
          <w:shd w:fill="auto" w:val="clear"/>
          <w:vertAlign w:val="baseline"/>
          <w:rtl w:val="0"/>
        </w:rPr>
        <w:t xml:space="preserve">Layer 2 NNIs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1"/>
          <w:bCs w:val="1"/>
          <w:i w:val="0"/>
          <w:iCs w:val="0"/>
          <w:smallCaps w:val="0"/>
          <w:strike w:val="0"/>
          <w:color w:val="000000"/>
          <w:sz w:val="32"/>
          <w:szCs w:val="32"/>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2"/>
          <w:szCs w:val="32"/>
          <w:u w:val="none"/>
          <w:shd w:fill="auto" w:val="clear"/>
          <w:vertAlign w:val="baseline"/>
          <w:rtl w:val="0"/>
        </w:rPr>
        <w:t xml:space="preserve">Vendor Request for Information</w:t>
      </w:r>
    </w:p>
    <w:p w:rsidR="00000000" w:rsidDel="00000000" w:rsidP="00000000" w:rsidRDefault="00000000" w:rsidRPr="00000000" w14:paraId="00000011">
      <w:pP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Rev 5.0</w:t>
      </w:r>
    </w:p>
    <w:p w:rsidR="00000000" w:rsidDel="00000000" w:rsidP="00000000" w:rsidRDefault="00000000" w:rsidRPr="00000000" w14:paraId="00000012">
      <w:pPr>
        <w:rPr>
          <w:rFonts w:ascii="Verdana" w:cs="Verdana" w:eastAsia="Verdana" w:hAnsi="Verdana"/>
          <w:b w:val="1"/>
          <w:bCs w:val="1"/>
          <w:sz w:val="16"/>
          <w:szCs w:val="16"/>
        </w:rPr>
      </w:pPr>
      <w:r w:rsidDel="00000000" w:rsidR="00000000" w:rsidRPr="00000000">
        <w:rPr>
          <w:rtl w:val="0"/>
        </w:rPr>
      </w:r>
    </w:p>
    <w:p w:rsidR="00000000" w:rsidDel="00000000" w:rsidP="00000000" w:rsidRDefault="00000000" w:rsidRPr="00000000" w14:paraId="00000013">
      <w:pP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RFI update Date: 2 April 2020</w:t>
      </w:r>
    </w:p>
    <w:p w:rsidR="00000000" w:rsidDel="00000000" w:rsidP="00000000" w:rsidRDefault="00000000" w:rsidRPr="00000000" w14:paraId="00000014">
      <w:pPr>
        <w:rPr>
          <w:rFonts w:ascii="Verdana" w:cs="Verdana" w:eastAsia="Verdana" w:hAnsi="Verdana"/>
          <w:b w:val="1"/>
          <w:bCs w:val="1"/>
          <w:sz w:val="16"/>
          <w:szCs w:val="16"/>
        </w:rPr>
      </w:pPr>
      <w:r w:rsidDel="00000000" w:rsidR="00000000" w:rsidRPr="00000000">
        <w:rPr>
          <w:rtl w:val="0"/>
        </w:rPr>
      </w:r>
    </w:p>
    <w:p w:rsidR="00000000" w:rsidDel="00000000" w:rsidP="00000000" w:rsidRDefault="00000000" w:rsidRPr="00000000" w14:paraId="00000015">
      <w:pPr>
        <w:rPr>
          <w:rFonts w:ascii="Verdana" w:cs="Verdana" w:eastAsia="Verdana" w:hAnsi="Verdana"/>
          <w:b w:val="1"/>
          <w:bCs w:val="1"/>
          <w:sz w:val="16"/>
          <w:szCs w:val="16"/>
        </w:rPr>
      </w:pPr>
      <w:r w:rsidDel="00000000" w:rsidR="00000000" w:rsidRPr="00000000">
        <w:rPr>
          <w:rFonts w:ascii="Verdana" w:cs="Verdana" w:eastAsia="Verdana" w:hAnsi="Verdana"/>
          <w:b w:val="1"/>
          <w:bCs w:val="1"/>
          <w:sz w:val="16"/>
          <w:szCs w:val="16"/>
          <w:rtl w:val="0"/>
        </w:rPr>
        <w:t xml:space="preserve">By Backbone Team</w:t>
      </w:r>
    </w:p>
    <w:p w:rsidR="00000000" w:rsidDel="00000000" w:rsidP="00000000" w:rsidRDefault="00000000" w:rsidRPr="00000000" w14:paraId="00000016">
      <w:pPr>
        <w:jc w:val="center"/>
        <w:rPr>
          <w:rFonts w:ascii="Verdana" w:cs="Verdana" w:eastAsia="Verdana" w:hAnsi="Verdana"/>
          <w:b w:val="1"/>
          <w:bCs w:val="1"/>
          <w:sz w:val="16"/>
          <w:szCs w:val="16"/>
        </w:rPr>
      </w:pPr>
      <w:r w:rsidDel="00000000" w:rsidR="00000000" w:rsidRPr="00000000">
        <w:rPr>
          <w:rtl w:val="0"/>
        </w:rPr>
      </w:r>
    </w:p>
    <w:p w:rsidR="00000000" w:rsidDel="00000000" w:rsidP="00000000" w:rsidRDefault="00000000" w:rsidRPr="00000000" w14:paraId="00000017">
      <w:pPr>
        <w:jc w:val="center"/>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018">
      <w:pPr>
        <w:rPr>
          <w:rFonts w:ascii="Arial Narrow" w:cs="Arial Narrow" w:eastAsia="Arial Narrow" w:hAnsi="Arial Narrow"/>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Arial Narrow" w:cs="Arial Narrow" w:eastAsia="Arial Narrow" w:hAnsi="Arial Narrow"/>
          <w:sz w:val="36"/>
          <w:szCs w:val="36"/>
        </w:rPr>
      </w:pPr>
      <w:r w:rsidDel="00000000" w:rsidR="00000000" w:rsidRPr="00000000">
        <w:rPr>
          <w:rtl w:val="0"/>
        </w:rPr>
      </w:r>
    </w:p>
    <w:p w:rsidR="00000000" w:rsidDel="00000000" w:rsidP="00000000" w:rsidRDefault="00000000" w:rsidRPr="00000000" w14:paraId="0000001A">
      <w:pPr>
        <w:rPr>
          <w:rFonts w:ascii="Arial Narrow" w:cs="Arial Narrow" w:eastAsia="Arial Narrow" w:hAnsi="Arial Narrow"/>
          <w:sz w:val="36"/>
          <w:szCs w:val="36"/>
        </w:rPr>
      </w:pPr>
      <w:r w:rsidDel="00000000" w:rsidR="00000000" w:rsidRPr="00000000">
        <w:rPr>
          <w:rtl w:val="0"/>
        </w:rPr>
      </w:r>
    </w:p>
    <w:p w:rsidR="00000000" w:rsidDel="00000000" w:rsidP="00000000" w:rsidRDefault="00000000" w:rsidRPr="00000000" w14:paraId="0000001B">
      <w:pPr>
        <w:rPr>
          <w:rFonts w:ascii="Arial Narrow" w:cs="Arial Narrow" w:eastAsia="Arial Narrow" w:hAnsi="Arial Narrow"/>
        </w:rPr>
      </w:pPr>
      <w:r w:rsidDel="00000000" w:rsidR="00000000" w:rsidRPr="00000000">
        <w:rPr>
          <w:rtl w:val="0"/>
        </w:rPr>
      </w:r>
    </w:p>
    <w:tbl>
      <w:tblPr>
        <w:tblStyle w:val="Table1"/>
        <w:tblW w:w="9965.0" w:type="dxa"/>
        <w:jc w:val="left"/>
        <w:tblInd w:w="-72.0" w:type="dxa"/>
        <w:tblBorders>
          <w:top w:color="000000" w:space="0" w:sz="4" w:val="single"/>
          <w:left w:color="000000" w:space="0" w:sz="4" w:val="single"/>
          <w:bottom w:color="000000" w:space="0" w:sz="4" w:val="single"/>
          <w:right w:color="000000" w:space="0" w:sz="4" w:val="single"/>
        </w:tblBorders>
        <w:tblLayout w:type="fixed"/>
        <w:tblLook w:val="0000"/>
      </w:tblPr>
      <w:tblGrid>
        <w:gridCol w:w="4694"/>
        <w:gridCol w:w="5271"/>
        <w:tblGridChange w:id="0">
          <w:tblGrid>
            <w:gridCol w:w="4694"/>
            <w:gridCol w:w="5271"/>
          </w:tblGrid>
        </w:tblGridChange>
      </w:tblGrid>
      <w:tr>
        <w:trPr>
          <w:cantSplit w:val="1"/>
          <w:trHeight w:val="304" w:hRule="atLeast"/>
          <w:tblHeader w:val="0"/>
        </w:trPr>
        <w:tc>
          <w:tcPr>
            <w:gridSpan w:val="2"/>
            <w:shd w:fill="cccccc" w:val="clear"/>
          </w:tcPr>
          <w:p w:rsidR="00000000" w:rsidDel="00000000" w:rsidP="00000000" w:rsidRDefault="00000000" w:rsidRPr="00000000" w14:paraId="0000001C">
            <w:pPr>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CARRIER CONTACT INFORMATION</w:t>
            </w:r>
          </w:p>
        </w:tc>
      </w:tr>
      <w:tr>
        <w:trPr>
          <w:cantSplit w:val="1"/>
          <w:trHeight w:val="30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Company: IX Telecom Sdn Bhd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Date Completed: 7th October 2026</w:t>
            </w:r>
          </w:p>
        </w:tc>
      </w:tr>
      <w:tr>
        <w:trPr>
          <w:cantSplit w:val="1"/>
          <w:trHeight w:val="326"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Company Contact: +60386868888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Sales: Muhamad Haziq Akmal</w:t>
            </w:r>
          </w:p>
        </w:tc>
      </w:tr>
      <w:tr>
        <w:trPr>
          <w:cantSplit w:val="1"/>
          <w:trHeight w:val="30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Phone: +6019-2270445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Product Manager: </w:t>
            </w:r>
          </w:p>
        </w:tc>
      </w:tr>
      <w:tr>
        <w:trPr>
          <w:cantSplit w:val="1"/>
          <w:trHeight w:val="304" w:hRule="atLeast"/>
          <w:tblHeader w:val="0"/>
        </w:trPr>
        <w:tc>
          <w:tcPr>
            <w:tcBorders>
              <w:top w:color="000000" w:space="0" w:sz="4" w:val="single"/>
              <w:right w:color="000000" w:space="0" w:sz="4" w:val="single"/>
            </w:tcBorders>
          </w:tcPr>
          <w:p w:rsidR="00000000" w:rsidDel="00000000" w:rsidP="00000000" w:rsidRDefault="00000000" w:rsidRPr="00000000" w14:paraId="0000002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E-mail: haziqakmal@ixtelecom.net</w:t>
            </w:r>
          </w:p>
        </w:tc>
        <w:tc>
          <w:tcPr>
            <w:tcBorders>
              <w:top w:color="000000" w:space="0" w:sz="4" w:val="single"/>
              <w:left w:color="000000" w:space="0" w:sz="4" w:val="single"/>
            </w:tcBorders>
          </w:tcPr>
          <w:p w:rsidR="00000000" w:rsidDel="00000000" w:rsidP="00000000" w:rsidRDefault="00000000" w:rsidRPr="00000000" w14:paraId="0000002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Reviewing Engineer: </w:t>
            </w:r>
          </w:p>
        </w:tc>
      </w:tr>
    </w:tbl>
    <w:p w:rsidR="00000000" w:rsidDel="00000000" w:rsidP="00000000" w:rsidRDefault="00000000" w:rsidRPr="00000000" w14:paraId="0000002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Technical Questions:</w:t>
      </w:r>
    </w:p>
    <w:tbl>
      <w:tblPr>
        <w:tblStyle w:val="Table2"/>
        <w:tblW w:w="9967.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9"/>
        <w:gridCol w:w="3170"/>
        <w:gridCol w:w="2188"/>
        <w:tblGridChange w:id="0">
          <w:tblGrid>
            <w:gridCol w:w="4609"/>
            <w:gridCol w:w="3170"/>
            <w:gridCol w:w="2188"/>
          </w:tblGrid>
        </w:tblGridChange>
      </w:tblGrid>
      <w:tr>
        <w:trPr>
          <w:cantSplit w:val="0"/>
          <w:trHeight w:val="152" w:hRule="atLeast"/>
          <w:tblHeader w:val="0"/>
        </w:trPr>
        <w:tc>
          <w:tcPr>
            <w:tcBorders>
              <w:bottom w:color="000000" w:space="0" w:sz="4" w:val="single"/>
            </w:tcBorders>
            <w:shd w:fill="cccccc" w:val="clear"/>
          </w:tcPr>
          <w:p w:rsidR="00000000" w:rsidDel="00000000" w:rsidP="00000000" w:rsidRDefault="00000000" w:rsidRPr="00000000" w14:paraId="00000028">
            <w:pPr>
              <w:numPr>
                <w:ilvl w:val="0"/>
                <w:numId w:val="1"/>
              </w:numPr>
              <w:spacing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Design</w:t>
            </w:r>
          </w:p>
        </w:tc>
        <w:tc>
          <w:tcPr>
            <w:gridSpan w:val="2"/>
            <w:tcBorders>
              <w:bottom w:color="000000" w:space="0" w:sz="4" w:val="single"/>
            </w:tcBorders>
            <w:shd w:fill="cccccc"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3"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ind w:right="-9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NTT GN’s primary requirement is Point-to-Point services with Redundancy. But we would like to know what the other feasible options are.</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E-Line EPL?</w:t>
            </w:r>
          </w:p>
          <w:p w:rsidR="00000000" w:rsidDel="00000000" w:rsidP="00000000" w:rsidRDefault="00000000" w:rsidRPr="00000000" w14:paraId="0000002F">
            <w:pPr>
              <w:ind w:left="70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(Point-to-Point)</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30">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51"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2">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54"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E-Line EVPL? </w:t>
            </w:r>
          </w:p>
          <w:p w:rsidR="00000000" w:rsidDel="00000000" w:rsidP="00000000" w:rsidRDefault="00000000" w:rsidRPr="00000000" w14:paraId="00000035">
            <w:pPr>
              <w:ind w:left="70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(Point-to-MultiPoint via VLAN)</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36">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53"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56"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E-LAN EP-LAN? </w:t>
            </w:r>
          </w:p>
          <w:p w:rsidR="00000000" w:rsidDel="00000000" w:rsidP="00000000" w:rsidRDefault="00000000" w:rsidRPr="00000000" w14:paraId="0000003B">
            <w:pPr>
              <w:ind w:left="716"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(MultiPoint-to- MultiPoint)</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3C">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55"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E">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61"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w:t>
            </w:r>
            <w:bookmarkStart w:colFirst="0" w:colLast="0" w:name="bookmark=id.1xgmo8d3fd7s" w:id="0"/>
            <w:bookmarkEnd w:id="0"/>
            <w:bookmarkStart w:colFirst="0" w:colLast="0" w:name="bookmark=id.e2bbkts7628c" w:id="1"/>
            <w:bookmarkEnd w:id="1"/>
            <w:r w:rsidDel="00000000" w:rsidR="00000000" w:rsidRPr="00000000">
              <w:rPr>
                <w:rFonts w:ascii="Arial Narrow" w:cs="Arial Narrow" w:eastAsia="Arial Narrow" w:hAnsi="Arial Narrow"/>
                <w:rtl w:val="0"/>
              </w:rPr>
              <w:t xml:space="preserve">E-LAN EVP-LAN?</w:t>
            </w:r>
          </w:p>
          <w:p w:rsidR="00000000" w:rsidDel="00000000" w:rsidP="00000000" w:rsidRDefault="00000000" w:rsidRPr="00000000" w14:paraId="00000041">
            <w:pPr>
              <w:ind w:left="70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(MultiPoint-to-MultiPoint via VLAN)</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42">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58"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67"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E-Tree?</w:t>
            </w:r>
          </w:p>
          <w:p w:rsidR="00000000" w:rsidDel="00000000" w:rsidP="00000000" w:rsidRDefault="00000000" w:rsidRPr="00000000" w14:paraId="00000047">
            <w:pPr>
              <w:ind w:left="70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(Point-to-MultiPoint)</w:t>
            </w:r>
          </w:p>
          <w:p w:rsidR="00000000" w:rsidDel="00000000" w:rsidP="00000000" w:rsidRDefault="00000000" w:rsidRPr="00000000" w14:paraId="00000048">
            <w:pPr>
              <w:ind w:left="792"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49">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A">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6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B">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C">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72"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E-Tree EVP-Tree?</w:t>
            </w:r>
          </w:p>
          <w:p w:rsidR="00000000" w:rsidDel="00000000" w:rsidP="00000000" w:rsidRDefault="00000000" w:rsidRPr="00000000" w14:paraId="0000004E">
            <w:pPr>
              <w:ind w:left="70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(Point-to-MultiPoint via VLAN)</w:t>
            </w:r>
          </w:p>
          <w:p w:rsidR="00000000" w:rsidDel="00000000" w:rsidP="00000000" w:rsidRDefault="00000000" w:rsidRPr="00000000" w14:paraId="0000004F">
            <w:pPr>
              <w:ind w:left="36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50">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69"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2">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71"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above discussed options over the same physical port?</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55">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7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7">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8">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77"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describe layer 2 transport technologies used in your network? E.g. SDH, MPLS, Metro Ethernet etc.</w:t>
            </w:r>
          </w:p>
          <w:p w:rsidR="00000000" w:rsidDel="00000000" w:rsidP="00000000" w:rsidRDefault="00000000" w:rsidRPr="00000000" w14:paraId="0000005A">
            <w:pPr>
              <w:ind w:left="716" w:firstLine="0"/>
              <w:rPr>
                <w:rFonts w:ascii="Arial Narrow" w:cs="Arial Narrow" w:eastAsia="Arial Narrow" w:hAnsi="Arial Narrow"/>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B">
            <w:pPr>
              <w:ind w:right="-90"/>
              <w:rPr>
                <w:rFonts w:ascii="Arial Narrow" w:cs="Arial Narrow" w:eastAsia="Arial Narrow" w:hAnsi="Arial Narrow"/>
              </w:rPr>
            </w:pPr>
            <w:r w:rsidDel="00000000" w:rsidR="00000000" w:rsidRPr="00000000">
              <w:rPr>
                <w:rtl w:val="0"/>
              </w:rPr>
            </w:r>
          </w:p>
        </w:tc>
      </w:tr>
      <w:tr>
        <w:trPr>
          <w:cantSplit w:val="0"/>
          <w:trHeight w:val="719"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D">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Multicast over layer 2 services?</w:t>
            </w:r>
          </w:p>
          <w:p w:rsidR="00000000" w:rsidDel="00000000" w:rsidP="00000000" w:rsidRDefault="00000000" w:rsidRPr="00000000" w14:paraId="0000005E">
            <w:pPr>
              <w:ind w:left="79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is there any restriction (such as BUM limit) for multicast? Please describe.”</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5F">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78"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1">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7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right="-90"/>
              <w:rPr>
                <w:rFonts w:ascii="Arial Narrow" w:cs="Arial Narrow" w:eastAsia="Arial Narrow" w:hAnsi="Arial Narrow"/>
              </w:rPr>
            </w:pP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4">
            <w:pPr>
              <w:ind w:right="-90"/>
              <w:rPr>
                <w:rFonts w:ascii="Arial Narrow" w:cs="Arial Narrow" w:eastAsia="Arial Narrow" w:hAnsi="Arial Narrow"/>
              </w:rPr>
            </w:pPr>
            <w:r w:rsidDel="00000000" w:rsidR="00000000" w:rsidRPr="00000000">
              <w:rPr>
                <w:rFonts w:ascii="Arial Narrow" w:cs="Arial Narrow" w:eastAsia="Arial Narrow" w:hAnsi="Arial Narrow"/>
                <w:rtl w:val="0"/>
              </w:rPr>
              <w:t xml:space="preserve">BUM Values :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mechanisms do you use to forward Multicast frames? Do you handle Multicast natively or treat is as a broadcast? </w:t>
            </w:r>
          </w:p>
          <w:p w:rsidR="00000000" w:rsidDel="00000000" w:rsidP="00000000" w:rsidRDefault="00000000" w:rsidRPr="00000000" w14:paraId="00000067">
            <w:pPr>
              <w:ind w:left="792" w:firstLine="0"/>
              <w:rPr>
                <w:rFonts w:ascii="Arial Narrow" w:cs="Arial Narrow" w:eastAsia="Arial Narrow" w:hAnsi="Arial Narrow"/>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A">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B">
            <w:pPr>
              <w:ind w:right="-90"/>
              <w:rPr>
                <w:rFonts w:ascii="Arial Narrow" w:cs="Arial Narrow" w:eastAsia="Arial Narrow" w:hAnsi="Arial Narrow"/>
              </w:rPr>
            </w:pPr>
            <w:r w:rsidDel="00000000" w:rsidR="00000000" w:rsidRPr="00000000">
              <w:rPr>
                <w:rtl w:val="0"/>
              </w:rPr>
            </w:r>
          </w:p>
        </w:tc>
      </w:tr>
      <w:tr>
        <w:trPr>
          <w:cantSplit w:val="0"/>
          <w:trHeight w:val="8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describe failover or redundancy mechanism used in your backbone.</w:t>
            </w:r>
          </w:p>
          <w:p w:rsidR="00000000" w:rsidDel="00000000" w:rsidP="00000000" w:rsidRDefault="00000000" w:rsidRPr="00000000" w14:paraId="0000006E">
            <w:pPr>
              <w:ind w:left="70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0">
            <w:pPr>
              <w:ind w:right="-9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72">
      <w:pPr>
        <w:rPr>
          <w:rFonts w:ascii="Arial Narrow" w:cs="Arial Narrow" w:eastAsia="Arial Narrow" w:hAnsi="Arial Narrow"/>
          <w:b w:val="1"/>
          <w:bCs w:val="1"/>
        </w:rPr>
      </w:pPr>
      <w:r w:rsidDel="00000000" w:rsidR="00000000" w:rsidRPr="00000000">
        <w:rPr>
          <w:rtl w:val="0"/>
        </w:rPr>
      </w:r>
    </w:p>
    <w:tbl>
      <w:tblPr>
        <w:tblStyle w:val="Table3"/>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30"/>
        <w:gridCol w:w="2880"/>
        <w:gridCol w:w="1885"/>
        <w:tblGridChange w:id="0">
          <w:tblGrid>
            <w:gridCol w:w="5130"/>
            <w:gridCol w:w="2880"/>
            <w:gridCol w:w="1885"/>
          </w:tblGrid>
        </w:tblGridChange>
      </w:tblGrid>
      <w:tr>
        <w:trPr>
          <w:cantSplit w:val="0"/>
          <w:tblHeader w:val="0"/>
        </w:trPr>
        <w:tc>
          <w:tcPr/>
          <w:p w:rsidR="00000000" w:rsidDel="00000000" w:rsidP="00000000" w:rsidRDefault="00000000" w:rsidRPr="00000000" w14:paraId="00000073">
            <w:pPr>
              <w:numPr>
                <w:ilvl w:val="0"/>
                <w:numId w:val="2"/>
              </w:numPr>
              <w:spacing w:line="240" w:lineRule="auto"/>
              <w:ind w:left="45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VLAN</w:t>
            </w:r>
          </w:p>
        </w:tc>
        <w:tc>
          <w:tcPr>
            <w:gridSpan w:val="2"/>
          </w:tcPr>
          <w:p w:rsidR="00000000" w:rsidDel="00000000" w:rsidP="00000000" w:rsidRDefault="00000000" w:rsidRPr="00000000" w14:paraId="00000074">
            <w:pPr>
              <w:ind w:left="360" w:hanging="360"/>
              <w:jc w:val="center"/>
              <w:rPr>
                <w:rFonts w:ascii="Arial Narrow" w:cs="Arial Narrow" w:eastAsia="Arial Narrow" w:hAnsi="Arial Narrow"/>
                <w:b w:val="1"/>
                <w:bCs w:val="1"/>
              </w:rPr>
            </w:pPr>
            <w:r w:rsidDel="00000000" w:rsidR="00000000" w:rsidRPr="00000000">
              <w:rPr>
                <w:rtl w:val="0"/>
              </w:rPr>
            </w:r>
          </w:p>
        </w:tc>
      </w:tr>
      <w:tr>
        <w:trPr>
          <w:cantSplit w:val="0"/>
          <w:trHeight w:val="962" w:hRule="atLeast"/>
          <w:tblHeader w:val="0"/>
        </w:trPr>
        <w:tc>
          <w:tcPr/>
          <w:p w:rsidR="00000000" w:rsidDel="00000000" w:rsidP="00000000" w:rsidRDefault="00000000" w:rsidRPr="00000000" w14:paraId="00000076">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Who assigns the VLAN ID’s to the customer for tagged/untagged frames?</w:t>
            </w:r>
          </w:p>
          <w:p w:rsidR="00000000" w:rsidDel="00000000" w:rsidP="00000000" w:rsidRDefault="00000000" w:rsidRPr="00000000" w14:paraId="00000077">
            <w:pPr>
              <w:ind w:left="716"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NTT Global Networks prefers to assign Vlan-ids)</w:t>
            </w:r>
          </w:p>
        </w:tc>
        <w:tc>
          <w:tcPr>
            <w:gridSpan w:val="2"/>
            <w:vAlign w:val="center"/>
          </w:tcPr>
          <w:p w:rsidR="00000000" w:rsidDel="00000000" w:rsidP="00000000" w:rsidRDefault="00000000" w:rsidRPr="00000000" w14:paraId="00000078">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637030" cy="271145"/>
                  <wp:effectExtent b="0" l="0" r="0" t="0"/>
                  <wp:docPr id="280"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637030" cy="27114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2449830" cy="271145"/>
                  <wp:effectExtent b="0" l="0" r="0" t="0"/>
                  <wp:docPr id="281"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2449830" cy="2711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B">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many VLANs per physical NNI/UNI connection?</w:t>
            </w:r>
          </w:p>
          <w:p w:rsidR="00000000" w:rsidDel="00000000" w:rsidP="00000000" w:rsidRDefault="00000000" w:rsidRPr="00000000" w14:paraId="0000007C">
            <w:pPr>
              <w:ind w:left="716"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(NTT Global Networks prefers to allocate at least 100 VLANs on NNI port.)</w:t>
            </w:r>
          </w:p>
        </w:tc>
        <w:tc>
          <w:tcPr>
            <w:gridSpan w:val="2"/>
            <w:tcBorders>
              <w:bottom w:color="000000" w:space="0" w:sz="4" w:val="single"/>
            </w:tcBorders>
          </w:tcPr>
          <w:p w:rsidR="00000000" w:rsidDel="00000000" w:rsidP="00000000" w:rsidRDefault="00000000" w:rsidRPr="00000000" w14:paraId="0000007D">
            <w:pPr>
              <w:ind w:left="360" w:hanging="36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NNI :</w:t>
            </w:r>
          </w:p>
          <w:p w:rsidR="00000000" w:rsidDel="00000000" w:rsidP="00000000" w:rsidRDefault="00000000" w:rsidRPr="00000000" w14:paraId="0000007F">
            <w:pPr>
              <w:ind w:left="360" w:hanging="36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UNI : </w:t>
            </w:r>
          </w:p>
          <w:p w:rsidR="00000000" w:rsidDel="00000000" w:rsidP="00000000" w:rsidRDefault="00000000" w:rsidRPr="00000000" w14:paraId="00000081">
            <w:pPr>
              <w:ind w:left="360" w:hanging="360"/>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083">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Is Q-in-Q supported?</w:t>
            </w:r>
          </w:p>
        </w:tc>
        <w:tc>
          <w:tcPr>
            <w:tcBorders>
              <w:top w:color="000000" w:space="0" w:sz="4" w:val="single"/>
              <w:bottom w:color="000000" w:space="0" w:sz="4" w:val="single"/>
              <w:right w:color="000000" w:space="0" w:sz="0" w:val="nil"/>
            </w:tcBorders>
          </w:tcPr>
          <w:p w:rsidR="00000000" w:rsidDel="00000000" w:rsidP="00000000" w:rsidRDefault="00000000" w:rsidRPr="00000000" w14:paraId="00000084">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8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6">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7">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83"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88">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do you pop the service tag?</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89">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A">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39"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8B">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C">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40"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8D">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Or do you pass the service tag?</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8E">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F">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4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0">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1">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44"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92">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multiple S-VLANs?</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93">
            <w:pPr>
              <w:spacing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4">
            <w:pPr>
              <w:spacing w:line="276"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45"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95">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79145" cy="271145"/>
                  <wp:effectExtent b="0" l="0" r="0" t="0"/>
                  <wp:docPr id="246"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779145" cy="2711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7">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you support multiple S-VLANs how are C-VLANs mapped to the correct S-VLAN?</w:t>
            </w:r>
          </w:p>
          <w:p w:rsidR="00000000" w:rsidDel="00000000" w:rsidP="00000000" w:rsidRDefault="00000000" w:rsidRPr="00000000" w14:paraId="00000098">
            <w:pPr>
              <w:ind w:left="1224" w:firstLine="0"/>
              <w:rPr>
                <w:rFonts w:ascii="Arial Narrow" w:cs="Arial Narrow" w:eastAsia="Arial Narrow" w:hAnsi="Arial Narrow"/>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99">
            <w:pPr>
              <w:ind w:left="360" w:hanging="360"/>
              <w:rPr>
                <w:rFonts w:ascii="Arial Narrow" w:cs="Arial Narrow" w:eastAsia="Arial Narrow" w:hAnsi="Arial Narrow"/>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9B">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tag type you support for Inner &amp; Outer tags?  NTT Global Networks supports/requires only x8100.</w:t>
            </w:r>
          </w:p>
          <w:p w:rsidR="00000000" w:rsidDel="00000000" w:rsidP="00000000" w:rsidRDefault="00000000" w:rsidRPr="00000000" w14:paraId="0000009C">
            <w:pPr>
              <w:rPr>
                <w:rFonts w:ascii="Arial Narrow" w:cs="Arial Narrow" w:eastAsia="Arial Narrow" w:hAnsi="Arial Narrow"/>
              </w:rPr>
            </w:pPr>
            <w:r w:rsidDel="00000000" w:rsidR="00000000" w:rsidRPr="00000000">
              <w:rPr>
                <w:rtl w:val="0"/>
              </w:rPr>
            </w:r>
          </w:p>
        </w:tc>
        <w:tc>
          <w:tcPr>
            <w:gridSpan w:val="2"/>
          </w:tcPr>
          <w:p w:rsidR="00000000" w:rsidDel="00000000" w:rsidP="00000000" w:rsidRDefault="00000000" w:rsidRPr="00000000" w14:paraId="0000009D">
            <w:pPr>
              <w:rPr>
                <w:rFonts w:ascii="Arial Narrow" w:cs="Arial Narrow" w:eastAsia="Arial Narrow" w:hAnsi="Arial Narrow"/>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9F">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CE-VLAN ID/EVC MAP (Refer below scenario and mark the ones supported)</w:t>
            </w:r>
          </w:p>
          <w:p w:rsidR="00000000" w:rsidDel="00000000" w:rsidP="00000000" w:rsidRDefault="00000000" w:rsidRPr="00000000" w14:paraId="000000A0">
            <w:pPr>
              <w:ind w:left="1224"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NTT Global Networks prefers Scenario 4.</w:t>
            </w:r>
          </w:p>
        </w:tc>
        <w:tc>
          <w:tcPr>
            <w:gridSpan w:val="2"/>
          </w:tcPr>
          <w:p w:rsidR="00000000" w:rsidDel="00000000" w:rsidP="00000000" w:rsidRDefault="00000000" w:rsidRPr="00000000" w14:paraId="000000A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2">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22630" cy="248285"/>
                  <wp:effectExtent b="0" l="0" r="0" t="0"/>
                  <wp:docPr id="247"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722630"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722630" cy="248285"/>
                  <wp:effectExtent b="0" l="0" r="0" t="0"/>
                  <wp:docPr id="248"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722630"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722630" cy="248285"/>
                  <wp:effectExtent b="0" l="0" r="0" t="0"/>
                  <wp:docPr id="249"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722630"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722630" cy="248285"/>
                  <wp:effectExtent b="0" l="0" r="0" t="0"/>
                  <wp:docPr id="250"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722630"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722630" cy="248285"/>
                  <wp:effectExtent b="0" l="0" r="0" t="0"/>
                  <wp:docPr id="17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722630"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722630" cy="248285"/>
                  <wp:effectExtent b="0" l="0" r="0" t="0"/>
                  <wp:docPr id="17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722630"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Arial Narrow" w:cs="Arial Narrow" w:eastAsia="Arial Narrow" w:hAnsi="Arial Narrow"/>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6">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A7">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A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9">
            <w:pPr>
              <w:rPr>
                <w:rFonts w:ascii="Arial Narrow" w:cs="Arial Narrow" w:eastAsia="Arial Narrow" w:hAnsi="Arial Narrow"/>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C">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Caveats:</w:t>
            </w:r>
          </w:p>
          <w:p w:rsidR="00000000" w:rsidDel="00000000" w:rsidP="00000000" w:rsidRDefault="00000000" w:rsidRPr="00000000" w14:paraId="000000AD">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AE">
            <w:pPr>
              <w:ind w:left="360" w:hanging="360"/>
              <w:jc w:val="cente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B1">
      <w:pPr>
        <w:rPr>
          <w:rFonts w:ascii="Cambria" w:cs="Cambria" w:eastAsia="Cambria" w:hAnsi="Cambria"/>
          <w:b w:val="1"/>
          <w:bCs w:val="1"/>
          <w:sz w:val="32"/>
          <w:szCs w:val="32"/>
          <w:u w:val="single"/>
        </w:rPr>
      </w:pPr>
      <w:bookmarkStart w:colFirst="0" w:colLast="0" w:name="_heading=h.9yc8bkg29fjy" w:id="2"/>
      <w:bookmarkEnd w:id="2"/>
      <w:r w:rsidDel="00000000" w:rsidR="00000000" w:rsidRPr="00000000">
        <w:rPr>
          <w:rtl w:val="0"/>
        </w:rPr>
      </w:r>
    </w:p>
    <w:p w:rsidR="00000000" w:rsidDel="00000000" w:rsidP="00000000" w:rsidRDefault="00000000" w:rsidRPr="00000000" w14:paraId="000000B2">
      <w:pPr>
        <w:pStyle w:val="Heading1"/>
        <w:rPr>
          <w:u w:val="single"/>
        </w:rPr>
      </w:pPr>
      <w:r w:rsidDel="00000000" w:rsidR="00000000" w:rsidRPr="00000000">
        <w:rPr>
          <w:u w:val="single"/>
          <w:rtl w:val="0"/>
        </w:rPr>
        <w:t xml:space="preserve">Port and VLAN based Scenario’s (CE-VLAN ID / EVC Map)</w:t>
      </w:r>
    </w:p>
    <w:p w:rsidR="00000000" w:rsidDel="00000000" w:rsidP="00000000" w:rsidRDefault="00000000" w:rsidRPr="00000000" w14:paraId="000000B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 clarify the technical options/set-up of Ethernet VPN service below six different scenarios to illustrate the span of the product: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113032</wp:posOffset>
            </wp:positionH>
            <wp:positionV relativeFrom="paragraph">
              <wp:posOffset>247578</wp:posOffset>
            </wp:positionV>
            <wp:extent cx="5559425" cy="2148840"/>
            <wp:effectExtent b="0" l="0" r="0" t="0"/>
            <wp:wrapTopAndBottom distB="0" distT="0"/>
            <wp:docPr descr="A close up of a map&#10;&#10;Description automatically generated" id="194" name="image19.png"/>
            <a:graphic>
              <a:graphicData uri="http://schemas.openxmlformats.org/drawingml/2006/picture">
                <pic:pic>
                  <pic:nvPicPr>
                    <pic:cNvPr descr="A close up of a map&#10;&#10;Description automatically generated" id="0" name="image19.png"/>
                    <pic:cNvPicPr preferRelativeResize="0"/>
                  </pic:nvPicPr>
                  <pic:blipFill>
                    <a:blip r:embed="rId17"/>
                    <a:srcRect b="0" l="0" r="0" t="0"/>
                    <a:stretch>
                      <a:fillRect/>
                    </a:stretch>
                  </pic:blipFill>
                  <pic:spPr>
                    <a:xfrm>
                      <a:off x="0" y="0"/>
                      <a:ext cx="5559425" cy="2148840"/>
                    </a:xfrm>
                    <a:prstGeom prst="rect"/>
                    <a:ln/>
                  </pic:spPr>
                </pic:pic>
              </a:graphicData>
            </a:graphic>
          </wp:anchor>
        </w:drawing>
      </w:r>
    </w:p>
    <w:p w:rsidR="00000000" w:rsidDel="00000000" w:rsidP="00000000" w:rsidRDefault="00000000" w:rsidRPr="00000000" w14:paraId="000000B6">
      <w:pPr>
        <w:rPr>
          <w:rFonts w:ascii="Arial Narrow" w:cs="Arial Narrow" w:eastAsia="Arial Narrow" w:hAnsi="Arial Narrow"/>
        </w:rPr>
      </w:pPr>
      <w:r w:rsidDel="00000000" w:rsidR="00000000" w:rsidRPr="00000000">
        <w:rPr>
          <w:rFonts w:ascii="Arial Narrow" w:cs="Arial Narrow" w:eastAsia="Arial Narrow" w:hAnsi="Arial Narrow"/>
          <w:b w:val="1"/>
          <w:bCs w:val="1"/>
          <w:u w:val="single"/>
          <w:rtl w:val="0"/>
        </w:rPr>
        <w:t xml:space="preserve">Scenario 1: Point-to Point Scenario</w:t>
      </w:r>
      <w:r w:rsidDel="00000000" w:rsidR="00000000" w:rsidRPr="00000000">
        <w:rPr>
          <w:rFonts w:ascii="Arial Narrow" w:cs="Arial Narrow" w:eastAsia="Arial Narrow" w:hAnsi="Arial Narrow"/>
          <w:u w:val="single"/>
          <w:rtl w:val="0"/>
        </w:rPr>
        <w:t xml:space="preserve">.</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Ethernet VPN in its most simple Port Based form. All traffic between the UNI’s are transported un-tagged in one VLAN. In Scenario 1 only one EVC can exist with one psychical LAN port. Provider assigns a VLAN ID to identify the logical path through Provider's Network. Any tags if assigned by provider should be stripped on/off at the Providers edge. </w:t>
      </w:r>
    </w:p>
    <w:p w:rsidR="00000000" w:rsidDel="00000000" w:rsidP="00000000" w:rsidRDefault="00000000" w:rsidRPr="00000000" w14:paraId="000000B9">
      <w:pPr>
        <w:pStyle w:val="Heading3"/>
        <w:rPr/>
      </w:pPr>
      <w:bookmarkStart w:colFirst="0" w:colLast="0" w:name="_heading=h.d8s5wma6056l" w:id="3"/>
      <w:bookmarkEnd w:id="3"/>
      <w:r w:rsidDel="00000000" w:rsidR="00000000" w:rsidRPr="00000000">
        <w:rPr>
          <w:rtl w:val="0"/>
        </w:rPr>
      </w:r>
    </w:p>
    <w:p w:rsidR="00000000" w:rsidDel="00000000" w:rsidP="00000000" w:rsidRDefault="00000000" w:rsidRPr="00000000" w14:paraId="000000BA">
      <w:pPr>
        <w:pStyle w:val="Heading3"/>
        <w:rPr>
          <w:rFonts w:ascii="Arial Narrow" w:cs="Arial Narrow" w:eastAsia="Arial Narrow" w:hAnsi="Arial Narrow"/>
          <w:sz w:val="20"/>
          <w:szCs w:val="20"/>
          <w:u w:val="single"/>
        </w:rPr>
      </w:pPr>
      <w:r w:rsidDel="00000000" w:rsidR="00000000" w:rsidRPr="00000000">
        <w:rPr>
          <w:rtl w:val="0"/>
        </w:rPr>
      </w:r>
    </w:p>
    <w:p w:rsidR="00000000" w:rsidDel="00000000" w:rsidP="00000000" w:rsidRDefault="00000000" w:rsidRPr="00000000" w14:paraId="000000BB">
      <w:pPr>
        <w:pStyle w:val="Heading3"/>
        <w:rPr>
          <w:rFonts w:ascii="Arial Narrow" w:cs="Arial Narrow" w:eastAsia="Arial Narrow" w:hAnsi="Arial Narrow"/>
          <w:sz w:val="20"/>
          <w:szCs w:val="20"/>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70486</wp:posOffset>
            </wp:positionH>
            <wp:positionV relativeFrom="paragraph">
              <wp:posOffset>301695</wp:posOffset>
            </wp:positionV>
            <wp:extent cx="5933440" cy="2091055"/>
            <wp:effectExtent b="0" l="0" r="0" t="0"/>
            <wp:wrapTopAndBottom distB="0" distT="0"/>
            <wp:docPr descr="A close up of a map&#10;&#10;Description automatically generated" id="181" name="image21.png"/>
            <a:graphic>
              <a:graphicData uri="http://schemas.openxmlformats.org/drawingml/2006/picture">
                <pic:pic>
                  <pic:nvPicPr>
                    <pic:cNvPr descr="A close up of a map&#10;&#10;Description automatically generated" id="0" name="image21.png"/>
                    <pic:cNvPicPr preferRelativeResize="0"/>
                  </pic:nvPicPr>
                  <pic:blipFill>
                    <a:blip r:embed="rId18"/>
                    <a:srcRect b="0" l="0" r="0" t="0"/>
                    <a:stretch>
                      <a:fillRect/>
                    </a:stretch>
                  </pic:blipFill>
                  <pic:spPr>
                    <a:xfrm>
                      <a:off x="0" y="0"/>
                      <a:ext cx="5933440" cy="2091055"/>
                    </a:xfrm>
                    <a:prstGeom prst="rect"/>
                    <a:ln/>
                  </pic:spPr>
                </pic:pic>
              </a:graphicData>
            </a:graphic>
          </wp:anchor>
        </w:drawing>
      </w:r>
    </w:p>
    <w:p w:rsidR="00000000" w:rsidDel="00000000" w:rsidP="00000000" w:rsidRDefault="00000000" w:rsidRPr="00000000" w14:paraId="000000BC">
      <w:pPr>
        <w:pStyle w:val="Heading3"/>
        <w:rPr>
          <w:rFonts w:ascii="Arial Narrow" w:cs="Arial Narrow" w:eastAsia="Arial Narrow" w:hAnsi="Arial Narrow"/>
          <w:b w:val="1"/>
          <w:bCs w:val="1"/>
          <w:color w:val="000000"/>
          <w:sz w:val="20"/>
          <w:szCs w:val="20"/>
          <w:u w:val="single"/>
        </w:rPr>
      </w:pPr>
      <w:r w:rsidDel="00000000" w:rsidR="00000000" w:rsidRPr="00000000">
        <w:rPr>
          <w:rFonts w:ascii="Arial Narrow" w:cs="Arial Narrow" w:eastAsia="Arial Narrow" w:hAnsi="Arial Narrow"/>
          <w:b w:val="1"/>
          <w:bCs w:val="1"/>
          <w:color w:val="000000"/>
          <w:sz w:val="20"/>
          <w:szCs w:val="20"/>
          <w:u w:val="single"/>
          <w:rtl w:val="0"/>
        </w:rPr>
        <w:t xml:space="preserve">Scenario 2: Port based with 802.1Q Tunneling*</w:t>
      </w:r>
    </w:p>
    <w:p w:rsidR="00000000" w:rsidDel="00000000" w:rsidP="00000000" w:rsidRDefault="00000000" w:rsidRPr="00000000" w14:paraId="000000B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Port based Point-to-Point Scenario. Equal to Scenario #1 but configured with 802.1Q Tunneling.  The customer assigns the data frame with his own VLAN ID (C-tag). This scenario gives the customer the possibility to separate his traffic in 2-4092 inner VLANs. Provider assigns a VLAN ID (S-tag) to identify the logical path through Provider's Network. The S-tag is stripped on/off at the UNI’s. If the customer does not add any C-tag to the data frame, Provider will transport the data frame unaffected from A to B or vice versa – like in scenario 1.</w:t>
      </w:r>
    </w:p>
    <w:p w:rsidR="00000000" w:rsidDel="00000000" w:rsidP="00000000" w:rsidRDefault="00000000" w:rsidRPr="00000000" w14:paraId="000000B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0">
      <w:pPr>
        <w:rPr>
          <w:rFonts w:ascii="Arial Narrow" w:cs="Arial Narrow" w:eastAsia="Arial Narrow" w:hAnsi="Arial Narrow"/>
          <w:b w:val="1"/>
          <w:bCs w:val="1"/>
          <w:u w:val="single"/>
        </w:rPr>
      </w:pPr>
      <w:r w:rsidDel="00000000" w:rsidR="00000000" w:rsidRPr="00000000">
        <w:rPr>
          <w:rtl w:val="0"/>
        </w:rPr>
      </w:r>
    </w:p>
    <w:p w:rsidR="00000000" w:rsidDel="00000000" w:rsidP="00000000" w:rsidRDefault="00000000" w:rsidRPr="00000000" w14:paraId="000000C1">
      <w:pPr>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A Provider Ethernet VPN solution can be VLAN based in one end and Port-based in the other as illustrated in this Hub &amp; Spoke Scenario 3</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left="1004" w:firstLine="0"/>
        <w:rPr/>
      </w:pPr>
      <w:r w:rsidDel="00000000" w:rsidR="00000000" w:rsidRPr="00000000">
        <w:rPr>
          <w:rtl w:val="0"/>
        </w:rPr>
      </w:r>
    </w:p>
    <w:p w:rsidR="00000000" w:rsidDel="00000000" w:rsidP="00000000" w:rsidRDefault="00000000" w:rsidRPr="00000000" w14:paraId="000000C5">
      <w:pPr>
        <w:ind w:left="1004" w:firstLine="0"/>
        <w:rPr>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278906</wp:posOffset>
            </wp:positionV>
            <wp:extent cx="6162675" cy="1619250"/>
            <wp:effectExtent b="0" l="0" r="0" t="0"/>
            <wp:wrapTopAndBottom distB="0" distT="0"/>
            <wp:docPr descr="A close up of a map&#10;&#10;Description automatically generated" id="178" name="image16.png"/>
            <a:graphic>
              <a:graphicData uri="http://schemas.openxmlformats.org/drawingml/2006/picture">
                <pic:pic>
                  <pic:nvPicPr>
                    <pic:cNvPr descr="A close up of a map&#10;&#10;Description automatically generated" id="0" name="image16.png"/>
                    <pic:cNvPicPr preferRelativeResize="0"/>
                  </pic:nvPicPr>
                  <pic:blipFill>
                    <a:blip r:embed="rId19"/>
                    <a:srcRect b="0" l="0" r="0" t="0"/>
                    <a:stretch>
                      <a:fillRect/>
                    </a:stretch>
                  </pic:blipFill>
                  <pic:spPr>
                    <a:xfrm>
                      <a:off x="0" y="0"/>
                      <a:ext cx="6162675" cy="1619250"/>
                    </a:xfrm>
                    <a:prstGeom prst="rect"/>
                    <a:ln/>
                  </pic:spPr>
                </pic:pic>
              </a:graphicData>
            </a:graphic>
          </wp:anchor>
        </w:drawing>
      </w:r>
    </w:p>
    <w:p w:rsidR="00000000" w:rsidDel="00000000" w:rsidP="00000000" w:rsidRDefault="00000000" w:rsidRPr="00000000" w14:paraId="000000C6">
      <w:pP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Scenario 3:</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Multiple Point-to Point Scenario</w:t>
      </w:r>
      <w:r w:rsidDel="00000000" w:rsidR="00000000" w:rsidRPr="00000000">
        <w:rPr>
          <w:rFonts w:ascii="Arial Narrow" w:cs="Arial Narrow" w:eastAsia="Arial Narrow" w:hAnsi="Arial Narrow"/>
          <w:rtl w:val="0"/>
        </w:rPr>
        <w:t xml:space="preserve">. In this example NTT Global Networks has one trunk access to Provider and multiple Ethernet VLANs at the HUB end and access lines in the Spoke end each with one corresponding VLAN. Before a data frame is send from the LCC/HUB, NTT Global Networks must assign the VLAN ID from coordinated VLAN range with Vendor. The assigned VLAN ID is stripped on/off at the UNI. Data send from a Spoke to the RPC/HUB will be assigned with a corresponding tag by provider edge to CPE link.</w:t>
      </w:r>
    </w:p>
    <w:p w:rsidR="00000000" w:rsidDel="00000000" w:rsidP="00000000" w:rsidRDefault="00000000" w:rsidRPr="00000000" w14:paraId="000000C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9">
      <w:pPr>
        <w:ind w:left="993" w:firstLine="0"/>
        <w:rPr/>
      </w:pPr>
      <w:r w:rsidDel="00000000" w:rsidR="00000000" w:rsidRPr="00000000">
        <w:rPr>
          <w:rtl w:val="0"/>
        </w:rPr>
      </w:r>
    </w:p>
    <w:p w:rsidR="00000000" w:rsidDel="00000000" w:rsidP="00000000" w:rsidRDefault="00000000" w:rsidRPr="00000000" w14:paraId="000000CA">
      <w:pPr>
        <w:ind w:left="993"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-2538</wp:posOffset>
            </wp:positionH>
            <wp:positionV relativeFrom="paragraph">
              <wp:posOffset>80645</wp:posOffset>
            </wp:positionV>
            <wp:extent cx="5908040" cy="2369185"/>
            <wp:effectExtent b="0" l="0" r="0" t="0"/>
            <wp:wrapTopAndBottom distB="0" distT="0"/>
            <wp:docPr descr="A close up of a map&#10;&#10;Description automatically generated" id="190" name="image15.png"/>
            <a:graphic>
              <a:graphicData uri="http://schemas.openxmlformats.org/drawingml/2006/picture">
                <pic:pic>
                  <pic:nvPicPr>
                    <pic:cNvPr descr="A close up of a map&#10;&#10;Description automatically generated" id="0" name="image15.png"/>
                    <pic:cNvPicPr preferRelativeResize="0"/>
                  </pic:nvPicPr>
                  <pic:blipFill>
                    <a:blip r:embed="rId20"/>
                    <a:srcRect b="0" l="0" r="0" t="0"/>
                    <a:stretch>
                      <a:fillRect/>
                    </a:stretch>
                  </pic:blipFill>
                  <pic:spPr>
                    <a:xfrm>
                      <a:off x="0" y="0"/>
                      <a:ext cx="5908040" cy="2369185"/>
                    </a:xfrm>
                    <a:prstGeom prst="rect"/>
                    <a:ln/>
                  </pic:spPr>
                </pic:pic>
              </a:graphicData>
            </a:graphic>
          </wp:anchor>
        </w:drawing>
      </w:r>
    </w:p>
    <w:p w:rsidR="00000000" w:rsidDel="00000000" w:rsidP="00000000" w:rsidRDefault="00000000" w:rsidRPr="00000000" w14:paraId="000000CB">
      <w:pPr>
        <w:ind w:left="450" w:firstLine="0"/>
        <w:rPr>
          <w:color w:val="ff0000"/>
        </w:rPr>
      </w:pPr>
      <w:r w:rsidDel="00000000" w:rsidR="00000000" w:rsidRPr="00000000">
        <w:rPr>
          <w:rtl w:val="0"/>
        </w:rPr>
      </w:r>
    </w:p>
    <w:p w:rsidR="00000000" w:rsidDel="00000000" w:rsidP="00000000" w:rsidRDefault="00000000" w:rsidRPr="00000000" w14:paraId="000000CC">
      <w:pP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Scenario 4: Multiple Point-to-Point Scenario</w:t>
      </w:r>
      <w:r w:rsidDel="00000000" w:rsidR="00000000" w:rsidRPr="00000000">
        <w:rPr>
          <w:rFonts w:ascii="Arial Narrow" w:cs="Arial Narrow" w:eastAsia="Arial Narrow" w:hAnsi="Arial Narrow"/>
          <w:rtl w:val="0"/>
        </w:rPr>
        <w:t xml:space="preserve">. Equal to Scenario #3 but the Spokes are Port Based configured with 802.1Q Tunneling.</w:t>
      </w:r>
    </w:p>
    <w:p w:rsidR="00000000" w:rsidDel="00000000" w:rsidP="00000000" w:rsidRDefault="00000000" w:rsidRPr="00000000" w14:paraId="000000C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By adding an inner VLAN (C-tag) the customer can divide each Ethernet VPN into 2- 4094 VLANs. </w:t>
      </w:r>
    </w:p>
    <w:p w:rsidR="00000000" w:rsidDel="00000000" w:rsidP="00000000" w:rsidRDefault="00000000" w:rsidRPr="00000000" w14:paraId="000000C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Before a data frame is send from the HUB,  NTT Global Networks may  assign both the VLAN ID, S-tag is from the coordinated VLAN range and the inner C-Tag are any VLAN rage to be provided to CPE. S-tag assigned at RPC/HUB is stripped on/off at the UNI.</w:t>
      </w:r>
    </w:p>
    <w:p w:rsidR="00000000" w:rsidDel="00000000" w:rsidP="00000000" w:rsidRDefault="00000000" w:rsidRPr="00000000" w14:paraId="000000D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Before a data frame is send from the SPOKE to the HUB the CPE must assign the inner VLAN (C-tag).</w:t>
      </w:r>
    </w:p>
    <w:p w:rsidR="00000000" w:rsidDel="00000000" w:rsidP="00000000" w:rsidRDefault="00000000" w:rsidRPr="00000000" w14:paraId="000000D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Provider to assign the S-tag on Providers edge to CPE link.</w:t>
      </w:r>
    </w:p>
    <w:p w:rsidR="00000000" w:rsidDel="00000000" w:rsidP="00000000" w:rsidRDefault="00000000" w:rsidRPr="00000000" w14:paraId="000000D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Please note, some customers can use C-tag, and other customers in the same trunk do not. </w:t>
      </w:r>
    </w:p>
    <w:p w:rsidR="00000000" w:rsidDel="00000000" w:rsidP="00000000" w:rsidRDefault="00000000" w:rsidRPr="00000000" w14:paraId="000000D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9">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A">
      <w:pPr>
        <w:rPr>
          <w:rFonts w:ascii="Arial Narrow" w:cs="Arial Narrow" w:eastAsia="Arial Narrow" w:hAnsi="Arial Narro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311785</wp:posOffset>
            </wp:positionV>
            <wp:extent cx="5534025" cy="1971675"/>
            <wp:effectExtent b="0" l="0" r="0" t="0"/>
            <wp:wrapTopAndBottom distB="0" distT="0"/>
            <wp:docPr descr="A close up of a map&#10;&#10;Description automatically generated" id="217" name="image38.png"/>
            <a:graphic>
              <a:graphicData uri="http://schemas.openxmlformats.org/drawingml/2006/picture">
                <pic:pic>
                  <pic:nvPicPr>
                    <pic:cNvPr descr="A close up of a map&#10;&#10;Description automatically generated" id="0" name="image38.png"/>
                    <pic:cNvPicPr preferRelativeResize="0"/>
                  </pic:nvPicPr>
                  <pic:blipFill>
                    <a:blip r:embed="rId21"/>
                    <a:srcRect b="0" l="0" r="0" t="0"/>
                    <a:stretch>
                      <a:fillRect/>
                    </a:stretch>
                  </pic:blipFill>
                  <pic:spPr>
                    <a:xfrm>
                      <a:off x="0" y="0"/>
                      <a:ext cx="5534025" cy="1971675"/>
                    </a:xfrm>
                    <a:prstGeom prst="rect"/>
                    <a:ln/>
                  </pic:spPr>
                </pic:pic>
              </a:graphicData>
            </a:graphic>
          </wp:anchor>
        </w:drawing>
      </w:r>
    </w:p>
    <w:p w:rsidR="00000000" w:rsidDel="00000000" w:rsidP="00000000" w:rsidRDefault="00000000" w:rsidRPr="00000000" w14:paraId="000000D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C">
      <w:pP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Scenario 5: Multiple Point-to Point Scenario.</w:t>
      </w:r>
      <w:r w:rsidDel="00000000" w:rsidR="00000000" w:rsidRPr="00000000">
        <w:rPr>
          <w:rFonts w:ascii="Arial Narrow" w:cs="Arial Narrow" w:eastAsia="Arial Narrow" w:hAnsi="Arial Narrow"/>
          <w:rtl w:val="0"/>
        </w:rPr>
        <w:t xml:space="preserve"> VLAN Based. As shown VLAN Based UNIs gives the possibility of several Ethernet VPNs at the same physical access. Before a data frame is send between from Hub/LCC to Spoke and vice versa, the NTT Global Networks must attach the outer VLAN ID’s coordinated with Provider.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sz w:val="16"/>
          <w:szCs w:val="16"/>
        </w:rPr>
      </w:pPr>
      <w:r w:rsidDel="00000000" w:rsidR="00000000" w:rsidRPr="00000000">
        <w:rPr>
          <w:rtl w:val="0"/>
        </w:rPr>
      </w:r>
    </w:p>
    <w:p w:rsidR="00000000" w:rsidDel="00000000" w:rsidP="00000000" w:rsidRDefault="00000000" w:rsidRPr="00000000" w14:paraId="000000DF">
      <w:pPr>
        <w:rPr>
          <w:b w:val="1"/>
          <w:bCs w:val="1"/>
          <w:sz w:val="16"/>
          <w:szCs w:val="16"/>
        </w:rPr>
      </w:pPr>
      <w:r w:rsidDel="00000000" w:rsidR="00000000" w:rsidRPr="00000000">
        <w:rPr>
          <w:rtl w:val="0"/>
        </w:rPr>
      </w:r>
    </w:p>
    <w:p w:rsidR="00000000" w:rsidDel="00000000" w:rsidP="00000000" w:rsidRDefault="00000000" w:rsidRPr="00000000" w14:paraId="000000E0">
      <w:pPr>
        <w:rPr>
          <w:b w:val="1"/>
          <w:bCs w:val="1"/>
          <w:sz w:val="16"/>
          <w:szCs w:val="16"/>
        </w:rPr>
      </w:pPr>
      <w:r w:rsidDel="00000000" w:rsidR="00000000" w:rsidRPr="00000000">
        <w:rPr>
          <w:b w:val="1"/>
          <w:bCs w:val="1"/>
          <w:sz w:val="16"/>
          <w:szCs w:val="16"/>
          <w:rtl w:val="0"/>
        </w:rPr>
        <w:tab/>
      </w:r>
    </w:p>
    <w:p w:rsidR="00000000" w:rsidDel="00000000" w:rsidP="00000000" w:rsidRDefault="00000000" w:rsidRPr="00000000" w14:paraId="000000E1">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E2">
      <w:pPr>
        <w:rPr>
          <w:rFonts w:ascii="Arial Narrow" w:cs="Arial Narrow" w:eastAsia="Arial Narrow" w:hAnsi="Arial Narrow"/>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57010</wp:posOffset>
            </wp:positionH>
            <wp:positionV relativeFrom="paragraph">
              <wp:posOffset>166863</wp:posOffset>
            </wp:positionV>
            <wp:extent cx="5939155" cy="2313305"/>
            <wp:effectExtent b="0" l="0" r="0" t="0"/>
            <wp:wrapTopAndBottom distB="0" distT="0"/>
            <wp:docPr descr="A close up of a map&#10;&#10;Description automatically generated" id="229" name="image20.png"/>
            <a:graphic>
              <a:graphicData uri="http://schemas.openxmlformats.org/drawingml/2006/picture">
                <pic:pic>
                  <pic:nvPicPr>
                    <pic:cNvPr descr="A close up of a map&#10;&#10;Description automatically generated" id="0" name="image20.png"/>
                    <pic:cNvPicPr preferRelativeResize="0"/>
                  </pic:nvPicPr>
                  <pic:blipFill>
                    <a:blip r:embed="rId22"/>
                    <a:srcRect b="0" l="0" r="0" t="0"/>
                    <a:stretch>
                      <a:fillRect/>
                    </a:stretch>
                  </pic:blipFill>
                  <pic:spPr>
                    <a:xfrm>
                      <a:off x="0" y="0"/>
                      <a:ext cx="5939155" cy="2313305"/>
                    </a:xfrm>
                    <a:prstGeom prst="rect"/>
                    <a:ln/>
                  </pic:spPr>
                </pic:pic>
              </a:graphicData>
            </a:graphic>
          </wp:anchor>
        </w:drawing>
      </w:r>
    </w:p>
    <w:p w:rsidR="00000000" w:rsidDel="00000000" w:rsidP="00000000" w:rsidRDefault="00000000" w:rsidRPr="00000000" w14:paraId="000000E3">
      <w:pPr>
        <w:rPr>
          <w:rFonts w:ascii="Arial Narrow" w:cs="Arial Narrow" w:eastAsia="Arial Narrow" w:hAnsi="Arial Narrow"/>
        </w:rPr>
      </w:pPr>
      <w:bookmarkStart w:colFirst="0" w:colLast="0" w:name="_heading=h.77d6yw94gl1h" w:id="4"/>
      <w:bookmarkEnd w:id="4"/>
      <w:r w:rsidDel="00000000" w:rsidR="00000000" w:rsidRPr="00000000">
        <w:rPr>
          <w:rFonts w:ascii="Arial Narrow" w:cs="Arial Narrow" w:eastAsia="Arial Narrow" w:hAnsi="Arial Narrow"/>
          <w:b w:val="1"/>
          <w:bCs w:val="1"/>
          <w:rtl w:val="0"/>
        </w:rPr>
        <w:t xml:space="preserve">Scenario 6: Multiple Point-to Point Scenario</w:t>
      </w:r>
      <w:r w:rsidDel="00000000" w:rsidR="00000000" w:rsidRPr="00000000">
        <w:rPr>
          <w:rFonts w:ascii="Arial Narrow" w:cs="Arial Narrow" w:eastAsia="Arial Narrow" w:hAnsi="Arial Narrow"/>
          <w:rtl w:val="0"/>
        </w:rPr>
        <w:t xml:space="preserve">. Equal to Scenario #5 - but by adding an inner VLAN (C-tag) the NTT Global Networks can divide each Ethernet VPN into 2- 4094 VLANs. Before a data frame is send between from Hub to Spoke and vice versa, the NTT Global Networks must attach the outer VLAN ID’s coordinated with provider.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4"/>
        <w:tblW w:w="9697.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0"/>
        <w:gridCol w:w="4027"/>
        <w:tblGridChange w:id="0">
          <w:tblGrid>
            <w:gridCol w:w="5670"/>
            <w:gridCol w:w="4027"/>
          </w:tblGrid>
        </w:tblGridChange>
      </w:tblGrid>
      <w:tr>
        <w:trPr>
          <w:cantSplit w:val="0"/>
          <w:tblHeader w:val="0"/>
        </w:trPr>
        <w:tc>
          <w:tcPr>
            <w:tcBorders>
              <w:top w:color="000000" w:space="0" w:sz="4" w:val="single"/>
              <w:bottom w:color="000000" w:space="0" w:sz="4" w:val="single"/>
            </w:tcBorders>
            <w:shd w:fill="cccccc" w:val="clear"/>
          </w:tcPr>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Bandwidth</w:t>
            </w:r>
          </w:p>
        </w:tc>
        <w:tc>
          <w:tcPr>
            <w:tcBorders>
              <w:top w:color="000000" w:space="0" w:sz="4" w:val="single"/>
              <w:bottom w:color="000000" w:space="0" w:sz="4" w:val="single"/>
            </w:tcBorders>
            <w:shd w:fill="cccccc" w:val="clear"/>
          </w:tcPr>
          <w:p w:rsidR="00000000" w:rsidDel="00000000" w:rsidP="00000000" w:rsidRDefault="00000000" w:rsidRPr="00000000" w14:paraId="000000ED">
            <w:pPr>
              <w:jc w:val="center"/>
              <w:rPr>
                <w:rFonts w:ascii="Arial Narrow" w:cs="Arial Narrow" w:eastAsia="Arial Narrow" w:hAnsi="Arial Narrow"/>
                <w:b w:val="1"/>
                <w:bCs w:val="1"/>
              </w:rPr>
            </w:pPr>
            <w:r w:rsidDel="00000000" w:rsidR="00000000" w:rsidRPr="00000000">
              <w:rPr>
                <w:rtl w:val="0"/>
              </w:rPr>
            </w:r>
          </w:p>
        </w:tc>
      </w:tr>
      <w:tr>
        <w:trPr>
          <w:cantSplit w:val="0"/>
          <w:trHeight w:val="1772" w:hRule="atLeast"/>
          <w:tblHeader w:val="0"/>
        </w:trPr>
        <w:tc>
          <w:tcPr>
            <w:tcBorders>
              <w:bottom w:color="000000" w:space="0" w:sz="4" w:val="single"/>
            </w:tcBorders>
            <w:vAlign w:val="center"/>
          </w:tcPr>
          <w:p w:rsidR="00000000" w:rsidDel="00000000" w:rsidP="00000000" w:rsidRDefault="00000000" w:rsidRPr="00000000" w14:paraId="000000EE">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port speeds do you support for NNI port?</w:t>
            </w:r>
          </w:p>
        </w:tc>
        <w:tc>
          <w:tcPr>
            <w:tcBorders>
              <w:bottom w:color="000000" w:space="0" w:sz="4" w:val="single"/>
              <w:right w:color="000000" w:space="0" w:sz="4" w:val="single"/>
            </w:tcBorders>
          </w:tcPr>
          <w:p w:rsidR="00000000" w:rsidDel="00000000" w:rsidP="00000000" w:rsidRDefault="00000000" w:rsidRPr="00000000" w14:paraId="000000EF">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79"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8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5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5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Arial Narrow" w:cs="Arial Narrow" w:eastAsia="Arial Narrow" w:hAnsi="Arial Narrow"/>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F4">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port speeds do you support for Customer port /UNI port?</w:t>
            </w:r>
          </w:p>
          <w:p w:rsidR="00000000" w:rsidDel="00000000" w:rsidP="00000000" w:rsidRDefault="00000000" w:rsidRPr="00000000" w14:paraId="000000F5">
            <w:pPr>
              <w:ind w:left="716" w:firstLine="0"/>
              <w:rPr>
                <w:rFonts w:ascii="Arial Narrow" w:cs="Arial Narrow" w:eastAsia="Arial Narrow" w:hAnsi="Arial Narrow"/>
              </w:rPr>
            </w:pPr>
            <w:r w:rsidDel="00000000" w:rsidR="00000000" w:rsidRPr="00000000">
              <w:rPr>
                <w:rtl w:val="0"/>
              </w:rPr>
            </w:r>
          </w:p>
        </w:tc>
        <w:tc>
          <w:tcPr>
            <w:tcBorders>
              <w:bottom w:color="000000" w:space="0" w:sz="4" w:val="single"/>
              <w:right w:color="000000" w:space="0" w:sz="4" w:val="single"/>
            </w:tcBorders>
          </w:tcPr>
          <w:p w:rsidR="00000000" w:rsidDel="00000000" w:rsidP="00000000" w:rsidRDefault="00000000" w:rsidRPr="00000000" w14:paraId="000000F6">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5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5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60"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6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rHeight w:val="620" w:hRule="atLeast"/>
          <w:tblHeader w:val="0"/>
        </w:trPr>
        <w:tc>
          <w:tcPr>
            <w:tcBorders>
              <w:bottom w:color="000000" w:space="0" w:sz="4" w:val="single"/>
            </w:tcBorders>
            <w:vAlign w:val="center"/>
          </w:tcPr>
          <w:p w:rsidR="00000000" w:rsidDel="00000000" w:rsidP="00000000" w:rsidRDefault="00000000" w:rsidRPr="00000000" w14:paraId="000000FA">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sub rate access speeds?</w:t>
            </w:r>
          </w:p>
        </w:tc>
        <w:tc>
          <w:tcPr>
            <w:tcBorders>
              <w:bottom w:color="000000" w:space="0" w:sz="4" w:val="single"/>
            </w:tcBorders>
            <w:vAlign w:val="center"/>
          </w:tcPr>
          <w:p w:rsidR="00000000" w:rsidDel="00000000" w:rsidP="00000000" w:rsidRDefault="00000000" w:rsidRPr="00000000" w14:paraId="000000FB">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6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6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FC">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please list:</w:t>
            </w:r>
          </w:p>
        </w:tc>
        <w:tc>
          <w:tcPr>
            <w:tcBorders>
              <w:bottom w:color="000000" w:space="0" w:sz="4" w:val="single"/>
            </w:tcBorders>
            <w:vAlign w:val="center"/>
          </w:tcPr>
          <w:p w:rsidR="00000000" w:rsidDel="00000000" w:rsidP="00000000" w:rsidRDefault="00000000" w:rsidRPr="00000000" w14:paraId="000000FD">
            <w:pPr>
              <w:rPr>
                <w:rFonts w:ascii="Arial Narrow" w:cs="Arial Narrow" w:eastAsia="Arial Narrow" w:hAnsi="Arial Narrow"/>
              </w:rPr>
            </w:pPr>
            <w:r w:rsidDel="00000000" w:rsidR="00000000" w:rsidRPr="00000000">
              <w:rPr>
                <w:rtl w:val="0"/>
              </w:rPr>
            </w:r>
          </w:p>
        </w:tc>
      </w:tr>
      <w:tr>
        <w:trPr>
          <w:cantSplit w:val="0"/>
          <w:trHeight w:val="791" w:hRule="atLeast"/>
          <w:tblHeader w:val="0"/>
        </w:trPr>
        <w:tc>
          <w:tcPr>
            <w:tcBorders>
              <w:bottom w:color="000000" w:space="0" w:sz="4" w:val="single"/>
            </w:tcBorders>
            <w:vAlign w:val="center"/>
          </w:tcPr>
          <w:p w:rsidR="00000000" w:rsidDel="00000000" w:rsidP="00000000" w:rsidRDefault="00000000" w:rsidRPr="00000000" w14:paraId="000000FE">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Bandwidth management on sub rate services:</w:t>
            </w:r>
          </w:p>
        </w:tc>
        <w:tc>
          <w:tcPr>
            <w:tcBorders>
              <w:bottom w:color="000000" w:space="0" w:sz="4" w:val="single"/>
            </w:tcBorders>
            <w:vAlign w:val="center"/>
          </w:tcPr>
          <w:p w:rsidR="00000000" w:rsidDel="00000000" w:rsidP="00000000" w:rsidRDefault="00000000" w:rsidRPr="00000000" w14:paraId="000000FF">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6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6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00">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Traffic policed</w:t>
            </w:r>
          </w:p>
        </w:tc>
        <w:tc>
          <w:tcPr>
            <w:tcBorders>
              <w:bottom w:color="000000" w:space="0" w:sz="4" w:val="single"/>
            </w:tcBorders>
            <w:vAlign w:val="center"/>
          </w:tcPr>
          <w:p w:rsidR="00000000" w:rsidDel="00000000" w:rsidP="00000000" w:rsidRDefault="00000000" w:rsidRPr="00000000" w14:paraId="00000101">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9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9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02">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Shaped</w:t>
            </w:r>
          </w:p>
        </w:tc>
        <w:tc>
          <w:tcPr>
            <w:tcBorders>
              <w:bottom w:color="000000" w:space="0" w:sz="4" w:val="single"/>
            </w:tcBorders>
            <w:vAlign w:val="center"/>
          </w:tcPr>
          <w:p w:rsidR="00000000" w:rsidDel="00000000" w:rsidP="00000000" w:rsidRDefault="00000000" w:rsidRPr="00000000" w14:paraId="00000103">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9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9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04">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In which way do you police or shape customer traffic, L1 or L2?</w:t>
            </w:r>
          </w:p>
          <w:p w:rsidR="00000000" w:rsidDel="00000000" w:rsidP="00000000" w:rsidRDefault="00000000" w:rsidRPr="00000000" w14:paraId="00000105">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L1 Frame (This includes IFG,PA and SOF)</w:t>
            </w:r>
          </w:p>
          <w:p w:rsidR="00000000" w:rsidDel="00000000" w:rsidP="00000000" w:rsidRDefault="00000000" w:rsidRPr="00000000" w14:paraId="00000106">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L2 Frame (From DA to FCS)</w:t>
            </w:r>
          </w:p>
        </w:tc>
        <w:tc>
          <w:tcPr>
            <w:tcBorders>
              <w:bottom w:color="000000" w:space="0" w:sz="4" w:val="single"/>
            </w:tcBorders>
            <w:vAlign w:val="center"/>
          </w:tcPr>
          <w:p w:rsidR="00000000" w:rsidDel="00000000" w:rsidP="00000000" w:rsidRDefault="00000000" w:rsidRPr="00000000" w14:paraId="00000107">
            <w:pPr>
              <w:rPr>
                <w:rFonts w:ascii="Arial Narrow" w:cs="Arial Narrow" w:eastAsia="Arial Narrow" w:hAnsi="Arial Narrow"/>
              </w:rPr>
            </w:pPr>
            <w:r w:rsidDel="00000000" w:rsidR="00000000" w:rsidRPr="00000000">
              <w:rPr>
                <w:rtl w:val="0"/>
              </w:rPr>
            </w:r>
          </w:p>
        </w:tc>
      </w:tr>
      <w:tr>
        <w:trPr>
          <w:cantSplit w:val="0"/>
          <w:trHeight w:val="3122" w:hRule="atLeast"/>
          <w:tblHeader w:val="0"/>
        </w:trPr>
        <w:tc>
          <w:tcPr>
            <w:gridSpan w:val="2"/>
            <w:tcBorders>
              <w:bottom w:color="000000" w:space="0" w:sz="4" w:val="single"/>
            </w:tcBorders>
          </w:tcPr>
          <w:p w:rsidR="00000000" w:rsidDel="00000000" w:rsidP="00000000" w:rsidRDefault="00000000" w:rsidRPr="00000000" w14:paraId="00000108">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p>
          <w:p w:rsidR="00000000" w:rsidDel="00000000" w:rsidP="00000000" w:rsidRDefault="00000000" w:rsidRPr="00000000" w14:paraId="0000010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tbl>
      <w:tblPr>
        <w:tblStyle w:val="Table5"/>
        <w:tblW w:w="9607.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4567"/>
        <w:tblGridChange w:id="0">
          <w:tblGrid>
            <w:gridCol w:w="5040"/>
            <w:gridCol w:w="4567"/>
          </w:tblGrid>
        </w:tblGridChange>
      </w:tblGrid>
      <w:tr>
        <w:trPr>
          <w:cantSplit w:val="0"/>
          <w:trHeight w:val="620" w:hRule="atLeast"/>
          <w:tblHeader w:val="0"/>
        </w:trPr>
        <w:tc>
          <w:tcPr>
            <w:gridSpan w:val="2"/>
            <w:tcBorders>
              <w:top w:color="000000" w:space="0" w:sz="4" w:val="single"/>
              <w:bottom w:color="000000" w:space="0" w:sz="4" w:val="single"/>
            </w:tcBorders>
            <w:shd w:fill="cccccc" w:val="clear"/>
            <w:vAlign w:val="center"/>
          </w:tcPr>
          <w:bookmarkStart w:colFirst="0" w:colLast="0" w:name="bookmark=id.iqkgmn7jpc93" w:id="5"/>
          <w:bookmarkEnd w:id="5"/>
          <w:bookmarkStart w:colFirst="0" w:colLast="0" w:name="bookmark=id.ftz0zovwzu8l" w:id="6"/>
          <w:bookmarkEnd w:id="6"/>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QOS/COS</w:t>
            </w:r>
          </w:p>
        </w:tc>
      </w:tr>
      <w:tr>
        <w:trPr>
          <w:cantSplit w:val="0"/>
          <w:tblHeader w:val="0"/>
        </w:trPr>
        <w:tc>
          <w:tcPr>
            <w:vAlign w:val="center"/>
          </w:tcPr>
          <w:p w:rsidR="00000000" w:rsidDel="00000000" w:rsidP="00000000" w:rsidRDefault="00000000" w:rsidRPr="00000000" w14:paraId="000001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Please define how you handle egress traffic classification for directing traffic to the relevant class for scheduling of traffic egress from the PE for traffic destined to the CE.</w:t>
            </w:r>
          </w:p>
          <w:p w:rsidR="00000000" w:rsidDel="00000000" w:rsidP="00000000" w:rsidRDefault="00000000" w:rsidRPr="00000000" w14:paraId="00000111">
            <w:pPr>
              <w:ind w:left="72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Please define if you can handle different classification policies for each customer, or customer connection.  </w:t>
            </w:r>
          </w:p>
        </w:tc>
        <w:tc>
          <w:tcPr>
            <w:vAlign w:val="center"/>
          </w:tcPr>
          <w:p w:rsidR="00000000" w:rsidDel="00000000" w:rsidP="00000000" w:rsidRDefault="00000000" w:rsidRPr="00000000" w14:paraId="00000112">
            <w:pPr>
              <w:ind w:right="7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3">
            <w:pPr>
              <w:ind w:right="72"/>
              <w:rPr>
                <w:rFonts w:ascii="Arial Narrow" w:cs="Arial Narrow" w:eastAsia="Arial Narrow" w:hAnsi="Arial Narr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Are your lower classes of service allowed to utilize unused (idle) bandwidth of upper classes of service?</w:t>
            </w:r>
            <w:r w:rsidDel="00000000" w:rsidR="00000000" w:rsidRPr="00000000">
              <w:rPr>
                <w:rtl w:val="0"/>
              </w:rPr>
            </w:r>
          </w:p>
        </w:tc>
        <w:tc>
          <w:tcPr>
            <w:vAlign w:val="center"/>
          </w:tcPr>
          <w:p w:rsidR="00000000" w:rsidDel="00000000" w:rsidP="00000000" w:rsidRDefault="00000000" w:rsidRPr="00000000" w14:paraId="00000115">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20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0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1"/>
                <w:bCs w:val="1"/>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0"/>
                <w:szCs w:val="20"/>
                <w:u w:val="none"/>
                <w:shd w:fill="auto" w:val="clear"/>
                <w:vertAlign w:val="baseline"/>
                <w:rtl w:val="0"/>
              </w:rPr>
              <w:t xml:space="preserve">How do you enforce the CIR for the different classes of service? </w:t>
            </w:r>
          </w:p>
        </w:tc>
        <w:tc>
          <w:tcPr>
            <w:vAlign w:val="center"/>
          </w:tcPr>
          <w:p w:rsidR="00000000" w:rsidDel="00000000" w:rsidP="00000000" w:rsidRDefault="00000000" w:rsidRPr="00000000" w14:paraId="00000117">
            <w:pPr>
              <w:ind w:right="-90"/>
              <w:rPr>
                <w:rFonts w:ascii="Arial Narrow" w:cs="Arial Narrow" w:eastAsia="Arial Narrow" w:hAnsi="Arial Narr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NTT Global Networks requires full inbound and outbound traffic statistics on a per queue basis, including egress queuing information related to queue drops.</w:t>
            </w:r>
          </w:p>
          <w:p w:rsidR="00000000" w:rsidDel="00000000" w:rsidP="00000000" w:rsidRDefault="00000000" w:rsidRPr="00000000" w14:paraId="00000119">
            <w:pPr>
              <w:ind w:left="72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Can you support the above?</w:t>
            </w:r>
          </w:p>
        </w:tc>
        <w:tc>
          <w:tcPr>
            <w:vAlign w:val="center"/>
          </w:tcPr>
          <w:p w:rsidR="00000000" w:rsidDel="00000000" w:rsidP="00000000" w:rsidRDefault="00000000" w:rsidRPr="00000000" w14:paraId="0000011A">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20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0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1B">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1C">
            <w:pP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Inbound Traffic Classification</w:t>
            </w:r>
            <w:r w:rsidDel="00000000" w:rsidR="00000000" w:rsidRPr="00000000">
              <w:rPr>
                <w:rtl w:val="0"/>
              </w:rPr>
            </w:r>
          </w:p>
        </w:tc>
        <w:tc>
          <w:tcPr>
            <w:vAlign w:val="center"/>
          </w:tcPr>
          <w:p w:rsidR="00000000" w:rsidDel="00000000" w:rsidP="00000000" w:rsidRDefault="00000000" w:rsidRPr="00000000" w14:paraId="0000011D">
            <w:pPr>
              <w:ind w:right="-90"/>
              <w:rPr>
                <w:rFonts w:ascii="Arial Narrow" w:cs="Arial Narrow" w:eastAsia="Arial Narrow" w:hAnsi="Arial Narr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Can you classify on the following?   </w:t>
            </w:r>
          </w:p>
        </w:tc>
        <w:tc>
          <w:tcPr>
            <w:vAlign w:val="center"/>
          </w:tcPr>
          <w:p w:rsidR="00000000" w:rsidDel="00000000" w:rsidP="00000000" w:rsidRDefault="00000000" w:rsidRPr="00000000" w14:paraId="0000011F">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20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205"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9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8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1377315" cy="24828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right="-9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8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tl w:val="0"/>
              </w:rPr>
              <w:t xml:space="preserve"> </w:t>
            </w:r>
          </w:p>
        </w:tc>
      </w:tr>
      <w:tr>
        <w:trPr>
          <w:cantSplit w:val="0"/>
          <w:tblHeader w:val="0"/>
        </w:trPr>
        <w:tc>
          <w:tcPr>
            <w:vAlign w:val="center"/>
          </w:tcPr>
          <w:p w:rsidR="00000000" w:rsidDel="00000000" w:rsidP="00000000" w:rsidRDefault="00000000" w:rsidRPr="00000000" w14:paraId="000001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Are customers’ 802.1p bits unmodified?                                     </w:t>
            </w:r>
          </w:p>
        </w:tc>
        <w:tc>
          <w:tcPr>
            <w:vAlign w:val="center"/>
          </w:tcPr>
          <w:p w:rsidR="00000000" w:rsidDel="00000000" w:rsidP="00000000" w:rsidRDefault="00000000" w:rsidRPr="00000000" w14:paraId="00000125">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8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8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Does incoming classification need to match your values or can you translate?</w:t>
            </w:r>
          </w:p>
        </w:tc>
        <w:tc>
          <w:tcPr>
            <w:vAlign w:val="center"/>
          </w:tcPr>
          <w:p w:rsidR="00000000" w:rsidDel="00000000" w:rsidP="00000000" w:rsidRDefault="00000000" w:rsidRPr="00000000" w14:paraId="00000127">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8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8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Can you police traffic classes to specified rates?  </w:t>
            </w:r>
          </w:p>
        </w:tc>
        <w:tc>
          <w:tcPr>
            <w:vAlign w:val="center"/>
          </w:tcPr>
          <w:p w:rsidR="00000000" w:rsidDel="00000000" w:rsidP="00000000" w:rsidRDefault="00000000" w:rsidRPr="00000000" w14:paraId="00000129">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9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9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Is the TOS byte in the customer IP packet ever over-written?</w:t>
            </w:r>
          </w:p>
        </w:tc>
        <w:tc>
          <w:tcPr>
            <w:vAlign w:val="center"/>
          </w:tcPr>
          <w:p w:rsidR="00000000" w:rsidDel="00000000" w:rsidP="00000000" w:rsidRDefault="00000000" w:rsidRPr="00000000" w14:paraId="0000012B">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19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8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2C">
            <w:pPr>
              <w:ind w:left="36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Traffic Classes and Per Hop Behaviour</w:t>
            </w:r>
            <w:r w:rsidDel="00000000" w:rsidR="00000000" w:rsidRPr="00000000">
              <w:rPr>
                <w:rtl w:val="0"/>
              </w:rPr>
            </w:r>
          </w:p>
        </w:tc>
        <w:tc>
          <w:tcPr>
            <w:vAlign w:val="center"/>
          </w:tcPr>
          <w:p w:rsidR="00000000" w:rsidDel="00000000" w:rsidP="00000000" w:rsidRDefault="00000000" w:rsidRPr="00000000" w14:paraId="0000012D">
            <w:pPr>
              <w:rPr>
                <w:rFonts w:ascii="Arial Narrow" w:cs="Arial Narrow" w:eastAsia="Arial Narrow" w:hAnsi="Arial Narr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Cover queue assignment for each class and where normal internet traffic is assigned.</w:t>
            </w:r>
          </w:p>
        </w:tc>
        <w:tc>
          <w:tcPr>
            <w:vAlign w:val="center"/>
          </w:tcPr>
          <w:p w:rsidR="00000000" w:rsidDel="00000000" w:rsidP="00000000" w:rsidRDefault="00000000" w:rsidRPr="00000000" w14:paraId="0000012F">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0">
            <w:pPr>
              <w:ind w:right="-90"/>
              <w:rPr>
                <w:rFonts w:ascii="Arial Narrow" w:cs="Arial Narrow" w:eastAsia="Arial Narrow" w:hAnsi="Arial Narr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Cover relative queue service factor amongst the utilized queues. Strict Priority Queuing? </w:t>
            </w:r>
          </w:p>
        </w:tc>
        <w:tc>
          <w:tcPr>
            <w:vAlign w:val="center"/>
          </w:tcPr>
          <w:p w:rsidR="00000000" w:rsidDel="00000000" w:rsidP="00000000" w:rsidRDefault="00000000" w:rsidRPr="00000000" w14:paraId="00000132">
            <w:pPr>
              <w:ind w:left="45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3">
            <w:pPr>
              <w:ind w:left="450" w:firstLine="0"/>
              <w:rPr>
                <w:rFonts w:ascii="Arial Narrow" w:cs="Arial Narrow" w:eastAsia="Arial Narrow" w:hAnsi="Arial Narr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Queue allocation and service rate?</w:t>
            </w:r>
          </w:p>
        </w:tc>
        <w:tc>
          <w:tcPr>
            <w:vAlign w:val="center"/>
          </w:tcPr>
          <w:p w:rsidR="00000000" w:rsidDel="00000000" w:rsidP="00000000" w:rsidRDefault="00000000" w:rsidRPr="00000000" w14:paraId="00000135">
            <w:pPr>
              <w:ind w:right="-9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6">
            <w:pPr>
              <w:ind w:right="-90"/>
              <w:rPr>
                <w:rFonts w:ascii="Arial Narrow" w:cs="Arial Narrow" w:eastAsia="Arial Narrow" w:hAnsi="Arial Narrow"/>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Describe use of (W) RED, if applicable.</w:t>
            </w:r>
          </w:p>
        </w:tc>
        <w:tc>
          <w:tcPr>
            <w:vAlign w:val="center"/>
          </w:tcPr>
          <w:p w:rsidR="00000000" w:rsidDel="00000000" w:rsidP="00000000" w:rsidRDefault="00000000" w:rsidRPr="00000000" w14:paraId="0000013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39">
            <w:pPr>
              <w:rPr>
                <w:rFonts w:ascii="Arial Narrow" w:cs="Arial Narrow" w:eastAsia="Arial Narrow" w:hAnsi="Arial Narrow"/>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3A">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p>
          <w:p w:rsidR="00000000" w:rsidDel="00000000" w:rsidP="00000000" w:rsidRDefault="00000000" w:rsidRPr="00000000" w14:paraId="0000013B">
            <w:pP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13C">
            <w:pPr>
              <w:rPr>
                <w:rFonts w:ascii="Arial Narrow" w:cs="Arial Narrow" w:eastAsia="Arial Narrow" w:hAnsi="Arial Narrow"/>
              </w:rPr>
            </w:pPr>
            <w:r w:rsidDel="00000000" w:rsidR="00000000" w:rsidRPr="00000000">
              <w:rPr>
                <w:rtl w:val="0"/>
              </w:rPr>
            </w:r>
          </w:p>
        </w:tc>
      </w:tr>
      <w:tr>
        <w:trPr>
          <w:cantSplit w:val="0"/>
          <w:trHeight w:val="620" w:hRule="atLeast"/>
          <w:tblHeader w:val="0"/>
        </w:trPr>
        <w:tc>
          <w:tcPr>
            <w:tcBorders>
              <w:bottom w:color="000000" w:space="0" w:sz="4" w:val="single"/>
            </w:tcBorders>
            <w:vAlign w:val="center"/>
          </w:tcPr>
          <w:p w:rsidR="00000000" w:rsidDel="00000000" w:rsidP="00000000" w:rsidRDefault="00000000" w:rsidRPr="00000000" w14:paraId="0000013D">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Caveats:</w:t>
            </w:r>
          </w:p>
          <w:p w:rsidR="00000000" w:rsidDel="00000000" w:rsidP="00000000" w:rsidRDefault="00000000" w:rsidRPr="00000000" w14:paraId="0000013E">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3F">
            <w:pPr>
              <w:rPr>
                <w:rFonts w:ascii="Arial Narrow" w:cs="Arial Narrow" w:eastAsia="Arial Narrow" w:hAnsi="Arial Narrow"/>
              </w:rPr>
            </w:pPr>
            <w:r w:rsidDel="00000000" w:rsidR="00000000" w:rsidRPr="00000000">
              <w:rPr>
                <w:rtl w:val="0"/>
              </w:rPr>
            </w:r>
          </w:p>
        </w:tc>
        <w:tc>
          <w:tcPr>
            <w:vAlign w:val="center"/>
          </w:tcPr>
          <w:p w:rsidR="00000000" w:rsidDel="00000000" w:rsidP="00000000" w:rsidRDefault="00000000" w:rsidRPr="00000000" w14:paraId="00000140">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41">
      <w:pPr>
        <w:rPr>
          <w:rFonts w:ascii="Arial Narrow" w:cs="Arial Narrow" w:eastAsia="Arial Narrow" w:hAnsi="Arial Narrow"/>
        </w:rPr>
      </w:pPr>
      <w:r w:rsidDel="00000000" w:rsidR="00000000" w:rsidRPr="00000000">
        <w:rPr>
          <w:rtl w:val="0"/>
        </w:rPr>
      </w:r>
    </w:p>
    <w:tbl>
      <w:tblPr>
        <w:tblStyle w:val="Table6"/>
        <w:tblW w:w="9607.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8"/>
        <w:gridCol w:w="4639"/>
        <w:tblGridChange w:id="0">
          <w:tblGrid>
            <w:gridCol w:w="4968"/>
            <w:gridCol w:w="4639"/>
          </w:tblGrid>
        </w:tblGridChange>
      </w:tblGrid>
      <w:tr>
        <w:trPr>
          <w:cantSplit w:val="0"/>
          <w:tblHeader w:val="0"/>
        </w:trPr>
        <w:tc>
          <w:tcPr>
            <w:tcBorders>
              <w:top w:color="000000" w:space="0" w:sz="4" w:val="single"/>
              <w:bottom w:color="000000" w:space="0" w:sz="4" w:val="single"/>
            </w:tcBorders>
            <w:shd w:fill="cccccc" w:val="clear"/>
          </w:tcPr>
          <w:p w:rsidR="00000000" w:rsidDel="00000000" w:rsidP="00000000" w:rsidRDefault="00000000" w:rsidRPr="00000000" w14:paraId="00000142">
            <w:pPr>
              <w:numPr>
                <w:ilvl w:val="0"/>
                <w:numId w:val="2"/>
              </w:numPr>
              <w:spacing w:line="240" w:lineRule="auto"/>
              <w:ind w:left="45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MAC</w:t>
            </w:r>
          </w:p>
        </w:tc>
        <w:tc>
          <w:tcPr>
            <w:tcBorders>
              <w:top w:color="000000" w:space="0" w:sz="4" w:val="single"/>
              <w:bottom w:color="000000" w:space="0" w:sz="4" w:val="single"/>
            </w:tcBorders>
            <w:shd w:fill="cccccc" w:val="clear"/>
          </w:tcPr>
          <w:p w:rsidR="00000000" w:rsidDel="00000000" w:rsidP="00000000" w:rsidRDefault="00000000" w:rsidRPr="00000000" w14:paraId="00000143">
            <w:pPr>
              <w:jc w:val="center"/>
              <w:rPr>
                <w:rFonts w:ascii="Arial Narrow" w:cs="Arial Narrow" w:eastAsia="Arial Narrow" w:hAnsi="Arial Narrow"/>
                <w:b w:val="1"/>
                <w:bCs w:val="1"/>
              </w:rPr>
            </w:pPr>
            <w:r w:rsidDel="00000000" w:rsidR="00000000" w:rsidRPr="00000000">
              <w:rPr>
                <w:rtl w:val="0"/>
              </w:rPr>
            </w:r>
          </w:p>
        </w:tc>
      </w:tr>
      <w:tr>
        <w:trPr>
          <w:cantSplit w:val="0"/>
          <w:trHeight w:val="368" w:hRule="atLeast"/>
          <w:tblHeader w:val="0"/>
        </w:trPr>
        <w:tc>
          <w:tcPr>
            <w:tcBorders>
              <w:bottom w:color="000000" w:space="0" w:sz="4" w:val="single"/>
            </w:tcBorders>
            <w:vAlign w:val="center"/>
          </w:tcPr>
          <w:p w:rsidR="00000000" w:rsidDel="00000000" w:rsidP="00000000" w:rsidRDefault="00000000" w:rsidRPr="00000000" w14:paraId="00000144">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have MAC limits/filters?</w:t>
            </w:r>
          </w:p>
        </w:tc>
        <w:tc>
          <w:tcPr>
            <w:tcBorders>
              <w:bottom w:color="000000" w:space="0" w:sz="4" w:val="single"/>
            </w:tcBorders>
            <w:vAlign w:val="center"/>
          </w:tcPr>
          <w:p w:rsidR="00000000" w:rsidDel="00000000" w:rsidP="00000000" w:rsidRDefault="00000000" w:rsidRPr="00000000" w14:paraId="00000145">
            <w:pPr>
              <w:rPr/>
            </w:pPr>
            <w:r w:rsidDel="00000000" w:rsidR="00000000" w:rsidRPr="00000000">
              <w:rPr>
                <w:rFonts w:ascii="Arial Narrow" w:cs="Arial Narrow" w:eastAsia="Arial Narrow" w:hAnsi="Arial Narrow"/>
              </w:rPr>
              <w:drawing>
                <wp:inline distB="0" distT="0" distL="0" distR="0">
                  <wp:extent cx="982345" cy="226060"/>
                  <wp:effectExtent b="0" l="0" r="0" t="0"/>
                  <wp:docPr id="18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2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46">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are limits per NNI/UNI physical port basis?</w:t>
            </w:r>
          </w:p>
        </w:tc>
        <w:tc>
          <w:tcPr>
            <w:tcBorders>
              <w:bottom w:color="000000" w:space="0" w:sz="4" w:val="single"/>
            </w:tcBorders>
            <w:vAlign w:val="center"/>
          </w:tcPr>
          <w:p w:rsidR="00000000" w:rsidDel="00000000" w:rsidP="00000000" w:rsidRDefault="00000000" w:rsidRPr="00000000" w14:paraId="00000147">
            <w:pPr>
              <w:rPr/>
            </w:pPr>
            <w:r w:rsidDel="00000000" w:rsidR="00000000" w:rsidRPr="00000000">
              <w:rPr>
                <w:rFonts w:ascii="Arial Narrow" w:cs="Arial Narrow" w:eastAsia="Arial Narrow" w:hAnsi="Arial Narrow"/>
              </w:rPr>
              <w:drawing>
                <wp:inline distB="0" distT="0" distL="0" distR="0">
                  <wp:extent cx="982345" cy="226060"/>
                  <wp:effectExtent b="0" l="0" r="0" t="0"/>
                  <wp:docPr id="22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2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48">
            <w:pPr>
              <w:numPr>
                <w:ilvl w:val="3"/>
                <w:numId w:val="2"/>
              </w:numPr>
              <w:spacing w:line="240" w:lineRule="auto"/>
              <w:ind w:left="1728" w:hanging="648"/>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how many?</w:t>
            </w:r>
          </w:p>
          <w:p w:rsidR="00000000" w:rsidDel="00000000" w:rsidP="00000000" w:rsidRDefault="00000000" w:rsidRPr="00000000" w14:paraId="00000149">
            <w:pPr>
              <w:ind w:left="360" w:firstLine="0"/>
              <w:rPr>
                <w:rFonts w:ascii="Arial Narrow" w:cs="Arial Narrow" w:eastAsia="Arial Narrow" w:hAnsi="Arial Narrow"/>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4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B">
            <w:pPr>
              <w:rPr>
                <w:rFonts w:ascii="Arial Narrow" w:cs="Arial Narrow" w:eastAsia="Arial Narrow" w:hAnsi="Arial Narrow"/>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4C">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are limits per customer port basis?</w:t>
            </w:r>
          </w:p>
        </w:tc>
        <w:tc>
          <w:tcPr>
            <w:tcBorders>
              <w:bottom w:color="000000" w:space="0" w:sz="4" w:val="single"/>
            </w:tcBorders>
            <w:vAlign w:val="center"/>
          </w:tcPr>
          <w:p w:rsidR="00000000" w:rsidDel="00000000" w:rsidP="00000000" w:rsidRDefault="00000000" w:rsidRPr="00000000" w14:paraId="0000014D">
            <w:pPr>
              <w:rPr/>
            </w:pPr>
            <w:r w:rsidDel="00000000" w:rsidR="00000000" w:rsidRPr="00000000">
              <w:rPr>
                <w:rFonts w:ascii="Arial Narrow" w:cs="Arial Narrow" w:eastAsia="Arial Narrow" w:hAnsi="Arial Narrow"/>
              </w:rPr>
              <w:drawing>
                <wp:inline distB="0" distT="0" distL="0" distR="0">
                  <wp:extent cx="982345" cy="226060"/>
                  <wp:effectExtent b="0" l="0" r="0" t="0"/>
                  <wp:docPr id="224"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2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4E">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are limits per VLAN?</w:t>
            </w:r>
          </w:p>
        </w:tc>
        <w:tc>
          <w:tcPr>
            <w:tcBorders>
              <w:bottom w:color="000000" w:space="0" w:sz="4" w:val="single"/>
            </w:tcBorders>
            <w:vAlign w:val="center"/>
          </w:tcPr>
          <w:p w:rsidR="00000000" w:rsidDel="00000000" w:rsidP="00000000" w:rsidRDefault="00000000" w:rsidRPr="00000000" w14:paraId="0000014F">
            <w:pPr>
              <w:rPr/>
            </w:pPr>
            <w:r w:rsidDel="00000000" w:rsidR="00000000" w:rsidRPr="00000000">
              <w:rPr>
                <w:rFonts w:ascii="Arial Narrow" w:cs="Arial Narrow" w:eastAsia="Arial Narrow" w:hAnsi="Arial Narrow"/>
              </w:rPr>
              <w:drawing>
                <wp:inline distB="0" distT="0" distL="0" distR="0">
                  <wp:extent cx="982345" cy="226060"/>
                  <wp:effectExtent b="0" l="0" r="0" t="0"/>
                  <wp:docPr id="22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2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50">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are limits per cloud basis?</w:t>
            </w:r>
          </w:p>
        </w:tc>
        <w:tc>
          <w:tcPr>
            <w:tcBorders>
              <w:bottom w:color="000000" w:space="0" w:sz="4" w:val="single"/>
            </w:tcBorders>
            <w:vAlign w:val="center"/>
          </w:tcPr>
          <w:p w:rsidR="00000000" w:rsidDel="00000000" w:rsidP="00000000" w:rsidRDefault="00000000" w:rsidRPr="00000000" w14:paraId="00000151">
            <w:pPr>
              <w:rPr/>
            </w:pPr>
            <w:r w:rsidDel="00000000" w:rsidR="00000000" w:rsidRPr="00000000">
              <w:rPr>
                <w:rFonts w:ascii="Arial Narrow" w:cs="Arial Narrow" w:eastAsia="Arial Narrow" w:hAnsi="Arial Narrow"/>
              </w:rPr>
              <w:drawing>
                <wp:inline distB="0" distT="0" distL="0" distR="0">
                  <wp:extent cx="982345" cy="226060"/>
                  <wp:effectExtent b="0" l="0" r="0" t="0"/>
                  <wp:docPr id="22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1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52">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please specify how this is enforced. If limit is exceeded or the MAC address changes, what are the effects?</w:t>
            </w:r>
          </w:p>
          <w:p w:rsidR="00000000" w:rsidDel="00000000" w:rsidP="00000000" w:rsidRDefault="00000000" w:rsidRPr="00000000" w14:paraId="00000153">
            <w:pPr>
              <w:ind w:left="1224"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NTT Global Networks would like Provider to “Flood as unknown unicast” in this situation.</w:t>
            </w:r>
          </w:p>
          <w:p w:rsidR="00000000" w:rsidDel="00000000" w:rsidP="00000000" w:rsidRDefault="00000000" w:rsidRPr="00000000" w14:paraId="00000154">
            <w:pPr>
              <w:ind w:left="1224" w:firstLine="0"/>
              <w:rPr>
                <w:rFonts w:ascii="Arial Narrow" w:cs="Arial Narrow" w:eastAsia="Arial Narrow" w:hAnsi="Arial Narrow"/>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5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58">
            <w:pPr>
              <w:rPr>
                <w:rFonts w:ascii="Arial Narrow" w:cs="Arial Narrow" w:eastAsia="Arial Narrow" w:hAnsi="Arial Narrow"/>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159">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p>
          <w:p w:rsidR="00000000" w:rsidDel="00000000" w:rsidP="00000000" w:rsidRDefault="00000000" w:rsidRPr="00000000" w14:paraId="0000015A">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5B">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bl>
      <w:tblPr>
        <w:tblStyle w:val="Table7"/>
        <w:tblW w:w="9607.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30"/>
        <w:gridCol w:w="4477"/>
        <w:tblGridChange w:id="0">
          <w:tblGrid>
            <w:gridCol w:w="5130"/>
            <w:gridCol w:w="4477"/>
          </w:tblGrid>
        </w:tblGridChange>
      </w:tblGrid>
      <w:tr>
        <w:trPr>
          <w:cantSplit w:val="0"/>
          <w:tblHeader w:val="0"/>
        </w:trPr>
        <w:tc>
          <w:tcPr>
            <w:tcBorders>
              <w:bottom w:color="000000" w:space="0" w:sz="4" w:val="single"/>
            </w:tcBorders>
            <w:shd w:fill="cccccc" w:val="clear"/>
          </w:tcPr>
          <w:p w:rsidR="00000000" w:rsidDel="00000000" w:rsidP="00000000" w:rsidRDefault="00000000" w:rsidRPr="00000000" w14:paraId="0000015F">
            <w:pPr>
              <w:numPr>
                <w:ilvl w:val="0"/>
                <w:numId w:val="2"/>
              </w:numPr>
              <w:spacing w:line="240" w:lineRule="auto"/>
              <w:ind w:left="45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Product Questions:</w:t>
            </w:r>
          </w:p>
        </w:tc>
        <w:tc>
          <w:tcPr>
            <w:tcBorders>
              <w:bottom w:color="000000" w:space="0" w:sz="4" w:val="single"/>
            </w:tcBorders>
            <w:shd w:fill="cccccc" w:val="clear"/>
          </w:tcPr>
          <w:p w:rsidR="00000000" w:rsidDel="00000000" w:rsidP="00000000" w:rsidRDefault="00000000" w:rsidRPr="00000000" w14:paraId="00000160">
            <w:pPr>
              <w:jc w:val="center"/>
              <w:rPr>
                <w:rFonts w:ascii="Arial Narrow" w:cs="Arial Narrow" w:eastAsia="Arial Narrow" w:hAnsi="Arial Narrow"/>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offer Jumbo Frames (MTUs &gt; 1500 bytes e.g. 9000 bytes)?</w:t>
            </w:r>
          </w:p>
        </w:tc>
        <w:tc>
          <w:tcPr>
            <w:shd w:fill="auto" w:val="clear"/>
            <w:vAlign w:val="center"/>
          </w:tcPr>
          <w:p w:rsidR="00000000" w:rsidDel="00000000" w:rsidP="00000000" w:rsidRDefault="00000000" w:rsidRPr="00000000" w14:paraId="00000162">
            <w:pPr>
              <w:rPr/>
            </w:pPr>
            <w:r w:rsidDel="00000000" w:rsidR="00000000" w:rsidRPr="00000000">
              <w:rPr>
                <w:rFonts w:ascii="Arial Narrow" w:cs="Arial Narrow" w:eastAsia="Arial Narrow" w:hAnsi="Arial Narrow"/>
              </w:rPr>
              <w:drawing>
                <wp:inline distB="0" distT="0" distL="0" distR="0">
                  <wp:extent cx="982345" cy="226060"/>
                  <wp:effectExtent b="0" l="0" r="0" t="0"/>
                  <wp:docPr id="219"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2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 What is the Maximum? NTT Global Networks prefers 9000 MTU.</w:t>
            </w:r>
          </w:p>
        </w:tc>
        <w:tc>
          <w:tcPr>
            <w:shd w:fill="auto" w:val="clear"/>
            <w:vAlign w:val="center"/>
          </w:tcPr>
          <w:p w:rsidR="00000000" w:rsidDel="00000000" w:rsidP="00000000" w:rsidRDefault="00000000" w:rsidRPr="00000000" w14:paraId="0000016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65">
            <w:pPr>
              <w:rPr>
                <w:rFonts w:ascii="Arial Narrow" w:cs="Arial Narrow" w:eastAsia="Arial Narrow" w:hAnsi="Arial Narrow"/>
              </w:rPr>
            </w:pPr>
            <w:r w:rsidDel="00000000" w:rsidR="00000000" w:rsidRPr="00000000">
              <w:rPr>
                <w:rtl w:val="0"/>
              </w:rPr>
            </w:r>
          </w:p>
        </w:tc>
      </w:tr>
      <w:tr>
        <w:trPr>
          <w:cantSplit w:val="0"/>
          <w:trHeight w:val="782" w:hRule="atLeast"/>
          <w:tblHeader w:val="0"/>
        </w:trPr>
        <w:tc>
          <w:tcPr>
            <w:vAlign w:val="center"/>
          </w:tcPr>
          <w:p w:rsidR="00000000" w:rsidDel="00000000" w:rsidP="00000000" w:rsidRDefault="00000000" w:rsidRPr="00000000" w14:paraId="00000166">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“Other”, please explain:</w:t>
            </w:r>
          </w:p>
        </w:tc>
        <w:tc>
          <w:tcPr>
            <w:shd w:fill="auto" w:val="clear"/>
            <w:vAlign w:val="center"/>
          </w:tcPr>
          <w:p w:rsidR="00000000" w:rsidDel="00000000" w:rsidP="00000000" w:rsidRDefault="00000000" w:rsidRPr="00000000" w14:paraId="00000167">
            <w:pPr>
              <w:rPr>
                <w:rFonts w:ascii="Arial Narrow" w:cs="Arial Narrow" w:eastAsia="Arial Narrow" w:hAnsi="Arial Narrow"/>
              </w:rPr>
            </w:pPr>
            <w:r w:rsidDel="00000000" w:rsidR="00000000" w:rsidRPr="00000000">
              <w:rPr>
                <w:rtl w:val="0"/>
              </w:rPr>
            </w:r>
          </w:p>
        </w:tc>
      </w:tr>
      <w:tr>
        <w:trPr>
          <w:cantSplit w:val="0"/>
          <w:trHeight w:val="782" w:hRule="atLeast"/>
          <w:tblHeader w:val="0"/>
        </w:trPr>
        <w:tc>
          <w:tcPr>
            <w:vAlign w:val="center"/>
          </w:tcPr>
          <w:p w:rsidR="00000000" w:rsidDel="00000000" w:rsidP="00000000" w:rsidRDefault="00000000" w:rsidRPr="00000000" w14:paraId="0000016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Is there any restriction on minimum frame size? How does your network treat 64 byte frame including vlan-tag?</w:t>
            </w:r>
          </w:p>
        </w:tc>
        <w:tc>
          <w:tcPr>
            <w:shd w:fill="auto" w:val="clear"/>
            <w:vAlign w:val="center"/>
          </w:tcPr>
          <w:p w:rsidR="00000000" w:rsidDel="00000000" w:rsidP="00000000" w:rsidRDefault="00000000" w:rsidRPr="00000000" w14:paraId="00000169">
            <w:pPr>
              <w:rPr>
                <w:rFonts w:ascii="Arial Narrow" w:cs="Arial Narrow" w:eastAsia="Arial Narrow" w:hAnsi="Arial Narrow"/>
              </w:rPr>
            </w:pPr>
            <w:r w:rsidDel="00000000" w:rsidR="00000000" w:rsidRPr="00000000">
              <w:rPr>
                <w:rtl w:val="0"/>
              </w:rPr>
            </w:r>
          </w:p>
        </w:tc>
      </w:tr>
      <w:tr>
        <w:trPr>
          <w:cantSplit w:val="0"/>
          <w:trHeight w:val="955" w:hRule="atLeast"/>
          <w:tblHeader w:val="0"/>
        </w:trPr>
        <w:tc>
          <w:tcPr>
            <w:vAlign w:val="center"/>
          </w:tcPr>
          <w:p w:rsidR="00000000" w:rsidDel="00000000" w:rsidP="00000000" w:rsidRDefault="00000000" w:rsidRPr="00000000" w14:paraId="0000016A">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offer multiple COS at Layer 2?  </w:t>
            </w:r>
          </w:p>
        </w:tc>
        <w:tc>
          <w:tcPr>
            <w:shd w:fill="auto" w:val="clear"/>
            <w:vAlign w:val="center"/>
          </w:tcPr>
          <w:p w:rsidR="00000000" w:rsidDel="00000000" w:rsidP="00000000" w:rsidRDefault="00000000" w:rsidRPr="00000000" w14:paraId="0000016B">
            <w:pPr>
              <w:rPr/>
            </w:pPr>
            <w:r w:rsidDel="00000000" w:rsidR="00000000" w:rsidRPr="00000000">
              <w:rPr>
                <w:rFonts w:ascii="Arial Narrow" w:cs="Arial Narrow" w:eastAsia="Arial Narrow" w:hAnsi="Arial Narrow"/>
              </w:rPr>
              <w:drawing>
                <wp:inline distB="0" distT="0" distL="0" distR="0">
                  <wp:extent cx="982345" cy="226060"/>
                  <wp:effectExtent b="0" l="0" r="0" t="0"/>
                  <wp:docPr id="21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1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so, how many?</w:t>
            </w:r>
          </w:p>
        </w:tc>
        <w:tc>
          <w:tcPr>
            <w:shd w:fill="auto" w:val="clear"/>
            <w:vAlign w:val="center"/>
          </w:tcPr>
          <w:p w:rsidR="00000000" w:rsidDel="00000000" w:rsidP="00000000" w:rsidRDefault="00000000" w:rsidRPr="00000000" w14:paraId="0000016D">
            <w:pPr>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t xml:space="preserve">  </w:t>
      </w:r>
    </w:p>
    <w:tbl>
      <w:tblPr>
        <w:tblStyle w:val="Table8"/>
        <w:tblW w:w="9607.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90"/>
        <w:gridCol w:w="4477"/>
        <w:tblGridChange w:id="0">
          <w:tblGrid>
            <w:gridCol w:w="5040"/>
            <w:gridCol w:w="90"/>
            <w:gridCol w:w="4477"/>
          </w:tblGrid>
        </w:tblGridChange>
      </w:tblGrid>
      <w:tr>
        <w:trPr>
          <w:cantSplit w:val="0"/>
          <w:tblHeader w:val="0"/>
        </w:trPr>
        <w:tc>
          <w:tcPr>
            <w:gridSpan w:val="2"/>
            <w:vAlign w:val="center"/>
          </w:tcPr>
          <w:p w:rsidR="00000000" w:rsidDel="00000000" w:rsidP="00000000" w:rsidRDefault="00000000" w:rsidRPr="00000000" w14:paraId="0000016F">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Do you have a maximum bandwidth subscription rate for the </w:t>
            </w:r>
            <w:r w:rsidDel="00000000" w:rsidR="00000000" w:rsidRPr="00000000">
              <w:rPr>
                <w:rFonts w:ascii="Arial Narrow" w:cs="Arial Narrow" w:eastAsia="Arial Narrow" w:hAnsi="Arial Narrow"/>
                <w:i w:val="1"/>
                <w:iCs w:val="1"/>
                <w:color w:val="000000"/>
                <w:rtl w:val="0"/>
              </w:rPr>
              <w:t xml:space="preserve">highest</w:t>
            </w:r>
            <w:r w:rsidDel="00000000" w:rsidR="00000000" w:rsidRPr="00000000">
              <w:rPr>
                <w:rFonts w:ascii="Arial Narrow" w:cs="Arial Narrow" w:eastAsia="Arial Narrow" w:hAnsi="Arial Narrow"/>
                <w:color w:val="000000"/>
                <w:rtl w:val="0"/>
              </w:rPr>
              <w:t xml:space="preserve"> grade CoS (e.g. real time for highest grade)?</w:t>
            </w:r>
            <w:r w:rsidDel="00000000" w:rsidR="00000000" w:rsidRPr="00000000">
              <w:rPr>
                <w:rtl w:val="0"/>
              </w:rPr>
            </w:r>
          </w:p>
        </w:tc>
        <w:tc>
          <w:tcPr>
            <w:shd w:fill="auto" w:val="clear"/>
            <w:vAlign w:val="center"/>
          </w:tcPr>
          <w:p w:rsidR="00000000" w:rsidDel="00000000" w:rsidP="00000000" w:rsidRDefault="00000000" w:rsidRPr="00000000" w14:paraId="00000171">
            <w:pPr>
              <w:rPr/>
            </w:pPr>
            <w:r w:rsidDel="00000000" w:rsidR="00000000" w:rsidRPr="00000000">
              <w:rPr>
                <w:rFonts w:ascii="Arial Narrow" w:cs="Arial Narrow" w:eastAsia="Arial Narrow" w:hAnsi="Arial Narrow"/>
              </w:rPr>
              <w:drawing>
                <wp:inline distB="0" distT="0" distL="0" distR="0">
                  <wp:extent cx="982345" cy="226060"/>
                  <wp:effectExtent b="0" l="0" r="0" t="0"/>
                  <wp:docPr id="21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1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72">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what is the rate :</w:t>
            </w:r>
          </w:p>
          <w:p w:rsidR="00000000" w:rsidDel="00000000" w:rsidP="00000000" w:rsidRDefault="00000000" w:rsidRPr="00000000" w14:paraId="00000173">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UNI : On a 10M port?</w:t>
            </w:r>
          </w:p>
          <w:p w:rsidR="00000000" w:rsidDel="00000000" w:rsidP="00000000" w:rsidRDefault="00000000" w:rsidRPr="00000000" w14:paraId="00000174">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100M port?</w:t>
            </w:r>
          </w:p>
          <w:p w:rsidR="00000000" w:rsidDel="00000000" w:rsidP="00000000" w:rsidRDefault="00000000" w:rsidRPr="00000000" w14:paraId="00000175">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1000M port?</w:t>
            </w:r>
          </w:p>
          <w:p w:rsidR="00000000" w:rsidDel="00000000" w:rsidP="00000000" w:rsidRDefault="00000000" w:rsidRPr="00000000" w14:paraId="00000176">
            <w:pPr>
              <w:ind w:left="720" w:firstLine="0"/>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sz w:val="16"/>
                <w:szCs w:val="16"/>
                <w:rtl w:val="0"/>
              </w:rPr>
              <w:t xml:space="preserve">(</w:t>
            </w:r>
            <w:r w:rsidDel="00000000" w:rsidR="00000000" w:rsidRPr="00000000">
              <w:rPr>
                <w:rFonts w:ascii="Arial Narrow" w:cs="Arial Narrow" w:eastAsia="Arial Narrow" w:hAnsi="Arial Narrow"/>
                <w:color w:val="000000"/>
                <w:sz w:val="16"/>
                <w:szCs w:val="16"/>
                <w:rtl w:val="0"/>
              </w:rPr>
              <w:t xml:space="preserve">Example:  50 Mbps of "REAL TIME COS" on 100Mbps port)</w:t>
            </w:r>
          </w:p>
          <w:p w:rsidR="00000000" w:rsidDel="00000000" w:rsidP="00000000" w:rsidRDefault="00000000" w:rsidRPr="00000000" w14:paraId="00000177">
            <w:pPr>
              <w:ind w:left="720" w:firstLine="0"/>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78">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NNI/UNI                                 </w:t>
            </w:r>
          </w:p>
          <w:p w:rsidR="00000000" w:rsidDel="00000000" w:rsidP="00000000" w:rsidRDefault="00000000" w:rsidRPr="00000000" w14:paraId="00000179">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100M port?</w:t>
            </w:r>
          </w:p>
          <w:p w:rsidR="00000000" w:rsidDel="00000000" w:rsidP="00000000" w:rsidRDefault="00000000" w:rsidRPr="00000000" w14:paraId="0000017A">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1000M port?</w:t>
            </w:r>
          </w:p>
          <w:p w:rsidR="00000000" w:rsidDel="00000000" w:rsidP="00000000" w:rsidRDefault="00000000" w:rsidRPr="00000000" w14:paraId="0000017B">
            <w:pPr>
              <w:ind w:left="720" w:firstLine="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w:t>
            </w:r>
            <w:r w:rsidDel="00000000" w:rsidR="00000000" w:rsidRPr="00000000">
              <w:rPr>
                <w:rFonts w:ascii="Arial Narrow" w:cs="Arial Narrow" w:eastAsia="Arial Narrow" w:hAnsi="Arial Narrow"/>
                <w:color w:val="000000"/>
                <w:sz w:val="16"/>
                <w:szCs w:val="16"/>
                <w:rtl w:val="0"/>
              </w:rPr>
              <w:t xml:space="preserve">Example:  50 Mbps of "REAL TIME COS" on 100Mbps port)</w:t>
            </w:r>
            <w:r w:rsidDel="00000000" w:rsidR="00000000" w:rsidRPr="00000000">
              <w:rPr>
                <w:rtl w:val="0"/>
              </w:rPr>
            </w:r>
          </w:p>
        </w:tc>
        <w:tc>
          <w:tcPr>
            <w:shd w:fill="auto" w:val="clear"/>
            <w:vAlign w:val="center"/>
          </w:tcPr>
          <w:p w:rsidR="00000000" w:rsidDel="00000000" w:rsidP="00000000" w:rsidRDefault="00000000" w:rsidRPr="00000000" w14:paraId="0000017D">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7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0">
            <w:pPr>
              <w:rPr>
                <w:rFonts w:ascii="Arial Narrow" w:cs="Arial Narrow" w:eastAsia="Arial Narrow" w:hAnsi="Arial Narrow"/>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81">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Do you have a maximum bandwidth subscription rate for the </w:t>
            </w:r>
            <w:r w:rsidDel="00000000" w:rsidR="00000000" w:rsidRPr="00000000">
              <w:rPr>
                <w:rFonts w:ascii="Arial Narrow" w:cs="Arial Narrow" w:eastAsia="Arial Narrow" w:hAnsi="Arial Narrow"/>
                <w:i w:val="1"/>
                <w:iCs w:val="1"/>
                <w:color w:val="000000"/>
                <w:rtl w:val="0"/>
              </w:rPr>
              <w:t xml:space="preserve">medium</w:t>
            </w:r>
            <w:r w:rsidDel="00000000" w:rsidR="00000000" w:rsidRPr="00000000">
              <w:rPr>
                <w:rFonts w:ascii="Arial Narrow" w:cs="Arial Narrow" w:eastAsia="Arial Narrow" w:hAnsi="Arial Narrow"/>
                <w:color w:val="000000"/>
                <w:rtl w:val="0"/>
              </w:rPr>
              <w:t xml:space="preserve"> grade CoS (Enhanced Data or medium grade)?</w:t>
            </w:r>
            <w:r w:rsidDel="00000000" w:rsidR="00000000" w:rsidRPr="00000000">
              <w:rPr>
                <w:rtl w:val="0"/>
              </w:rPr>
            </w:r>
          </w:p>
        </w:tc>
        <w:tc>
          <w:tcPr>
            <w:shd w:fill="auto" w:val="clear"/>
            <w:vAlign w:val="center"/>
          </w:tcPr>
          <w:p w:rsidR="00000000" w:rsidDel="00000000" w:rsidP="00000000" w:rsidRDefault="00000000" w:rsidRPr="00000000" w14:paraId="00000183">
            <w:pPr>
              <w:rPr/>
            </w:pPr>
            <w:r w:rsidDel="00000000" w:rsidR="00000000" w:rsidRPr="00000000">
              <w:rPr>
                <w:rFonts w:ascii="Arial Narrow" w:cs="Arial Narrow" w:eastAsia="Arial Narrow" w:hAnsi="Arial Narrow"/>
              </w:rPr>
              <w:drawing>
                <wp:inline distB="0" distT="0" distL="0" distR="0">
                  <wp:extent cx="982345" cy="226060"/>
                  <wp:effectExtent b="0" l="0" r="0" t="0"/>
                  <wp:docPr id="214"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1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rHeight w:val="350" w:hRule="atLeast"/>
          <w:tblHeader w:val="0"/>
        </w:trPr>
        <w:tc>
          <w:tcPr>
            <w:gridSpan w:val="2"/>
            <w:vAlign w:val="center"/>
          </w:tcPr>
          <w:p w:rsidR="00000000" w:rsidDel="00000000" w:rsidP="00000000" w:rsidRDefault="00000000" w:rsidRPr="00000000" w14:paraId="00000184">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what is the rate:</w:t>
            </w:r>
          </w:p>
          <w:p w:rsidR="00000000" w:rsidDel="00000000" w:rsidP="00000000" w:rsidRDefault="00000000" w:rsidRPr="00000000" w14:paraId="00000185">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UNI                              On a 10M port?</w:t>
            </w:r>
          </w:p>
          <w:p w:rsidR="00000000" w:rsidDel="00000000" w:rsidP="00000000" w:rsidRDefault="00000000" w:rsidRPr="00000000" w14:paraId="00000186">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100M port?</w:t>
            </w:r>
          </w:p>
          <w:p w:rsidR="00000000" w:rsidDel="00000000" w:rsidP="00000000" w:rsidRDefault="00000000" w:rsidRPr="00000000" w14:paraId="00000187">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1000M port?</w:t>
            </w:r>
          </w:p>
          <w:p w:rsidR="00000000" w:rsidDel="00000000" w:rsidP="00000000" w:rsidRDefault="00000000" w:rsidRPr="00000000" w14:paraId="00000188">
            <w:pPr>
              <w:ind w:left="720" w:firstLine="0"/>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sz w:val="16"/>
                <w:szCs w:val="16"/>
                <w:rtl w:val="0"/>
              </w:rPr>
              <w:t xml:space="preserve">(</w:t>
            </w:r>
            <w:r w:rsidDel="00000000" w:rsidR="00000000" w:rsidRPr="00000000">
              <w:rPr>
                <w:rFonts w:ascii="Arial Narrow" w:cs="Arial Narrow" w:eastAsia="Arial Narrow" w:hAnsi="Arial Narrow"/>
                <w:color w:val="000000"/>
                <w:sz w:val="16"/>
                <w:szCs w:val="16"/>
                <w:rtl w:val="0"/>
              </w:rPr>
              <w:t xml:space="preserve">Example:  50 Mbps of "REAL TIME COS" on 100Mbps port)</w:t>
            </w:r>
          </w:p>
          <w:p w:rsidR="00000000" w:rsidDel="00000000" w:rsidP="00000000" w:rsidRDefault="00000000" w:rsidRPr="00000000" w14:paraId="00000189">
            <w:pPr>
              <w:ind w:left="720" w:firstLine="0"/>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8A">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NNI/UNI                                 </w:t>
            </w:r>
          </w:p>
          <w:p w:rsidR="00000000" w:rsidDel="00000000" w:rsidP="00000000" w:rsidRDefault="00000000" w:rsidRPr="00000000" w14:paraId="0000018B">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100M port?</w:t>
            </w:r>
          </w:p>
          <w:p w:rsidR="00000000" w:rsidDel="00000000" w:rsidP="00000000" w:rsidRDefault="00000000" w:rsidRPr="00000000" w14:paraId="0000018C">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1000M port?</w:t>
            </w:r>
          </w:p>
          <w:p w:rsidR="00000000" w:rsidDel="00000000" w:rsidP="00000000" w:rsidRDefault="00000000" w:rsidRPr="00000000" w14:paraId="0000018D">
            <w:pPr>
              <w:ind w:left="720" w:firstLine="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w:t>
            </w:r>
            <w:r w:rsidDel="00000000" w:rsidR="00000000" w:rsidRPr="00000000">
              <w:rPr>
                <w:rFonts w:ascii="Arial Narrow" w:cs="Arial Narrow" w:eastAsia="Arial Narrow" w:hAnsi="Arial Narrow"/>
                <w:color w:val="000000"/>
                <w:sz w:val="16"/>
                <w:szCs w:val="16"/>
                <w:rtl w:val="0"/>
              </w:rPr>
              <w:t xml:space="preserve">Example:  50 Mbps of "REAL TIME COS" on 100Mbps port)</w:t>
            </w:r>
            <w:r w:rsidDel="00000000" w:rsidR="00000000" w:rsidRPr="00000000">
              <w:rPr>
                <w:rtl w:val="0"/>
              </w:rPr>
            </w:r>
          </w:p>
        </w:tc>
        <w:tc>
          <w:tcPr>
            <w:shd w:fill="auto" w:val="clear"/>
            <w:vAlign w:val="center"/>
          </w:tcPr>
          <w:p w:rsidR="00000000" w:rsidDel="00000000" w:rsidP="00000000" w:rsidRDefault="00000000" w:rsidRPr="00000000" w14:paraId="0000018F">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90">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9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2">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94">
            <w:pPr>
              <w:rPr>
                <w:rFonts w:ascii="Arial Narrow" w:cs="Arial Narrow" w:eastAsia="Arial Narrow" w:hAnsi="Arial Narrow"/>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95">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Do you have a maximum bandwidth subscription rate for the </w:t>
            </w:r>
            <w:r w:rsidDel="00000000" w:rsidR="00000000" w:rsidRPr="00000000">
              <w:rPr>
                <w:rFonts w:ascii="Arial Narrow" w:cs="Arial Narrow" w:eastAsia="Arial Narrow" w:hAnsi="Arial Narrow"/>
                <w:i w:val="1"/>
                <w:iCs w:val="1"/>
                <w:color w:val="000000"/>
                <w:rtl w:val="0"/>
              </w:rPr>
              <w:t xml:space="preserve">lowest</w:t>
            </w:r>
            <w:r w:rsidDel="00000000" w:rsidR="00000000" w:rsidRPr="00000000">
              <w:rPr>
                <w:rFonts w:ascii="Arial Narrow" w:cs="Arial Narrow" w:eastAsia="Arial Narrow" w:hAnsi="Arial Narrow"/>
                <w:color w:val="000000"/>
                <w:rtl w:val="0"/>
              </w:rPr>
              <w:t xml:space="preserve"> grade CoS (Best Effort or low grade)?</w:t>
            </w:r>
            <w:r w:rsidDel="00000000" w:rsidR="00000000" w:rsidRPr="00000000">
              <w:rPr>
                <w:rtl w:val="0"/>
              </w:rPr>
            </w:r>
          </w:p>
        </w:tc>
        <w:tc>
          <w:tcPr>
            <w:shd w:fill="auto" w:val="clear"/>
            <w:vAlign w:val="center"/>
          </w:tcPr>
          <w:p w:rsidR="00000000" w:rsidDel="00000000" w:rsidP="00000000" w:rsidRDefault="00000000" w:rsidRPr="00000000" w14:paraId="00000197">
            <w:pPr>
              <w:rPr/>
            </w:pPr>
            <w:r w:rsidDel="00000000" w:rsidR="00000000" w:rsidRPr="00000000">
              <w:rPr>
                <w:rFonts w:ascii="Arial Narrow" w:cs="Arial Narrow" w:eastAsia="Arial Narrow" w:hAnsi="Arial Narrow"/>
              </w:rPr>
              <w:drawing>
                <wp:inline distB="0" distT="0" distL="0" distR="0">
                  <wp:extent cx="982345" cy="226060"/>
                  <wp:effectExtent b="0" l="0" r="0" t="0"/>
                  <wp:docPr id="21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0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198">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yes, what is the rate:</w:t>
            </w:r>
          </w:p>
          <w:p w:rsidR="00000000" w:rsidDel="00000000" w:rsidP="00000000" w:rsidRDefault="00000000" w:rsidRPr="00000000" w14:paraId="00000199">
            <w:pPr>
              <w:ind w:left="124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UNI      On a 10M port?</w:t>
            </w:r>
          </w:p>
          <w:p w:rsidR="00000000" w:rsidDel="00000000" w:rsidP="00000000" w:rsidRDefault="00000000" w:rsidRPr="00000000" w14:paraId="0000019A">
            <w:pPr>
              <w:ind w:left="178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100M port?</w:t>
            </w:r>
          </w:p>
          <w:p w:rsidR="00000000" w:rsidDel="00000000" w:rsidP="00000000" w:rsidRDefault="00000000" w:rsidRPr="00000000" w14:paraId="0000019B">
            <w:pPr>
              <w:ind w:left="178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1000M port?</w:t>
            </w:r>
          </w:p>
          <w:p w:rsidR="00000000" w:rsidDel="00000000" w:rsidP="00000000" w:rsidRDefault="00000000" w:rsidRPr="00000000" w14:paraId="0000019C">
            <w:pPr>
              <w:ind w:left="1242" w:firstLine="0"/>
              <w:rPr>
                <w:rFonts w:ascii="Arial Narrow" w:cs="Arial Narrow" w:eastAsia="Arial Narrow" w:hAnsi="Arial Narrow"/>
                <w:color w:val="000000"/>
                <w:sz w:val="16"/>
                <w:szCs w:val="16"/>
              </w:rPr>
            </w:pPr>
            <w:r w:rsidDel="00000000" w:rsidR="00000000" w:rsidRPr="00000000">
              <w:rPr>
                <w:rFonts w:ascii="Arial Narrow" w:cs="Arial Narrow" w:eastAsia="Arial Narrow" w:hAnsi="Arial Narrow"/>
                <w:sz w:val="16"/>
                <w:szCs w:val="16"/>
                <w:rtl w:val="0"/>
              </w:rPr>
              <w:t xml:space="preserve">(</w:t>
            </w:r>
            <w:r w:rsidDel="00000000" w:rsidR="00000000" w:rsidRPr="00000000">
              <w:rPr>
                <w:rFonts w:ascii="Arial Narrow" w:cs="Arial Narrow" w:eastAsia="Arial Narrow" w:hAnsi="Arial Narrow"/>
                <w:color w:val="000000"/>
                <w:sz w:val="16"/>
                <w:szCs w:val="16"/>
                <w:rtl w:val="0"/>
              </w:rPr>
              <w:t xml:space="preserve">Example:  50 Mbps of "REAL TIME COS" on 100Mbps port)</w:t>
            </w:r>
          </w:p>
          <w:p w:rsidR="00000000" w:rsidDel="00000000" w:rsidP="00000000" w:rsidRDefault="00000000" w:rsidRPr="00000000" w14:paraId="0000019D">
            <w:pPr>
              <w:ind w:left="1242" w:firstLine="0"/>
              <w:rPr>
                <w:rFonts w:ascii="Arial Narrow" w:cs="Arial Narrow" w:eastAsia="Arial Narrow" w:hAnsi="Arial Narrow"/>
                <w:color w:val="000000"/>
                <w:sz w:val="16"/>
                <w:szCs w:val="16"/>
              </w:rPr>
            </w:pPr>
            <w:r w:rsidDel="00000000" w:rsidR="00000000" w:rsidRPr="00000000">
              <w:rPr>
                <w:rtl w:val="0"/>
              </w:rPr>
            </w:r>
          </w:p>
          <w:p w:rsidR="00000000" w:rsidDel="00000000" w:rsidP="00000000" w:rsidRDefault="00000000" w:rsidRPr="00000000" w14:paraId="0000019E">
            <w:pPr>
              <w:ind w:left="124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NNI/UNI                                 </w:t>
            </w:r>
          </w:p>
          <w:p w:rsidR="00000000" w:rsidDel="00000000" w:rsidP="00000000" w:rsidRDefault="00000000" w:rsidRPr="00000000" w14:paraId="0000019F">
            <w:pPr>
              <w:ind w:left="124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100M port?</w:t>
            </w:r>
          </w:p>
          <w:p w:rsidR="00000000" w:rsidDel="00000000" w:rsidP="00000000" w:rsidRDefault="00000000" w:rsidRPr="00000000" w14:paraId="000001A0">
            <w:pPr>
              <w:ind w:left="124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 a 1000M port?</w:t>
            </w:r>
          </w:p>
          <w:p w:rsidR="00000000" w:rsidDel="00000000" w:rsidP="00000000" w:rsidRDefault="00000000" w:rsidRPr="00000000" w14:paraId="000001A1">
            <w:pPr>
              <w:ind w:left="1242" w:firstLine="0"/>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w:t>
            </w:r>
            <w:r w:rsidDel="00000000" w:rsidR="00000000" w:rsidRPr="00000000">
              <w:rPr>
                <w:rFonts w:ascii="Arial Narrow" w:cs="Arial Narrow" w:eastAsia="Arial Narrow" w:hAnsi="Arial Narrow"/>
                <w:color w:val="000000"/>
                <w:sz w:val="16"/>
                <w:szCs w:val="16"/>
                <w:rtl w:val="0"/>
              </w:rPr>
              <w:t xml:space="preserve">Example:  50 Mbps of "REAL TIME COS" on 100Mbps port)</w:t>
            </w:r>
            <w:r w:rsidDel="00000000" w:rsidR="00000000" w:rsidRPr="00000000">
              <w:rPr>
                <w:rtl w:val="0"/>
              </w:rPr>
            </w:r>
          </w:p>
        </w:tc>
        <w:tc>
          <w:tcPr>
            <w:shd w:fill="auto" w:val="clear"/>
            <w:vAlign w:val="center"/>
          </w:tcPr>
          <w:p w:rsidR="00000000" w:rsidDel="00000000" w:rsidP="00000000" w:rsidRDefault="00000000" w:rsidRPr="00000000" w14:paraId="000001A3">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A4">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1A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A8">
            <w:pPr>
              <w:rPr>
                <w:rFonts w:ascii="Arial Narrow" w:cs="Arial Narrow" w:eastAsia="Arial Narrow" w:hAnsi="Arial Narrow"/>
              </w:rPr>
            </w:pP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1A9">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In which way do you define subscribed bandwidth, L1 or L2?</w:t>
            </w:r>
          </w:p>
          <w:p w:rsidR="00000000" w:rsidDel="00000000" w:rsidP="00000000" w:rsidRDefault="00000000" w:rsidRPr="00000000" w14:paraId="000001AA">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L1 Frame (This includes IFG,PA and SOF)</w:t>
            </w:r>
          </w:p>
          <w:p w:rsidR="00000000" w:rsidDel="00000000" w:rsidP="00000000" w:rsidRDefault="00000000" w:rsidRPr="00000000" w14:paraId="000001AB">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L2 Frame (From DA to FCS)</w:t>
            </w:r>
          </w:p>
          <w:p w:rsidR="00000000" w:rsidDel="00000000" w:rsidP="00000000" w:rsidRDefault="00000000" w:rsidRPr="00000000" w14:paraId="000001AC">
            <w:pPr>
              <w:ind w:left="720" w:firstLine="0"/>
              <w:rPr>
                <w:rFonts w:ascii="Arial Narrow" w:cs="Arial Narrow" w:eastAsia="Arial Narrow" w:hAnsi="Arial Narrow"/>
              </w:rPr>
            </w:pPr>
            <w:r w:rsidDel="00000000" w:rsidR="00000000" w:rsidRPr="00000000">
              <w:rPr>
                <w:rtl w:val="0"/>
              </w:rPr>
            </w:r>
          </w:p>
        </w:tc>
        <w:tc>
          <w:tcPr>
            <w:gridSpan w:val="2"/>
            <w:shd w:fill="auto" w:val="clear"/>
            <w:vAlign w:val="center"/>
          </w:tcPr>
          <w:p w:rsidR="00000000" w:rsidDel="00000000" w:rsidP="00000000" w:rsidRDefault="00000000" w:rsidRPr="00000000" w14:paraId="000001AD">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1AF">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To describe how your service sets &lt;CIR, CBS, EIR, EBS, CM, CF&gt; for ordered OVC speed.</w:t>
            </w:r>
          </w:p>
        </w:tc>
        <w:tc>
          <w:tcPr>
            <w:gridSpan w:val="2"/>
            <w:shd w:fill="auto" w:val="clear"/>
            <w:vAlign w:val="center"/>
          </w:tcPr>
          <w:p w:rsidR="00000000" w:rsidDel="00000000" w:rsidP="00000000" w:rsidRDefault="00000000" w:rsidRPr="00000000" w14:paraId="000001B0">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1B2">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your One-way Frame Loss Ratio? :</w:t>
            </w:r>
          </w:p>
          <w:p w:rsidR="00000000" w:rsidDel="00000000" w:rsidP="00000000" w:rsidRDefault="00000000" w:rsidRPr="00000000" w14:paraId="000001B3">
            <w:pPr>
              <w:ind w:left="716"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SHOULD be under 0.1%</w:t>
            </w:r>
          </w:p>
        </w:tc>
        <w:tc>
          <w:tcPr>
            <w:gridSpan w:val="2"/>
            <w:shd w:fill="auto" w:val="clear"/>
            <w:vAlign w:val="center"/>
          </w:tcPr>
          <w:p w:rsidR="00000000" w:rsidDel="00000000" w:rsidP="00000000" w:rsidRDefault="00000000" w:rsidRPr="00000000" w14:paraId="000001B4">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1B6">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require the end-user customer to set the .1p bits?</w:t>
            </w:r>
          </w:p>
        </w:tc>
        <w:tc>
          <w:tcPr>
            <w:gridSpan w:val="2"/>
            <w:shd w:fill="auto" w:val="clear"/>
            <w:vAlign w:val="center"/>
          </w:tcPr>
          <w:p w:rsidR="00000000" w:rsidDel="00000000" w:rsidP="00000000" w:rsidRDefault="00000000" w:rsidRPr="00000000" w14:paraId="000001B7">
            <w:pPr>
              <w:rPr/>
            </w:pPr>
            <w:r w:rsidDel="00000000" w:rsidR="00000000" w:rsidRPr="00000000">
              <w:rPr>
                <w:rFonts w:ascii="Arial Narrow" w:cs="Arial Narrow" w:eastAsia="Arial Narrow" w:hAnsi="Arial Narrow"/>
              </w:rPr>
              <w:drawing>
                <wp:inline distB="0" distT="0" distL="0" distR="0">
                  <wp:extent cx="982345" cy="226060"/>
                  <wp:effectExtent b="0" l="0" r="0" t="0"/>
                  <wp:docPr id="20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0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B9">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re-write the end-user customer’s .1p bits prior to sending the frame to NTT Global Networks over the NNI/UNI?</w:t>
            </w:r>
          </w:p>
        </w:tc>
        <w:tc>
          <w:tcPr>
            <w:gridSpan w:val="2"/>
            <w:shd w:fill="auto" w:val="clear"/>
            <w:vAlign w:val="center"/>
          </w:tcPr>
          <w:p w:rsidR="00000000" w:rsidDel="00000000" w:rsidP="00000000" w:rsidRDefault="00000000" w:rsidRPr="00000000" w14:paraId="000001BA">
            <w:pPr>
              <w:rPr/>
            </w:pPr>
            <w:r w:rsidDel="00000000" w:rsidR="00000000" w:rsidRPr="00000000">
              <w:rPr>
                <w:rFonts w:ascii="Arial Narrow" w:cs="Arial Narrow" w:eastAsia="Arial Narrow" w:hAnsi="Arial Narrow"/>
              </w:rPr>
              <w:drawing>
                <wp:inline distB="0" distT="0" distL="0" distR="0">
                  <wp:extent cx="982345" cy="226060"/>
                  <wp:effectExtent b="0" l="0" r="0" t="0"/>
                  <wp:docPr id="209"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5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BC">
            <w:pPr>
              <w:numPr>
                <w:ilvl w:val="2"/>
                <w:numId w:val="2"/>
              </w:numPr>
              <w:spacing w:line="240" w:lineRule="auto"/>
              <w:ind w:left="1224" w:hanging="504.00000000000006"/>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are the .1p markings associated with the CoS/Level of Service offerings?</w:t>
            </w:r>
          </w:p>
        </w:tc>
        <w:tc>
          <w:tcPr>
            <w:gridSpan w:val="2"/>
            <w:shd w:fill="auto" w:val="clear"/>
            <w:vAlign w:val="center"/>
          </w:tcPr>
          <w:p w:rsidR="00000000" w:rsidDel="00000000" w:rsidP="00000000" w:rsidRDefault="00000000" w:rsidRPr="00000000" w14:paraId="000001BD">
            <w:pPr>
              <w:ind w:left="360" w:hanging="360"/>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1B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990" w:right="0" w:hanging="63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Is </w:t>
            </w:r>
            <w:r w:rsidDel="00000000" w:rsidR="00000000" w:rsidRPr="00000000">
              <w:rPr>
                <w:rFonts w:ascii="Arial Narrow" w:cs="Arial Narrow" w:eastAsia="Arial Narrow" w:hAnsi="Arial Narrow"/>
                <w:b w:val="0"/>
                <w:bCs w:val="0"/>
                <w:i w:val="0"/>
                <w:iCs w:val="0"/>
                <w:smallCaps w:val="0"/>
                <w:strike w:val="0"/>
                <w:color w:val="000000"/>
                <w:sz w:val="18"/>
                <w:szCs w:val="18"/>
                <w:u w:val="none"/>
                <w:shd w:fill="auto" w:val="clear"/>
                <w:vertAlign w:val="baseline"/>
                <w:rtl w:val="0"/>
              </w:rPr>
              <w:t xml:space="preserve">MAC in MAC (802.1ah) supported?</w:t>
            </w:r>
            <w:r w:rsidDel="00000000" w:rsidR="00000000" w:rsidRPr="00000000">
              <w:rPr>
                <w:rtl w:val="0"/>
              </w:rPr>
            </w:r>
          </w:p>
        </w:tc>
        <w:tc>
          <w:tcPr>
            <w:gridSpan w:val="2"/>
            <w:shd w:fill="auto" w:val="clear"/>
            <w:vAlign w:val="center"/>
          </w:tcPr>
          <w:p w:rsidR="00000000" w:rsidDel="00000000" w:rsidP="00000000" w:rsidRDefault="00000000" w:rsidRPr="00000000" w14:paraId="000001C0">
            <w:pPr>
              <w:rPr/>
            </w:pPr>
            <w:r w:rsidDel="00000000" w:rsidR="00000000" w:rsidRPr="00000000">
              <w:rPr>
                <w:rFonts w:ascii="Arial Narrow" w:cs="Arial Narrow" w:eastAsia="Arial Narrow" w:hAnsi="Arial Narrow"/>
              </w:rPr>
              <w:drawing>
                <wp:inline distB="0" distT="0" distL="0" distR="0">
                  <wp:extent cx="982345" cy="226060"/>
                  <wp:effectExtent b="0" l="0" r="0" t="0"/>
                  <wp:docPr id="262"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6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C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0"/>
                <w:szCs w:val="20"/>
                <w:u w:val="none"/>
                <w:shd w:fill="auto" w:val="clear"/>
                <w:vertAlign w:val="baseline"/>
                <w:rtl w:val="0"/>
              </w:rPr>
              <w:t xml:space="preserve">If yes to above, are there any limits applied to the customer port? Please explain.</w:t>
            </w:r>
          </w:p>
        </w:tc>
        <w:tc>
          <w:tcPr>
            <w:gridSpan w:val="2"/>
            <w:shd w:fill="auto" w:val="clear"/>
            <w:vAlign w:val="center"/>
          </w:tcPr>
          <w:p w:rsidR="00000000" w:rsidDel="00000000" w:rsidP="00000000" w:rsidRDefault="00000000" w:rsidRPr="00000000" w14:paraId="000001C3">
            <w:pPr>
              <w:ind w:left="360" w:hanging="360"/>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1C5">
            <w:pPr>
              <w:numPr>
                <w:ilvl w:val="1"/>
                <w:numId w:val="2"/>
              </w:numPr>
              <w:spacing w:line="240" w:lineRule="auto"/>
              <w:ind w:left="990" w:hanging="630"/>
              <w:rPr>
                <w:rFonts w:ascii="Arial Narrow" w:cs="Arial Narrow" w:eastAsia="Arial Narrow" w:hAnsi="Arial Narrow"/>
              </w:rPr>
            </w:pPr>
            <w:r w:rsidDel="00000000" w:rsidR="00000000" w:rsidRPr="00000000">
              <w:rPr>
                <w:rFonts w:ascii="Arial Narrow" w:cs="Arial Narrow" w:eastAsia="Arial Narrow" w:hAnsi="Arial Narrow"/>
                <w:rtl w:val="0"/>
              </w:rPr>
              <w:t xml:space="preserve">Are you able to remotely loop a device at the customer premises 24/7?</w:t>
            </w:r>
          </w:p>
        </w:tc>
        <w:tc>
          <w:tcPr>
            <w:gridSpan w:val="2"/>
            <w:shd w:fill="auto" w:val="clear"/>
            <w:vAlign w:val="center"/>
          </w:tcPr>
          <w:p w:rsidR="00000000" w:rsidDel="00000000" w:rsidP="00000000" w:rsidRDefault="00000000" w:rsidRPr="00000000" w14:paraId="000001C6">
            <w:pPr>
              <w:rPr/>
            </w:pPr>
            <w:r w:rsidDel="00000000" w:rsidR="00000000" w:rsidRPr="00000000">
              <w:rPr>
                <w:rFonts w:ascii="Arial Narrow" w:cs="Arial Narrow" w:eastAsia="Arial Narrow" w:hAnsi="Arial Narrow"/>
              </w:rPr>
              <w:drawing>
                <wp:inline distB="0" distT="0" distL="0" distR="0">
                  <wp:extent cx="982345" cy="226060"/>
                  <wp:effectExtent b="0" l="0" r="0" t="0"/>
                  <wp:docPr id="268"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70"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C8">
            <w:pPr>
              <w:numPr>
                <w:ilvl w:val="2"/>
                <w:numId w:val="2"/>
              </w:numPr>
              <w:spacing w:line="240" w:lineRule="auto"/>
              <w:ind w:left="144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If not when is this feature expected?</w:t>
            </w:r>
          </w:p>
        </w:tc>
        <w:tc>
          <w:tcPr>
            <w:gridSpan w:val="2"/>
            <w:shd w:fill="auto" w:val="clear"/>
            <w:vAlign w:val="center"/>
          </w:tcPr>
          <w:p w:rsidR="00000000" w:rsidDel="00000000" w:rsidP="00000000" w:rsidRDefault="00000000" w:rsidRPr="00000000" w14:paraId="000001C9">
            <w:pPr>
              <w:ind w:left="360" w:hanging="360"/>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1CB">
            <w:pPr>
              <w:numPr>
                <w:ilvl w:val="1"/>
                <w:numId w:val="2"/>
              </w:numPr>
              <w:spacing w:line="240" w:lineRule="auto"/>
              <w:ind w:left="990" w:hanging="630"/>
              <w:rPr>
                <w:rFonts w:ascii="Arial Narrow" w:cs="Arial Narrow" w:eastAsia="Arial Narrow" w:hAnsi="Arial Narrow"/>
              </w:rPr>
            </w:pPr>
            <w:r w:rsidDel="00000000" w:rsidR="00000000" w:rsidRPr="00000000">
              <w:rPr>
                <w:rFonts w:ascii="Arial Narrow" w:cs="Arial Narrow" w:eastAsia="Arial Narrow" w:hAnsi="Arial Narrow"/>
                <w:rtl w:val="0"/>
              </w:rPr>
              <w:t xml:space="preserve">Will NTT Global Networks be able to remotely loop said device at the customer premises 24/7?</w:t>
            </w:r>
          </w:p>
        </w:tc>
        <w:tc>
          <w:tcPr>
            <w:gridSpan w:val="2"/>
            <w:shd w:fill="auto" w:val="clear"/>
            <w:vAlign w:val="center"/>
          </w:tcPr>
          <w:p w:rsidR="00000000" w:rsidDel="00000000" w:rsidP="00000000" w:rsidRDefault="00000000" w:rsidRPr="00000000" w14:paraId="000001CC">
            <w:pPr>
              <w:rPr/>
            </w:pPr>
            <w:r w:rsidDel="00000000" w:rsidR="00000000" w:rsidRPr="00000000">
              <w:rPr>
                <w:rFonts w:ascii="Arial Narrow" w:cs="Arial Narrow" w:eastAsia="Arial Narrow" w:hAnsi="Arial Narrow"/>
              </w:rPr>
              <w:drawing>
                <wp:inline distB="0" distT="0" distL="0" distR="0">
                  <wp:extent cx="982345" cy="226060"/>
                  <wp:effectExtent b="0" l="0" r="0" t="0"/>
                  <wp:docPr id="27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7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1CE">
            <w:pPr>
              <w:numPr>
                <w:ilvl w:val="2"/>
                <w:numId w:val="2"/>
              </w:numPr>
              <w:spacing w:line="240" w:lineRule="auto"/>
              <w:ind w:left="1440" w:hanging="720"/>
              <w:rPr>
                <w:rFonts w:ascii="Arial Narrow" w:cs="Arial Narrow" w:eastAsia="Arial Narrow" w:hAnsi="Arial Narrow"/>
              </w:rPr>
            </w:pPr>
            <w:r w:rsidDel="00000000" w:rsidR="00000000" w:rsidRPr="00000000">
              <w:rPr>
                <w:rFonts w:ascii="Arial Narrow" w:cs="Arial Narrow" w:eastAsia="Arial Narrow" w:hAnsi="Arial Narrow"/>
                <w:rtl w:val="0"/>
              </w:rPr>
              <w:t xml:space="preserve">If not when is this feature expected?</w:t>
            </w:r>
          </w:p>
        </w:tc>
        <w:tc>
          <w:tcPr>
            <w:gridSpan w:val="2"/>
            <w:shd w:fill="auto" w:val="clear"/>
            <w:vAlign w:val="center"/>
          </w:tcPr>
          <w:p w:rsidR="00000000" w:rsidDel="00000000" w:rsidP="00000000" w:rsidRDefault="00000000" w:rsidRPr="00000000" w14:paraId="000001CF">
            <w:pPr>
              <w:ind w:left="360" w:hanging="360"/>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1D1">
            <w:pPr>
              <w:numPr>
                <w:ilvl w:val="1"/>
                <w:numId w:val="2"/>
              </w:numPr>
              <w:spacing w:line="240" w:lineRule="auto"/>
              <w:ind w:left="990" w:hanging="630"/>
              <w:rPr>
                <w:rFonts w:ascii="Arial Narrow" w:cs="Arial Narrow" w:eastAsia="Arial Narrow" w:hAnsi="Arial Narrow"/>
              </w:rPr>
            </w:pPr>
            <w:r w:rsidDel="00000000" w:rsidR="00000000" w:rsidRPr="00000000">
              <w:rPr>
                <w:rFonts w:ascii="Arial Narrow" w:cs="Arial Narrow" w:eastAsia="Arial Narrow" w:hAnsi="Arial Narrow"/>
                <w:rtl w:val="0"/>
              </w:rPr>
              <w:t xml:space="preserve">Does this looping mechanism provide the appropriate rewriting of source and destination MACs to allow Layer 2 testing?</w:t>
            </w:r>
          </w:p>
        </w:tc>
        <w:tc>
          <w:tcPr>
            <w:gridSpan w:val="2"/>
            <w:shd w:fill="auto" w:val="clear"/>
            <w:vAlign w:val="center"/>
          </w:tcPr>
          <w:p w:rsidR="00000000" w:rsidDel="00000000" w:rsidP="00000000" w:rsidRDefault="00000000" w:rsidRPr="00000000" w14:paraId="000001D2">
            <w:pPr>
              <w:rPr/>
            </w:pPr>
            <w:r w:rsidDel="00000000" w:rsidR="00000000" w:rsidRPr="00000000">
              <w:rPr>
                <w:rFonts w:ascii="Arial Narrow" w:cs="Arial Narrow" w:eastAsia="Arial Narrow" w:hAnsi="Arial Narrow"/>
              </w:rPr>
              <w:drawing>
                <wp:inline distB="0" distT="0" distL="0" distR="0">
                  <wp:extent cx="982345" cy="226060"/>
                  <wp:effectExtent b="0" l="0" r="0" t="0"/>
                  <wp:docPr id="17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7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D4">
            <w:pPr>
              <w:numPr>
                <w:ilvl w:val="1"/>
                <w:numId w:val="2"/>
              </w:numPr>
              <w:spacing w:line="240" w:lineRule="auto"/>
              <w:ind w:left="990" w:hanging="630"/>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burstable Layer 2 Circuits?</w:t>
            </w:r>
          </w:p>
        </w:tc>
        <w:tc>
          <w:tcPr>
            <w:gridSpan w:val="2"/>
            <w:shd w:fill="auto" w:val="clear"/>
            <w:vAlign w:val="center"/>
          </w:tcPr>
          <w:p w:rsidR="00000000" w:rsidDel="00000000" w:rsidP="00000000" w:rsidRDefault="00000000" w:rsidRPr="00000000" w14:paraId="000001D5">
            <w:pPr>
              <w:rPr/>
            </w:pPr>
            <w:r w:rsidDel="00000000" w:rsidR="00000000" w:rsidRPr="00000000">
              <w:rPr>
                <w:rFonts w:ascii="Arial Narrow" w:cs="Arial Narrow" w:eastAsia="Arial Narrow" w:hAnsi="Arial Narrow"/>
              </w:rPr>
              <w:drawing>
                <wp:inline distB="0" distT="0" distL="0" distR="0">
                  <wp:extent cx="982345" cy="226060"/>
                  <wp:effectExtent b="0" l="0" r="0" t="0"/>
                  <wp:docPr id="174"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6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D7">
            <w:pPr>
              <w:numPr>
                <w:ilvl w:val="1"/>
                <w:numId w:val="2"/>
              </w:numPr>
              <w:spacing w:line="240" w:lineRule="auto"/>
              <w:ind w:left="990" w:hanging="630"/>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have any measures to mitigate &amp; contain the potential broadcast storm in your network?</w:t>
            </w:r>
          </w:p>
          <w:p w:rsidR="00000000" w:rsidDel="00000000" w:rsidP="00000000" w:rsidRDefault="00000000" w:rsidRPr="00000000" w14:paraId="000001D8">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describe below.</w:t>
            </w:r>
          </w:p>
          <w:p w:rsidR="00000000" w:rsidDel="00000000" w:rsidP="00000000" w:rsidRDefault="00000000" w:rsidRPr="00000000" w14:paraId="000001D9">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(E.g. What switch features do you use?)</w:t>
            </w:r>
          </w:p>
          <w:p w:rsidR="00000000" w:rsidDel="00000000" w:rsidP="00000000" w:rsidRDefault="00000000" w:rsidRPr="00000000" w14:paraId="000001DA">
            <w:pPr>
              <w:rPr>
                <w:rFonts w:ascii="Arial Narrow" w:cs="Arial Narrow" w:eastAsia="Arial Narrow" w:hAnsi="Arial Narrow"/>
              </w:rPr>
            </w:pPr>
            <w:r w:rsidDel="00000000" w:rsidR="00000000" w:rsidRPr="00000000">
              <w:rPr>
                <w:rtl w:val="0"/>
              </w:rPr>
            </w:r>
          </w:p>
        </w:tc>
        <w:tc>
          <w:tcPr>
            <w:gridSpan w:val="2"/>
            <w:shd w:fill="auto" w:val="clear"/>
            <w:vAlign w:val="center"/>
          </w:tcPr>
          <w:p w:rsidR="00000000" w:rsidDel="00000000" w:rsidP="00000000" w:rsidRDefault="00000000" w:rsidRPr="00000000" w14:paraId="000001DB">
            <w:pPr>
              <w:rPr/>
            </w:pPr>
            <w:r w:rsidDel="00000000" w:rsidR="00000000" w:rsidRPr="00000000">
              <w:rPr>
                <w:rFonts w:ascii="Arial Narrow" w:cs="Arial Narrow" w:eastAsia="Arial Narrow" w:hAnsi="Arial Narrow"/>
              </w:rPr>
              <w:drawing>
                <wp:inline distB="0" distT="0" distL="0" distR="0">
                  <wp:extent cx="982345" cy="226060"/>
                  <wp:effectExtent b="0" l="0" r="0" t="0"/>
                  <wp:docPr id="16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7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rHeight w:val="1025" w:hRule="atLeast"/>
          <w:tblHeader w:val="0"/>
        </w:trPr>
        <w:tc>
          <w:tcPr>
            <w:tcBorders>
              <w:bottom w:color="000000" w:space="0" w:sz="4" w:val="single"/>
            </w:tcBorders>
          </w:tcPr>
          <w:p w:rsidR="00000000" w:rsidDel="00000000" w:rsidP="00000000" w:rsidRDefault="00000000" w:rsidRPr="00000000" w14:paraId="000001DD">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DE">
            <w:pPr>
              <w:numPr>
                <w:ilvl w:val="1"/>
                <w:numId w:val="2"/>
              </w:numPr>
              <w:spacing w:line="240" w:lineRule="auto"/>
              <w:ind w:left="990" w:hanging="630"/>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require to install any device like NTU/NID to terminate link at CPE side in Customer location or at NNI side in NTT Global Networks premise?</w:t>
            </w:r>
          </w:p>
          <w:p w:rsidR="00000000" w:rsidDel="00000000" w:rsidP="00000000" w:rsidRDefault="00000000" w:rsidRPr="00000000" w14:paraId="000001DF">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provide datasheets/URLs for these devices, if reply is “YES”</w:t>
            </w:r>
          </w:p>
          <w:p w:rsidR="00000000" w:rsidDel="00000000" w:rsidP="00000000" w:rsidRDefault="00000000" w:rsidRPr="00000000" w14:paraId="000001E0">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E1">
            <w:pPr>
              <w:rPr>
                <w:rFonts w:ascii="Arial Narrow" w:cs="Arial Narrow" w:eastAsia="Arial Narrow" w:hAnsi="Arial Narrow"/>
                <w:b w:val="1"/>
                <w:bCs w:val="1"/>
              </w:rPr>
            </w:pPr>
            <w:r w:rsidDel="00000000" w:rsidR="00000000" w:rsidRPr="00000000">
              <w:rPr>
                <w:rtl w:val="0"/>
              </w:rPr>
            </w:r>
          </w:p>
        </w:tc>
        <w:tc>
          <w:tcPr>
            <w:gridSpan w:val="2"/>
            <w:vAlign w:val="center"/>
          </w:tcPr>
          <w:p w:rsidR="00000000" w:rsidDel="00000000" w:rsidP="00000000" w:rsidRDefault="00000000" w:rsidRPr="00000000" w14:paraId="000001E2">
            <w:pPr>
              <w:rPr/>
            </w:pPr>
            <w:r w:rsidDel="00000000" w:rsidR="00000000" w:rsidRPr="00000000">
              <w:rPr>
                <w:rFonts w:ascii="Arial Narrow" w:cs="Arial Narrow" w:eastAsia="Arial Narrow" w:hAnsi="Arial Narrow"/>
              </w:rPr>
              <w:drawing>
                <wp:inline distB="0" distT="0" distL="0" distR="0">
                  <wp:extent cx="982345" cy="226060"/>
                  <wp:effectExtent b="0" l="0" r="0" t="0"/>
                  <wp:docPr id="170"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16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rHeight w:val="638" w:hRule="atLeast"/>
          <w:tblHeader w:val="0"/>
        </w:trPr>
        <w:tc>
          <w:tcPr>
            <w:tcBorders>
              <w:bottom w:color="000000" w:space="0" w:sz="4" w:val="single"/>
            </w:tcBorders>
          </w:tcPr>
          <w:p w:rsidR="00000000" w:rsidDel="00000000" w:rsidP="00000000" w:rsidRDefault="00000000" w:rsidRPr="00000000" w14:paraId="000001E4">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p>
          <w:p w:rsidR="00000000" w:rsidDel="00000000" w:rsidP="00000000" w:rsidRDefault="00000000" w:rsidRPr="00000000" w14:paraId="000001E5">
            <w:pPr>
              <w:rPr>
                <w:rFonts w:ascii="Arial Narrow" w:cs="Arial Narrow" w:eastAsia="Arial Narrow" w:hAnsi="Arial Narrow"/>
                <w:b w:val="1"/>
                <w:bCs w:val="1"/>
              </w:rPr>
            </w:pPr>
            <w:r w:rsidDel="00000000" w:rsidR="00000000" w:rsidRPr="00000000">
              <w:rPr>
                <w:rtl w:val="0"/>
              </w:rPr>
            </w:r>
          </w:p>
        </w:tc>
        <w:tc>
          <w:tcPr>
            <w:gridSpan w:val="2"/>
          </w:tcPr>
          <w:p w:rsidR="00000000" w:rsidDel="00000000" w:rsidP="00000000" w:rsidRDefault="00000000" w:rsidRPr="00000000" w14:paraId="000001E6">
            <w:pPr>
              <w:ind w:left="360" w:hanging="360"/>
              <w:rPr>
                <w:rFonts w:ascii="Arial Narrow" w:cs="Arial Narrow" w:eastAsia="Arial Narrow" w:hAnsi="Arial Narrow"/>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E8">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Caveats:</w:t>
            </w:r>
          </w:p>
          <w:p w:rsidR="00000000" w:rsidDel="00000000" w:rsidP="00000000" w:rsidRDefault="00000000" w:rsidRPr="00000000" w14:paraId="000001E9">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EA">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EB">
            <w:pPr>
              <w:rPr>
                <w:rFonts w:ascii="Arial Narrow" w:cs="Arial Narrow" w:eastAsia="Arial Narrow" w:hAnsi="Arial Narrow"/>
                <w:b w:val="1"/>
                <w:bCs w:val="1"/>
              </w:rPr>
            </w:pPr>
            <w:r w:rsidDel="00000000" w:rsidR="00000000" w:rsidRPr="00000000">
              <w:rPr>
                <w:rtl w:val="0"/>
              </w:rPr>
            </w:r>
          </w:p>
        </w:tc>
        <w:tc>
          <w:tcPr>
            <w:gridSpan w:val="2"/>
          </w:tcPr>
          <w:p w:rsidR="00000000" w:rsidDel="00000000" w:rsidP="00000000" w:rsidRDefault="00000000" w:rsidRPr="00000000" w14:paraId="000001EC">
            <w:pPr>
              <w:ind w:left="360" w:hanging="36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1EE">
      <w:pPr>
        <w:rPr>
          <w:rFonts w:ascii="Arial Narrow" w:cs="Arial Narrow" w:eastAsia="Arial Narrow" w:hAnsi="Arial Narrow"/>
        </w:rPr>
      </w:pPr>
      <w:r w:rsidDel="00000000" w:rsidR="00000000" w:rsidRPr="00000000">
        <w:rPr>
          <w:rtl w:val="0"/>
        </w:rPr>
      </w:r>
    </w:p>
    <w:tbl>
      <w:tblPr>
        <w:tblStyle w:val="Table9"/>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28"/>
        <w:gridCol w:w="4607"/>
        <w:tblGridChange w:id="0">
          <w:tblGrid>
            <w:gridCol w:w="4928"/>
            <w:gridCol w:w="4607"/>
          </w:tblGrid>
        </w:tblGridChange>
      </w:tblGrid>
      <w:tr>
        <w:trPr>
          <w:cantSplit w:val="0"/>
          <w:tblHeader w:val="0"/>
        </w:trPr>
        <w:tc>
          <w:tcPr>
            <w:tcBorders>
              <w:bottom w:color="000000" w:space="0" w:sz="4" w:val="single"/>
            </w:tcBorders>
            <w:shd w:fill="cccccc" w:val="clear"/>
          </w:tcPr>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Reporting</w:t>
            </w:r>
          </w:p>
        </w:tc>
        <w:tc>
          <w:tcPr>
            <w:tcBorders>
              <w:bottom w:color="000000" w:space="0" w:sz="4" w:val="single"/>
            </w:tcBorders>
            <w:shd w:fill="cccccc" w:val="clear"/>
          </w:tcPr>
          <w:p w:rsidR="00000000" w:rsidDel="00000000" w:rsidP="00000000" w:rsidRDefault="00000000" w:rsidRPr="00000000" w14:paraId="000001F0">
            <w:pPr>
              <w:jc w:val="center"/>
              <w:rPr>
                <w:rFonts w:ascii="Arial Narrow" w:cs="Arial Narrow" w:eastAsia="Arial Narrow" w:hAnsi="Arial Narrow"/>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1">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Do you provide Performance reporting including Frames sent  &amp; received by VLAN, Frame Delivery %, SLA reporting including MTTR, Availability % etc.</w:t>
            </w:r>
            <w:r w:rsidDel="00000000" w:rsidR="00000000" w:rsidRPr="00000000">
              <w:rPr>
                <w:rtl w:val="0"/>
              </w:rPr>
            </w:r>
          </w:p>
          <w:p w:rsidR="00000000" w:rsidDel="00000000" w:rsidP="00000000" w:rsidRDefault="00000000" w:rsidRPr="00000000" w14:paraId="000001F2">
            <w:pPr>
              <w:ind w:left="36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3">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If so, please provide samples.</w:t>
            </w:r>
          </w:p>
        </w:tc>
        <w:tc>
          <w:tcPr>
            <w:tcBorders>
              <w:right w:color="000000" w:space="0" w:sz="4" w:val="single"/>
            </w:tcBorders>
            <w:shd w:fill="auto" w:val="clear"/>
            <w:vAlign w:val="center"/>
          </w:tcPr>
          <w:p w:rsidR="00000000" w:rsidDel="00000000" w:rsidP="00000000" w:rsidRDefault="00000000" w:rsidRPr="00000000" w14:paraId="000001F4">
            <w:pPr>
              <w:rPr/>
            </w:pPr>
            <w:r w:rsidDel="00000000" w:rsidR="00000000" w:rsidRPr="00000000">
              <w:rPr>
                <w:rFonts w:ascii="Arial Narrow" w:cs="Arial Narrow" w:eastAsia="Arial Narrow" w:hAnsi="Arial Narrow"/>
              </w:rPr>
              <w:drawing>
                <wp:inline distB="0" distT="0" distL="0" distR="0">
                  <wp:extent cx="982345" cy="226060"/>
                  <wp:effectExtent b="0" l="0" r="0" t="0"/>
                  <wp:docPr id="166"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9823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4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377315" cy="248285"/>
                          </a:xfrm>
                          <a:prstGeom prst="rect"/>
                          <a:ln/>
                        </pic:spPr>
                      </pic:pic>
                    </a:graphicData>
                  </a:graphic>
                </wp:inline>
              </w:drawing>
            </w:r>
            <w:r w:rsidDel="00000000" w:rsidR="00000000" w:rsidRPr="00000000">
              <w:rPr>
                <w:rtl w:val="0"/>
              </w:rPr>
            </w:r>
          </w:p>
        </w:tc>
      </w:tr>
      <w:tr>
        <w:trPr>
          <w:cantSplit w:val="0"/>
          <w:trHeight w:val="495" w:hRule="atLeast"/>
          <w:tblHeader w:val="0"/>
        </w:trPr>
        <w:tc>
          <w:tcPr>
            <w:tcBorders>
              <w:bottom w:color="000000" w:space="0" w:sz="4" w:val="single"/>
            </w:tcBorders>
          </w:tcPr>
          <w:p w:rsidR="00000000" w:rsidDel="00000000" w:rsidP="00000000" w:rsidRDefault="00000000" w:rsidRPr="00000000" w14:paraId="000001F5">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p>
          <w:p w:rsidR="00000000" w:rsidDel="00000000" w:rsidP="00000000" w:rsidRDefault="00000000" w:rsidRPr="00000000" w14:paraId="000001F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8">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F9">
            <w:pPr>
              <w:rPr>
                <w:rFonts w:ascii="Arial Narrow" w:cs="Arial Narrow" w:eastAsia="Arial Narrow" w:hAnsi="Arial Narrow"/>
                <w:b w:val="1"/>
                <w:bCs w:val="1"/>
              </w:rPr>
            </w:pPr>
            <w:r w:rsidDel="00000000" w:rsidR="00000000" w:rsidRPr="00000000">
              <w:rPr>
                <w:rtl w:val="0"/>
              </w:rPr>
            </w:r>
          </w:p>
        </w:tc>
        <w:tc>
          <w:tcPr/>
          <w:p w:rsidR="00000000" w:rsidDel="00000000" w:rsidP="00000000" w:rsidRDefault="00000000" w:rsidRPr="00000000" w14:paraId="000001FA">
            <w:pPr>
              <w:jc w:val="both"/>
              <w:rPr>
                <w:rFonts w:ascii="Arial Narrow" w:cs="Arial Narrow" w:eastAsia="Arial Narrow" w:hAnsi="Arial Narrow"/>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1FB">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Caveats:</w:t>
            </w:r>
          </w:p>
          <w:p w:rsidR="00000000" w:rsidDel="00000000" w:rsidP="00000000" w:rsidRDefault="00000000" w:rsidRPr="00000000" w14:paraId="000001FC">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FD">
            <w:pPr>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1FF">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00">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202">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0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4">
      <w:pPr>
        <w:rPr>
          <w:rFonts w:ascii="Arial Narrow" w:cs="Arial Narrow" w:eastAsia="Arial Narrow" w:hAnsi="Arial Narrow"/>
        </w:rPr>
      </w:pPr>
      <w:r w:rsidDel="00000000" w:rsidR="00000000" w:rsidRPr="00000000">
        <w:rPr>
          <w:rtl w:val="0"/>
        </w:rPr>
      </w:r>
    </w:p>
    <w:tbl>
      <w:tblPr>
        <w:tblStyle w:val="Table10"/>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8"/>
        <w:gridCol w:w="1980"/>
        <w:gridCol w:w="2947"/>
        <w:tblGridChange w:id="0">
          <w:tblGrid>
            <w:gridCol w:w="4698"/>
            <w:gridCol w:w="1980"/>
            <w:gridCol w:w="29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05">
            <w:pPr>
              <w:numPr>
                <w:ilvl w:val="0"/>
                <w:numId w:val="2"/>
              </w:numPr>
              <w:spacing w:line="240" w:lineRule="auto"/>
              <w:ind w:left="45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SLA </w:t>
            </w:r>
          </w:p>
        </w:tc>
        <w:tc>
          <w:tcPr>
            <w:gridSpan w:val="2"/>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06">
            <w:pPr>
              <w:jc w:val="center"/>
              <w:rPr>
                <w:rFonts w:ascii="Arial Narrow" w:cs="Arial Narrow" w:eastAsia="Arial Narrow" w:hAnsi="Arial Narrow"/>
                <w:b w:val="1"/>
                <w:bCs w:val="1"/>
              </w:rPr>
            </w:pPr>
            <w:r w:rsidDel="00000000" w:rsidR="00000000" w:rsidRPr="00000000">
              <w:rPr>
                <w:rtl w:val="0"/>
              </w:rPr>
            </w:r>
          </w:p>
        </w:tc>
      </w:tr>
      <w:tr>
        <w:trPr>
          <w:cantSplit w:val="0"/>
          <w:trHeight w:val="495" w:hRule="atLeast"/>
          <w:tblHeader w:val="0"/>
        </w:trPr>
        <w:tc>
          <w:tcPr>
            <w:tcBorders>
              <w:top w:color="000000" w:space="0" w:sz="4" w:val="single"/>
            </w:tcBorders>
          </w:tcPr>
          <w:p w:rsidR="00000000" w:rsidDel="00000000" w:rsidP="00000000" w:rsidRDefault="00000000" w:rsidRPr="00000000" w14:paraId="00000208">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your minimum Availability SLA? </w:t>
            </w:r>
          </w:p>
        </w:tc>
        <w:tc>
          <w:tcPr>
            <w:tcBorders>
              <w:top w:color="000000" w:space="0" w:sz="4" w:val="single"/>
              <w:right w:color="000000" w:space="0" w:sz="0" w:val="nil"/>
            </w:tcBorders>
            <w:shd w:fill="auto" w:val="clear"/>
          </w:tcPr>
          <w:p w:rsidR="00000000" w:rsidDel="00000000" w:rsidP="00000000" w:rsidRDefault="00000000" w:rsidRPr="00000000" w14:paraId="00000209">
            <w:pPr>
              <w:ind w:left="360" w:hanging="36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A">
            <w:pPr>
              <w:ind w:left="360" w:hanging="360"/>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812800" cy="338455"/>
                  <wp:effectExtent b="0" l="0" r="0" t="0"/>
                  <wp:docPr id="236"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812800" cy="33845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ind w:hanging="18"/>
              <w:jc w:val="both"/>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77315" cy="248285"/>
                  <wp:effectExtent b="0" l="0" r="0" t="0"/>
                  <wp:docPr id="235"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377315" cy="248285"/>
                  <wp:effectExtent b="0" l="0" r="0" t="0"/>
                  <wp:docPr id="238"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1377315" cy="248285"/>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993140" cy="248285"/>
                  <wp:effectExtent b="0" l="0" r="0" t="0"/>
                  <wp:docPr id="237"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993140" cy="24828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1354455" cy="248285"/>
                  <wp:effectExtent b="0" l="0" r="0" t="0"/>
                  <wp:docPr id="232"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1354455" cy="248285"/>
                          </a:xfrm>
                          <a:prstGeom prst="rect"/>
                          <a:ln/>
                        </pic:spPr>
                      </pic:pic>
                    </a:graphicData>
                  </a:graphic>
                </wp:inline>
              </w:drawing>
            </w:r>
            <w:r w:rsidDel="00000000" w:rsidR="00000000" w:rsidRPr="00000000">
              <w:rPr>
                <w:rtl w:val="0"/>
              </w:rPr>
            </w:r>
          </w:p>
        </w:tc>
        <w:tc>
          <w:tcPr>
            <w:tcBorders>
              <w:top w:color="000000" w:space="0" w:sz="4" w:val="single"/>
              <w:left w:color="000000" w:space="0" w:sz="0" w:val="nil"/>
            </w:tcBorders>
            <w:shd w:fill="auto" w:val="clear"/>
          </w:tcPr>
          <w:p w:rsidR="00000000" w:rsidDel="00000000" w:rsidP="00000000" w:rsidRDefault="00000000" w:rsidRPr="00000000" w14:paraId="0000020D">
            <w:pPr>
              <w:rPr>
                <w:rFonts w:ascii="Arial Narrow" w:cs="Arial Narrow" w:eastAsia="Arial Narrow" w:hAnsi="Arial Narrow"/>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20E">
            <w:pPr>
              <w:numPr>
                <w:ilvl w:val="2"/>
                <w:numId w:val="2"/>
              </w:numPr>
              <w:spacing w:line="240" w:lineRule="auto"/>
              <w:ind w:left="1224" w:hanging="504.00000000000006"/>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If ‘Other”, please explain:</w:t>
            </w:r>
          </w:p>
          <w:p w:rsidR="00000000" w:rsidDel="00000000" w:rsidP="00000000" w:rsidRDefault="00000000" w:rsidRPr="00000000" w14:paraId="0000020F">
            <w:pPr>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210">
            <w:pPr>
              <w:rPr>
                <w:rFonts w:ascii="Arial Narrow" w:cs="Arial Narrow" w:eastAsia="Arial Narrow" w:hAnsi="Arial Narrow"/>
                <w:color w:val="000000"/>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211">
            <w:pPr>
              <w:rPr>
                <w:rFonts w:ascii="Arial Narrow" w:cs="Arial Narrow" w:eastAsia="Arial Narrow" w:hAnsi="Arial Narrow"/>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213">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your minimum Latency SLA?</w:t>
            </w:r>
          </w:p>
          <w:p w:rsidR="00000000" w:rsidDel="00000000" w:rsidP="00000000" w:rsidRDefault="00000000" w:rsidRPr="00000000" w14:paraId="00000214">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tc>
        <w:tc>
          <w:tcPr>
            <w:gridSpan w:val="2"/>
            <w:tcBorders>
              <w:bottom w:color="000000" w:space="0" w:sz="4" w:val="single"/>
            </w:tcBorders>
          </w:tcPr>
          <w:p w:rsidR="00000000" w:rsidDel="00000000" w:rsidP="00000000" w:rsidRDefault="00000000" w:rsidRPr="00000000" w14:paraId="00000215">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217">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your minimum Jitter SLA? </w:t>
            </w:r>
          </w:p>
          <w:p w:rsidR="00000000" w:rsidDel="00000000" w:rsidP="00000000" w:rsidRDefault="00000000" w:rsidRPr="00000000" w14:paraId="00000218">
            <w:pPr>
              <w:ind w:left="360" w:firstLine="0"/>
              <w:rPr>
                <w:rFonts w:ascii="Arial Narrow" w:cs="Arial Narrow" w:eastAsia="Arial Narrow" w:hAnsi="Arial Narrow"/>
              </w:rPr>
            </w:pPr>
            <w:r w:rsidDel="00000000" w:rsidR="00000000" w:rsidRPr="00000000">
              <w:rPr>
                <w:rtl w:val="0"/>
              </w:rPr>
            </w:r>
          </w:p>
        </w:tc>
        <w:tc>
          <w:tcPr>
            <w:gridSpan w:val="2"/>
            <w:shd w:fill="auto" w:val="clear"/>
          </w:tcPr>
          <w:p w:rsidR="00000000" w:rsidDel="00000000" w:rsidP="00000000" w:rsidRDefault="00000000" w:rsidRPr="00000000" w14:paraId="00000219">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21B">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your minimum Frame Delivery SLA?</w:t>
            </w:r>
          </w:p>
        </w:tc>
        <w:tc>
          <w:tcPr>
            <w:gridSpan w:val="2"/>
            <w:shd w:fill="auto" w:val="clear"/>
          </w:tcPr>
          <w:p w:rsidR="00000000" w:rsidDel="00000000" w:rsidP="00000000" w:rsidRDefault="00000000" w:rsidRPr="00000000" w14:paraId="0000021C">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D">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21F">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your quote validity time period?</w:t>
            </w:r>
          </w:p>
          <w:p w:rsidR="00000000" w:rsidDel="00000000" w:rsidP="00000000" w:rsidRDefault="00000000" w:rsidRPr="00000000" w14:paraId="00000220">
            <w:pPr>
              <w:ind w:left="360" w:firstLine="0"/>
              <w:rPr>
                <w:rFonts w:ascii="Arial Narrow" w:cs="Arial Narrow" w:eastAsia="Arial Narrow" w:hAnsi="Arial Narrow"/>
              </w:rPr>
            </w:pPr>
            <w:r w:rsidDel="00000000" w:rsidR="00000000" w:rsidRPr="00000000">
              <w:rPr>
                <w:rtl w:val="0"/>
              </w:rPr>
            </w:r>
          </w:p>
        </w:tc>
        <w:tc>
          <w:tcPr>
            <w:gridSpan w:val="2"/>
            <w:shd w:fill="auto" w:val="clear"/>
          </w:tcPr>
          <w:p w:rsidR="00000000" w:rsidDel="00000000" w:rsidP="00000000" w:rsidRDefault="00000000" w:rsidRPr="00000000" w14:paraId="00000221">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223">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color w:val="000000"/>
                <w:rtl w:val="0"/>
              </w:rPr>
              <w:t xml:space="preserve">Please provide an SLA matrix along with credits offered by COS offered.</w:t>
            </w:r>
            <w:r w:rsidDel="00000000" w:rsidR="00000000" w:rsidRPr="00000000">
              <w:rPr>
                <w:rtl w:val="0"/>
              </w:rPr>
            </w:r>
          </w:p>
        </w:tc>
        <w:tc>
          <w:tcPr>
            <w:gridSpan w:val="2"/>
            <w:shd w:fill="auto" w:val="clear"/>
          </w:tcPr>
          <w:p w:rsidR="00000000" w:rsidDel="00000000" w:rsidP="00000000" w:rsidRDefault="00000000" w:rsidRPr="00000000" w14:paraId="00000224">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226">
            <w:pPr>
              <w:numPr>
                <w:ilvl w:val="1"/>
                <w:numId w:val="2"/>
              </w:numPr>
              <w:spacing w:line="240" w:lineRule="auto"/>
              <w:ind w:left="716" w:hanging="432"/>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Please provide your MTTR SLA</w:t>
            </w:r>
            <w:r w:rsidDel="00000000" w:rsidR="00000000" w:rsidRPr="00000000">
              <w:rPr>
                <w:rtl w:val="0"/>
              </w:rPr>
            </w:r>
          </w:p>
        </w:tc>
        <w:tc>
          <w:tcPr>
            <w:gridSpan w:val="2"/>
            <w:shd w:fill="auto" w:val="clear"/>
          </w:tcPr>
          <w:p w:rsidR="00000000" w:rsidDel="00000000" w:rsidP="00000000" w:rsidRDefault="00000000" w:rsidRPr="00000000" w14:paraId="00000227">
            <w:pPr>
              <w:rPr>
                <w:rFonts w:ascii="Arial Narrow" w:cs="Arial Narrow" w:eastAsia="Arial Narrow" w:hAnsi="Arial Narrow"/>
              </w:rPr>
            </w:pP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229">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p>
          <w:p w:rsidR="00000000" w:rsidDel="00000000" w:rsidP="00000000" w:rsidRDefault="00000000" w:rsidRPr="00000000" w14:paraId="0000022A">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B">
            <w:pPr>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22E">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Caveats:</w:t>
            </w:r>
          </w:p>
          <w:p w:rsidR="00000000" w:rsidDel="00000000" w:rsidP="00000000" w:rsidRDefault="00000000" w:rsidRPr="00000000" w14:paraId="0000022F">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30">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23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5">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6">
      <w:pPr>
        <w:rPr>
          <w:rFonts w:ascii="Arial Narrow" w:cs="Arial Narrow" w:eastAsia="Arial Narrow" w:hAnsi="Arial Narrow"/>
        </w:rPr>
      </w:pPr>
      <w:r w:rsidDel="00000000" w:rsidR="00000000" w:rsidRPr="00000000">
        <w:rPr>
          <w:rtl w:val="0"/>
        </w:rPr>
      </w:r>
    </w:p>
    <w:tbl>
      <w:tblPr>
        <w:tblStyle w:val="Table11"/>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8"/>
        <w:gridCol w:w="540"/>
        <w:gridCol w:w="2610"/>
        <w:gridCol w:w="1777"/>
        <w:tblGridChange w:id="0">
          <w:tblGrid>
            <w:gridCol w:w="4698"/>
            <w:gridCol w:w="540"/>
            <w:gridCol w:w="2610"/>
            <w:gridCol w:w="1777"/>
          </w:tblGrid>
        </w:tblGridChange>
      </w:tblGrid>
      <w:tr>
        <w:trPr>
          <w:cantSplit w:val="0"/>
          <w:tblHeader w:val="0"/>
        </w:trPr>
        <w:tc>
          <w:tcPr>
            <w:tcBorders>
              <w:bottom w:color="000000" w:space="0" w:sz="4" w:val="single"/>
            </w:tcBorders>
            <w:shd w:fill="cccccc" w:val="clear"/>
          </w:tcPr>
          <w:p w:rsidR="00000000" w:rsidDel="00000000" w:rsidP="00000000" w:rsidRDefault="00000000" w:rsidRPr="00000000" w14:paraId="00000237">
            <w:pPr>
              <w:numPr>
                <w:ilvl w:val="0"/>
                <w:numId w:val="2"/>
              </w:numPr>
              <w:spacing w:line="240" w:lineRule="auto"/>
              <w:ind w:left="45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Monitoring</w:t>
            </w:r>
          </w:p>
        </w:tc>
        <w:tc>
          <w:tcPr>
            <w:gridSpan w:val="3"/>
            <w:tcBorders>
              <w:bottom w:color="000000" w:space="0" w:sz="4" w:val="single"/>
            </w:tcBorders>
            <w:shd w:fill="cccccc" w:val="clear"/>
          </w:tcPr>
          <w:p w:rsidR="00000000" w:rsidDel="00000000" w:rsidP="00000000" w:rsidRDefault="00000000" w:rsidRPr="00000000" w14:paraId="00000238">
            <w:pPr>
              <w:jc w:val="center"/>
              <w:rPr>
                <w:rFonts w:ascii="Arial Narrow" w:cs="Arial Narrow" w:eastAsia="Arial Narrow" w:hAnsi="Arial Narrow"/>
                <w:b w:val="1"/>
                <w:bCs w:val="1"/>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23B">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Ethernet OAM as identified in 802.1ag, &amp; Y.1731 or 802.1ah </w:t>
            </w:r>
          </w:p>
        </w:tc>
        <w:tc>
          <w:tcPr>
            <w:gridSpan w:val="2"/>
            <w:tcBorders>
              <w:right w:color="000000" w:space="0" w:sz="0" w:val="nil"/>
            </w:tcBorders>
            <w:shd w:fill="auto" w:val="clear"/>
            <w:vAlign w:val="center"/>
          </w:tcPr>
          <w:p w:rsidR="00000000" w:rsidDel="00000000" w:rsidP="00000000" w:rsidRDefault="00000000" w:rsidRPr="00000000" w14:paraId="0000023C">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677545" cy="226060"/>
                  <wp:effectExtent b="0" l="0" r="0" t="0"/>
                  <wp:docPr id="231"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775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106170" cy="248285"/>
                  <wp:effectExtent b="0" l="0" r="0" t="0"/>
                  <wp:docPr id="234"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106170" cy="248285"/>
                          </a:xfrm>
                          <a:prstGeom prst="rect"/>
                          <a:ln/>
                        </pic:spPr>
                      </pic:pic>
                    </a:graphicData>
                  </a:graphic>
                </wp:inline>
              </w:drawing>
            </w:r>
            <w:r w:rsidDel="00000000" w:rsidR="00000000" w:rsidRPr="00000000">
              <w:rPr>
                <w:rtl w:val="0"/>
              </w:rPr>
            </w:r>
          </w:p>
        </w:tc>
        <w:tc>
          <w:tcPr>
            <w:tcBorders>
              <w:left w:color="000000" w:space="0" w:sz="0" w:val="nil"/>
            </w:tcBorders>
            <w:shd w:fill="auto" w:val="clear"/>
            <w:vAlign w:val="center"/>
          </w:tcPr>
          <w:p w:rsidR="00000000" w:rsidDel="00000000" w:rsidP="00000000" w:rsidRDefault="00000000" w:rsidRPr="00000000" w14:paraId="0000023E">
            <w:pPr>
              <w:rPr>
                <w:rFonts w:ascii="Arial Narrow" w:cs="Arial Narrow" w:eastAsia="Arial Narrow" w:hAnsi="Arial Narrow"/>
              </w:rPr>
            </w:pPr>
            <w:r w:rsidDel="00000000" w:rsidR="00000000" w:rsidRPr="00000000">
              <w:rPr>
                <w:rtl w:val="0"/>
              </w:rPr>
            </w:r>
          </w:p>
        </w:tc>
      </w:tr>
      <w:tr>
        <w:trPr>
          <w:cantSplit w:val="0"/>
          <w:tblHeader w:val="0"/>
        </w:trPr>
        <w:tc>
          <w:tcPr/>
          <w:p w:rsidR="00000000" w:rsidDel="00000000" w:rsidP="00000000" w:rsidRDefault="00000000" w:rsidRPr="00000000" w14:paraId="0000023F">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you cannot support full 802.1ag, 802.1ah &amp; Y.1731 with Ethernet OAM, will you at a minimum support, unencumbered / not rate-limited ICMP Echo-responses to our Echo-requests for testing?</w:t>
            </w:r>
          </w:p>
        </w:tc>
        <w:tc>
          <w:tcPr>
            <w:gridSpan w:val="3"/>
            <w:shd w:fill="auto" w:val="clear"/>
            <w:vAlign w:val="center"/>
          </w:tcPr>
          <w:p w:rsidR="00000000" w:rsidDel="00000000" w:rsidP="00000000" w:rsidRDefault="00000000" w:rsidRPr="00000000" w14:paraId="00000240">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677545" cy="226060"/>
                  <wp:effectExtent b="0" l="0" r="0" t="0"/>
                  <wp:docPr id="233"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775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106170" cy="248285"/>
                  <wp:effectExtent b="0" l="0" r="0" t="0"/>
                  <wp:docPr id="230"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106170" cy="248285"/>
                          </a:xfrm>
                          <a:prstGeom prst="rect"/>
                          <a:ln/>
                        </pic:spPr>
                      </pic:pic>
                    </a:graphicData>
                  </a:graphic>
                </wp:inline>
              </w:drawing>
            </w:r>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243">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end to end circuit monitoring? If so, please describe in detail.</w:t>
            </w:r>
          </w:p>
        </w:tc>
        <w:tc>
          <w:tcPr>
            <w:gridSpan w:val="3"/>
            <w:shd w:fill="auto" w:val="clear"/>
            <w:vAlign w:val="center"/>
          </w:tcPr>
          <w:p w:rsidR="00000000" w:rsidDel="00000000" w:rsidP="00000000" w:rsidRDefault="00000000" w:rsidRPr="00000000" w14:paraId="00000244">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677545" cy="226060"/>
                  <wp:effectExtent b="0" l="0" r="0" t="0"/>
                  <wp:docPr id="276"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775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106170" cy="248285"/>
                  <wp:effectExtent b="0" l="0" r="0" t="0"/>
                  <wp:docPr id="275"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106170" cy="248285"/>
                          </a:xfrm>
                          <a:prstGeom prst="rect"/>
                          <a:ln/>
                        </pic:spPr>
                      </pic:pic>
                    </a:graphicData>
                  </a:graphic>
                </wp:inline>
              </w:drawing>
            </w:r>
            <w:r w:rsidDel="00000000" w:rsidR="00000000" w:rsidRPr="00000000">
              <w:rPr>
                <w:rtl w:val="0"/>
              </w:rPr>
            </w:r>
          </w:p>
        </w:tc>
      </w:tr>
      <w:tr>
        <w:trPr>
          <w:cantSplit w:val="0"/>
          <w:trHeight w:val="629" w:hRule="atLeast"/>
          <w:tblHeader w:val="0"/>
        </w:trPr>
        <w:tc>
          <w:tcPr>
            <w:gridSpan w:val="4"/>
            <w:tcBorders>
              <w:bottom w:color="000000" w:space="0" w:sz="4" w:val="single"/>
            </w:tcBorders>
          </w:tcPr>
          <w:p w:rsidR="00000000" w:rsidDel="00000000" w:rsidP="00000000" w:rsidRDefault="00000000" w:rsidRPr="00000000" w14:paraId="00000247">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p>
          <w:p w:rsidR="00000000" w:rsidDel="00000000" w:rsidP="00000000" w:rsidRDefault="00000000" w:rsidRPr="00000000" w14:paraId="00000248">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49">
            <w:pPr>
              <w:rPr>
                <w:rFonts w:ascii="Arial Narrow" w:cs="Arial Narrow" w:eastAsia="Arial Narrow" w:hAnsi="Arial Narrow"/>
                <w:b w:val="1"/>
                <w:bCs w:val="1"/>
              </w:rPr>
            </w:pPr>
            <w:r w:rsidDel="00000000" w:rsidR="00000000" w:rsidRPr="00000000">
              <w:rPr>
                <w:rtl w:val="0"/>
              </w:rPr>
            </w:r>
          </w:p>
        </w:tc>
      </w:tr>
      <w:tr>
        <w:trPr>
          <w:cantSplit w:val="0"/>
          <w:trHeight w:val="224" w:hRule="atLeast"/>
          <w:tblHeader w:val="0"/>
        </w:trPr>
        <w:tc>
          <w:tcPr>
            <w:gridSpan w:val="4"/>
            <w:tcBorders>
              <w:bottom w:color="000000" w:space="0" w:sz="4" w:val="single"/>
            </w:tcBorders>
          </w:tcPr>
          <w:p w:rsidR="00000000" w:rsidDel="00000000" w:rsidP="00000000" w:rsidRDefault="00000000" w:rsidRPr="00000000" w14:paraId="0000024D">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Caveats:</w:t>
            </w:r>
          </w:p>
          <w:p w:rsidR="00000000" w:rsidDel="00000000" w:rsidP="00000000" w:rsidRDefault="00000000" w:rsidRPr="00000000" w14:paraId="0000024E">
            <w:pPr>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52">
            <w:pPr>
              <w:numPr>
                <w:ilvl w:val="0"/>
                <w:numId w:val="2"/>
              </w:numPr>
              <w:spacing w:line="240" w:lineRule="auto"/>
              <w:ind w:left="45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Backup NNI</w:t>
            </w:r>
          </w:p>
        </w:tc>
        <w:tc>
          <w:tcPr>
            <w:gridSpan w:val="2"/>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254">
            <w:pPr>
              <w:jc w:val="center"/>
              <w:rPr>
                <w:rFonts w:ascii="Arial Narrow" w:cs="Arial Narrow" w:eastAsia="Arial Narrow" w:hAnsi="Arial Narrow"/>
                <w:b w:val="1"/>
                <w:bCs w:val="1"/>
              </w:rPr>
            </w:pPr>
            <w:r w:rsidDel="00000000" w:rsidR="00000000" w:rsidRPr="00000000">
              <w:rPr>
                <w:rtl w:val="0"/>
              </w:rPr>
            </w:r>
          </w:p>
        </w:tc>
      </w:tr>
      <w:tr>
        <w:trPr>
          <w:cantSplit w:val="0"/>
          <w:trHeight w:val="495" w:hRule="atLeast"/>
          <w:tblHeader w:val="0"/>
        </w:trPr>
        <w:tc>
          <w:tcPr>
            <w:gridSpan w:val="2"/>
          </w:tcPr>
          <w:p w:rsidR="00000000" w:rsidDel="00000000" w:rsidP="00000000" w:rsidRDefault="00000000" w:rsidRPr="00000000" w14:paraId="00000256">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Node level redundancy?</w:t>
            </w:r>
          </w:p>
          <w:p w:rsidR="00000000" w:rsidDel="00000000" w:rsidP="00000000" w:rsidRDefault="00000000" w:rsidRPr="00000000" w14:paraId="00000257">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Node Redundancy: (Option A in below diagram)</w:t>
            </w:r>
          </w:p>
          <w:p w:rsidR="00000000" w:rsidDel="00000000" w:rsidP="00000000" w:rsidRDefault="00000000" w:rsidRPr="00000000" w14:paraId="00000258">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At the NNI end - &gt; Two separate NNI trunks from providers two PEs/Devices in the same PoP.</w:t>
            </w:r>
          </w:p>
          <w:p w:rsidR="00000000" w:rsidDel="00000000" w:rsidP="00000000" w:rsidRDefault="00000000" w:rsidRPr="00000000" w14:paraId="00000259">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At the CPE end - &gt; We require 2 vlans at CPE end. Provider will broadcast first vlan on primary NNI &amp; 2nd vlan on secondary NNI.</w:t>
            </w:r>
          </w:p>
          <w:p w:rsidR="00000000" w:rsidDel="00000000" w:rsidP="00000000" w:rsidRDefault="00000000" w:rsidRPr="00000000" w14:paraId="0000025A">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Both the NNIs in Active-Active mode.</w:t>
            </w:r>
          </w:p>
          <w:p w:rsidR="00000000" w:rsidDel="00000000" w:rsidP="00000000" w:rsidRDefault="00000000" w:rsidRPr="00000000" w14:paraId="0000025B">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Failover by NTT Global Networks using layer 3 routing.  </w:t>
            </w:r>
          </w:p>
        </w:tc>
        <w:tc>
          <w:tcPr>
            <w:tcBorders>
              <w:right w:color="000000" w:space="0" w:sz="0" w:val="nil"/>
            </w:tcBorders>
            <w:shd w:fill="auto" w:val="clear"/>
            <w:vAlign w:val="center"/>
          </w:tcPr>
          <w:p w:rsidR="00000000" w:rsidDel="00000000" w:rsidP="00000000" w:rsidRDefault="00000000" w:rsidRPr="00000000" w14:paraId="0000025D">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677545" cy="226060"/>
                  <wp:effectExtent b="0" l="0" r="0" t="0"/>
                  <wp:docPr id="260"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775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106170" cy="248285"/>
                  <wp:effectExtent b="0" l="0" r="0" t="0"/>
                  <wp:docPr id="25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106170" cy="248285"/>
                          </a:xfrm>
                          <a:prstGeom prst="rect"/>
                          <a:ln/>
                        </pic:spPr>
                      </pic:pic>
                    </a:graphicData>
                  </a:graphic>
                </wp:inline>
              </w:drawing>
            </w:r>
            <w:r w:rsidDel="00000000" w:rsidR="00000000" w:rsidRPr="00000000">
              <w:rPr>
                <w:rtl w:val="0"/>
              </w:rPr>
            </w:r>
          </w:p>
        </w:tc>
        <w:tc>
          <w:tcPr>
            <w:tcBorders>
              <w:left w:color="000000" w:space="0" w:sz="0" w:val="nil"/>
            </w:tcBorders>
            <w:shd w:fill="auto" w:val="clear"/>
            <w:vAlign w:val="center"/>
          </w:tcPr>
          <w:p w:rsidR="00000000" w:rsidDel="00000000" w:rsidP="00000000" w:rsidRDefault="00000000" w:rsidRPr="00000000" w14:paraId="0000025E">
            <w:pPr>
              <w:rPr>
                <w:rFonts w:ascii="Arial Narrow" w:cs="Arial Narrow" w:eastAsia="Arial Narrow" w:hAnsi="Arial Narrow"/>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5F">
            <w:pPr>
              <w:numPr>
                <w:ilvl w:val="1"/>
                <w:numId w:val="2"/>
              </w:numPr>
              <w:spacing w:line="240" w:lineRule="auto"/>
              <w:ind w:left="716" w:hanging="432"/>
              <w:rPr>
                <w:rFonts w:ascii="Arial Narrow" w:cs="Arial Narrow" w:eastAsia="Arial Narrow" w:hAnsi="Arial Narrow"/>
              </w:rPr>
            </w:pPr>
            <w:r w:rsidDel="00000000" w:rsidR="00000000" w:rsidRPr="00000000">
              <w:rPr>
                <w:rFonts w:ascii="Arial Narrow" w:cs="Arial Narrow" w:eastAsia="Arial Narrow" w:hAnsi="Arial Narrow"/>
                <w:rtl w:val="0"/>
              </w:rPr>
              <w:t xml:space="preserve">Do you support PoP Level redundancy?</w:t>
            </w:r>
          </w:p>
          <w:p w:rsidR="00000000" w:rsidDel="00000000" w:rsidP="00000000" w:rsidRDefault="00000000" w:rsidRPr="00000000" w14:paraId="00000260">
            <w:pPr>
              <w:ind w:left="792"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Option B in below diagram)</w:t>
            </w:r>
          </w:p>
          <w:p w:rsidR="00000000" w:rsidDel="00000000" w:rsidP="00000000" w:rsidRDefault="00000000" w:rsidRPr="00000000" w14:paraId="00000261">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At the NNI end - &gt; Two separate NNI trunks from providers two PoPs to NTT Global Network’s two PoPs.</w:t>
            </w:r>
          </w:p>
          <w:p w:rsidR="00000000" w:rsidDel="00000000" w:rsidP="00000000" w:rsidRDefault="00000000" w:rsidRPr="00000000" w14:paraId="00000262">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At the CPE end - &gt; We require 2 vlans at CPE end. Provider will broadcast first vlan on primary NNI &amp; 2nd vlan on secondary NNI.</w:t>
            </w:r>
          </w:p>
          <w:p w:rsidR="00000000" w:rsidDel="00000000" w:rsidP="00000000" w:rsidRDefault="00000000" w:rsidRPr="00000000" w14:paraId="00000263">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Both the NNIs in Active-Active mode.</w:t>
            </w:r>
          </w:p>
          <w:p w:rsidR="00000000" w:rsidDel="00000000" w:rsidP="00000000" w:rsidRDefault="00000000" w:rsidRPr="00000000" w14:paraId="00000264">
            <w:pPr>
              <w:ind w:left="36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Failover by NTT Global Networks using layer 3 routing.  </w:t>
            </w:r>
          </w:p>
        </w:tc>
        <w:tc>
          <w:tcPr>
            <w:gridSpan w:val="2"/>
            <w:shd w:fill="auto" w:val="clear"/>
            <w:vAlign w:val="center"/>
          </w:tcPr>
          <w:p w:rsidR="00000000" w:rsidDel="00000000" w:rsidP="00000000" w:rsidRDefault="00000000" w:rsidRPr="00000000" w14:paraId="00000266">
            <w:pP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677545" cy="226060"/>
                  <wp:effectExtent b="0" l="0" r="0" t="0"/>
                  <wp:docPr id="266"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77545" cy="226060"/>
                          </a:xfrm>
                          <a:prstGeom prst="rect"/>
                          <a:ln/>
                        </pic:spPr>
                      </pic:pic>
                    </a:graphicData>
                  </a:graphic>
                </wp:inline>
              </w:drawing>
            </w:r>
            <w:r w:rsidDel="00000000" w:rsidR="00000000" w:rsidRPr="00000000">
              <w:rPr>
                <w:rFonts w:ascii="Arial Narrow" w:cs="Arial Narrow" w:eastAsia="Arial Narrow" w:hAnsi="Arial Narrow"/>
              </w:rPr>
              <w:drawing>
                <wp:inline distB="0" distT="0" distL="0" distR="0">
                  <wp:extent cx="1106170" cy="248285"/>
                  <wp:effectExtent b="0" l="0" r="0" t="0"/>
                  <wp:docPr id="263"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1106170" cy="248285"/>
                          </a:xfrm>
                          <a:prstGeom prst="rect"/>
                          <a:ln/>
                        </pic:spPr>
                      </pic:pic>
                    </a:graphicData>
                  </a:graphic>
                </wp:inline>
              </w:drawing>
            </w:r>
            <w:r w:rsidDel="00000000" w:rsidR="00000000" w:rsidRPr="00000000">
              <w:rPr>
                <w:rtl w:val="0"/>
              </w:rPr>
            </w:r>
          </w:p>
        </w:tc>
      </w:tr>
      <w:tr>
        <w:trPr>
          <w:cantSplit w:val="0"/>
          <w:tblHeader w:val="0"/>
        </w:trPr>
        <w:tc>
          <w:tcPr>
            <w:gridSpan w:val="4"/>
            <w:tcBorders>
              <w:bottom w:color="000000" w:space="0" w:sz="4" w:val="single"/>
            </w:tcBorders>
          </w:tcPr>
          <w:p w:rsidR="00000000" w:rsidDel="00000000" w:rsidP="00000000" w:rsidRDefault="00000000" w:rsidRPr="00000000" w14:paraId="00000268">
            <w:pPr>
              <w:rPr>
                <w:rFonts w:ascii="Arial Narrow" w:cs="Arial Narrow" w:eastAsia="Arial Narrow" w:hAnsi="Arial Narrow"/>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1546793</wp:posOffset>
                  </wp:positionH>
                  <wp:positionV relativeFrom="paragraph">
                    <wp:posOffset>67</wp:posOffset>
                  </wp:positionV>
                  <wp:extent cx="4876800" cy="3785247"/>
                  <wp:effectExtent b="0" l="0" r="0" t="0"/>
                  <wp:wrapSquare wrapText="bothSides" distB="0" distT="0" distL="114300" distR="114300"/>
                  <wp:docPr descr="A close up of a map&#10;&#10;Description automatically generated" id="241" name="image33.png"/>
                  <a:graphic>
                    <a:graphicData uri="http://schemas.openxmlformats.org/drawingml/2006/picture">
                      <pic:pic>
                        <pic:nvPicPr>
                          <pic:cNvPr descr="A close up of a map&#10;&#10;Description automatically generated" id="0" name="image33.png"/>
                          <pic:cNvPicPr preferRelativeResize="0"/>
                        </pic:nvPicPr>
                        <pic:blipFill>
                          <a:blip r:embed="rId42"/>
                          <a:srcRect b="0" l="0" r="0" t="0"/>
                          <a:stretch>
                            <a:fillRect/>
                          </a:stretch>
                        </pic:blipFill>
                        <pic:spPr>
                          <a:xfrm>
                            <a:off x="0" y="0"/>
                            <a:ext cx="4876800" cy="3785247"/>
                          </a:xfrm>
                          <a:prstGeom prst="rect"/>
                          <a:ln/>
                        </pic:spPr>
                      </pic:pic>
                    </a:graphicData>
                  </a:graphic>
                </wp:anchor>
              </w:drawing>
            </w:r>
          </w:p>
          <w:p w:rsidR="00000000" w:rsidDel="00000000" w:rsidP="00000000" w:rsidRDefault="00000000" w:rsidRPr="00000000" w14:paraId="00000269">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6A">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6B">
            <w:pP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26C">
            <w:pPr>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4"/>
            <w:tcBorders>
              <w:bottom w:color="000000" w:space="0" w:sz="4" w:val="single"/>
            </w:tcBorders>
          </w:tcPr>
          <w:p w:rsidR="00000000" w:rsidDel="00000000" w:rsidP="00000000" w:rsidRDefault="00000000" w:rsidRPr="00000000" w14:paraId="00000270">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Notes:</w:t>
            </w:r>
          </w:p>
          <w:p w:rsidR="00000000" w:rsidDel="00000000" w:rsidP="00000000" w:rsidRDefault="00000000" w:rsidRPr="00000000" w14:paraId="00000271">
            <w:pPr>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Caveats:</w:t>
            </w:r>
          </w:p>
          <w:p w:rsidR="00000000" w:rsidDel="00000000" w:rsidP="00000000" w:rsidRDefault="00000000" w:rsidRPr="00000000" w14:paraId="00000276">
            <w:pPr>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27A">
      <w:pPr>
        <w:rPr>
          <w:sz w:val="22"/>
          <w:szCs w:val="22"/>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sectPr>
      <w:headerReference r:id="rId43" w:type="default"/>
      <w:footerReference r:id="rId44" w:type="default"/>
      <w:pgSz w:h="15840" w:w="12240" w:orient="portrait"/>
      <w:pgMar w:bottom="1440" w:top="2016" w:left="1440" w:right="1440" w:header="288"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Verdana"/>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-433739</wp:posOffset>
              </wp:positionH>
              <wp:positionV relativeFrom="paragraph">
                <wp:posOffset>-235760</wp:posOffset>
              </wp:positionV>
              <wp:extent cx="6440170" cy="652992"/>
              <wp:effectExtent b="0" l="0" r="0" t="0"/>
              <wp:wrapNone/>
              <wp:docPr id="155" name=""/>
              <a:graphic>
                <a:graphicData uri="http://schemas.microsoft.com/office/word/2010/wordprocessingShape">
                  <wps:wsp>
                    <wps:cNvSpPr/>
                    <wps:cNvPr id="2" name="Shape 2"/>
                    <wps:spPr>
                      <a:xfrm>
                        <a:off x="2130678" y="3458267"/>
                        <a:ext cx="6430645" cy="643467"/>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Copyright NTT, 2020. | Proprietary and Confidential</w:t>
                          </w:r>
                        </w:p>
                      </w:txbxContent>
                    </wps:txbx>
                    <wps:bodyPr anchorCtr="0" anchor="b"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-433739</wp:posOffset>
              </wp:positionH>
              <wp:positionV relativeFrom="paragraph">
                <wp:posOffset>-235760</wp:posOffset>
              </wp:positionV>
              <wp:extent cx="6440170" cy="652992"/>
              <wp:effectExtent b="0" l="0" r="0" t="0"/>
              <wp:wrapNone/>
              <wp:docPr id="155"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6440170" cy="652992"/>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67512" cy="886968"/>
          <wp:effectExtent b="0" l="0" r="0" t="0"/>
          <wp:docPr id="252" name="image48.png"/>
          <a:graphic>
            <a:graphicData uri="http://schemas.openxmlformats.org/drawingml/2006/picture">
              <pic:pic>
                <pic:nvPicPr>
                  <pic:cNvPr id="0" name="image48.png"/>
                  <pic:cNvPicPr preferRelativeResize="0"/>
                </pic:nvPicPr>
                <pic:blipFill>
                  <a:blip r:embed="rId1"/>
                  <a:srcRect b="0" l="0" r="0" t="0"/>
                  <a:stretch>
                    <a:fillRect/>
                  </a:stretch>
                </pic:blipFill>
                <pic:spPr>
                  <a:xfrm>
                    <a:off x="0" y="0"/>
                    <a:ext cx="667512" cy="88696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450" w:hanging="360"/>
      </w:pPr>
      <w:rPr/>
    </w:lvl>
    <w:lvl w:ilvl="1">
      <w:start w:val="1"/>
      <w:numFmt w:val="decimal"/>
      <w:lvlText w:val="%1.%2."/>
      <w:lvlJc w:val="left"/>
      <w:pPr>
        <w:ind w:left="716" w:hanging="432.0000000000001"/>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before="200" w:line="276" w:lineRule="auto"/>
    </w:pPr>
    <w:rPr>
      <w:rFonts w:ascii="Calibri" w:cs="Calibri" w:eastAsia="Calibri" w:hAnsi="Calibri"/>
      <w:b w:val="1"/>
      <w:bC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before="200" w:line="276" w:lineRule="auto"/>
    </w:pPr>
    <w:rPr>
      <w:rFonts w:ascii="Calibri" w:cs="Calibri" w:eastAsia="Calibri" w:hAnsi="Calibri"/>
      <w:sz w:val="22"/>
      <w:szCs w:val="22"/>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3C32CF"/>
    <w:pPr>
      <w:tabs>
        <w:tab w:val="center" w:pos="4680"/>
        <w:tab w:val="right" w:pos="9360"/>
      </w:tabs>
      <w:spacing w:line="240" w:lineRule="auto"/>
    </w:pPr>
  </w:style>
  <w:style w:type="character" w:styleId="HeaderChar" w:customStyle="1">
    <w:name w:val="Header Char"/>
    <w:basedOn w:val="DefaultParagraphFont"/>
    <w:link w:val="Header"/>
    <w:uiPriority w:val="99"/>
    <w:rsid w:val="003C32CF"/>
  </w:style>
  <w:style w:type="paragraph" w:styleId="Footer">
    <w:name w:val="footer"/>
    <w:basedOn w:val="Normal"/>
    <w:link w:val="FooterChar"/>
    <w:uiPriority w:val="99"/>
    <w:unhideWhenUsed w:val="1"/>
    <w:rsid w:val="003C32CF"/>
    <w:pPr>
      <w:tabs>
        <w:tab w:val="center" w:pos="4680"/>
        <w:tab w:val="right" w:pos="9360"/>
      </w:tabs>
      <w:spacing w:line="240" w:lineRule="auto"/>
    </w:pPr>
  </w:style>
  <w:style w:type="character" w:styleId="FooterChar" w:customStyle="1">
    <w:name w:val="Footer Char"/>
    <w:basedOn w:val="DefaultParagraphFont"/>
    <w:link w:val="Footer"/>
    <w:uiPriority w:val="99"/>
    <w:rsid w:val="003C32CF"/>
  </w:style>
  <w:style w:type="paragraph" w:styleId="BalloonText">
    <w:name w:val="Balloon Text"/>
    <w:basedOn w:val="Normal"/>
    <w:link w:val="BalloonTextChar"/>
    <w:uiPriority w:val="99"/>
    <w:semiHidden w:val="1"/>
    <w:unhideWhenUsed w:val="1"/>
    <w:rsid w:val="00993257"/>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93257"/>
    <w:rPr>
      <w:rFonts w:ascii="Segoe UI" w:cs="Segoe UI" w:hAnsi="Segoe UI"/>
      <w:sz w:val="18"/>
      <w:szCs w:val="18"/>
      <w:lang w:eastAsia="en-GB" w:val="en-GB"/>
    </w:rPr>
  </w:style>
  <w:style w:type="character" w:styleId="Heading1Char" w:customStyle="1">
    <w:name w:val="Heading 1 Char"/>
    <w:basedOn w:val="DefaultParagraphFont"/>
    <w:link w:val="Heading1"/>
    <w:uiPriority w:val="9"/>
    <w:rsid w:val="00944B3D"/>
    <w:rPr>
      <w:rFonts w:ascii="Calibri" w:cs="Times New Roman" w:eastAsia="Times New Roman" w:hAnsi="Calibri"/>
      <w:b w:val="1"/>
      <w:bCs w:val="1"/>
      <w:caps w:val="1"/>
      <w:color w:val="ffffff"/>
      <w:spacing w:val="15"/>
      <w:shd w:color="auto" w:fill="4f81bd" w:val="clear"/>
    </w:rPr>
  </w:style>
  <w:style w:type="character" w:styleId="Heading2Char" w:customStyle="1">
    <w:name w:val="Heading 2 Char"/>
    <w:basedOn w:val="DefaultParagraphFont"/>
    <w:link w:val="Heading2"/>
    <w:uiPriority w:val="9"/>
    <w:rsid w:val="00944B3D"/>
    <w:rPr>
      <w:rFonts w:ascii="Calibri" w:cs="Times New Roman" w:eastAsia="Times New Roman" w:hAnsi="Calibri"/>
      <w:caps w:val="1"/>
      <w:spacing w:val="15"/>
      <w:shd w:color="auto" w:fill="dbe5f1" w:val="clear"/>
    </w:rPr>
  </w:style>
  <w:style w:type="paragraph" w:styleId="TOC1">
    <w:name w:val="toc 1"/>
    <w:basedOn w:val="Normal"/>
    <w:next w:val="Normal"/>
    <w:autoRedefine w:val="1"/>
    <w:uiPriority w:val="39"/>
    <w:rsid w:val="00944B3D"/>
    <w:pPr>
      <w:spacing w:after="120" w:before="120" w:line="276" w:lineRule="auto"/>
    </w:pPr>
    <w:rPr>
      <w:rFonts w:ascii="Calibri" w:eastAsia="Times New Roman" w:hAnsi="Calibri"/>
      <w:b w:val="1"/>
      <w:bCs w:val="1"/>
      <w:caps w:val="1"/>
      <w:szCs w:val="20"/>
      <w:lang w:eastAsia="en-US" w:val="en-US"/>
    </w:rPr>
  </w:style>
  <w:style w:type="paragraph" w:styleId="TOC2">
    <w:name w:val="toc 2"/>
    <w:basedOn w:val="Normal"/>
    <w:next w:val="Normal"/>
    <w:autoRedefine w:val="1"/>
    <w:uiPriority w:val="39"/>
    <w:rsid w:val="00944B3D"/>
    <w:pPr>
      <w:spacing w:after="200" w:before="200" w:line="276" w:lineRule="auto"/>
      <w:ind w:left="240"/>
    </w:pPr>
    <w:rPr>
      <w:rFonts w:ascii="Calibri" w:eastAsia="Times New Roman" w:hAnsi="Calibri"/>
      <w:smallCaps w:val="1"/>
      <w:szCs w:val="20"/>
      <w:lang w:eastAsia="en-US" w:val="en-US"/>
    </w:rPr>
  </w:style>
  <w:style w:type="character" w:styleId="Hyperlink">
    <w:name w:val="Hyperlink"/>
    <w:uiPriority w:val="99"/>
    <w:rsid w:val="00944B3D"/>
    <w:rPr>
      <w:color w:val="0000ff"/>
      <w:u w:val="single"/>
    </w:rPr>
  </w:style>
  <w:style w:type="paragraph" w:styleId="Default" w:customStyle="1">
    <w:name w:val="Default"/>
    <w:rsid w:val="00944B3D"/>
    <w:pPr>
      <w:autoSpaceDE w:val="0"/>
      <w:autoSpaceDN w:val="0"/>
      <w:adjustRightInd w:val="0"/>
      <w:spacing w:after="200" w:before="200" w:line="276" w:lineRule="auto"/>
    </w:pPr>
    <w:rPr>
      <w:rFonts w:ascii="Arial" w:cs="Arial" w:eastAsia="Times New Roman" w:hAnsi="Arial"/>
      <w:color w:val="000000"/>
      <w:sz w:val="24"/>
      <w:szCs w:val="24"/>
    </w:rPr>
  </w:style>
  <w:style w:type="paragraph" w:styleId="TOCHeading">
    <w:name w:val="TOC Heading"/>
    <w:basedOn w:val="Heading1"/>
    <w:next w:val="Normal"/>
    <w:uiPriority w:val="39"/>
    <w:unhideWhenUsed w:val="1"/>
    <w:qFormat w:val="1"/>
    <w:rsid w:val="00944B3D"/>
    <w:pPr>
      <w:outlineLvl w:val="9"/>
    </w:pPr>
    <w:rPr>
      <w:lang w:bidi="en-US"/>
    </w:rPr>
  </w:style>
  <w:style w:type="character" w:styleId="Heading3Char" w:customStyle="1">
    <w:name w:val="Heading 3 Char"/>
    <w:basedOn w:val="DefaultParagraphFont"/>
    <w:link w:val="Heading3"/>
    <w:uiPriority w:val="9"/>
    <w:semiHidden w:val="1"/>
    <w:rsid w:val="003A19A2"/>
    <w:rPr>
      <w:rFonts w:asciiTheme="majorHAnsi" w:cstheme="majorBidi" w:eastAsiaTheme="majorEastAsia" w:hAnsiTheme="majorHAnsi"/>
      <w:color w:val="1f3763" w:themeColor="accent1" w:themeShade="00007F"/>
      <w:sz w:val="24"/>
      <w:szCs w:val="24"/>
      <w:lang w:eastAsia="en-GB" w:val="en-GB"/>
    </w:rPr>
  </w:style>
  <w:style w:type="paragraph" w:styleId="ListParagraph">
    <w:name w:val="List Paragraph"/>
    <w:basedOn w:val="Normal"/>
    <w:uiPriority w:val="34"/>
    <w:qFormat w:val="1"/>
    <w:rsid w:val="003A19A2"/>
    <w:pPr>
      <w:spacing w:line="240" w:lineRule="auto"/>
      <w:ind w:left="720"/>
      <w:contextualSpacing w:val="1"/>
    </w:pPr>
    <w:rPr>
      <w:rFonts w:ascii="Times New Roman" w:eastAsia="Times New Roman" w:hAnsi="Times New Roman"/>
      <w:sz w:val="24"/>
      <w:lang w:eastAsia="en-US" w:val="en-US"/>
    </w:rPr>
  </w:style>
  <w:style w:type="table" w:styleId="TableGrid">
    <w:name w:val="Table Grid"/>
    <w:basedOn w:val="TableNormal"/>
    <w:uiPriority w:val="59"/>
    <w:rsid w:val="003A19A2"/>
    <w:pPr>
      <w:spacing w:after="0" w:line="240" w:lineRule="auto"/>
    </w:pPr>
    <w:rPr>
      <w:rFonts w:eastAsiaTheme="minorEastAs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15.png"/><Relationship Id="rId42" Type="http://schemas.openxmlformats.org/officeDocument/2006/relationships/image" Target="media/image33.png"/><Relationship Id="rId41" Type="http://schemas.openxmlformats.org/officeDocument/2006/relationships/image" Target="media/image28.png"/><Relationship Id="rId22" Type="http://schemas.openxmlformats.org/officeDocument/2006/relationships/image" Target="media/image20.png"/><Relationship Id="rId44" Type="http://schemas.openxmlformats.org/officeDocument/2006/relationships/footer" Target="footer1.xml"/><Relationship Id="rId21" Type="http://schemas.openxmlformats.org/officeDocument/2006/relationships/image" Target="media/image38.png"/><Relationship Id="rId43" Type="http://schemas.openxmlformats.org/officeDocument/2006/relationships/header" Target="header1.xml"/><Relationship Id="rId24" Type="http://schemas.openxmlformats.org/officeDocument/2006/relationships/image" Target="media/image1.png"/><Relationship Id="rId23"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26" Type="http://schemas.openxmlformats.org/officeDocument/2006/relationships/image" Target="media/image3.png"/><Relationship Id="rId25" Type="http://schemas.openxmlformats.org/officeDocument/2006/relationships/image" Target="media/image5.png"/><Relationship Id="rId28" Type="http://schemas.openxmlformats.org/officeDocument/2006/relationships/image" Target="media/image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36.png"/><Relationship Id="rId8" Type="http://schemas.openxmlformats.org/officeDocument/2006/relationships/image" Target="media/image29.png"/><Relationship Id="rId31" Type="http://schemas.openxmlformats.org/officeDocument/2006/relationships/image" Target="media/image17.png"/><Relationship Id="rId30" Type="http://schemas.openxmlformats.org/officeDocument/2006/relationships/image" Target="media/image25.png"/><Relationship Id="rId11" Type="http://schemas.openxmlformats.org/officeDocument/2006/relationships/image" Target="media/image41.png"/><Relationship Id="rId33" Type="http://schemas.openxmlformats.org/officeDocument/2006/relationships/image" Target="media/image14.png"/><Relationship Id="rId10" Type="http://schemas.openxmlformats.org/officeDocument/2006/relationships/image" Target="media/image45.png"/><Relationship Id="rId32" Type="http://schemas.openxmlformats.org/officeDocument/2006/relationships/image" Target="media/image13.png"/><Relationship Id="rId13" Type="http://schemas.openxmlformats.org/officeDocument/2006/relationships/image" Target="media/image42.png"/><Relationship Id="rId35" Type="http://schemas.openxmlformats.org/officeDocument/2006/relationships/image" Target="media/image31.png"/><Relationship Id="rId12" Type="http://schemas.openxmlformats.org/officeDocument/2006/relationships/image" Target="media/image47.png"/><Relationship Id="rId34" Type="http://schemas.openxmlformats.org/officeDocument/2006/relationships/image" Target="media/image8.png"/><Relationship Id="rId15" Type="http://schemas.openxmlformats.org/officeDocument/2006/relationships/image" Target="media/image12.png"/><Relationship Id="rId37" Type="http://schemas.openxmlformats.org/officeDocument/2006/relationships/image" Target="media/image46.png"/><Relationship Id="rId14" Type="http://schemas.openxmlformats.org/officeDocument/2006/relationships/image" Target="media/image43.png"/><Relationship Id="rId36" Type="http://schemas.openxmlformats.org/officeDocument/2006/relationships/image" Target="media/image22.png"/><Relationship Id="rId17" Type="http://schemas.openxmlformats.org/officeDocument/2006/relationships/image" Target="media/image19.png"/><Relationship Id="rId39" Type="http://schemas.openxmlformats.org/officeDocument/2006/relationships/image" Target="media/image30.png"/><Relationship Id="rId16" Type="http://schemas.openxmlformats.org/officeDocument/2006/relationships/image" Target="media/image23.png"/><Relationship Id="rId38" Type="http://schemas.openxmlformats.org/officeDocument/2006/relationships/image" Target="media/image24.png"/><Relationship Id="rId19" Type="http://schemas.openxmlformats.org/officeDocument/2006/relationships/image" Target="media/image1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6DQtnw9KsfrSqKawKp/6MdRSQ==">CgMxLjAyD2lkLjF4Z21vOGQzZmQ3czIPaWQuZTJiYmt0czc2MjhjMg5oLjl5Yzhia2cyOWZqeTIOaC5kOHM1d21hNjA1NmwyDmguNzdkNnl3OTRnbDFoMg9pZC5pcWtnbW43anBjOTMyD2lkLmZ0ejB6b3Z3enU4bDgAciExcGlVTnZWdmFvYUtSN0VYT1BTRnk2ZDEyaFpaVnhtc1Y=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2020-04-07T07:41:00Z</dcterms:created>
  <dc:creator>Thirusha Sunker (Group)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0x01010083A53A6CBC52CF469E559E6051309380000E832105B983594CBFFBCC2F059A6F9B</vt:lpwstr>
  </property>
  <property fmtid="{D5CDD505-2E9C-101B-9397-08002B2CF9AE}" pid="3" name="Order">
    <vt:r8>12200.0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Geographicalarea">
    <vt:lpwstr/>
  </property>
  <property fmtid="{D5CDD505-2E9C-101B-9397-08002B2CF9AE}" pid="11" name="Functionalareas">
    <vt:lpwstr/>
  </property>
  <property fmtid="{D5CDD505-2E9C-101B-9397-08002B2CF9AE}" pid="12" name="Usageclassification">
    <vt:lpwstr/>
  </property>
  <property fmtid="{D5CDD505-2E9C-101B-9397-08002B2CF9AE}" pid="13" name="Documenttype">
    <vt:lpwstr/>
  </property>
</Properties>
</file>