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1.20.0 | Corrected Phase 14/15 roadmap ordering; Phase 15 closure preserved | 2026-08-22</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15 is CLOSED as COMPLETE / PRODUCTION VERIFIED. Begin Phase 16 — Platform Lifecycle &amp; Advanced Operations from the verified Phase 15 application release ef494ad530e69f8a13b96a0d96c56d4592f450d9 and the final Phase 15 closure documentation commit 62f41839b1de50e5c29a5b23f433e11e1c2ef256. Before implementing Phase 16, inspect current production evidence and select one bounded lifecycle/operations slice. Do not reopen completed notification work or add integrations without a demonstrated operational need and security review.</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