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1.35.0 | Phase 16.8.3A inventory-aware operator guidance closure | 2026-09-19</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16.7, and 16.8.1–16.8.3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Phase 16.7 bounded ad-hoc vulnerability scanning, Phase 16.8.1 Application Operations Overview, and Phase 16.8.2 Operational Attention Overview are COMPLETE / PRODUCTION VERIFIED. Phase 16.8.2 extended the canonical /application-health Application Operations surface with a read-only, dynamic Operational Attention view sourced from the existing Dashboard operational summary contract.</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p>
      <w:pPr>
        <w:pStyle w:val="Heading2"/>
      </w:pPr>
      <w:r>
        <w:t>Phase 16.7.6 - Inventory Vulnerability Scan Control</w:t>
      </w:r>
    </w:p>
    <w:p>
      <w:r>
        <w:t>Status: COMPLETE / PRODUCTION VERIFIED.</w:t>
      </w:r>
    </w:p>
    <w:p>
      <w:r>
        <w:t>Phase 16.7.6 moved the existing bounded ad-hoc Greenbone scan capability into the HIMP Inventory operator workflow. The implementation reuses the existing authenticated/admin-only vulnerability rescan API and constrained Greenbone host-start boundary; it does not expose Greenbone task identifiers to the browser, create a second execution model, or weaken the existing inventory eligibility and scanner self-target protections.</w:t>
      </w:r>
    </w:p>
    <w:p>
      <w:pPr>
        <w:pStyle w:val="ListBullet"/>
      </w:pPr>
      <w:r>
        <w:t>The Inventory page now presents an administrator-only Vulnerability Scan control with an active-host dropdown and Start Scan action.</w:t>
      </w:r>
    </w:p>
    <w:p>
      <w:pPr>
        <w:pStyle w:val="ListBullet"/>
      </w:pPr>
      <w:r>
        <w:t>The host selector displays HIMP inventory hostname and IP address while the browser submits the hostname through the existing HIMP vulnerability rescan contract.</w:t>
      </w:r>
    </w:p>
    <w:p>
      <w:pPr>
        <w:pStyle w:val="ListBullet"/>
      </w:pPr>
      <w:r>
        <w:t>The control provides operator feedback for scan start, already-active state, and errors while preventing repeated clicks during request processing.</w:t>
      </w:r>
    </w:p>
    <w:p>
      <w:pPr>
        <w:pStyle w:val="ListBullet"/>
      </w:pPr>
      <w:r>
        <w:t>Non-administrator presentation remains bounded by the existing session role context.</w:t>
      </w:r>
    </w:p>
    <w:p>
      <w:pPr>
        <w:pStyle w:val="ListBullet"/>
      </w:pPr>
      <w:r>
        <w:t>Production browser acceptance confirmed logs.server.arpa (10.10.37.58) could be selected from the Inventory dropdown and a vulnerability scan could be started successfully from HIMP.</w:t>
      </w:r>
    </w:p>
    <w:p>
      <w:pPr>
        <w:pStyle w:val="ListBullet"/>
      </w:pPr>
      <w:r>
        <w:t>The production control reported: Vulnerability scan started for logs.server.arpa.</w:t>
      </w:r>
    </w:p>
    <w:p>
      <w:pPr>
        <w:pStyle w:val="ListBullet"/>
      </w:pPr>
      <w:r>
        <w:t>A follow-up UX polish increased the scan instruction text using Bootstrap fs-5, fw-semibold, text-light, and mb-4 classes without changing scan behavior.</w:t>
      </w:r>
    </w:p>
    <w:p>
      <w:pPr>
        <w:pStyle w:val="Heading3"/>
      </w:pPr>
      <w:r>
        <w:t>Phase 16.7.6 Validation and Release Checkpoint</w:t>
      </w:r>
    </w:p>
    <w:p>
      <w:pPr>
        <w:pStyle w:val="ListBullet"/>
      </w:pPr>
      <w:r>
        <w:t>Inventory scan UI regression: 4 passed.</w:t>
      </w:r>
    </w:p>
    <w:p>
      <w:pPr>
        <w:pStyle w:val="ListBullet"/>
      </w:pPr>
      <w:r>
        <w:t>Vulnerability rescan regression: 17 passed.</w:t>
      </w:r>
    </w:p>
    <w:p>
      <w:pPr>
        <w:pStyle w:val="ListBullet"/>
      </w:pPr>
      <w:r>
        <w:t>Greenbone boundary regression: 36 passed.</w:t>
      </w:r>
    </w:p>
    <w:p>
      <w:pPr>
        <w:pStyle w:val="ListBullet"/>
      </w:pPr>
      <w:r>
        <w:t>Full regression: 1,282 passed in 5.64 seconds.</w:t>
      </w:r>
    </w:p>
    <w:p>
      <w:pPr>
        <w:pStyle w:val="ListBullet"/>
      </w:pPr>
      <w:r>
        <w:t>compileall: PASS.</w:t>
      </w:r>
    </w:p>
    <w:p>
      <w:pPr>
        <w:pStyle w:val="ListBullet"/>
      </w:pPr>
      <w:r>
        <w:t>git diff --check: PASS.</w:t>
      </w:r>
    </w:p>
    <w:p>
      <w:pPr>
        <w:pStyle w:val="ListBullet"/>
      </w:pPr>
      <w:r>
        <w:t>Implementation commit: bdc36d0d7e51592533fb4d3ffc829c0c81b16309 - feat: add inventory vulnerability scan control.</w:t>
      </w:r>
    </w:p>
    <w:p>
      <w:pPr>
        <w:pStyle w:val="ListBullet"/>
      </w:pPr>
      <w:r>
        <w:t>Implementation release parity: LOCAL = REMOTE = DEPLOYED = bdc36d0d7e51592533fb4d3ffc829c0c81b16309.</w:t>
      </w:r>
    </w:p>
    <w:p>
      <w:pPr>
        <w:pStyle w:val="ListBullet"/>
      </w:pPr>
      <w:r>
        <w:t>UX polish commit/final application release: ac4287f143ccc40b71a7c32c24ced7585801b6cc - style: improve inventory scan control readability.</w:t>
      </w:r>
    </w:p>
    <w:p>
      <w:pPr>
        <w:pStyle w:val="ListBullet"/>
      </w:pPr>
      <w:r>
        <w:t>Final release parity: LOCAL = REMOTE = DEPLOYED = ac4287f143ccc40b71a7c32c24ced7585801b6cc.</w:t>
      </w:r>
    </w:p>
    <w:p>
      <w:pPr>
        <w:pStyle w:val="ListBullet"/>
      </w:pPr>
      <w:r>
        <w:t>HIMP service after final deployment: active/running; application readiness completed successfully.</w:t>
      </w:r>
    </w:p>
    <w:p>
      <w:pPr>
        <w:pStyle w:val="ListBullet"/>
      </w:pPr>
      <w:r>
        <w:t>Scheduler timer remained enabled and active; normal deployment preserved its runtime state.</w:t>
      </w:r>
    </w:p>
    <w:p>
      <w:pPr>
        <w:pStyle w:val="ListBullet"/>
      </w:pPr>
      <w:r>
        <w:t>Final repository/worktree before documentation: feature/plugin-sdk synchronized with origin and clean.</w:t>
      </w:r>
    </w:p>
    <w:p>
      <w:pPr>
        <w:pStyle w:val="Heading3"/>
      </w:pPr>
      <w:r>
        <w:t>Phase 16.7.6 Closure Decision</w:t>
      </w:r>
    </w:p>
    <w:p>
      <w:r>
        <w:t>Phase 16.7.6 is CLOSED as COMPLETE / PRODUCTION VERIFIED. Administrators can now initiate a bounded Greenbone vulnerability scan directly from HIMP Inventory by selecting an active host and using Start Scan. Production acceptance proved the operator path against logs.server.arpa, while the implementation continues to reuse HIMP inventory authority, authentication/authorization, and the constrained Greenbone integration boundary. The final application release is ac4287f143ccc40b71a7c32c24ced7585801b6cc with a 1,282-test full regression baseline.</w:t>
      </w:r>
    </w:p>
    <w:p>
      <w:pPr>
        <w:pStyle w:val="Heading3"/>
      </w:pPr>
      <w:r>
        <w:t>Next-Session Starting Point</w:t>
      </w:r>
    </w:p>
    <w:p>
      <w:r>
        <w:t>Resume from the clean Phase 16.7.6 production checkpoint. Do not reopen Phase 16.7, 16.7.5, or 16.7.6 unless production evidence identifies a defect. Begin the next bounded Phase 16 lifecycle/advanced-operations slice from current production evidence, preserving the established one-slice-at-a-time workflow, internal-only security posture, HIMP inventory authority, constrained Greenbone boundary, regression gate, production validation, Git checkpoint, deployment parity, and authoritative-roadmap update process.</w:t>
      </w:r>
    </w:p>
    <w:p>
      <w:pPr>
        <w:pStyle w:val="Heading1"/>
      </w:pPr>
      <w:r>
        <w:t>Phase 16.8 - Lifecycle &amp; Operations Visibility</w:t>
      </w:r>
    </w:p>
    <w:p>
      <w:r>
        <w:t>Status: ACTIVE — Phase 16.8.1 and Phase 16.8.2 COMPLETE / PRODUCTION VERIFIED.</w:t>
      </w:r>
    </w:p>
    <w:p>
      <w:r>
        <w:t>Phase 16.8 begins the lifecycle and operations visibility work selected from current production evidence. The phase reuses HIMP's existing health, scheduler, maintenance, infrastructure, dashboard, and release-boundary contracts rather than creating parallel monitoring or operations subsystems.</w:t>
      </w:r>
    </w:p>
    <w:p>
      <w:pPr>
        <w:pStyle w:val="Heading2"/>
      </w:pPr>
      <w:r>
        <w:t>Phase 16.8.1 - Application Operations Overview</w:t>
      </w:r>
    </w:p>
    <w:p>
      <w:r>
        <w:rPr>
          <w:b/>
        </w:rPr>
        <w:t>Status: COMPLETE / PRODUCTION VERIFIED.</w:t>
      </w:r>
    </w:p>
    <w:p>
      <w:r>
        <w:t>Phase 16.8.1 expanded the existing /application-health surface into a consolidated Application Operations overview. The implementation is primarily read-only and preserves the existing application health contract while adding bounded lifecycle and operations visibility. Detailed actions remain on their owning HIMP pages.</w:t>
      </w:r>
    </w:p>
    <w:p>
      <w:pPr>
        <w:pStyle w:val="ListBullet"/>
      </w:pPr>
      <w:r>
        <w:t>Preserved the existing application-health status and components contract for backward compatibility.</w:t>
      </w:r>
    </w:p>
    <w:p>
      <w:pPr>
        <w:pStyle w:val="ListBullet"/>
      </w:pPr>
      <w:r>
        <w:t>Added deployed-release visibility sourced from /opt/himp/.himp-release. The release marker is informational and does not affect overall application health.</w:t>
      </w:r>
    </w:p>
    <w:p>
      <w:pPr>
        <w:pStyle w:val="ListBullet"/>
      </w:pPr>
      <w:r>
        <w:t>Retained the existing Database, Scheduler, Automation, Configuration, and Storage component-health presentation.</w:t>
      </w:r>
    </w:p>
    <w:p>
      <w:pPr>
        <w:pStyle w:val="ListBullet"/>
      </w:pPr>
      <w:r>
        <w:t>Added Scheduler Operations visibility with total/enabled/disabled counts, last-run failure state, per-task frequency, last execution evidence, and next-run information.</w:t>
      </w:r>
    </w:p>
    <w:p>
      <w:pPr>
        <w:pStyle w:val="ListBullet"/>
      </w:pPr>
      <w:r>
        <w:t>Added read-only Maintenance State visibility for active and upcoming maintenance windows, with management actions remaining on the Automation page.</w:t>
      </w:r>
    </w:p>
    <w:p>
      <w:pPr>
        <w:pStyle w:val="ListBullet"/>
      </w:pPr>
      <w:r>
        <w:t>Added Infrastructure Health visibility using the existing host-health dashboard contract, including PASS, WARNING, FAIL, UNKNOWN, total-host, and score information.</w:t>
      </w:r>
    </w:p>
    <w:p>
      <w:pPr>
        <w:pStyle w:val="ListBullet"/>
      </w:pPr>
      <w:r>
        <w:t>Added operational navigation to the owning Automation, Health, Inventory, Remediation, Notifications, and Settings surfaces rather than duplicating their controls.</w:t>
      </w:r>
    </w:p>
    <w:p>
      <w:pPr>
        <w:pStyle w:val="ListBullet"/>
      </w:pPr>
      <w:r>
        <w:t>Added the canonical Operations sidebar entry, positioned with the existing health/workflow operator navigation.</w:t>
      </w:r>
    </w:p>
    <w:p>
      <w:pPr>
        <w:pStyle w:val="ListBullet"/>
      </w:pPr>
      <w:r>
        <w:t>Operational collectors are failure-isolated so an optional lifecycle/operations collector cannot prevent the core Application Health page from rendering.</w:t>
      </w:r>
    </w:p>
    <w:p>
      <w:pPr>
        <w:pStyle w:val="ListBullet"/>
      </w:pPr>
      <w:r>
        <w:t>No new database tables, scheduler engine, health engine, maintenance engine, monitoring daemon, or separate /operations application surface was introduced.</w:t>
      </w:r>
    </w:p>
    <w:p>
      <w:pPr>
        <w:pStyle w:val="Heading3"/>
      </w:pPr>
      <w:r>
        <w:t>Phase 16.8.1 Validation and Release Checkpoint</w:t>
      </w:r>
    </w:p>
    <w:p>
      <w:pPr>
        <w:pStyle w:val="ListBullet"/>
      </w:pPr>
      <w:r>
        <w:t>Application Health service contract regression: 12 passed during the service-foundation gate.</w:t>
      </w:r>
    </w:p>
    <w:p>
      <w:pPr>
        <w:pStyle w:val="ListBullet"/>
      </w:pPr>
      <w:r>
        <w:t>Expanded Application Health regression after UI/contract integration: 15 passed at the compatibility gate.</w:t>
      </w:r>
    </w:p>
    <w:p>
      <w:pPr>
        <w:pStyle w:val="ListBullet"/>
      </w:pPr>
      <w:r>
        <w:t>Final complete HIMP regression: 1,290 passed.</w:t>
      </w:r>
    </w:p>
    <w:p>
      <w:pPr>
        <w:pStyle w:val="ListBullet"/>
      </w:pPr>
      <w:r>
        <w:t>Python compile validation / compileall: PASS.</w:t>
      </w:r>
    </w:p>
    <w:p>
      <w:pPr>
        <w:pStyle w:val="ListBullet"/>
      </w:pPr>
      <w:r>
        <w:t>git diff --check: PASS.</w:t>
      </w:r>
    </w:p>
    <w:p>
      <w:pPr>
        <w:pStyle w:val="ListBullet"/>
      </w:pPr>
      <w:r>
        <w:t>Implementation commit: 85f1d1f — feat: add application operations overview.</w:t>
      </w:r>
    </w:p>
    <w:p>
      <w:pPr>
        <w:pStyle w:val="ListBullet"/>
      </w:pPr>
      <w:r>
        <w:t>Production UX/navigation correction and final deployed application release: f0cdf75773f91623714810668e0f44391c8cb4b4.</w:t>
      </w:r>
    </w:p>
    <w:p>
      <w:pPr>
        <w:pStyle w:val="ListBullet"/>
      </w:pPr>
      <w:r>
        <w:t>Final production Application Operations page rendered successfully at /application-health.</w:t>
      </w:r>
    </w:p>
    <w:p>
      <w:pPr>
        <w:pStyle w:val="ListBullet"/>
      </w:pPr>
      <w:r>
        <w:t>Production release card displayed f0cdf75773f91623714810668e0f44391c8cb4b4 from the canonical HIMP deployment marker.</w:t>
      </w:r>
    </w:p>
    <w:p>
      <w:pPr>
        <w:pStyle w:val="ListBullet"/>
      </w:pPr>
      <w:r>
        <w:t>Production Application Status displayed HEALTHY.</w:t>
      </w:r>
    </w:p>
    <w:p>
      <w:pPr>
        <w:pStyle w:val="ListBullet"/>
      </w:pPr>
      <w:r>
        <w:t>Production component cards displayed healthy Database, Scheduler, Automation, Configuration, and Storage state.</w:t>
      </w:r>
    </w:p>
    <w:p>
      <w:pPr>
        <w:pStyle w:val="ListBullet"/>
      </w:pPr>
      <w:r>
        <w:t>Production Scheduler Operations displayed 6 schedules, 6 enabled, 0 disabled, and 0 last-run failures.</w:t>
      </w:r>
    </w:p>
    <w:p>
      <w:pPr>
        <w:pStyle w:val="ListBullet"/>
      </w:pPr>
      <w:r>
        <w:t>Operations sidebar navigation and Manage Automation navigation were visually verified.</w:t>
      </w:r>
    </w:p>
    <w:p>
      <w:pPr>
        <w:pStyle w:val="ListBullet"/>
      </w:pPr>
      <w:r>
        <w:t>Production browser acceptance found no visible clipping, overlapping cards, malformed tables, or broken dark-theme presentation.</w:t>
      </w:r>
    </w:p>
    <w:p>
      <w:pPr>
        <w:pStyle w:val="ListBullet"/>
      </w:pPr>
      <w:r>
        <w:t>HIMP production application remained active/running after deployment.</w:t>
      </w:r>
    </w:p>
    <w:p>
      <w:pPr>
        <w:pStyle w:val="Heading3"/>
      </w:pPr>
      <w:r>
        <w:t>Phase 16.8.1 Production Acceptance</w:t>
      </w:r>
    </w:p>
    <w:p>
      <w:r>
        <w:t>Final browser acceptance on 2026-08-27 confirmed the production Application Operations page was usable and consistent with the canonical HIMP operator interface. The page showed overall HEALTHY state, the deployed release identity, healthy core components, and live scheduler operations. The Operations sidebar entry was present between Health and Workflows. The scheduler summary showed 6 total schedules, all 6 enabled, 0 disabled, and 0 failed last runs, with per-task last/next execution evidence rendered in the operations table.</w:t>
      </w:r>
    </w:p>
    <w:p>
      <w:pPr>
        <w:pStyle w:val="Heading3"/>
      </w:pPr>
      <w:r>
        <w:t>Phase 16.8.1 Closure Decision</w:t>
      </w:r>
    </w:p>
    <w:p>
      <w:r>
        <w:t>Phase 16.8.1 - Application Operations Overview is CLOSED as COMPLETE / PRODUCTION VERIFIED. HIMP now provides a consolidated read-only lifecycle and operations view without duplicating the existing scheduler, health, maintenance, inventory, remediation, notification, or settings control surfaces. The final deployed application revision is f0cdf75773f91623714810668e0f44391c8cb4b4 and the final full regression baseline is 1,290 passing tests.</w:t>
      </w:r>
    </w:p>
    <w:p>
      <w:pPr>
        <w:pStyle w:val="Heading3"/>
      </w:pPr>
      <w:r>
        <w:t>Next-Session Starting Point</w:t>
      </w:r>
    </w:p>
    <w:p>
      <w:r>
        <w:t>Resume from the clean Phase 16.8.1 production checkpoint. Do not reopen Phase 16.8.1 unless production evidence identifies a defect. Select the next bounded Phase 16.8 lifecycle/advanced-operations slice from current production evidence. Preserve the one-slice-at-a-time workflow: inspect the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16.8.1 Closure</w:t>
      </w:r>
    </w:p>
    <w:p>
      <w:r>
        <w:t>Phase 16.8.1 Application Operations Overview is COMPLETE / PRODUCTION VERIFIED. The existing /application-health page was expanded into the canonical Application Operations surface with deployed release visibility, application component health, scheduler operations, maintenance state, infrastructure health, and navigation to owning operator pages. The implementation preserved existing service contracts and introduced no parallel monitoring or operations subsystem. Final full regression is 1,290 passing tests with compile/build and diff validation passing. Production browser acceptance confirmed HEALTHY application state, release f0cdf75773f91623714810668e0f44391c8cb4b4, 6 enabled scheduler definitions, zero disabled schedules, zero last-run failures, correct Operations sidebar navigation, and clean dark-theme rendering. Phase 16 remains active; the next work should be selected as another bounded lifecycle/advanced-operations slice from current production evidence.</w:t>
      </w:r>
    </w:p>
    <w:p>
      <w:pPr>
        <w:pStyle w:val="Heading2"/>
      </w:pPr>
      <w:r>
        <w:t>Phase 16.8.2 - Operational Attention Overview</w:t>
      </w:r>
    </w:p>
    <w:p>
      <w:r>
        <w:t>Status: COMPLETE / PRODUCTION VERIFIED.</w:t>
      </w:r>
    </w:p>
    <w:p>
      <w:r>
        <w:t>Phase 16.8.2 extended the existing Application Operations page with a consolidated read-only Operational Attention section. The slice deliberately reused DashboardService.operational_summary() at the page-composition boundary instead of creating another monitoring, alerting, remediation, or status engine.</w:t>
      </w:r>
    </w:p>
    <w:p>
      <w:pPr>
        <w:pStyle w:val="ListBullet"/>
      </w:pPr>
      <w:r>
        <w:t>Composed the existing dashboard operational summary into the /application-health page route while keeping ApplicationHealthService and DashboardService independently owned.</w:t>
      </w:r>
    </w:p>
    <w:p>
      <w:pPr>
        <w:pStyle w:val="ListBullet"/>
      </w:pPr>
      <w:r>
        <w:t>Added an Operational Attention section between the Maintenance/Infrastructure row and Operational Navigation.</w:t>
      </w:r>
    </w:p>
    <w:p>
      <w:pPr>
        <w:pStyle w:val="ListBullet"/>
      </w:pPr>
      <w:r>
        <w:t>Rendered the aggregate PASS, WARNING, or FAIL state from the existing dashboard operational-summary contract.</w:t>
      </w:r>
    </w:p>
    <w:p>
      <w:pPr>
        <w:pStyle w:val="ListBullet"/>
      </w:pPr>
      <w:r>
        <w:t>Rendered individual attention items with severity, category, operator-facing message, and a link to the owning HIMP page.</w:t>
      </w:r>
    </w:p>
    <w:p>
      <w:pPr>
        <w:pStyle w:val="ListBullet"/>
      </w:pPr>
      <w:r>
        <w:t>Supported a clean PASS empty state: No current operational conditions require attention.</w:t>
      </w:r>
    </w:p>
    <w:p>
      <w:pPr>
        <w:pStyle w:val="ListBullet"/>
      </w:pPr>
      <w:r>
        <w:t>Reused existing host-health, workflow, automation, and remediation attention calculations; no duplicate warning logic was introduced.</w:t>
      </w:r>
    </w:p>
    <w:p>
      <w:pPr>
        <w:pStyle w:val="ListBullet"/>
      </w:pPr>
      <w:r>
        <w:t>Detailed actions remain on their owning pages such as Health, Automation, and Remediation.</w:t>
      </w:r>
    </w:p>
    <w:p>
      <w:pPr>
        <w:pStyle w:val="ListBullet"/>
      </w:pPr>
      <w:r>
        <w:t>No new database tables, notification engine, scheduler behavior, remediation logic, monitoring daemon, or separate operations subsystem was introduced.</w:t>
      </w:r>
    </w:p>
    <w:p>
      <w:pPr>
        <w:pStyle w:val="ListBullet"/>
      </w:pPr>
      <w:r>
        <w:t>Existing page tests were hardened so every route-based Application Operations test explicitly owns both the Application Health and Dashboard operational-summary inputs.</w:t>
      </w:r>
    </w:p>
    <w:p>
      <w:pPr>
        <w:pStyle w:val="Heading3"/>
      </w:pPr>
      <w:r>
        <w:t>Phase 16.8.2 Validation and Release Checkpoint</w:t>
      </w:r>
    </w:p>
    <w:p>
      <w:pPr>
        <w:pStyle w:val="ListBullet"/>
      </w:pPr>
      <w:r>
        <w:t>Application Operations page regression: 5 passed.</w:t>
      </w:r>
    </w:p>
    <w:p>
      <w:pPr>
        <w:pStyle w:val="ListBullet"/>
      </w:pPr>
      <w:r>
        <w:t>Dashboard operational-summary regression: 18 passed.</w:t>
      </w:r>
    </w:p>
    <w:p>
      <w:pPr>
        <w:pStyle w:val="ListBullet"/>
      </w:pPr>
      <w:r>
        <w:t>Complete Application Health regression: 18 passed.</w:t>
      </w:r>
    </w:p>
    <w:p>
      <w:pPr>
        <w:pStyle w:val="ListBullet"/>
      </w:pPr>
      <w:r>
        <w:t>Related Dashboard + Application Health regression: 36 passed.</w:t>
      </w:r>
    </w:p>
    <w:p>
      <w:pPr>
        <w:pStyle w:val="ListBullet"/>
      </w:pPr>
      <w:r>
        <w:t>Final complete HIMP regression: 1,292 passed.</w:t>
      </w:r>
    </w:p>
    <w:p>
      <w:pPr>
        <w:pStyle w:val="ListBullet"/>
      </w:pPr>
      <w:r>
        <w:t>Python compile validation / compileall: PASS.</w:t>
      </w:r>
    </w:p>
    <w:p>
      <w:pPr>
        <w:pStyle w:val="ListBullet"/>
      </w:pPr>
      <w:r>
        <w:t>git diff --check: PASS.</w:t>
      </w:r>
    </w:p>
    <w:p>
      <w:pPr>
        <w:pStyle w:val="ListBullet"/>
      </w:pPr>
      <w:r>
        <w:t>Merge-marker and exact three-file scope gates: PASS.</w:t>
      </w:r>
    </w:p>
    <w:p>
      <w:pPr>
        <w:pStyle w:val="ListBullet"/>
      </w:pPr>
      <w:r>
        <w:t>Implementation commit: 9fcca8908f8525c323154849e985e0dc8297974e - feat: add operational attention overview.</w:t>
      </w:r>
    </w:p>
    <w:p>
      <w:pPr>
        <w:pStyle w:val="ListBullet"/>
      </w:pPr>
      <w:r>
        <w:t>Implementation scope: himp/api/server.py, templates/application_health.html, and tests/api/test_application_health_page.py.</w:t>
      </w:r>
    </w:p>
    <w:p>
      <w:pPr>
        <w:pStyle w:val="ListBullet"/>
      </w:pPr>
      <w:r>
        <w:t>Release parity after deployment: LOCAL = REMOTE = DEPLOYED = 9fcca8908f8525c323154849e985e0dc8297974e.</w:t>
      </w:r>
    </w:p>
    <w:p>
      <w:pPr>
        <w:pStyle w:val="ListBullet"/>
      </w:pPr>
      <w:r>
        <w:t>HIMP and Caddy services remained active after deployment; listeners on 127.0.0.1:9347 and :443 were verified.</w:t>
      </w:r>
    </w:p>
    <w:p>
      <w:pPr>
        <w:pStyle w:val="ListBullet"/>
      </w:pPr>
      <w:r>
        <w:t>Live Application Operations render returned HTTP 200 and included Operational Attention.</w:t>
      </w:r>
    </w:p>
    <w:p>
      <w:pPr>
        <w:pStyle w:val="ListBullet"/>
      </w:pPr>
      <w:r>
        <w:t>Recent HIMP error inspection after deployment found no error, exception, traceback, or critical entries.</w:t>
      </w:r>
    </w:p>
    <w:p>
      <w:pPr>
        <w:pStyle w:val="ListBullet"/>
      </w:pPr>
      <w:r>
        <w:t>Final repository/worktree before documentation closure was synchronized and clean.</w:t>
      </w:r>
    </w:p>
    <w:p>
      <w:pPr>
        <w:pStyle w:val="Heading3"/>
      </w:pPr>
      <w:r>
        <w:t>Phase 16.8.2 Production Acceptance</w:t>
      </w:r>
    </w:p>
    <w:p>
      <w:r>
        <w:t>Production acceptance on 2026-08-27 verified both healthy and exception behavior. Immediately after deployment, the live Dashboard operational-summary contract reported PASS with zero attention items and the Application Operations route rendered successfully. Final browser acceptance then captured live infrastructure state with 47 inventory hosts: 46 passed, 1 failed, 0 warnings, 0 unknown, and a 98% infrastructure score. Operational Attention dynamically changed to FAIL and displayed a Host Connectivity item stating that 1 host failed connectivity checks. The section rendered cleanly above Operational Navigation with readable severity badges and no visible clipping, overlap, or malformed layout.</w:t>
      </w:r>
    </w:p>
    <w:p>
      <w:pPr>
        <w:pStyle w:val="Heading3"/>
      </w:pPr>
      <w:r>
        <w:t>Phase 16.8.2 Closure Decision</w:t>
      </w:r>
    </w:p>
    <w:p>
      <w:r>
        <w:t>Phase 16.8.2 - Operational Attention Overview is CLOSED as COMPLETE / PRODUCTION VERIFIED. HIMP now provides a consolidated operator-attention layer on the canonical Application Operations page while preserving the existing dashboard as the authoritative attention aggregation. The final deployed application revision is 9fcca8908f8525c323154849e985e0dc8297974e and the final full regression baseline is 1,292 passing tests.</w:t>
      </w:r>
    </w:p>
    <w:p>
      <w:pPr>
        <w:pStyle w:val="Heading3"/>
      </w:pPr>
      <w:r>
        <w:t>Next-Session Starting Point</w:t>
      </w:r>
    </w:p>
    <w:p>
      <w:r>
        <w:t>Resume from the clean Phase 16.8.2 production checkpoint. Do not reopen Phase 16.8.1 or Phase 16.8.2 unless production evidence identifies a defect. Select the next bounded Phase 16.8 lifecycle/advanced-operations slice from current production evidence rather than inventing a parallel subsystem. Preserve the one-slice-at-a-time workflow: inspect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16.8.2 Closure</w:t>
      </w:r>
    </w:p>
    <w:p>
      <w:r>
        <w:t>Phase 16.8.2 Operational Attention Overview is COMPLETE / PRODUCTION VERIFIED. The existing /application-health Application Operations surface now consumes the authoritative DashboardService.operational_summary() contract at the page-composition boundary and presents current operator-attention conditions without duplicating health, workflow, automation, remediation, notification, or alerting logic. Final full regression is 1,292 passing tests with compileall, diff, merge-marker, and scope validation passing. Production browser acceptance proved dynamic FAIL behavior from live infrastructure evidence: 47 inventory hosts, 46 passed, 1 failed, 0 warnings, 0 unknown, 98% score, and a Host Connectivity attention item for the failed host. Final deployed application revision is 9fcca8908f8525c323154849e985e0dc8297974e. Phase 16 remains active; the next work should be selected as another bounded lifecycle/advanced-operations slice from current production evidence.</w:t>
      </w:r>
    </w:p>
    <w:p>
      <w:r>
        <w:br w:type="page"/>
      </w:r>
    </w:p>
    <w:p>
      <w:pPr>
        <w:pStyle w:val="Heading2"/>
      </w:pPr>
      <w:r>
        <w:t>Phase 16.8.3 - Operator Guidance, Self-Help &amp; Continuity</w:t>
      </w:r>
    </w:p>
    <w:p>
      <w:r>
        <w:t>Status: COMPLETE / PRODUCTION VERIFIED.</w:t>
      </w:r>
    </w:p>
    <w:p>
      <w:r>
        <w:t>Phase 16.8.3 extended the existing Application Operations and Operational Attention surface with reviewed, deterministic operator guidance intended to make HIMP safer and more understandable for a non-technical continuity operator. The slice remained read-only and deliberately avoided runtime generative guidance, automated remediation, duplicate operational logic, or a parallel alerting subsystem.</w:t>
      </w:r>
    </w:p>
    <w:p>
      <w:pPr>
        <w:pStyle w:val="ListBullet"/>
      </w:pPr>
      <w:r>
        <w:t>Added a Git-managed operator guidance catalog at config/operator_guidance.yml.</w:t>
      </w:r>
    </w:p>
    <w:p>
      <w:pPr>
        <w:pStyle w:val="ListBullet"/>
      </w:pPr>
      <w:r>
        <w:t>Added OperatorGuidanceService with strict catalog validation and deterministic mapping from the existing Dashboard operational-attention contract.</w:t>
      </w:r>
    </w:p>
    <w:p>
      <w:pPr>
        <w:pStyle w:val="ListBullet"/>
      </w:pPr>
      <w:r>
        <w:t>Kept the guidance layer informational only: no reboot, restart, shell, SSH, Ansible, remediation execution, scheduler mutation, firewall, DNS, storage, or virtualization control was added.</w:t>
      </w:r>
    </w:p>
    <w:p>
      <w:pPr>
        <w:pStyle w:val="ListBullet"/>
      </w:pPr>
      <w:r>
        <w:t>Integrated guidance at the /application-health page-composition boundary while leaving /api/application-health unchanged.</w:t>
      </w:r>
    </w:p>
    <w:p>
      <w:pPr>
        <w:pStyle w:val="ListBullet"/>
      </w:pPr>
      <w:r>
        <w:t>Added operator urgency levels distinct from technical severity: NO_ACTION_NEEDED, CHECK_WHEN_CONVENIENT, ACTION_RECOMMENDED, and GET_TECHNICAL_HELP.</w:t>
      </w:r>
    </w:p>
    <w:p>
      <w:pPr>
        <w:pStyle w:val="ListBullet"/>
      </w:pPr>
      <w:r>
        <w:t>Expanded the catalog to cover all six current Dashboard attention conditions: Host Connectivity FAIL/WARNING, Workflow FAIL, Automation FAIL, Remediation FAIL, and Remediation WARNING.</w:t>
      </w:r>
    </w:p>
    <w:p>
      <w:pPr>
        <w:pStyle w:val="ListBullet"/>
      </w:pPr>
      <w:r>
        <w:t>Added continuity fields for every guide: what happened, what it means, what it affects, safe actions, whether it can wait, how recovery is recognized, what not to do, when to get help, and a link to technical details.</w:t>
      </w:r>
    </w:p>
    <w:p>
      <w:pPr>
        <w:pStyle w:val="ListBullet"/>
      </w:pPr>
      <w:r>
        <w:t>Added failure-isolated page lookup through safe_for_attention() so a missing, unreadable, malformed, or invalid optional guidance catalog cannot prevent Application Operations from rendering.</w:t>
      </w:r>
    </w:p>
    <w:p>
      <w:pPr>
        <w:pStyle w:val="ListBullet"/>
      </w:pPr>
      <w:r>
        <w:t>Preserved strict for_attention()/load() behavior for validation and test boundaries while using the safe lookup only at the presentation boundary.</w:t>
      </w:r>
    </w:p>
    <w:p>
      <w:pPr>
        <w:pStyle w:val="ListBullet"/>
      </w:pPr>
      <w:r>
        <w:t>Corrected the Operational Attention markup so the attention item and technical-detail links do not create nested anchors.</w:t>
      </w:r>
    </w:p>
    <w:p>
      <w:pPr>
        <w:pStyle w:val="ListBullet"/>
      </w:pPr>
      <w:r>
        <w:t>Kept guidance generic where canonical topology is not established; the slice does not infer affected services merely from host naming or inventory grouping.</w:t>
      </w:r>
    </w:p>
    <w:p>
      <w:pPr>
        <w:pStyle w:val="Heading3"/>
      </w:pPr>
      <w:r>
        <w:t>Phase 16.8.3 Guidance Catalog Contract</w:t>
      </w:r>
    </w:p>
    <w:p>
      <w:pPr>
        <w:pStyle w:val="ListBullet"/>
      </w:pPr>
      <w:r>
        <w:t>host_connectivity_failed - Host Connectivity / FAIL / CHECK_WHEN_CONVENIENT - A system is not responding.</w:t>
      </w:r>
    </w:p>
    <w:p>
      <w:pPr>
        <w:pStyle w:val="ListBullet"/>
      </w:pPr>
      <w:r>
        <w:t>host_connectivity_warning - Host Connectivity / WARNING / CHECK_WHEN_CONVENIENT - A system may need attention.</w:t>
      </w:r>
    </w:p>
    <w:p>
      <w:pPr>
        <w:pStyle w:val="ListBullet"/>
      </w:pPr>
      <w:r>
        <w:t>workflow_failed - Workflow / FAIL / CHECK_WHEN_CONVENIENT - An automated workflow did not finish successfully.</w:t>
      </w:r>
    </w:p>
    <w:p>
      <w:pPr>
        <w:pStyle w:val="ListBullet"/>
      </w:pPr>
      <w:r>
        <w:t>automation_failed - Automation / FAIL / CHECK_WHEN_CONVENIENT - A scheduled HIMP task failed.</w:t>
      </w:r>
    </w:p>
    <w:p>
      <w:pPr>
        <w:pStyle w:val="ListBullet"/>
      </w:pPr>
      <w:r>
        <w:t>remediation_execution_failed - Remediation / FAIL / GET_TECHNICAL_HELP - A corrective action did not complete successfully.</w:t>
      </w:r>
    </w:p>
    <w:p>
      <w:pPr>
        <w:pStyle w:val="ListBullet"/>
      </w:pPr>
      <w:r>
        <w:t>remediation_confirmation_required - Remediation / WARNING / NO_ACTION_NEEDED - HIMP is waiting for a decision.</w:t>
      </w:r>
    </w:p>
    <w:p>
      <w:pPr>
        <w:pStyle w:val="Heading3"/>
      </w:pPr>
      <w:r>
        <w:t>Phase 16.8.3 Implementation and Release Checkpoints</w:t>
      </w:r>
    </w:p>
    <w:p>
      <w:pPr>
        <w:pStyle w:val="ListBullet"/>
      </w:pPr>
      <w:r>
        <w:t>Foundation implementation commit: 72fd6a023a0132848c058911433dc26c701f0e5c - feat: add operator guidance foundation.</w:t>
      </w:r>
    </w:p>
    <w:p>
      <w:pPr>
        <w:pStyle w:val="ListBullet"/>
      </w:pPr>
      <w:r>
        <w:t>Production markup correction commit: ef3cf6e6f15a0c4e64ce9638144e39e99951b943 - fix: avoid nested operational attention links.</w:t>
      </w:r>
    </w:p>
    <w:p>
      <w:pPr>
        <w:pStyle w:val="ListBullet"/>
      </w:pPr>
      <w:r>
        <w:t>Final catalog expansion and continuity hardening commit: a2452f27734d6d2c8fd797c30bbf5a23cc478478 - feat: expand operator continuity guidance.</w:t>
      </w:r>
    </w:p>
    <w:p>
      <w:pPr>
        <w:pStyle w:val="ListBullet"/>
      </w:pPr>
      <w:r>
        <w:t>Final implementation scope for the catalog expansion/hardening: config/operator_guidance.yml, himp/api/server.py, himp/services/operator_guidance.py, templates/application_health.html, tests/api/test_application_health_page.py, and tests/services/test_operator_guidance.py.</w:t>
      </w:r>
    </w:p>
    <w:p>
      <w:pPr>
        <w:pStyle w:val="ListBullet"/>
      </w:pPr>
      <w:r>
        <w:t>Focused guidance regression at the final release gate: 24 passed.</w:t>
      </w:r>
    </w:p>
    <w:p>
      <w:pPr>
        <w:pStyle w:val="ListBullet"/>
      </w:pPr>
      <w:r>
        <w:t>Related Application Operations regression at the final release gate: 55 passed.</w:t>
      </w:r>
    </w:p>
    <w:p>
      <w:pPr>
        <w:pStyle w:val="ListBullet"/>
      </w:pPr>
      <w:r>
        <w:t>Final complete HIMP regression: 1,311 passed in 6.00 seconds.</w:t>
      </w:r>
    </w:p>
    <w:p>
      <w:pPr>
        <w:pStyle w:val="ListBullet"/>
      </w:pPr>
      <w:r>
        <w:t>Full Python compileall: PASS.</w:t>
      </w:r>
    </w:p>
    <w:p>
      <w:pPr>
        <w:pStyle w:val="ListBullet"/>
      </w:pPr>
      <w:r>
        <w:t>git diff --check: PASS.</w:t>
      </w:r>
    </w:p>
    <w:p>
      <w:pPr>
        <w:pStyle w:val="ListBullet"/>
      </w:pPr>
      <w:r>
        <w:t>Merge-marker check: PASS.</w:t>
      </w:r>
    </w:p>
    <w:p>
      <w:pPr>
        <w:pStyle w:val="ListBullet"/>
      </w:pPr>
      <w:r>
        <w:t>Read-only guidance execution-safety gate: PASS.</w:t>
      </w:r>
    </w:p>
    <w:p>
      <w:pPr>
        <w:pStyle w:val="ListBullet"/>
      </w:pPr>
      <w:r>
        <w:t>Complete six-condition Dashboard attention mapping: PASS.</w:t>
      </w:r>
    </w:p>
    <w:p>
      <w:pPr>
        <w:pStyle w:val="ListBullet"/>
      </w:pPr>
      <w:r>
        <w:t>Live attention guidance coverage before release: PASS for the then-current Host Connectivity and Automation failures.</w:t>
      </w:r>
    </w:p>
    <w:p>
      <w:pPr>
        <w:pStyle w:val="Heading3"/>
      </w:pPr>
      <w:r>
        <w:t>Phase 16.8.3 Production Acceptance</w:t>
      </w:r>
    </w:p>
    <w:p>
      <w:r>
        <w:t>The final implementation was pushed and deployed through the canonical scripts/deploy/himp.sh boundary. Release convergence was verified with LOCAL = REMOTE = DEPLOYED = a2452f27734d6d2c8fd797c30bbf5a23cc478478. HIMP and Caddy remained active, the Uvicorn listener remained on 127.0.0.1:9347, and Caddy remained on TCP 443. The deployed catalog contained exactly six validated guidance entries with affects and resolved_when fields present for every entry. All six deployed attention mappings passed. The live production operational summary at final acceptance was PASS with zero current attention items.</w:t>
      </w:r>
    </w:p>
    <w:p>
      <w:r>
        <w:t>The first authenticated acceptance helper used an incorrect import path for require_page_session and failed before exercising the route; this was an acceptance-script defect, not an application defect. The corrected production acceptance used server.require_page_session and returned HTTP 200 from /application-health with Application Operations, Operational Attention, and Operational Navigation all present. The rendered response length was 31,475 characters. No recent HIMP error, exception, traceback, or critical log entries were found, and the repository remained clean and synchronized after acceptance.</w:t>
      </w:r>
    </w:p>
    <w:p>
      <w:pPr>
        <w:pStyle w:val="Heading3"/>
      </w:pPr>
      <w:r>
        <w:t>Phase 16.8.3 Closure Decision</w:t>
      </w:r>
    </w:p>
    <w:p>
      <w:r>
        <w:t>Phase 16.8.3 - Operator Guidance, Self-Help &amp; Continuity is CLOSED as COMPLETE / PRODUCTION VERIFIED. HIMP now provides a deterministic, reviewed, read-only self-help layer for every current Operational Attention condition while preserving the existing Dashboard as the authoritative attention aggregator and the owning HIMP pages as the authoritative action surfaces. Guidance failure is isolated from the Application Operations page, technical severity is separated from operator urgency, and the continuity contract explicitly tells a non-technical operator what happened, what it affects, what is safe to check, whether the condition can wait, how to recognize recovery, what not to do, and when to seek technical help.</w:t>
      </w:r>
    </w:p>
    <w:p>
      <w:pPr>
        <w:pStyle w:val="Heading3"/>
      </w:pPr>
      <w:r>
        <w:t>Next-Session Starting Point</w:t>
      </w:r>
    </w:p>
    <w:p>
      <w:r>
        <w:t>Resume from the clean Phase 16.8.3 production checkpoint. Do not reopen Phase 16.8.1, 16.8.2, or the 16.8.3 foundation/catalog contract unless production evidence identifies a defect. The next preferred bounded continuity slice is to expand the reviewed self-help library using the canonical HIMP inventory and real production evidence. Prioritize safe operator tip sheets for current infrastructure categories and common symptoms - including DNS, Proxmox, backup/PBS, storage/NAS, HIMP, automation, vulnerability scanning, VPN, media, logging, and monitoring - without inferring topology from names or groups and without adding automatic remediation. Each guide should preserve the established continuity contract and link back to the owning HIMP evidence surface. Inspect existing inventory/plugin/relationship contracts first, implement one coherent guide family at a time, then run focused/full regression, compileall, git diff --check, production acceptance, Git checkpoint, canonical deployment, and authoritative roadmap update.</w:t>
      </w:r>
    </w:p>
    <w:p>
      <w:pPr>
        <w:pStyle w:val="Heading3"/>
      </w:pPr>
      <w:r>
        <w:t>Roadmap Decision Record - 2026-08-27 Phase 16.8.3 Closure</w:t>
      </w:r>
    </w:p>
    <w:p>
      <w:r>
        <w:t>Phase 16.8.3 Operator Guidance, Self-Help &amp; Continuity is COMPLETE / PRODUCTION VERIFIED. The production Application Operations page now provides deterministic self-help for all six current Dashboard Operational Attention conditions. The final deployed application revision is a2452f27734d6d2c8fd797c30bbf5a23cc478478. Final regression is 1,311 passing tests with compileall, diff, merge-marker, scope, read-only safety, catalog-contract, and attention-mapping gates passing. Corrected authenticated production acceptance returned HTTP 200 and verified Application Operations, Operational Attention, and Operational Navigation; HIMP and Caddy were active, listeners were correct, recent HIMP errors were none, live operational state was PASS with zero current attention items, and the repository was clean. Future self-help expansion should remain reviewed, deterministic, inventory-grounded, and non-remediating.</w:t>
      </w:r>
    </w:p>
    <w:p>
      <w:r>
        <w:br w:type="page"/>
      </w:r>
    </w:p>
    <w:p>
      <w:pPr>
        <w:pStyle w:val="Heading2"/>
      </w:pPr>
      <w:r>
        <w:t>Operational Production Record - 2026-08-30 FreePBX Onboarding and Vulnerability Baseline</w:t>
      </w:r>
    </w:p>
    <w:p>
      <w:r>
        <w:t>Status: COMPLETE / PRODUCTION VERIFIED.</w:t>
      </w:r>
    </w:p>
    <w:p>
      <w:r>
        <w:t>This revision records the production onboarding of the FreePBX telephony host into HIMP and the completion of its first constrained Greenbone vulnerability baseline. This was an operational use of the Phase 16 inventory and vulnerability-management capabilities, not a new parallel subsystem or a reopening of completed Phase 16 slices.</w:t>
      </w:r>
    </w:p>
    <w:p>
      <w:pPr>
        <w:pStyle w:val="Heading3"/>
      </w:pPr>
      <w:r>
        <w:t>FreePBX Production Readiness and Security Validation</w:t>
      </w:r>
    </w:p>
    <w:p>
      <w:pPr>
        <w:pStyle w:val="ListBullet"/>
      </w:pPr>
      <w:r>
        <w:t>FreePBX host: freepbx at 10.10.37.70 on Debian 12 (bookworm). FreePBX was brought to version 17.0.32; the running Asterisk instance was verified as 22.8.2.</w:t>
      </w:r>
    </w:p>
    <w:p>
      <w:pPr>
        <w:pStyle w:val="ListBullet"/>
      </w:pPr>
      <w:r>
        <w:t>The Grandstream desk phone on extension 101 was registered and operational. The extension authentication secret was rotated without recording the secret value in this roadmap.</w:t>
      </w:r>
    </w:p>
    <w:p>
      <w:pPr>
        <w:pStyle w:val="ListBullet"/>
      </w:pPr>
      <w:r>
        <w:t>Fail2Ban temporarily blocked the phone after the credential transition. Only the affected phone address was unbanned; registration recovered immediately. The trusted LAN/firewall posture was preserved rather than broadly weakening intrusion protection.</w:t>
      </w:r>
    </w:p>
    <w:p>
      <w:pPr>
        <w:pStyle w:val="ListBullet"/>
      </w:pPr>
      <w:r>
        <w:t>Functional telephony acceptance passed: the *43 echo test, normal outbound calling, inbound calling, two-way audio, trunk registration, and endpoint availability were all verified. Emergency calling was not used for testing.</w:t>
      </w:r>
    </w:p>
    <w:p>
      <w:pPr>
        <w:pStyle w:val="ListBullet"/>
      </w:pPr>
      <w:r>
        <w:t>The VoIP.ms PJSIP trunk remained registered and reachable after the changes.</w:t>
      </w:r>
    </w:p>
    <w:p>
      <w:pPr>
        <w:pStyle w:val="ListBullet"/>
      </w:pPr>
      <w:r>
        <w:t>AMI remained bound to localhost and the database account remained local-only. Previously exposed internal credentials were not reproduced in documentation and were not rotated solely for documentation purposes because doing so would create unnecessary production risk.</w:t>
      </w:r>
    </w:p>
    <w:p>
      <w:pPr>
        <w:pStyle w:val="ListBullet"/>
      </w:pPr>
      <w:r>
        <w:t>FreePBX module/security maintenance was completed through supported FreePBX tooling. FreePBX-held operating-system packages were left held; no broad package upgrade or forced held-package change was performed.</w:t>
      </w:r>
    </w:p>
    <w:p>
      <w:pPr>
        <w:pStyle w:val="ListBullet"/>
      </w:pPr>
      <w:r>
        <w:t>A logrotate failure was traced to the systemd MemoryDenyWriteExecute restriction conflicting with PHP PCRE JIT during FreePBX/Asterisk postrotate processing. A targeted systemd override set MemoryDenyWriteExecute=false for logrotate.service; logrotate subsequently completed successfully and the daily timer remained active.</w:t>
      </w:r>
    </w:p>
    <w:p>
      <w:pPr>
        <w:pStyle w:val="ListBullet"/>
      </w:pPr>
      <w:r>
        <w:t>A controlled reboot completed successfully. The host returned with the expected kernel, telephony services and registrations recovered, Fail2Ban remained healthy, and failed systemd units were cleared.</w:t>
      </w:r>
    </w:p>
    <w:p>
      <w:pPr>
        <w:pStyle w:val="Heading3"/>
      </w:pPr>
      <w:r>
        <w:t>HIMP Inventory Onboarding</w:t>
      </w:r>
    </w:p>
    <w:p>
      <w:pPr>
        <w:pStyle w:val="ListBullet"/>
      </w:pPr>
      <w:r>
        <w:t>A dedicated telephony inventory group was added rather than placing FreePBX under maintenance. This keeps the PBX outside the scheduled package-maintenance authorization path while still making it a first-class HIMP inventory asset.</w:t>
      </w:r>
    </w:p>
    <w:p>
      <w:pPr>
        <w:pStyle w:val="ListBullet"/>
      </w:pPr>
      <w:r>
        <w:t>The FreePBX inventory record uses hostname freepbx, address 10.10.37.70, SSH user root, category Telephony, role PBX, platform Debian, vendor FreePBX, priority Critical, and selective reporting.</w:t>
      </w:r>
    </w:p>
    <w:p>
      <w:pPr>
        <w:pStyle w:val="ListBullet"/>
      </w:pPr>
      <w:r>
        <w:t>Git checkpoint 2d8c28762d826c4c09806007049e7e6d0c3945d8 (feat: add FreePBX to telephony inventory) added inventory/group_vars/telephony.yml and the FreePBX host entry. LOCAL and REMOTE matched at that revision.</w:t>
      </w:r>
    </w:p>
    <w:p>
      <w:pPr>
        <w:pStyle w:val="ListBullet"/>
      </w:pPr>
      <w:r>
        <w:t>Canonical deployment correctly preserved the persistent runtime inventory. Because telephony was a new group and the runtime inventory writer cannot create groups, the source and runtime inventories were compared before activation. The only source/runtime host delta was FreePBX; no existing runtime host differed.</w:t>
      </w:r>
    </w:p>
    <w:p>
      <w:pPr>
        <w:pStyle w:val="ListBullet"/>
      </w:pPr>
      <w:r>
        <w:t>A timestamped backup of the persistent runtime inventory was created, the approved Git inventory and telephony group variables were installed into the runtime inventory, and the runtime inventory was validated as the himp service identity.</w:t>
      </w:r>
    </w:p>
    <w:p>
      <w:pPr>
        <w:pStyle w:val="ListBullet"/>
      </w:pPr>
      <w:r>
        <w:t>The production inventory synchronization completed successfully with 48 active hosts and 52 total known hosts, an increase of exactly one host from the prior 47 active / 51 total state.</w:t>
      </w:r>
    </w:p>
    <w:p>
      <w:pPr>
        <w:pStyle w:val="ListBullet"/>
      </w:pPr>
      <w:r>
        <w:t>Production PostgreSQL verification confirmed FreePBX as an active inventory record in group telephony at 10.10.37.70. HIMP remained active after synchronization.</w:t>
      </w:r>
    </w:p>
    <w:p>
      <w:pPr>
        <w:pStyle w:val="Heading3"/>
      </w:pPr>
      <w:r>
        <w:t>Greenbone Onboarding and Baseline Scan</w:t>
      </w:r>
    </w:p>
    <w:p>
      <w:pPr>
        <w:pStyle w:val="ListBullet"/>
      </w:pPr>
      <w:r>
        <w:t>The canonical Greenbone manifest /etc/himp-greenbone/scan-hosts.tsv was updated with exactly one FreePBX entry. Duplicate hostname and address checks both returned one entry.</w:t>
      </w:r>
    </w:p>
    <w:p>
      <w:pPr>
        <w:pStyle w:val="ListBullet"/>
      </w:pPr>
      <w:r>
        <w:t>The existing constrained HIMP Greenbone integration was used; arbitrary GMP access, Greenbone task ownership changes, and scanner self-targeting were not introduced.</w:t>
      </w:r>
    </w:p>
    <w:p>
      <w:pPr>
        <w:pStyle w:val="ListBullet"/>
      </w:pPr>
      <w:r>
        <w:t>host-reconcile created target HIMP - freepbx and task HIMP - freepbx - Full and Fast. Target UUID: c3b9778c-91df-4a00-aa1d-261ebe8e7ba9. Task UUID: 5d6303d3-36f6-4111-81da-621c5ae25d65.</w:t>
      </w:r>
    </w:p>
    <w:p>
      <w:pPr>
        <w:pStyle w:val="ListBullet"/>
      </w:pPr>
      <w:r>
        <w:t>The scan used the established Full and fast configuration, OpenVAS Default scanner, and All TCP and Nmap top 100 UDP port list.</w:t>
      </w:r>
    </w:p>
    <w:p>
      <w:pPr>
        <w:pStyle w:val="ListBullet"/>
      </w:pPr>
      <w:r>
        <w:t>host-start successfully started the bounded FreePBX scan. Report UUID: 71c9182c-bb7f-415a-b795-eaffe772b477.</w:t>
      </w:r>
    </w:p>
    <w:p>
      <w:pPr>
        <w:pStyle w:val="ListBullet"/>
      </w:pPr>
      <w:r>
        <w:t>Live scanner evidence proved the scan was genuinely executing against 10.10.37.70, including OpenVAS processes, nmap.nasl activity, a full TCP-port sweep plus the selected UDP set, and packet captures from the scanner container to FreePBX.</w:t>
      </w:r>
    </w:p>
    <w:p>
      <w:pPr>
        <w:pStyle w:val="ListBullet"/>
      </w:pPr>
      <w:r>
        <w:t>The scan started at 2026-08-30 16:29:48 UTC and completed at 2026-08-30 18:21:57 UTC, approximately 1 hour 52 minutes later, with progress 100 and processing_required=0.</w:t>
      </w:r>
    </w:p>
    <w:p>
      <w:pPr>
        <w:pStyle w:val="ListBullet"/>
      </w:pPr>
      <w:r>
        <w:t>The completed Greenbone report contained 3 result rows. All three were Log/Info findings with maximum severity 0.0. No positively scored Low, Medium, High, or Critical result rows were present in this baseline report.</w:t>
      </w:r>
    </w:p>
    <w:p>
      <w:pPr>
        <w:pStyle w:val="ListBullet"/>
      </w:pPr>
      <w:r>
        <w:t>The severity result is encouraging but is not documented as proof that the host can never contain vulnerabilities; it records the evidence returned by this specific completed Greenbone baseline and scan configuration.</w:t>
      </w:r>
    </w:p>
    <w:p>
      <w:pPr>
        <w:pStyle w:val="Heading3"/>
      </w:pPr>
      <w:r>
        <w:t>HIMP Vulnerability Intelligence Acceptance</w:t>
      </w:r>
    </w:p>
    <w:p>
      <w:pPr>
        <w:pStyle w:val="ListBullet"/>
      </w:pPr>
      <w:r>
        <w:t>The completed FreePBX report was discovered through the installed HIMP Greenbone identity and was present in the HIMP vulnerability persistence layer.</w:t>
      </w:r>
    </w:p>
    <w:p>
      <w:pPr>
        <w:pStyle w:val="ListBullet"/>
      </w:pPr>
      <w:r>
        <w:t>Production verification reported REPORT_PRESENT=True and FINDING_COUNT=3 for the FreePBX report.</w:t>
      </w:r>
    </w:p>
    <w:p>
      <w:pPr>
        <w:pStyle w:val="ListBullet"/>
      </w:pPr>
      <w:r>
        <w:t>The existing authenticated Vulnerability Intelligence host/report/finding routes are the owning presentation surfaces for this evidence. No duplicate vulnerability database or alternate report store was created.</w:t>
      </w:r>
    </w:p>
    <w:p>
      <w:pPr>
        <w:pStyle w:val="ListBullet"/>
      </w:pPr>
      <w:r>
        <w:t>This operational exercise validates the intended Phase 16 architecture end-to-end: HIMP inventory defines the host, the constrained Greenbone boundary reconciles and scans it, completed evidence is imported into HIMP, and operators can review the resulting host/report/finding evidence through HIMP.</w:t>
      </w:r>
    </w:p>
    <w:p>
      <w:pPr>
        <w:pStyle w:val="Heading3"/>
      </w:pPr>
      <w:r>
        <w:t>Operational Decisions and Follow-Up</w:t>
      </w:r>
    </w:p>
    <w:p>
      <w:pPr>
        <w:pStyle w:val="ListBullet"/>
      </w:pPr>
      <w:r>
        <w:t>FreePBX remains outside the maintenance group. Any future package or PBX upgrade automation must be explicitly designed for telephony continuity rather than inherited from generic maintenance authorization.</w:t>
      </w:r>
    </w:p>
    <w:p>
      <w:pPr>
        <w:pStyle w:val="ListBullet"/>
      </w:pPr>
      <w:r>
        <w:t>Do not weaken Fail2Ban or the FreePBX firewall to avoid future credential-transition bans. Use targeted unban/recovery and preserve the trusted-LAN boundary.</w:t>
      </w:r>
    </w:p>
    <w:p>
      <w:pPr>
        <w:pStyle w:val="ListBullet"/>
      </w:pPr>
      <w:r>
        <w:t>Do not manually edit FreePBX-generated configuration files. Continue to use supported FreePBX interfaces and fwconsole workflows for configuration regeneration.</w:t>
      </w:r>
    </w:p>
    <w:p>
      <w:pPr>
        <w:pStyle w:val="ListBullet"/>
      </w:pPr>
      <w:r>
        <w:t>Continue using the HIMP per-host Rescan capability and constrained Greenbone integration for future FreePBX verification scans rather than changing Greenbone ownership or exposing arbitrary scanner controls.</w:t>
      </w:r>
    </w:p>
    <w:p>
      <w:pPr>
        <w:pStyle w:val="ListBullet"/>
      </w:pPr>
      <w:r>
        <w:t>A future FreePBX rescan can establish historical comparison once additional completed reports exist. The existing Phase 16.6 comparison/export capability should be reused.</w:t>
      </w:r>
    </w:p>
    <w:p>
      <w:pPr>
        <w:pStyle w:val="ListBullet"/>
      </w:pPr>
      <w:r>
        <w:t>A separate low-priority engineering follow-up remains for standalone HIMP CLI PostgreSQL pool-cleanup warnings observed after successful inventory queries; this did not block FreePBX onboarding or vulnerability ingestion.</w:t>
      </w:r>
    </w:p>
    <w:p>
      <w:pPr>
        <w:pStyle w:val="Heading3"/>
      </w:pPr>
      <w:r>
        <w:t>Next-Session Starting Point</w:t>
      </w:r>
    </w:p>
    <w:p>
      <w:r>
        <w:t>Resume from the completed FreePBX production baseline. Do not reopen the FreePBX onboarding or baseline scan unless new production evidence identifies a defect. For HIMP product development, continue from the Phase 16.8.3 checkpoint and expand reviewed, deterministic continuity guidance one bounded guide family at a time. For FreePBX operations, use HIMP Vulnerability Intelligence as the evidence surface and perform a future bounded rescan when there is a meaningful remediation, software change, or scheduled verification need so Phase 16.6 historical comparison can show change over time.</w:t>
      </w:r>
    </w:p>
    <w:p>
      <w:pPr>
        <w:pStyle w:val="Heading3"/>
      </w:pPr>
      <w:r>
        <w:t>Roadmap Decision Record - 2026-08-30 FreePBX Operational Baseline</w:t>
      </w:r>
    </w:p>
    <w:p>
      <w:r>
        <w:t>FreePBX production onboarding and vulnerability baseline are COMPLETE / PRODUCTION VERIFIED. The PBX is operational, security maintenance and credential rotation were completed without weakening the security boundary, the host is persisted in HIMP under the dedicated telephony group, and the production inventory now contains 48 active hosts / 52 total known hosts. Git inventory revision 2d8c28762d826c4c09806007049e7e6d0c3945d8 was pushed and deployed through the canonical release boundary; persistent runtime inventory was deliberately preserved and then explicitly synchronized after a source/runtime comparison proved FreePBX was the only delta. Greenbone target/task reconciliation and a bounded Full and Fast scan completed successfully under report 71c9182c-bb7f-415a-b795-eaffe772b477. The report contained three informational findings at maximum severity 0.0 and no positively scored vulnerability findings. HIMP persistence confirmed the report and all three findings. The existing Phase 16 inventory, constrained Greenbone, vulnerability persistence, and operator UX contracts therefore worked together successfully for a newly onboarded critical telephony asset.</w:t>
      </w:r>
    </w:p>
    <w:p>
      <w:pPr>
        <w:pStyle w:val="Heading2"/>
      </w:pPr>
      <w:r>
        <w:t>Phase 16.8.3A — Inventory-Aware Operator Guidance</w:t>
      </w:r>
    </w:p>
    <w:p>
      <w:pPr/>
      <w:r>
        <w:rPr>
          <w:b/>
        </w:rPr>
        <w:t>Status: COMPLETE / PRODUCTION VERIFIED.</w:t>
      </w:r>
    </w:p>
    <w:p>
      <w:pPr/>
      <w:r>
        <w:t>Phase 16.8.3A extends the reviewed, deterministic operator-guidance foundation with inventory-aware host-connectivity guidance. The implementation preserves the existing generic guidance contract while selecting more specific continuity guidance only when structured affected-host evidence supports one known operational domain. When evidence is missing, malformed, unknown, or spans multiple domains, HIMP deliberately falls back to the generic host-connectivity guidance rather than guessing.</w:t>
      </w:r>
    </w:p>
    <w:p>
      <w:pPr>
        <w:pStyle w:val="Heading3"/>
      </w:pPr>
      <w:r>
        <w:t>Implementation and Safety Contract</w:t>
      </w:r>
    </w:p>
    <w:p>
      <w:pPr>
        <w:pStyle w:val="ListBullet"/>
      </w:pPr>
      <w:r>
        <w:t>Dashboard Operational Attention now preserves bounded affected-host evidence for host connectivity FAIL and WARNING conditions using only hostname, inventory group, and IP address.</w:t>
      </w:r>
    </w:p>
    <w:p>
      <w:pPr>
        <w:pStyle w:val="ListBullet"/>
      </w:pPr>
      <w:r>
        <w:t>OperatorGuidanceService uses a centralized deterministic host-domain classifier rather than hostname-specific rules or a duplicate inventory parser.</w:t>
      </w:r>
    </w:p>
    <w:p>
      <w:pPr>
        <w:pStyle w:val="ListBullet"/>
      </w:pPr>
      <w:r>
        <w:t>Reviewed domain-specific guidance is available for DNS, backup, virtualization, media, VPN, and telephony. DNS covers the canonical pihole, technitium, and unbound inventory groups; the other supported domains map to their coherent canonical inventory groups.</w:t>
      </w:r>
    </w:p>
    <w:p>
      <w:pPr>
        <w:pStyle w:val="ListBullet"/>
      </w:pPr>
      <w:r>
        <w:t>The guidance catalog contains 18 reviewed entries in production, including the existing generic attention guidance plus domain-specific host-connectivity FAIL/WARNING guidance.</w:t>
      </w:r>
    </w:p>
    <w:p>
      <w:pPr>
        <w:pStyle w:val="ListBullet"/>
      </w:pPr>
      <w:r>
        <w:t>Same-domain multi-host evidence can select the matching domain guidance. Mixed-domain evidence, unknown groups, missing evidence, malformed evidence, and incomplete affected-host records fail closed to the generic host-connectivity guidance.</w:t>
      </w:r>
    </w:p>
    <w:p>
      <w:pPr>
        <w:pStyle w:val="ListBullet"/>
      </w:pPr>
      <w:r>
        <w:t>The implementation does not classify the heterogeneous infrastructure or management groups as one operational domain. Richer guidance for HIMP, databases, logging, vulnerability scanning, monitoring, storage, and similar systems remains deferred until authoritative operational metadata can support the classification without hostname guessing.</w:t>
      </w:r>
    </w:p>
    <w:p>
      <w:pPr>
        <w:pStyle w:val="ListBullet"/>
      </w:pPr>
      <w:r>
        <w:t>No automatic remediation, arbitrary Greenbone control, topology inference, or AI-generated operator advice was introduced. Guidance remains Git-managed, reviewed, deterministic, read-only, and designed for safe nontechnical continuity.</w:t>
      </w:r>
    </w:p>
    <w:p>
      <w:pPr>
        <w:pStyle w:val="Heading3"/>
      </w:pPr>
      <w:r>
        <w:t>Regression and Production Acceptance</w:t>
      </w:r>
    </w:p>
    <w:p>
      <w:pPr>
        <w:pStyle w:val="ListBullet"/>
      </w:pPr>
      <w:r>
        <w:t>Final full regression baseline: 1330 passing tests.</w:t>
      </w:r>
    </w:p>
    <w:p>
      <w:pPr>
        <w:pStyle w:val="ListBullet"/>
      </w:pPr>
      <w:r>
        <w:t>Verified application release: 2e674dd5bd5f8911934e4ddf49980adbc41c15ed.</w:t>
      </w:r>
    </w:p>
    <w:p>
      <w:pPr>
        <w:pStyle w:val="ListBullet"/>
      </w:pPr>
      <w:r>
        <w:t>Production release marker matched the expected release exactly and himp.service remained active before and after functional validation.</w:t>
      </w:r>
    </w:p>
    <w:p>
      <w:pPr>
        <w:pStyle w:val="ListBullet"/>
      </w:pPr>
      <w:r>
        <w:t>Production loaded exactly 18 operator-guidance catalog entries.</w:t>
      </w:r>
    </w:p>
    <w:p>
      <w:pPr>
        <w:pStyle w:val="ListBullet"/>
      </w:pPr>
      <w:r>
        <w:t>Live production classification passed for DNS FAIL/WARNING, backup FAIL, virtualization FAIL, media FAIL, VPN FAIL, and telephony FAIL/WARNING, including the expected reviewed urgency for each tested condition.</w:t>
      </w:r>
    </w:p>
    <w:p>
      <w:pPr>
        <w:pStyle w:val="ListBullet"/>
      </w:pPr>
      <w:r>
        <w:t>Same-domain multi-host DNS classification passed.</w:t>
      </w:r>
    </w:p>
    <w:p>
      <w:pPr>
        <w:pStyle w:val="ListBullet"/>
      </w:pPr>
      <w:r>
        <w:t>Mixed-domain evidence fell back to host_connectivity_failed as designed.</w:t>
      </w:r>
    </w:p>
    <w:p>
      <w:pPr>
        <w:pStyle w:val="ListBullet"/>
      </w:pPr>
      <w:r>
        <w:t>Unknown-group evidence fell back to host_connectivity_failed as designed.</w:t>
      </w:r>
    </w:p>
    <w:p>
      <w:pPr>
        <w:pStyle w:val="ListBullet"/>
      </w:pPr>
      <w:r>
        <w:t>Missing-evidence input fell back to host_connectivity_failed as designed.</w:t>
      </w:r>
    </w:p>
    <w:p>
      <w:pPr>
        <w:pStyle w:val="ListBullet"/>
      </w:pPr>
      <w:r>
        <w:t>The application remained responsive after validation; the root application request returned HTTP 303 and the service state remained active.</w:t>
      </w:r>
    </w:p>
    <w:p>
      <w:pPr>
        <w:pStyle w:val="Heading3"/>
      </w:pPr>
      <w:r>
        <w:t>Phase 16.8.3A Closure Decision</w:t>
      </w:r>
    </w:p>
    <w:p>
      <w:pPr/>
      <w:r>
        <w:t>Phase 16.8.3A is CLOSED as COMPLETE / PRODUCTION VERIFIED. The production behavior now provides more useful continuity guidance when authoritative inventory evidence identifies a supported operational domain, while preserving a conservative generic fallback everywhere the evidence is insufficient. This closes the bounded inventory-aware expansion without weakening the Phase 16.8.3 safety model or creating a parallel inventory/classification architecture.</w:t>
      </w:r>
    </w:p>
    <w:p>
      <w:pPr>
        <w:pStyle w:val="Heading3"/>
      </w:pPr>
      <w:r>
        <w:t>Next-Session Starting Point</w:t>
      </w:r>
    </w:p>
    <w:p>
      <w:pPr/>
      <w:r>
        <w:t>Resume from verified production release 2e674dd5bd5f8911934e4ddf49980adbc41c15ed. Do not reopen Phase 16.8.3A unless new production evidence identifies a defect. Before adding guidance for heterogeneous infrastructure or management assets, inspect the existing persisted inventory model and repository contracts to determine whether authoritative service, role, category, or other operational-domain metadata already survives into runtime inventory records. If that metadata is insufficient, keep those assets on generic guidance until an explicit canonical metadata enhancement is designed; do not introduce hostname heuristics or a second inventory parser.</w:t>
      </w:r>
    </w:p>
    <w:p>
      <w:pPr>
        <w:pStyle w:val="Heading3"/>
      </w:pPr>
      <w:r>
        <w:t>Roadmap Decision Record - 2026-09-19 Phase 16.8.3A Closure</w:t>
      </w:r>
    </w:p>
    <w:p>
      <w:pPr/>
      <w:r>
        <w:t>Phase 16.8.3A Inventory-Aware Operator Guidance is COMPLETE / PRODUCTION VERIFIED at application release 2e674dd5bd5f8911934e4ddf49980adbc41c15ed with a 1330-test full regression baseline. Production validated an 18-entry reviewed guidance catalog, domain-specific continuity guidance for DNS, backup, virtualization, media, VPN, and telephony, same-domain multi-host classification, and fail-safe generic fallback for mixed-domain, unknown-group, and missing evidence. HIMP remained active and responsive after the validation. Heterogeneous infrastructure and management classifications remain intentionally generic until authoritative operational metadata supports safe deterministic specialization.</w:t>
      </w:r>
    </w:p>
    <w:p>
      <w:pPr>
        <w:pStyle w:val="Heading2"/>
      </w:pPr>
      <w:r>
        <w:t>Phase 16.8.4 — Continuity Metadata &amp; Service Dependency Model</w:t>
      </w:r>
    </w:p>
    <w:p>
      <w:r>
        <w:t>Status: COMPLETE / PRODUCTION VERIFIED.</w:t>
      </w:r>
    </w:p>
    <w:p>
      <w:r>
        <w:t>Phase 16.8.4 establishes the first deployment-neutral continuity data model that translates HIMP’s existing asset relationship graph into reviewed household operational meaning. The slice is intentionally read-only and conservative: it reuses the canonical relationship subsystem, keeps continuity metadata separate from topology, refuses to infer missing relationships, and exposes unclassified dependency impact rather than manufacturing continuity meaning.</w:t>
      </w:r>
    </w:p>
    <w:p>
      <w:pPr>
        <w:pStyle w:val="Heading3"/>
      </w:pPr>
      <w:r>
        <w:t>Architecture and Product Contract</w:t>
      </w:r>
    </w:p>
    <w:p>
      <w:pPr>
        <w:pStyle w:val="ListBullet"/>
      </w:pPr>
      <w:r>
        <w:t>Reused the existing asset relationship subsystem as the single topology model. No second dependency or continuity-topology store was created.</w:t>
      </w:r>
    </w:p>
    <w:p>
      <w:pPr>
        <w:pStyle w:val="ListBullet"/>
      </w:pPr>
      <w:r>
        <w:t>Added Git-managed config/continuity_metadata.yml for deployment-specific, reviewed continuity meaning. The core contract remains deployment-neutral; host identity, household impact, priorities, and operator authority enter through configuration rather than hard-coded product assumptions.</w:t>
      </w:r>
    </w:p>
    <w:p>
      <w:pPr>
        <w:pStyle w:val="ListBullet"/>
      </w:pPr>
      <w:r>
        <w:t>Continuity metadata uses the same (entity_type, entity_id) identity contract as asset relationships and records display_name, continuity_role, criticality, household_impact, recovery_authority, and can_wait.</w:t>
      </w:r>
    </w:p>
    <w:p>
      <w:pPr>
        <w:pStyle w:val="ListBullet"/>
      </w:pPr>
      <w:r>
        <w:t>The metadata contract contains no credentials, passwords, SSH commands, IP-address-driven recovery logic, or recovery procedures. Infrastructure relationships remain in config/infrastructure_relationships.yml and operator instructions remain in config/operator_guidance.yml.</w:t>
      </w:r>
    </w:p>
    <w:p>
      <w:pPr>
        <w:pStyle w:val="ListBullet"/>
      </w:pPr>
      <w:r>
        <w:t>ContinuityMetadataService validates supported entity types, required non-empty fields, criticality, recovery authority, configuration structure, and duplicate entity identities. Invalid configuration fails closed.</w:t>
      </w:r>
    </w:p>
    <w:p>
      <w:pPr>
        <w:pStyle w:val="ListBullet"/>
      </w:pPr>
      <w:r>
        <w:t>Criticality ordering is centralized in ContinuityMetadataService and reused by ContinuityImpactService rather than duplicated.</w:t>
      </w:r>
    </w:p>
    <w:p>
      <w:pPr>
        <w:pStyle w:val="ListBullet"/>
      </w:pPr>
      <w:r>
        <w:t>ContinuityImpactService combines reverse dependency impact with reviewed continuity metadata. It reports reviewed affected assets, unclassified impacted assets, counts for both, root metadata, and the highest reviewed criticality without inferring meaning for unreviewed entities.</w:t>
      </w:r>
    </w:p>
    <w:p>
      <w:pPr>
        <w:pStyle w:val="ListBullet"/>
      </w:pPr>
      <w:r>
        <w:t>The default continuity metadata path is config/continuity_metadata.yml, allowing normal production service construction while retaining explicit path injection for tests and alternate deployments.</w:t>
      </w:r>
    </w:p>
    <w:p>
      <w:pPr>
        <w:pStyle w:val="Heading3"/>
      </w:pPr>
      <w:r>
        <w:t>Initial Reviewed Continuity Catalog</w:t>
      </w:r>
    </w:p>
    <w:p>
      <w:pPr>
        <w:pStyle w:val="ListBullet"/>
      </w:pPr>
      <w:r>
        <w:t>Six reviewed continuity entities were established: application:himp, database:himp, host:automation.server.arpa, host:himpdb01.server.arpa, service:home_telephone, and host:freepbx.</w:t>
      </w:r>
    </w:p>
    <w:p>
      <w:pPr>
        <w:pStyle w:val="ListBullet"/>
      </w:pPr>
      <w:r>
        <w:t>HIMP, its database, and their two hosts are classified as important management/guidance infrastructure with technical_only recovery authority. Their loss can remove HIMP visibility or management capability without automatically implying failure of the household systems HIMP monitors.</w:t>
      </w:r>
    </w:p>
    <w:p>
      <w:pPr>
        <w:pStyle w:val="ListBullet"/>
      </w:pPr>
      <w:r>
        <w:t>Home Telephone is classified as a critical essential_household_service with technical_only recovery authority.</w:t>
      </w:r>
    </w:p>
    <w:p>
      <w:pPr>
        <w:pStyle w:val="ListBullet"/>
      </w:pPr>
      <w:r>
        <w:t>FreePBX is classified as critical essential_service_infrastructure with technical_only recovery authority. The reviewed continuity text directs a nontechnical operator to seek technical help rather than changing trunks, extensions, routes, or SIP configuration.</w:t>
      </w:r>
    </w:p>
    <w:p>
      <w:pPr>
        <w:pStyle w:val="ListBullet"/>
      </w:pPr>
      <w:r>
        <w:t>A reviewed relationship was added: service:home_telephone runs_on host:freepbx. This is an explicitly known production relationship, not an inference from inventory naming or grouping.</w:t>
      </w:r>
    </w:p>
    <w:p>
      <w:pPr>
        <w:pStyle w:val="Heading3"/>
      </w:pPr>
      <w:r>
        <w:t>Safety Hardening Included in the Slice</w:t>
      </w:r>
    </w:p>
    <w:p>
      <w:pPr>
        <w:pStyle w:val="ListBullet"/>
      </w:pPr>
      <w:r>
        <w:t>OperatorGuidanceService host-domain classification was hardened to fail closed when affected_hosts is empty, malformed, contains non-mapping entries, or contains any host without a valid non-empty group.</w:t>
      </w:r>
    </w:p>
    <w:p>
      <w:pPr>
        <w:pStyle w:val="ListBullet"/>
      </w:pPr>
      <w:r>
        <w:t>Partially malformed host evidence now falls back to generic host-connectivity guidance instead of allowing the remaining valid entry to select domain-specific guidance.</w:t>
      </w:r>
    </w:p>
    <w:p>
      <w:pPr>
        <w:pStyle w:val="ListBullet"/>
      </w:pPr>
      <w:r>
        <w:t>Continuity impact preserves unknown/unreviewed graph entities in an explicit unclassified collection so missing reviewed metadata is visible rather than silently discarded.</w:t>
      </w:r>
    </w:p>
    <w:p>
      <w:pPr>
        <w:pStyle w:val="ListBullet"/>
      </w:pPr>
      <w:r>
        <w:t>The slice remains informational and read-only. It adds no automatic recovery, reboot, restart, shell, SSH, Ansible, firewall, DNS, virtualization, Greenbone, or FreePBX mutation authority.</w:t>
      </w:r>
    </w:p>
    <w:p>
      <w:pPr>
        <w:pStyle w:val="Heading3"/>
      </w:pPr>
      <w:r>
        <w:t>Deliberate Topology Deferrals</w:t>
      </w:r>
    </w:p>
    <w:p>
      <w:pPr>
        <w:pStyle w:val="ListBullet"/>
      </w:pPr>
      <w:r>
        <w:t>DNS continuity topology remains deferred. The production environment has multiple Unbound, Technitium, and Pi-hole systems and the current graph does not yet represent redundant OR-style service dependencies. Modeling every resolver as a hard dependency would falsely imply a household DNS outage when one redundant provider fails.</w:t>
      </w:r>
    </w:p>
    <w:p>
      <w:pPr>
        <w:pStyle w:val="ListBullet"/>
      </w:pPr>
      <w:r>
        <w:t>Backup continuity topology remains deferred because multiple backup platforms and protected systems exist without a sufficiently reviewed job/datastore/service relationship model.</w:t>
      </w:r>
    </w:p>
    <w:p>
      <w:pPr>
        <w:pStyle w:val="ListBullet"/>
      </w:pPr>
      <w:r>
        <w:t>Storage, media/photo, and other heterogeneous infrastructure relationships remain deferred until authoritative dependency evidence exists.</w:t>
      </w:r>
    </w:p>
    <w:p>
      <w:pPr>
        <w:pStyle w:val="ListBullet"/>
      </w:pPr>
      <w:r>
        <w:t>Criticality is not treated as urgency. A critical service can remain available when a redundant provider fails; future wife-facing continuity state must combine reviewed service importance with actual service state and redundancy evidence.</w:t>
      </w:r>
    </w:p>
    <w:p>
      <w:pPr>
        <w:pStyle w:val="Heading3"/>
      </w:pPr>
      <w:r>
        <w:t>Validation and Production Acceptance</w:t>
      </w:r>
    </w:p>
    <w:p>
      <w:pPr>
        <w:pStyle w:val="ListBullet"/>
      </w:pPr>
      <w:r>
        <w:t>Targeted Phase 16.8.4 regression completed with 108 passing tests after the continuity metadata, continuity impact, operator-guidance hardening, and asset-relationship changes.</w:t>
      </w:r>
    </w:p>
    <w:p>
      <w:pPr>
        <w:pStyle w:val="ListBullet"/>
      </w:pPr>
      <w:r>
        <w:t>Continuity catalog validation passed for all six reviewed entities, including critical Home Telephone and FreePBX classifications and technical_only recovery authority.</w:t>
      </w:r>
    </w:p>
    <w:p>
      <w:pPr>
        <w:pStyle w:val="ListBullet"/>
      </w:pPr>
      <w:r>
        <w:t>Before the application release, the production relationship database was reconciled through the existing AssetRelationshipService boundary rather than direct SQL manipulation. The intended change was one addition: service:home_telephone runs_on host:freepbx; existing HIMP relationships were preserved.</w:t>
      </w:r>
    </w:p>
    <w:p>
      <w:pPr>
        <w:pStyle w:val="ListBullet"/>
      </w:pPr>
      <w:r>
        <w:t>Production continuity validation confirmed the existing HIMP dependency chain and the FreePBX/Home Telephone continuity chain using the production PostgreSQL-backed relationship service.</w:t>
      </w:r>
    </w:p>
    <w:p>
      <w:pPr>
        <w:pStyle w:val="ListBullet"/>
      </w:pPr>
      <w:r>
        <w:t>Implementation commit: 0e235f94e307c0c5502ac055115fea990da953eb — feat: add continuity impact model.</w:t>
      </w:r>
    </w:p>
    <w:p>
      <w:pPr>
        <w:pStyle w:val="ListBullet"/>
      </w:pPr>
      <w:r>
        <w:t>Implementation scope: 9 files changed, 1,599 insertions, 9 deletions; new continuity metadata and impact services plus tests, relationship configuration, and operator-guidance hardening.</w:t>
      </w:r>
    </w:p>
    <w:p>
      <w:pPr>
        <w:pStyle w:val="ListBullet"/>
      </w:pPr>
      <w:r>
        <w:t>The implementation commit was pushed and deployed through scripts/deploy/himp.sh. Release convergence was verified as LOCAL = REMOTE = DEPLOYED = 0e235f94e307c0c5502ac055115fea990da953eb.</w:t>
      </w:r>
    </w:p>
    <w:p>
      <w:pPr>
        <w:pStyle w:val="ListBullet"/>
      </w:pPr>
      <w:r>
        <w:t>After deployment, himp.service was active and the application readiness check succeeded. The repository remained clean and synchronized.</w:t>
      </w:r>
    </w:p>
    <w:p>
      <w:pPr>
        <w:pStyle w:val="Heading3"/>
      </w:pPr>
      <w:r>
        <w:t>Phase 16.8.4 Closure Decision</w:t>
      </w:r>
    </w:p>
    <w:p>
      <w:r>
        <w:t>Phase 16.8.4 — Continuity Metadata &amp; Service Dependency Model is CLOSED as COMPLETE / PRODUCTION VERIFIED. HIMP now has a reviewed, deployment-specific continuity metadata layer that composes with the existing canonical asset relationship graph without duplicating topology or inventing dependencies. The first critical household service relationship—Home Telephone through FreePBX—is represented and production validated, while ambiguous redundant services remain deliberately unmodeled until authoritative evidence exists.</w:t>
      </w:r>
    </w:p>
    <w:p>
      <w:pPr>
        <w:pStyle w:val="Heading3"/>
      </w:pPr>
      <w:r>
        <w:t>Product Direction Preserved</w:t>
      </w:r>
    </w:p>
    <w:p>
      <w:r>
        <w:t>All subsequent continuity work must satisfy two goals concurrently: improve safe nontechnical household continuity and preserve HIMP as a deployment-neutral product. HIMP Core must contain no deployment-specific assumptions. Homelab-specific identity, topology, policy, contacts, credentials, continuity meaning, and integrations must enter through configuration, inventory, secrets, relationships, or plugins. Public/Docker distribution must exclude private hostnames, addresses, credentials, certificates, contacts, scan results, databases, and household-specific continuity documents.</w:t>
      </w:r>
    </w:p>
    <w:p>
      <w:pPr>
        <w:pStyle w:val="Heading3"/>
      </w:pPr>
      <w:r>
        <w:t>Next-Session Starting Point</w:t>
      </w:r>
    </w:p>
    <w:p>
      <w:r>
        <w:t>Resume from clean production release 0e235f94e307c0c5502ac055115fea990da953eb. Do not reopen Phase 16.8.4 unless new production evidence identifies a defect. The next continuity slice should build on the new metadata/relationship foundation toward a simplified Continuity Dashboard / “What do I need to do?” experience, while keeping technical detail secondary, grouping downstream symptoms around reviewed root causes, and preserving fail-closed behavior. Continue expanding continuity metadata and relationships only where authoritative production evidence exists; do not infer DNS, backup, storage, or other redundant service topology from inventory groups alone.</w:t>
      </w:r>
    </w:p>
    <w:p>
      <w:pPr>
        <w:pStyle w:val="Heading3"/>
      </w:pPr>
      <w:r>
        <w:t>Roadmap Decision Record - 2026-09-19 Phase 16.8.4 Closure</w:t>
      </w:r>
    </w:p>
    <w:p>
      <w:r>
        <w:t>Phase 16.8.4 is COMPLETE / PRODUCTION VERIFIED at application release 0e235f94e307c0c5502ac055115fea990da953eb. The phase introduced the Git-managed continuity metadata contract, deterministic ContinuityMetadataService and ContinuityImpactService, explicit unclassified-impact reporting, a reviewed Home Telephone → FreePBX dependency, and stricter fail-closed inventory-aware operator guidance. The architecture continues to use asset_relationships as the sole topology system and deliberately defers ambiguous redundant-service modeling. This establishes the data foundation for a future nontechnical continuity mode without embedding this homelab’s private assumptions into HIMP Core.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