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E2" w:rsidRPr="009434E2" w:rsidRDefault="009434E2" w:rsidP="009434E2">
      <w:pPr>
        <w:pStyle w:val="Inhopg1"/>
      </w:pPr>
      <w:r w:rsidRPr="009434E2">
        <w:t xml:space="preserve">Onderzoek of </w:t>
      </w:r>
      <w:proofErr w:type="spellStart"/>
      <w:r w:rsidRPr="009434E2">
        <w:t>Arduino</w:t>
      </w:r>
      <w:proofErr w:type="spellEnd"/>
      <w:r w:rsidRPr="009434E2">
        <w:t>/Python inzetbaar zijn voor practicum toepassingen…</w:t>
      </w:r>
    </w:p>
    <w:p w:rsidR="009434E2" w:rsidRDefault="009434E2" w:rsidP="009434E2">
      <w:pPr>
        <w:pStyle w:val="Inhopg1"/>
      </w:pPr>
    </w:p>
    <w:p w:rsidR="00A73137" w:rsidRPr="00A73137" w:rsidRDefault="00B30159" w:rsidP="00A73137">
      <w:pPr>
        <w:rPr>
          <w:bCs/>
          <w:sz w:val="16"/>
          <w:szCs w:val="16"/>
        </w:rPr>
      </w:pPr>
      <w:r>
        <w:rPr>
          <w:bCs/>
          <w:sz w:val="16"/>
          <w:szCs w:val="16"/>
        </w:rPr>
        <w:t>Hz, 29</w:t>
      </w:r>
      <w:r w:rsidR="00CF09D4">
        <w:rPr>
          <w:bCs/>
          <w:sz w:val="16"/>
          <w:szCs w:val="16"/>
        </w:rPr>
        <w:t>apr’20 Versie 0.3</w:t>
      </w:r>
    </w:p>
    <w:p w:rsidR="009434E2" w:rsidRDefault="009434E2" w:rsidP="009434E2">
      <w:pPr>
        <w:pStyle w:val="Inhopg1"/>
      </w:pPr>
    </w:p>
    <w:p w:rsidR="00766FC9" w:rsidRPr="00766FC9" w:rsidRDefault="009434E2">
      <w:pPr>
        <w:pStyle w:val="Inhopg1"/>
        <w:rPr>
          <w:b w:val="0"/>
          <w:noProof/>
          <w:lang w:eastAsia="en-GB"/>
        </w:rPr>
      </w:pPr>
      <w:r>
        <w:rPr>
          <w:bCs/>
        </w:rPr>
        <w:fldChar w:fldCharType="begin"/>
      </w:r>
      <w:r>
        <w:rPr>
          <w:bCs/>
        </w:rPr>
        <w:instrText xml:space="preserve"> TOC \o "1-6" \u </w:instrText>
      </w:r>
      <w:r>
        <w:rPr>
          <w:bCs/>
        </w:rPr>
        <w:fldChar w:fldCharType="separate"/>
      </w:r>
      <w:bookmarkStart w:id="0" w:name="_GoBack"/>
      <w:bookmarkEnd w:id="0"/>
      <w:r w:rsidR="00766FC9">
        <w:rPr>
          <w:noProof/>
        </w:rPr>
        <w:t>Opdracht</w:t>
      </w:r>
      <w:r w:rsidR="00766FC9">
        <w:rPr>
          <w:noProof/>
        </w:rPr>
        <w:tab/>
      </w:r>
      <w:r w:rsidR="00766FC9">
        <w:rPr>
          <w:noProof/>
        </w:rPr>
        <w:fldChar w:fldCharType="begin"/>
      </w:r>
      <w:r w:rsidR="00766FC9">
        <w:rPr>
          <w:noProof/>
        </w:rPr>
        <w:instrText xml:space="preserve"> PAGEREF _Toc39129200 \h </w:instrText>
      </w:r>
      <w:r w:rsidR="00766FC9">
        <w:rPr>
          <w:noProof/>
        </w:rPr>
      </w:r>
      <w:r w:rsidR="00766FC9">
        <w:rPr>
          <w:noProof/>
        </w:rPr>
        <w:fldChar w:fldCharType="separate"/>
      </w:r>
      <w:r w:rsidR="00766FC9">
        <w:rPr>
          <w:noProof/>
        </w:rPr>
        <w:t>1</w:t>
      </w:r>
      <w:r w:rsidR="00766FC9">
        <w:rPr>
          <w:noProof/>
        </w:rPr>
        <w:fldChar w:fldCharType="end"/>
      </w:r>
    </w:p>
    <w:p w:rsidR="00766FC9" w:rsidRPr="00766FC9" w:rsidRDefault="00766FC9">
      <w:pPr>
        <w:pStyle w:val="Inhopg1"/>
        <w:rPr>
          <w:b w:val="0"/>
          <w:noProof/>
          <w:lang w:eastAsia="en-GB"/>
        </w:rPr>
      </w:pPr>
      <w:r>
        <w:rPr>
          <w:noProof/>
        </w:rPr>
        <w:t>Status</w:t>
      </w:r>
      <w:r>
        <w:rPr>
          <w:noProof/>
        </w:rPr>
        <w:tab/>
      </w:r>
      <w:r>
        <w:rPr>
          <w:noProof/>
        </w:rPr>
        <w:fldChar w:fldCharType="begin"/>
      </w:r>
      <w:r>
        <w:rPr>
          <w:noProof/>
        </w:rPr>
        <w:instrText xml:space="preserve"> PAGEREF _Toc39129201 \h </w:instrText>
      </w:r>
      <w:r>
        <w:rPr>
          <w:noProof/>
        </w:rPr>
      </w:r>
      <w:r>
        <w:rPr>
          <w:noProof/>
        </w:rPr>
        <w:fldChar w:fldCharType="separate"/>
      </w:r>
      <w:r>
        <w:rPr>
          <w:noProof/>
        </w:rPr>
        <w:t>2</w:t>
      </w:r>
      <w:r>
        <w:rPr>
          <w:noProof/>
        </w:rPr>
        <w:fldChar w:fldCharType="end"/>
      </w:r>
    </w:p>
    <w:p w:rsidR="00766FC9" w:rsidRPr="00766FC9" w:rsidRDefault="00766FC9">
      <w:pPr>
        <w:pStyle w:val="Inhopg2"/>
        <w:tabs>
          <w:tab w:val="right" w:leader="dot" w:pos="9017"/>
        </w:tabs>
        <w:rPr>
          <w:noProof/>
          <w:lang w:eastAsia="en-GB"/>
        </w:rPr>
      </w:pPr>
      <w:r>
        <w:rPr>
          <w:noProof/>
        </w:rPr>
        <w:t>De werking in het kort</w:t>
      </w:r>
      <w:r>
        <w:rPr>
          <w:noProof/>
        </w:rPr>
        <w:tab/>
      </w:r>
      <w:r>
        <w:rPr>
          <w:noProof/>
        </w:rPr>
        <w:fldChar w:fldCharType="begin"/>
      </w:r>
      <w:r>
        <w:rPr>
          <w:noProof/>
        </w:rPr>
        <w:instrText xml:space="preserve"> PAGEREF _Toc39129202 \h </w:instrText>
      </w:r>
      <w:r>
        <w:rPr>
          <w:noProof/>
        </w:rPr>
      </w:r>
      <w:r>
        <w:rPr>
          <w:noProof/>
        </w:rPr>
        <w:fldChar w:fldCharType="separate"/>
      </w:r>
      <w:r>
        <w:rPr>
          <w:noProof/>
        </w:rPr>
        <w:t>2</w:t>
      </w:r>
      <w:r>
        <w:rPr>
          <w:noProof/>
        </w:rPr>
        <w:fldChar w:fldCharType="end"/>
      </w:r>
    </w:p>
    <w:p w:rsidR="00766FC9" w:rsidRPr="00766FC9" w:rsidRDefault="00766FC9">
      <w:pPr>
        <w:pStyle w:val="Inhopg2"/>
        <w:tabs>
          <w:tab w:val="right" w:leader="dot" w:pos="9017"/>
        </w:tabs>
        <w:rPr>
          <w:noProof/>
          <w:lang w:eastAsia="en-GB"/>
        </w:rPr>
      </w:pPr>
      <w:r>
        <w:rPr>
          <w:noProof/>
        </w:rPr>
        <w:t>Resultaten tot nu toe</w:t>
      </w:r>
      <w:r>
        <w:rPr>
          <w:noProof/>
        </w:rPr>
        <w:tab/>
      </w:r>
      <w:r>
        <w:rPr>
          <w:noProof/>
        </w:rPr>
        <w:fldChar w:fldCharType="begin"/>
      </w:r>
      <w:r>
        <w:rPr>
          <w:noProof/>
        </w:rPr>
        <w:instrText xml:space="preserve"> PAGEREF _Toc39129203 \h </w:instrText>
      </w:r>
      <w:r>
        <w:rPr>
          <w:noProof/>
        </w:rPr>
      </w:r>
      <w:r>
        <w:rPr>
          <w:noProof/>
        </w:rPr>
        <w:fldChar w:fldCharType="separate"/>
      </w:r>
      <w:r>
        <w:rPr>
          <w:noProof/>
        </w:rPr>
        <w:t>2</w:t>
      </w:r>
      <w:r>
        <w:rPr>
          <w:noProof/>
        </w:rPr>
        <w:fldChar w:fldCharType="end"/>
      </w:r>
    </w:p>
    <w:p w:rsidR="00766FC9" w:rsidRPr="00766FC9" w:rsidRDefault="00766FC9">
      <w:pPr>
        <w:pStyle w:val="Inhopg2"/>
        <w:tabs>
          <w:tab w:val="right" w:leader="dot" w:pos="9017"/>
        </w:tabs>
        <w:rPr>
          <w:noProof/>
          <w:lang w:eastAsia="en-GB"/>
        </w:rPr>
      </w:pPr>
      <w:r>
        <w:rPr>
          <w:noProof/>
        </w:rPr>
        <w:t>Knelpunten</w:t>
      </w:r>
      <w:r>
        <w:rPr>
          <w:noProof/>
        </w:rPr>
        <w:tab/>
      </w:r>
      <w:r>
        <w:rPr>
          <w:noProof/>
        </w:rPr>
        <w:fldChar w:fldCharType="begin"/>
      </w:r>
      <w:r>
        <w:rPr>
          <w:noProof/>
        </w:rPr>
        <w:instrText xml:space="preserve"> PAGEREF _Toc39129204 \h </w:instrText>
      </w:r>
      <w:r>
        <w:rPr>
          <w:noProof/>
        </w:rPr>
      </w:r>
      <w:r>
        <w:rPr>
          <w:noProof/>
        </w:rPr>
        <w:fldChar w:fldCharType="separate"/>
      </w:r>
      <w:r>
        <w:rPr>
          <w:noProof/>
        </w:rPr>
        <w:t>3</w:t>
      </w:r>
      <w:r>
        <w:rPr>
          <w:noProof/>
        </w:rPr>
        <w:fldChar w:fldCharType="end"/>
      </w:r>
    </w:p>
    <w:p w:rsidR="00766FC9" w:rsidRPr="00766FC9" w:rsidRDefault="00766FC9">
      <w:pPr>
        <w:pStyle w:val="Inhopg1"/>
        <w:rPr>
          <w:b w:val="0"/>
          <w:noProof/>
          <w:lang w:eastAsia="en-GB"/>
        </w:rPr>
      </w:pPr>
      <w:r>
        <w:rPr>
          <w:noProof/>
        </w:rPr>
        <w:t>Parameterprotocol</w:t>
      </w:r>
      <w:r>
        <w:rPr>
          <w:noProof/>
        </w:rPr>
        <w:tab/>
      </w:r>
      <w:r>
        <w:rPr>
          <w:noProof/>
        </w:rPr>
        <w:fldChar w:fldCharType="begin"/>
      </w:r>
      <w:r>
        <w:rPr>
          <w:noProof/>
        </w:rPr>
        <w:instrText xml:space="preserve"> PAGEREF _Toc39129205 \h </w:instrText>
      </w:r>
      <w:r>
        <w:rPr>
          <w:noProof/>
        </w:rPr>
      </w:r>
      <w:r>
        <w:rPr>
          <w:noProof/>
        </w:rPr>
        <w:fldChar w:fldCharType="separate"/>
      </w:r>
      <w:r>
        <w:rPr>
          <w:noProof/>
        </w:rPr>
        <w:t>3</w:t>
      </w:r>
      <w:r>
        <w:rPr>
          <w:noProof/>
        </w:rPr>
        <w:fldChar w:fldCharType="end"/>
      </w:r>
    </w:p>
    <w:p w:rsidR="00766FC9" w:rsidRPr="00766FC9" w:rsidRDefault="00766FC9">
      <w:pPr>
        <w:pStyle w:val="Inhopg2"/>
        <w:tabs>
          <w:tab w:val="right" w:leader="dot" w:pos="9017"/>
        </w:tabs>
        <w:rPr>
          <w:noProof/>
          <w:lang w:eastAsia="en-GB"/>
        </w:rPr>
      </w:pPr>
      <w:r>
        <w:rPr>
          <w:noProof/>
        </w:rPr>
        <w:t>Voorbeelden parameterprotocol</w:t>
      </w:r>
      <w:r>
        <w:rPr>
          <w:noProof/>
        </w:rPr>
        <w:tab/>
      </w:r>
      <w:r>
        <w:rPr>
          <w:noProof/>
        </w:rPr>
        <w:fldChar w:fldCharType="begin"/>
      </w:r>
      <w:r>
        <w:rPr>
          <w:noProof/>
        </w:rPr>
        <w:instrText xml:space="preserve"> PAGEREF _Toc39129206 \h </w:instrText>
      </w:r>
      <w:r>
        <w:rPr>
          <w:noProof/>
        </w:rPr>
      </w:r>
      <w:r>
        <w:rPr>
          <w:noProof/>
        </w:rPr>
        <w:fldChar w:fldCharType="separate"/>
      </w:r>
      <w:r>
        <w:rPr>
          <w:noProof/>
        </w:rPr>
        <w:t>3</w:t>
      </w:r>
      <w:r>
        <w:rPr>
          <w:noProof/>
        </w:rPr>
        <w:fldChar w:fldCharType="end"/>
      </w:r>
    </w:p>
    <w:p w:rsidR="00766FC9" w:rsidRPr="00766FC9" w:rsidRDefault="00766FC9">
      <w:pPr>
        <w:pStyle w:val="Inhopg2"/>
        <w:tabs>
          <w:tab w:val="right" w:leader="dot" w:pos="9017"/>
        </w:tabs>
        <w:rPr>
          <w:noProof/>
          <w:lang w:eastAsia="en-GB"/>
        </w:rPr>
      </w:pPr>
      <w:r>
        <w:rPr>
          <w:noProof/>
        </w:rPr>
        <w:t>Voorbeeld resultaat in Python (Plot)</w:t>
      </w:r>
      <w:r>
        <w:rPr>
          <w:noProof/>
        </w:rPr>
        <w:tab/>
      </w:r>
      <w:r>
        <w:rPr>
          <w:noProof/>
        </w:rPr>
        <w:fldChar w:fldCharType="begin"/>
      </w:r>
      <w:r>
        <w:rPr>
          <w:noProof/>
        </w:rPr>
        <w:instrText xml:space="preserve"> PAGEREF _Toc39129207 \h </w:instrText>
      </w:r>
      <w:r>
        <w:rPr>
          <w:noProof/>
        </w:rPr>
      </w:r>
      <w:r>
        <w:rPr>
          <w:noProof/>
        </w:rPr>
        <w:fldChar w:fldCharType="separate"/>
      </w:r>
      <w:r>
        <w:rPr>
          <w:noProof/>
        </w:rPr>
        <w:t>4</w:t>
      </w:r>
      <w:r>
        <w:rPr>
          <w:noProof/>
        </w:rPr>
        <w:fldChar w:fldCharType="end"/>
      </w:r>
    </w:p>
    <w:p w:rsidR="00766FC9" w:rsidRDefault="00766FC9">
      <w:pPr>
        <w:pStyle w:val="Inhopg1"/>
        <w:rPr>
          <w:b w:val="0"/>
          <w:noProof/>
          <w:lang w:val="en-GB" w:eastAsia="en-GB"/>
        </w:rPr>
      </w:pPr>
      <w:r>
        <w:rPr>
          <w:noProof/>
        </w:rPr>
        <w:t>ToDo</w:t>
      </w:r>
      <w:r>
        <w:rPr>
          <w:noProof/>
        </w:rPr>
        <w:tab/>
      </w:r>
      <w:r>
        <w:rPr>
          <w:noProof/>
        </w:rPr>
        <w:fldChar w:fldCharType="begin"/>
      </w:r>
      <w:r>
        <w:rPr>
          <w:noProof/>
        </w:rPr>
        <w:instrText xml:space="preserve"> PAGEREF _Toc39129208 \h </w:instrText>
      </w:r>
      <w:r>
        <w:rPr>
          <w:noProof/>
        </w:rPr>
      </w:r>
      <w:r>
        <w:rPr>
          <w:noProof/>
        </w:rPr>
        <w:fldChar w:fldCharType="separate"/>
      </w:r>
      <w:r>
        <w:rPr>
          <w:noProof/>
        </w:rPr>
        <w:t>5</w:t>
      </w:r>
      <w:r>
        <w:rPr>
          <w:noProof/>
        </w:rPr>
        <w:fldChar w:fldCharType="end"/>
      </w:r>
    </w:p>
    <w:p w:rsidR="00766FC9" w:rsidRDefault="00766FC9">
      <w:pPr>
        <w:pStyle w:val="Inhopg1"/>
        <w:rPr>
          <w:b w:val="0"/>
          <w:noProof/>
          <w:lang w:val="en-GB" w:eastAsia="en-GB"/>
        </w:rPr>
      </w:pPr>
      <w:r>
        <w:rPr>
          <w:noProof/>
        </w:rPr>
        <w:t>Prioriteiten</w:t>
      </w:r>
      <w:r>
        <w:rPr>
          <w:noProof/>
        </w:rPr>
        <w:tab/>
      </w:r>
      <w:r>
        <w:rPr>
          <w:noProof/>
        </w:rPr>
        <w:fldChar w:fldCharType="begin"/>
      </w:r>
      <w:r>
        <w:rPr>
          <w:noProof/>
        </w:rPr>
        <w:instrText xml:space="preserve"> PAGEREF _Toc39129209 \h </w:instrText>
      </w:r>
      <w:r>
        <w:rPr>
          <w:noProof/>
        </w:rPr>
      </w:r>
      <w:r>
        <w:rPr>
          <w:noProof/>
        </w:rPr>
        <w:fldChar w:fldCharType="separate"/>
      </w:r>
      <w:r>
        <w:rPr>
          <w:noProof/>
        </w:rPr>
        <w:t>5</w:t>
      </w:r>
      <w:r>
        <w:rPr>
          <w:noProof/>
        </w:rPr>
        <w:fldChar w:fldCharType="end"/>
      </w:r>
    </w:p>
    <w:p w:rsidR="00766FC9" w:rsidRDefault="00766FC9">
      <w:pPr>
        <w:pStyle w:val="Inhopg1"/>
        <w:rPr>
          <w:b w:val="0"/>
          <w:noProof/>
          <w:lang w:val="en-GB" w:eastAsia="en-GB"/>
        </w:rPr>
      </w:pPr>
      <w:r>
        <w:rPr>
          <w:noProof/>
        </w:rPr>
        <w:t>Bronnen</w:t>
      </w:r>
      <w:r>
        <w:rPr>
          <w:noProof/>
        </w:rPr>
        <w:tab/>
      </w:r>
      <w:r>
        <w:rPr>
          <w:noProof/>
        </w:rPr>
        <w:fldChar w:fldCharType="begin"/>
      </w:r>
      <w:r>
        <w:rPr>
          <w:noProof/>
        </w:rPr>
        <w:instrText xml:space="preserve"> PAGEREF _Toc39129210 \h </w:instrText>
      </w:r>
      <w:r>
        <w:rPr>
          <w:noProof/>
        </w:rPr>
      </w:r>
      <w:r>
        <w:rPr>
          <w:noProof/>
        </w:rPr>
        <w:fldChar w:fldCharType="separate"/>
      </w:r>
      <w:r>
        <w:rPr>
          <w:noProof/>
        </w:rPr>
        <w:t>6</w:t>
      </w:r>
      <w:r>
        <w:rPr>
          <w:noProof/>
        </w:rPr>
        <w:fldChar w:fldCharType="end"/>
      </w:r>
    </w:p>
    <w:p w:rsidR="007A02F0" w:rsidRDefault="009434E2">
      <w:pPr>
        <w:rPr>
          <w:b/>
          <w:bCs/>
        </w:rPr>
      </w:pPr>
      <w:r>
        <w:rPr>
          <w:b/>
          <w:bCs/>
        </w:rPr>
        <w:fldChar w:fldCharType="end"/>
      </w:r>
    </w:p>
    <w:p w:rsidR="003314FF" w:rsidRPr="003314FF" w:rsidRDefault="003314FF" w:rsidP="009434E2">
      <w:pPr>
        <w:pStyle w:val="Kop1"/>
      </w:pPr>
      <w:bookmarkStart w:id="1" w:name="_Toc39129200"/>
      <w:r w:rsidRPr="003314FF">
        <w:t>Opdracht</w:t>
      </w:r>
      <w:bookmarkEnd w:id="1"/>
    </w:p>
    <w:p w:rsidR="003314FF" w:rsidRPr="003314FF" w:rsidRDefault="003314FF" w:rsidP="003314FF">
      <w:r w:rsidRPr="003314FF">
        <w:t>Ten behoeve van een aantal practicum experimenten wordt gebruik gemaakt van een Data Acquisitie Device (DA</w:t>
      </w:r>
      <w:r w:rsidR="00CF09D4">
        <w:t>Q</w:t>
      </w:r>
      <w:r w:rsidRPr="003314FF">
        <w:t xml:space="preserve">) van National </w:t>
      </w:r>
      <w:proofErr w:type="spellStart"/>
      <w:r w:rsidRPr="003314FF">
        <w:t>Instruments</w:t>
      </w:r>
      <w:proofErr w:type="spellEnd"/>
      <w:r w:rsidRPr="003314FF">
        <w:t xml:space="preserve"> (NI) in combinatie met </w:t>
      </w:r>
      <w:proofErr w:type="spellStart"/>
      <w:r w:rsidRPr="003314FF">
        <w:t>Labview</w:t>
      </w:r>
      <w:proofErr w:type="spellEnd"/>
      <w:r w:rsidRPr="003314FF">
        <w:t>. Het DA</w:t>
      </w:r>
      <w:r w:rsidR="00CF09D4">
        <w:t>Q</w:t>
      </w:r>
      <w:r w:rsidRPr="003314FF">
        <w:t xml:space="preserve"> beschikt over een aantal analoge en digitale ingangen en communiceert via een USB interface met </w:t>
      </w:r>
      <w:proofErr w:type="spellStart"/>
      <w:r w:rsidRPr="003314FF">
        <w:t>Labview</w:t>
      </w:r>
      <w:proofErr w:type="spellEnd"/>
      <w:r w:rsidRPr="003314FF">
        <w:t>.</w:t>
      </w:r>
    </w:p>
    <w:p w:rsidR="003314FF" w:rsidRPr="003314FF" w:rsidRDefault="003314FF" w:rsidP="003314FF">
      <w:r w:rsidRPr="003314FF">
        <w:t>De opdracht is te onderzoeken of een s</w:t>
      </w:r>
      <w:r w:rsidR="00B13028">
        <w:t>ubset van functionaliteit van het</w:t>
      </w:r>
      <w:r w:rsidRPr="003314FF">
        <w:t xml:space="preserve"> DA</w:t>
      </w:r>
      <w:r w:rsidR="00CF09D4">
        <w:t>Q</w:t>
      </w:r>
      <w:r w:rsidR="007A02F0">
        <w:t xml:space="preserve"> i.c.m. </w:t>
      </w:r>
      <w:proofErr w:type="spellStart"/>
      <w:r w:rsidR="007A02F0">
        <w:t>Labview</w:t>
      </w:r>
      <w:proofErr w:type="spellEnd"/>
      <w:r w:rsidRPr="003314FF">
        <w:t xml:space="preserve"> eveneens bereikt kan worden met een combinatie van een </w:t>
      </w:r>
      <w:proofErr w:type="spellStart"/>
      <w:r w:rsidRPr="003314FF">
        <w:t>Arduino</w:t>
      </w:r>
      <w:proofErr w:type="spellEnd"/>
      <w:r w:rsidRPr="003314FF">
        <w:t xml:space="preserve"> </w:t>
      </w:r>
      <w:proofErr w:type="spellStart"/>
      <w:r w:rsidRPr="003314FF">
        <w:t>based</w:t>
      </w:r>
      <w:proofErr w:type="spellEnd"/>
      <w:r w:rsidRPr="003314FF">
        <w:t xml:space="preserve"> single board computer in combinatie met Python zodat deze de NI </w:t>
      </w:r>
      <w:proofErr w:type="spellStart"/>
      <w:r w:rsidRPr="003314FF">
        <w:t>devices</w:t>
      </w:r>
      <w:proofErr w:type="spellEnd"/>
      <w:r w:rsidRPr="003314FF">
        <w:t xml:space="preserve"> </w:t>
      </w:r>
      <w:r w:rsidR="007A02F0">
        <w:t xml:space="preserve">en </w:t>
      </w:r>
      <w:proofErr w:type="spellStart"/>
      <w:r w:rsidR="007A02F0">
        <w:t>Labview</w:t>
      </w:r>
      <w:proofErr w:type="spellEnd"/>
      <w:r w:rsidR="007A02F0">
        <w:t xml:space="preserve"> </w:t>
      </w:r>
      <w:r w:rsidRPr="003314FF">
        <w:t>op termijn kunnen vervangen.</w:t>
      </w:r>
    </w:p>
    <w:p w:rsidR="003314FF" w:rsidRPr="003314FF" w:rsidRDefault="003314FF" w:rsidP="007A02F0">
      <w:pPr>
        <w:spacing w:after="0"/>
      </w:pPr>
      <w:r w:rsidRPr="003314FF">
        <w:t>Uit de aard van de experimenten bl</w:t>
      </w:r>
      <w:r w:rsidR="00513C41">
        <w:t>ijkt dat behoefte is aan een DAQ</w:t>
      </w:r>
      <w:r w:rsidR="00B13028">
        <w:t xml:space="preserve"> met</w:t>
      </w:r>
      <w:r w:rsidRPr="003314FF">
        <w:t xml:space="preserve"> </w:t>
      </w:r>
      <w:r w:rsidRPr="007A02F0">
        <w:t>minimaal</w:t>
      </w:r>
      <w:r w:rsidRPr="003314FF">
        <w:t xml:space="preserve"> de volgende specificaties:</w:t>
      </w:r>
    </w:p>
    <w:p w:rsidR="003314FF" w:rsidRPr="003314FF" w:rsidRDefault="003314FF" w:rsidP="007A02F0">
      <w:pPr>
        <w:numPr>
          <w:ilvl w:val="0"/>
          <w:numId w:val="39"/>
        </w:numPr>
        <w:spacing w:after="0"/>
      </w:pPr>
      <w:r w:rsidRPr="003314FF">
        <w:t xml:space="preserve">Twee AD </w:t>
      </w:r>
      <w:proofErr w:type="spellStart"/>
      <w:r w:rsidRPr="003314FF">
        <w:t>inputs</w:t>
      </w:r>
      <w:proofErr w:type="spellEnd"/>
    </w:p>
    <w:p w:rsidR="003314FF" w:rsidRPr="003314FF" w:rsidRDefault="003314FF" w:rsidP="007A02F0">
      <w:pPr>
        <w:numPr>
          <w:ilvl w:val="0"/>
          <w:numId w:val="39"/>
        </w:numPr>
        <w:spacing w:after="0"/>
      </w:pPr>
      <w:r w:rsidRPr="003314FF">
        <w:t>Een digitale poort voor triggering</w:t>
      </w:r>
    </w:p>
    <w:p w:rsidR="003314FF" w:rsidRPr="003314FF" w:rsidRDefault="003314FF" w:rsidP="007A02F0">
      <w:pPr>
        <w:numPr>
          <w:ilvl w:val="0"/>
          <w:numId w:val="39"/>
        </w:numPr>
        <w:spacing w:after="0"/>
      </w:pPr>
      <w:r w:rsidRPr="003314FF">
        <w:t>Samplefrequentie 1 – 20.000 samples/sec</w:t>
      </w:r>
    </w:p>
    <w:p w:rsidR="007A02F0" w:rsidRDefault="003314FF" w:rsidP="003314FF">
      <w:pPr>
        <w:numPr>
          <w:ilvl w:val="0"/>
          <w:numId w:val="39"/>
        </w:numPr>
        <w:spacing w:after="0"/>
      </w:pPr>
      <w:r w:rsidRPr="003314FF">
        <w:t>Aantal samples 1 – 20.000</w:t>
      </w:r>
    </w:p>
    <w:p w:rsidR="007A02F0" w:rsidRDefault="007A02F0" w:rsidP="007A02F0">
      <w:pPr>
        <w:spacing w:after="0"/>
      </w:pPr>
    </w:p>
    <w:p w:rsidR="007E7C9B" w:rsidRPr="003314FF" w:rsidRDefault="003314FF" w:rsidP="007A02F0">
      <w:pPr>
        <w:spacing w:after="0"/>
      </w:pPr>
      <w:r w:rsidRPr="003314FF">
        <w:t>Daarnaast:</w:t>
      </w:r>
    </w:p>
    <w:p w:rsidR="003314FF" w:rsidRPr="003314FF" w:rsidRDefault="003314FF" w:rsidP="007A02F0">
      <w:pPr>
        <w:numPr>
          <w:ilvl w:val="0"/>
          <w:numId w:val="39"/>
        </w:numPr>
        <w:spacing w:after="0"/>
      </w:pPr>
      <w:r w:rsidRPr="003314FF">
        <w:t>Aansturing vanuit Python (via USB)</w:t>
      </w:r>
    </w:p>
    <w:p w:rsidR="003314FF" w:rsidRDefault="003314FF" w:rsidP="007A02F0">
      <w:pPr>
        <w:numPr>
          <w:ilvl w:val="0"/>
          <w:numId w:val="39"/>
        </w:numPr>
        <w:spacing w:after="0"/>
      </w:pPr>
      <w:r w:rsidRPr="003314FF">
        <w:t>Uitlezing sample data (via USB)</w:t>
      </w:r>
    </w:p>
    <w:p w:rsidR="007A02F0" w:rsidRPr="003314FF" w:rsidRDefault="007A02F0" w:rsidP="007A02F0">
      <w:pPr>
        <w:spacing w:after="0"/>
        <w:ind w:left="360"/>
      </w:pPr>
    </w:p>
    <w:p w:rsidR="007E7C9B" w:rsidRPr="003314FF" w:rsidRDefault="003314FF" w:rsidP="007A02F0">
      <w:pPr>
        <w:spacing w:after="0"/>
      </w:pPr>
      <w:r w:rsidRPr="003314FF">
        <w:t>Wat de hardware betreft:</w:t>
      </w:r>
    </w:p>
    <w:p w:rsidR="003314FF" w:rsidRPr="003314FF" w:rsidRDefault="003314FF" w:rsidP="003314FF">
      <w:pPr>
        <w:numPr>
          <w:ilvl w:val="0"/>
          <w:numId w:val="39"/>
        </w:numPr>
      </w:pPr>
      <w:r w:rsidRPr="003314FF">
        <w:t xml:space="preserve">Input poorten voorzien van protectie en een instelbare versterker/verzwakker/bias </w:t>
      </w:r>
    </w:p>
    <w:p w:rsidR="003314FF" w:rsidRPr="003314FF" w:rsidRDefault="003314FF" w:rsidP="009434E2">
      <w:pPr>
        <w:pStyle w:val="Kop1"/>
      </w:pPr>
      <w:bookmarkStart w:id="2" w:name="_Toc39129201"/>
      <w:r w:rsidRPr="003314FF">
        <w:lastRenderedPageBreak/>
        <w:t>Status</w:t>
      </w:r>
      <w:bookmarkEnd w:id="2"/>
    </w:p>
    <w:p w:rsidR="00207F32" w:rsidRDefault="003314FF" w:rsidP="003314FF">
      <w:r w:rsidRPr="003314FF">
        <w:t xml:space="preserve">Voor dit onderzoek is als </w:t>
      </w:r>
      <w:proofErr w:type="spellStart"/>
      <w:r w:rsidRPr="003314FF">
        <w:t>Arduino</w:t>
      </w:r>
      <w:proofErr w:type="spellEnd"/>
      <w:r w:rsidRPr="003314FF">
        <w:t xml:space="preserve"> </w:t>
      </w:r>
      <w:proofErr w:type="spellStart"/>
      <w:r w:rsidRPr="003314FF">
        <w:t>based</w:t>
      </w:r>
      <w:proofErr w:type="spellEnd"/>
      <w:r w:rsidRPr="003314FF">
        <w:t xml:space="preserve"> single board computer gekozen voor een ESP32 DEVKIT V1 module</w:t>
      </w:r>
      <w:r w:rsidR="007A02F0">
        <w:t xml:space="preserve"> (zie Bronnen)</w:t>
      </w:r>
      <w:r w:rsidRPr="003314FF">
        <w:t xml:space="preserve">. Deze module beschikt over een </w:t>
      </w:r>
      <w:proofErr w:type="spellStart"/>
      <w:r w:rsidRPr="003314FF">
        <w:t>dual-core</w:t>
      </w:r>
      <w:proofErr w:type="spellEnd"/>
      <w:r w:rsidRPr="003314FF">
        <w:t xml:space="preserve"> CPU en voldoende geheugen, analoge/digitale poorten en interfaces. Is niet al te duur, goed gedocumenteerd en goed verkrijgbaar en wordt gep</w:t>
      </w:r>
      <w:r w:rsidR="00F5346D">
        <w:t xml:space="preserve">rogrammeerd via een </w:t>
      </w:r>
      <w:proofErr w:type="spellStart"/>
      <w:r w:rsidR="00F5346D">
        <w:t>Arduino</w:t>
      </w:r>
      <w:proofErr w:type="spellEnd"/>
      <w:r w:rsidR="00F5346D">
        <w:t xml:space="preserve"> IDE</w:t>
      </w:r>
      <w:r w:rsidRPr="003314FF">
        <w:t>. De communicatie met de ESP32 verloopt via USB (serieel).</w:t>
      </w:r>
      <w:r w:rsidR="00A635CA">
        <w:t xml:space="preserve"> D</w:t>
      </w:r>
      <w:r w:rsidR="00522623">
        <w:t>e</w:t>
      </w:r>
      <w:r w:rsidR="00A635CA">
        <w:t>ze m</w:t>
      </w:r>
      <w:r w:rsidR="00522623">
        <w:t>odule wordt ingezet als een ‘black box’</w:t>
      </w:r>
      <w:r w:rsidR="00A635CA">
        <w:t xml:space="preserve"> en regelt de conversie, buffering en het serieel transport.</w:t>
      </w:r>
      <w:r w:rsidR="00522623">
        <w:t xml:space="preserve"> </w:t>
      </w:r>
    </w:p>
    <w:p w:rsidR="003314FF" w:rsidRDefault="00207F32" w:rsidP="003314FF">
      <w:r w:rsidRPr="00207F32">
        <w:t>De hardware en software is modulair ontwikkeld zodat aanpassingen relatief eenvoudig zijn te realiseren.</w:t>
      </w:r>
      <w:r>
        <w:t xml:space="preserve"> </w:t>
      </w:r>
      <w:r w:rsidR="00522623">
        <w:t>Aa</w:t>
      </w:r>
      <w:r>
        <w:t xml:space="preserve">npassingen </w:t>
      </w:r>
      <w:r w:rsidR="00AC46BD">
        <w:t xml:space="preserve">kunnen </w:t>
      </w:r>
      <w:r>
        <w:t xml:space="preserve">echter </w:t>
      </w:r>
      <w:r w:rsidR="00AC46BD">
        <w:t>niet zondermeer door een gebruiker worden uitgevoerd vanwege de complexiteit.</w:t>
      </w:r>
    </w:p>
    <w:p w:rsidR="003314FF" w:rsidRPr="003314FF" w:rsidRDefault="003314FF" w:rsidP="003314FF">
      <w:r w:rsidRPr="003314FF">
        <w:t>Het user interface is geprogrammeerd in Python</w:t>
      </w:r>
      <w:r w:rsidR="009434E2">
        <w:t>-3</w:t>
      </w:r>
      <w:r w:rsidR="00522623">
        <w:t xml:space="preserve"> en kan naar behoefte worden aangepast door een gebruiker</w:t>
      </w:r>
      <w:r w:rsidR="00AC46BD">
        <w:t xml:space="preserve"> zolang het parameterprotocol </w:t>
      </w:r>
      <w:r w:rsidR="00F57D73">
        <w:t xml:space="preserve">voor het verzenden en ontvangen van parameters/data </w:t>
      </w:r>
      <w:r w:rsidR="00AC46BD">
        <w:t>wordt gerespecteerd</w:t>
      </w:r>
      <w:r w:rsidRPr="003314FF">
        <w:t xml:space="preserve">. </w:t>
      </w:r>
    </w:p>
    <w:p w:rsidR="00AC46BD" w:rsidRDefault="00AC46BD" w:rsidP="00AC46BD">
      <w:pPr>
        <w:pStyle w:val="Kop2"/>
      </w:pPr>
      <w:bookmarkStart w:id="3" w:name="_Toc39129202"/>
      <w:r>
        <w:t>De werking in het kort</w:t>
      </w:r>
      <w:bookmarkEnd w:id="3"/>
      <w:r w:rsidR="003314FF" w:rsidRPr="003314FF">
        <w:t xml:space="preserve"> </w:t>
      </w:r>
    </w:p>
    <w:p w:rsidR="003314FF" w:rsidRDefault="003314FF" w:rsidP="003314FF">
      <w:r w:rsidRPr="003314FF">
        <w:t>Via Python (of via een console) wordt een opdrachtstring met conversie parameters naar de ESP32 gestuurd (zie Parameterprotocol). De ESP32 analyseert deze string en gaat ermee aan de slag. Wanneer de opdracht is afgerond worden de resultaten teruggestuurd naar Python (of console)</w:t>
      </w:r>
      <w:r w:rsidR="00AC46BD">
        <w:t>. De communicatie vindt plaats via het seriële kanaal van het USB interface</w:t>
      </w:r>
      <w:r w:rsidRPr="003314FF">
        <w:t>.</w:t>
      </w:r>
      <w:r w:rsidR="00207F32">
        <w:t xml:space="preserve"> </w:t>
      </w:r>
    </w:p>
    <w:p w:rsidR="003314FF" w:rsidRPr="003314FF" w:rsidRDefault="00B13028" w:rsidP="00AC46BD">
      <w:pPr>
        <w:pStyle w:val="Kop2"/>
      </w:pPr>
      <w:bookmarkStart w:id="4" w:name="_Toc39129203"/>
      <w:r>
        <w:t>R</w:t>
      </w:r>
      <w:r w:rsidR="003314FF" w:rsidRPr="003314FF">
        <w:t>esultaten tot nu toe</w:t>
      </w:r>
      <w:bookmarkEnd w:id="4"/>
    </w:p>
    <w:p w:rsidR="007A02F0" w:rsidRDefault="00A635CA" w:rsidP="007A02F0">
      <w:pPr>
        <w:pStyle w:val="Lijstalinea"/>
        <w:numPr>
          <w:ilvl w:val="0"/>
          <w:numId w:val="39"/>
        </w:numPr>
        <w:spacing w:after="0"/>
      </w:pPr>
      <w:r>
        <w:t>Aantal poorten: m</w:t>
      </w:r>
      <w:r w:rsidR="003314FF" w:rsidRPr="003314FF">
        <w:t xml:space="preserve">aximaal aantal van acht </w:t>
      </w:r>
      <w:r>
        <w:t xml:space="preserve">met een </w:t>
      </w:r>
      <w:r w:rsidR="003314FF" w:rsidRPr="003314FF">
        <w:t>12bits resolutie</w:t>
      </w:r>
    </w:p>
    <w:p w:rsidR="007A02F0" w:rsidRDefault="003314FF" w:rsidP="007A02F0">
      <w:pPr>
        <w:pStyle w:val="Lijstalinea"/>
        <w:numPr>
          <w:ilvl w:val="0"/>
          <w:numId w:val="39"/>
        </w:numPr>
        <w:spacing w:after="0"/>
      </w:pPr>
      <w:r w:rsidRPr="003314FF">
        <w:t>Samplefrequentie</w:t>
      </w:r>
      <w:r w:rsidR="00A635CA">
        <w:t>:</w:t>
      </w:r>
      <w:r w:rsidRPr="003314FF">
        <w:t xml:space="preserve"> </w:t>
      </w:r>
      <w:r w:rsidR="00513C41">
        <w:rPr>
          <w:i/>
        </w:rPr>
        <w:t xml:space="preserve">In de praktijk lijkt de grens te liggen op </w:t>
      </w:r>
      <w:r w:rsidR="0028030A">
        <w:rPr>
          <w:i/>
        </w:rPr>
        <w:t>ruim 10</w:t>
      </w:r>
      <w:r w:rsidR="00F40A9C">
        <w:rPr>
          <w:i/>
        </w:rPr>
        <w:t xml:space="preserve">.000 </w:t>
      </w:r>
      <w:proofErr w:type="spellStart"/>
      <w:r w:rsidR="00F40A9C">
        <w:rPr>
          <w:i/>
        </w:rPr>
        <w:t>smpl</w:t>
      </w:r>
      <w:proofErr w:type="spellEnd"/>
      <w:r w:rsidR="0028030A">
        <w:rPr>
          <w:i/>
        </w:rPr>
        <w:t xml:space="preserve">/sec/poort wanneer alle acht poorten gelijktijdig worden uitgelezen. </w:t>
      </w:r>
      <w:r w:rsidR="00A3543E">
        <w:rPr>
          <w:i/>
        </w:rPr>
        <w:t>Twee</w:t>
      </w:r>
      <w:r w:rsidR="0028030A">
        <w:rPr>
          <w:i/>
        </w:rPr>
        <w:t xml:space="preserve"> poort</w:t>
      </w:r>
      <w:r w:rsidR="00A3543E">
        <w:rPr>
          <w:i/>
        </w:rPr>
        <w:t xml:space="preserve">en gelijktijdig uitlezen is mogelijk met een sample </w:t>
      </w:r>
      <w:proofErr w:type="spellStart"/>
      <w:r w:rsidR="00A3543E">
        <w:rPr>
          <w:i/>
        </w:rPr>
        <w:t>rate</w:t>
      </w:r>
      <w:proofErr w:type="spellEnd"/>
      <w:r w:rsidR="00A3543E">
        <w:rPr>
          <w:i/>
        </w:rPr>
        <w:t xml:space="preserve"> van</w:t>
      </w:r>
      <w:r w:rsidR="0028030A">
        <w:rPr>
          <w:i/>
        </w:rPr>
        <w:t xml:space="preserve"> </w:t>
      </w:r>
      <w:r w:rsidR="00A3543E">
        <w:rPr>
          <w:i/>
        </w:rPr>
        <w:t>maximaal</w:t>
      </w:r>
      <w:r w:rsidR="0028030A">
        <w:rPr>
          <w:i/>
        </w:rPr>
        <w:t xml:space="preserve"> </w:t>
      </w:r>
      <w:r w:rsidR="00A3543E">
        <w:rPr>
          <w:i/>
        </w:rPr>
        <w:t>45</w:t>
      </w:r>
      <w:r w:rsidR="00F40A9C">
        <w:rPr>
          <w:i/>
        </w:rPr>
        <w:t xml:space="preserve">.000 </w:t>
      </w:r>
      <w:proofErr w:type="spellStart"/>
      <w:r w:rsidR="00F40A9C">
        <w:rPr>
          <w:i/>
        </w:rPr>
        <w:t>smpl</w:t>
      </w:r>
      <w:proofErr w:type="spellEnd"/>
      <w:r w:rsidR="0028030A">
        <w:rPr>
          <w:i/>
        </w:rPr>
        <w:t>/sec</w:t>
      </w:r>
      <w:r w:rsidR="00A3543E">
        <w:rPr>
          <w:i/>
        </w:rPr>
        <w:t>/poort</w:t>
      </w:r>
      <w:r w:rsidR="00F40A9C">
        <w:rPr>
          <w:i/>
        </w:rPr>
        <w:t>.</w:t>
      </w:r>
    </w:p>
    <w:p w:rsidR="007A02F0" w:rsidRDefault="00A635CA" w:rsidP="00C205EE">
      <w:pPr>
        <w:pStyle w:val="Lijstalinea"/>
        <w:numPr>
          <w:ilvl w:val="0"/>
          <w:numId w:val="39"/>
        </w:numPr>
        <w:spacing w:after="0"/>
      </w:pPr>
      <w:r>
        <w:t>Samplebuffer:</w:t>
      </w:r>
      <w:r w:rsidR="00F57D73">
        <w:t xml:space="preserve"> i</w:t>
      </w:r>
      <w:r w:rsidR="00131A80">
        <w:t xml:space="preserve">n deze test is een buffer voor </w:t>
      </w:r>
      <w:r w:rsidR="00131A80" w:rsidRPr="00131A80">
        <w:rPr>
          <w:i/>
        </w:rPr>
        <w:t>5</w:t>
      </w:r>
      <w:r w:rsidR="003314FF" w:rsidRPr="00131A80">
        <w:rPr>
          <w:i/>
        </w:rPr>
        <w:t>0.000</w:t>
      </w:r>
      <w:r w:rsidR="003314FF" w:rsidRPr="003314FF">
        <w:t xml:space="preserve"> samples beschikbaar voor alle analoge poorten tezamen. </w:t>
      </w:r>
      <w:r w:rsidR="00F57D73">
        <w:t xml:space="preserve">Het </w:t>
      </w:r>
      <w:r w:rsidR="00F40A9C">
        <w:t xml:space="preserve">maximaal </w:t>
      </w:r>
      <w:r w:rsidR="00F57D73">
        <w:t>aan</w:t>
      </w:r>
      <w:r w:rsidR="00AE2297">
        <w:t>tal</w:t>
      </w:r>
      <w:r w:rsidR="00F57D73">
        <w:t xml:space="preserve"> samples per poort is Samplebuffer/</w:t>
      </w:r>
      <w:proofErr w:type="spellStart"/>
      <w:r w:rsidR="00F57D73">
        <w:t>Aantal_</w:t>
      </w:r>
      <w:r w:rsidR="00F2732A">
        <w:t>p</w:t>
      </w:r>
      <w:r w:rsidR="00F57D73">
        <w:t>oorten</w:t>
      </w:r>
      <w:proofErr w:type="spellEnd"/>
      <w:r w:rsidR="00F57D73">
        <w:t>.</w:t>
      </w:r>
    </w:p>
    <w:p w:rsidR="003314FF" w:rsidRDefault="00A635CA" w:rsidP="00C205EE">
      <w:pPr>
        <w:pStyle w:val="Lijstalinea"/>
        <w:numPr>
          <w:ilvl w:val="0"/>
          <w:numId w:val="39"/>
        </w:numPr>
        <w:spacing w:after="0"/>
      </w:pPr>
      <w:r>
        <w:t>Triggerpoort, optioneel: n</w:t>
      </w:r>
      <w:r w:rsidR="003314FF" w:rsidRPr="003314FF">
        <w:t xml:space="preserve">aast de analoge </w:t>
      </w:r>
      <w:proofErr w:type="spellStart"/>
      <w:r w:rsidR="003314FF" w:rsidRPr="003314FF">
        <w:t>inputs</w:t>
      </w:r>
      <w:proofErr w:type="spellEnd"/>
      <w:r w:rsidR="003314FF" w:rsidRPr="003314FF">
        <w:t xml:space="preserve"> is een digitale poort beschikbaar </w:t>
      </w:r>
      <w:r w:rsidR="00F2732A">
        <w:t>die kan worden</w:t>
      </w:r>
      <w:r w:rsidR="003314FF" w:rsidRPr="003314FF">
        <w:t xml:space="preserve"> ingezet als trigger voor AD conversie. </w:t>
      </w:r>
      <w:r w:rsidR="007605CC">
        <w:t xml:space="preserve">Is </w:t>
      </w:r>
      <w:r w:rsidR="003314FF" w:rsidRPr="003314FF">
        <w:t>de</w:t>
      </w:r>
      <w:r w:rsidR="00F57D73">
        <w:t xml:space="preserve">ze triggerpoort geactiveerd </w:t>
      </w:r>
      <w:r w:rsidR="007605CC">
        <w:t xml:space="preserve">dan </w:t>
      </w:r>
      <w:r w:rsidR="003314FF" w:rsidRPr="003314FF">
        <w:t xml:space="preserve">zal </w:t>
      </w:r>
      <w:r w:rsidR="007605CC">
        <w:t>de conversie pas starten als</w:t>
      </w:r>
      <w:r w:rsidR="003314FF" w:rsidRPr="003314FF">
        <w:t xml:space="preserve"> aan een bepaalde voorwaarde </w:t>
      </w:r>
      <w:r w:rsidR="00F57D73">
        <w:t>van het signaal op deze poort is voldaan:</w:t>
      </w:r>
      <w:r w:rsidR="003314FF" w:rsidRPr="003314FF">
        <w:t xml:space="preserve"> een hoog level, een laa</w:t>
      </w:r>
      <w:r w:rsidR="00F2732A">
        <w:t>g level, een verandering</w:t>
      </w:r>
      <w:r w:rsidR="003314FF" w:rsidRPr="003314FF">
        <w:t xml:space="preserve">, een opgaande flank of een neergaande flank. In het geval van een hoog of laag trigger level kan </w:t>
      </w:r>
      <w:r w:rsidR="00B13028">
        <w:t>als optione</w:t>
      </w:r>
      <w:r>
        <w:t>l</w:t>
      </w:r>
      <w:r w:rsidR="00B13028">
        <w:t>e parameter</w:t>
      </w:r>
      <w:r>
        <w:t xml:space="preserve"> </w:t>
      </w:r>
      <w:r w:rsidR="003314FF" w:rsidRPr="003314FF">
        <w:t>ee</w:t>
      </w:r>
      <w:r w:rsidR="00B13028">
        <w:t xml:space="preserve">n </w:t>
      </w:r>
      <w:proofErr w:type="spellStart"/>
      <w:r w:rsidR="00B13028">
        <w:t>debounce</w:t>
      </w:r>
      <w:proofErr w:type="spellEnd"/>
      <w:r w:rsidR="00B13028">
        <w:t xml:space="preserve">-tijd </w:t>
      </w:r>
      <w:r w:rsidR="003314FF" w:rsidRPr="003314FF">
        <w:t xml:space="preserve">worden </w:t>
      </w:r>
      <w:r w:rsidR="00B13028">
        <w:t>meege</w:t>
      </w:r>
      <w:r w:rsidR="003314FF" w:rsidRPr="003314FF">
        <w:t xml:space="preserve">geven om eventuele problemen door </w:t>
      </w:r>
      <w:proofErr w:type="spellStart"/>
      <w:r w:rsidR="003314FF" w:rsidRPr="003314FF">
        <w:t>contactdender</w:t>
      </w:r>
      <w:proofErr w:type="spellEnd"/>
      <w:r w:rsidR="00F2732A">
        <w:t>/spikes/ruis</w:t>
      </w:r>
      <w:r w:rsidR="003314FF" w:rsidRPr="003314FF">
        <w:t xml:space="preserve"> te voorkomen.</w:t>
      </w:r>
    </w:p>
    <w:p w:rsidR="007A02F0" w:rsidRDefault="007A02F0" w:rsidP="007A02F0">
      <w:pPr>
        <w:spacing w:after="0"/>
      </w:pPr>
    </w:p>
    <w:p w:rsidR="003B4329" w:rsidRDefault="00513C41" w:rsidP="003B4329">
      <w:pPr>
        <w:spacing w:after="0"/>
      </w:pPr>
      <w:r>
        <w:t>Een functionerend prototype met bovenstaande specificaties is gereed om te worden getest</w:t>
      </w:r>
      <w:r w:rsidR="00B30159">
        <w:t xml:space="preserve"> (zie de bijlage met hard- en softwarebeschrijvingen)</w:t>
      </w:r>
      <w:r>
        <w:t xml:space="preserve">. De gevoeligheid van de analoge ingangen 1 t/m 7 is voorlopig ingesteld op </w:t>
      </w:r>
      <w:r w:rsidR="00B30159">
        <w:t>0-</w:t>
      </w:r>
      <w:r>
        <w:t>10V (</w:t>
      </w:r>
      <w:r w:rsidR="001773C1">
        <w:t>impedantie 50kohm)</w:t>
      </w:r>
      <w:r>
        <w:t xml:space="preserve"> voor het bereiken van de maximale resolutie van de AD converter. Analoge ingang 0 is voorzien van een </w:t>
      </w:r>
      <w:proofErr w:type="spellStart"/>
      <w:r>
        <w:t>differential</w:t>
      </w:r>
      <w:proofErr w:type="spellEnd"/>
      <w:r>
        <w:t xml:space="preserve"> versterker. Deze versterker heeft een instelbare </w:t>
      </w:r>
      <w:proofErr w:type="spellStart"/>
      <w:r w:rsidR="001773C1">
        <w:t>gain</w:t>
      </w:r>
      <w:proofErr w:type="spellEnd"/>
      <w:r>
        <w:t xml:space="preserve"> </w:t>
      </w:r>
      <w:r w:rsidR="00B30159">
        <w:t xml:space="preserve">(1,2,5 sequentie tot 1000x), schakelbaar AC/DC filter </w:t>
      </w:r>
      <w:r>
        <w:t xml:space="preserve">en </w:t>
      </w:r>
      <w:r w:rsidR="00B30159">
        <w:t xml:space="preserve">een </w:t>
      </w:r>
      <w:r>
        <w:t>bias regeling</w:t>
      </w:r>
      <w:r w:rsidR="00B30159">
        <w:t>. De versterker</w:t>
      </w:r>
      <w:r w:rsidR="001773C1">
        <w:t xml:space="preserve"> is inmiddels inzetbaar maar moet nog verder worden </w:t>
      </w:r>
      <w:r w:rsidR="00C11171">
        <w:t>door</w:t>
      </w:r>
      <w:r w:rsidR="001773C1">
        <w:t>ontwikkeld wanneer de juiste specificaties bekend</w:t>
      </w:r>
      <w:r w:rsidR="00D9287E">
        <w:t xml:space="preserve"> en</w:t>
      </w:r>
      <w:r w:rsidR="001773C1">
        <w:t xml:space="preserve"> componenten beschikbaar zijn. </w:t>
      </w:r>
      <w:r w:rsidR="003B4329">
        <w:br/>
      </w:r>
    </w:p>
    <w:p w:rsidR="003B4329" w:rsidRDefault="003B4329" w:rsidP="003B4329">
      <w:pPr>
        <w:keepNext/>
        <w:spacing w:after="0"/>
        <w:jc w:val="center"/>
      </w:pPr>
      <w:r w:rsidRPr="009324B7">
        <w:rPr>
          <w:noProof/>
          <w:lang w:val="en-GB" w:eastAsia="en-GB"/>
        </w:rPr>
        <w:lastRenderedPageBreak/>
        <w:drawing>
          <wp:inline distT="0" distB="0" distL="0" distR="0">
            <wp:extent cx="2341418" cy="785384"/>
            <wp:effectExtent l="0" t="0" r="1905" b="0"/>
            <wp:docPr id="3" name="Afbeelding 3" descr="C:\Users\hans\Desktop\20200429_112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s\Desktop\20200429_1129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7140" cy="787303"/>
                    </a:xfrm>
                    <a:prstGeom prst="rect">
                      <a:avLst/>
                    </a:prstGeom>
                    <a:noFill/>
                    <a:ln>
                      <a:noFill/>
                    </a:ln>
                  </pic:spPr>
                </pic:pic>
              </a:graphicData>
            </a:graphic>
          </wp:inline>
        </w:drawing>
      </w:r>
    </w:p>
    <w:p w:rsidR="003B4329" w:rsidRDefault="003B4329" w:rsidP="003B4329">
      <w:pPr>
        <w:pStyle w:val="Bijschrift"/>
        <w:jc w:val="center"/>
      </w:pPr>
      <w:r>
        <w:t>LCD display 20x4</w:t>
      </w:r>
    </w:p>
    <w:p w:rsidR="00513C41" w:rsidRDefault="001773C1" w:rsidP="007A02F0">
      <w:pPr>
        <w:spacing w:after="0"/>
      </w:pPr>
      <w:r>
        <w:t>Het prototype is tevens voorzien van een LCD schermpje voor de weergave van de parameters</w:t>
      </w:r>
      <w:r w:rsidR="0028030A">
        <w:t xml:space="preserve">, de actuele sample </w:t>
      </w:r>
      <w:proofErr w:type="spellStart"/>
      <w:r>
        <w:t>rate</w:t>
      </w:r>
      <w:proofErr w:type="spellEnd"/>
      <w:r>
        <w:t xml:space="preserve"> en een input </w:t>
      </w:r>
      <w:proofErr w:type="spellStart"/>
      <w:r>
        <w:t>signal</w:t>
      </w:r>
      <w:proofErr w:type="spellEnd"/>
      <w:r>
        <w:t xml:space="preserve"> level weergave</w:t>
      </w:r>
      <w:r w:rsidR="009324B7">
        <w:t>.</w:t>
      </w:r>
      <w:r w:rsidR="00C11171">
        <w:t xml:space="preserve"> Dit display wordt tevens ingezet voor </w:t>
      </w:r>
      <w:proofErr w:type="spellStart"/>
      <w:r w:rsidR="00C11171">
        <w:t>debugging</w:t>
      </w:r>
      <w:proofErr w:type="spellEnd"/>
      <w:r w:rsidR="00C11171">
        <w:t xml:space="preserve"> van de software.</w:t>
      </w:r>
      <w:r w:rsidR="00D078F0">
        <w:t xml:space="preserve"> De foto hierboven toont in het linkerdeel van het scherm het aantal actieve poorten, het aantal samples, het aantal samples per seconde</w:t>
      </w:r>
      <w:r w:rsidR="00615B6A">
        <w:t xml:space="preserve"> per poort en de werkelijke </w:t>
      </w:r>
      <w:proofErr w:type="spellStart"/>
      <w:r w:rsidR="00615B6A">
        <w:t>samplerate</w:t>
      </w:r>
      <w:proofErr w:type="spellEnd"/>
      <w:r w:rsidR="00615B6A">
        <w:t>.  Het rechterdeel van het scherm toont de momentele waarde van de spanning op de AD poorten (</w:t>
      </w:r>
      <w:r w:rsidR="00615B6A">
        <w:t>16 stappen</w:t>
      </w:r>
      <w:r w:rsidR="00615B6A">
        <w:t xml:space="preserve"> ) en de trigger poort (hoog of laag). </w:t>
      </w:r>
    </w:p>
    <w:p w:rsidR="00D9287E" w:rsidRDefault="00D9287E" w:rsidP="007A02F0">
      <w:pPr>
        <w:spacing w:after="0"/>
      </w:pPr>
    </w:p>
    <w:p w:rsidR="00F64A0E" w:rsidRDefault="0028030A" w:rsidP="009434E2">
      <w:pPr>
        <w:pStyle w:val="Kop2"/>
      </w:pPr>
      <w:bookmarkStart w:id="5" w:name="_Toc39129204"/>
      <w:r>
        <w:t>K</w:t>
      </w:r>
      <w:r w:rsidR="00F64A0E" w:rsidRPr="009434E2">
        <w:t>nelpunten</w:t>
      </w:r>
      <w:bookmarkEnd w:id="5"/>
    </w:p>
    <w:p w:rsidR="0028030A" w:rsidRPr="009434E2" w:rsidRDefault="00D9287E" w:rsidP="0028030A">
      <w:r>
        <w:t xml:space="preserve">Op dit moment zijn de knelpunten meer van praktische aard, met name programmatuur om schema’s te tekenen en stroomdiagrammen te maken kosten helaas nogal wat inwerktijd. Verder ontbreken componenten om de </w:t>
      </w:r>
      <w:proofErr w:type="spellStart"/>
      <w:r>
        <w:t>differential</w:t>
      </w:r>
      <w:proofErr w:type="spellEnd"/>
      <w:r>
        <w:t xml:space="preserve"> versterker betrouwbaar te kunnen afbouwen en testen (meerstandenschakelaar voor de </w:t>
      </w:r>
      <w:proofErr w:type="spellStart"/>
      <w:r>
        <w:t>gain</w:t>
      </w:r>
      <w:proofErr w:type="spellEnd"/>
      <w:r w:rsidR="002F6811">
        <w:t>, afschermen van ruis door CPU</w:t>
      </w:r>
      <w:r>
        <w:t>).</w:t>
      </w:r>
    </w:p>
    <w:p w:rsidR="003314FF" w:rsidRPr="003314FF" w:rsidRDefault="003314FF" w:rsidP="009434E2">
      <w:pPr>
        <w:pStyle w:val="Kop1"/>
      </w:pPr>
      <w:bookmarkStart w:id="6" w:name="_Toc39129205"/>
      <w:r w:rsidRPr="003314FF">
        <w:t>Parameterprotocol</w:t>
      </w:r>
      <w:bookmarkEnd w:id="6"/>
    </w:p>
    <w:p w:rsidR="003314FF" w:rsidRPr="003314FF" w:rsidRDefault="003314FF" w:rsidP="003314FF">
      <w:r w:rsidRPr="003314FF">
        <w:t xml:space="preserve">De parameterstring die door Python (of via een console) naar de </w:t>
      </w:r>
      <w:r w:rsidR="00AC46BD">
        <w:t>E</w:t>
      </w:r>
      <w:r w:rsidRPr="003314FF">
        <w:t xml:space="preserve">SP32 wordt gestuurd </w:t>
      </w:r>
      <w:r w:rsidR="00AC46BD">
        <w:t>heeft het</w:t>
      </w:r>
      <w:r w:rsidRPr="003314FF">
        <w:t xml:space="preserve"> format</w:t>
      </w:r>
      <w:r w:rsidR="00AC46BD">
        <w:t xml:space="preserve"> hieronder</w:t>
      </w:r>
      <w:r w:rsidR="00A635CA">
        <w:t>,</w:t>
      </w:r>
      <w:r w:rsidRPr="003314FF">
        <w:t xml:space="preserve"> waarbij elke parameterwaarde </w:t>
      </w:r>
      <w:r w:rsidR="00F5346D">
        <w:t xml:space="preserve">is </w:t>
      </w:r>
      <w:r w:rsidR="0086760D">
        <w:t xml:space="preserve">gescheiden </w:t>
      </w:r>
      <w:r w:rsidRPr="003314FF">
        <w:t xml:space="preserve">door een spatie </w:t>
      </w:r>
      <w:r w:rsidR="00F5346D">
        <w:t>of een lees</w:t>
      </w:r>
      <w:r w:rsidR="0086760D">
        <w:t>teken</w:t>
      </w:r>
      <w:r w:rsidRPr="003314FF">
        <w:t xml:space="preserve"> </w:t>
      </w:r>
      <w:r w:rsidR="0086760D">
        <w:t>(</w:t>
      </w:r>
      <w:r w:rsidRPr="003314FF">
        <w:t xml:space="preserve">instelbaar in </w:t>
      </w:r>
      <w:proofErr w:type="spellStart"/>
      <w:r w:rsidRPr="003314FF">
        <w:t>Arduino</w:t>
      </w:r>
      <w:proofErr w:type="spellEnd"/>
      <w:r w:rsidR="0086760D">
        <w:t xml:space="preserve"> sketch)</w:t>
      </w:r>
      <w:r w:rsidRPr="003314FF">
        <w:t>:</w:t>
      </w:r>
    </w:p>
    <w:tbl>
      <w:tblPr>
        <w:tblStyle w:val="Tabelraster"/>
        <w:tblW w:w="0" w:type="auto"/>
        <w:jc w:val="center"/>
        <w:tblLook w:val="04A0" w:firstRow="1" w:lastRow="0" w:firstColumn="1" w:lastColumn="0" w:noHBand="0" w:noVBand="1"/>
      </w:tblPr>
      <w:tblGrid>
        <w:gridCol w:w="1504"/>
        <w:gridCol w:w="1799"/>
        <w:gridCol w:w="1654"/>
        <w:gridCol w:w="1330"/>
        <w:gridCol w:w="1363"/>
        <w:gridCol w:w="1366"/>
      </w:tblGrid>
      <w:tr w:rsidR="003314FF" w:rsidRPr="0086760D" w:rsidTr="0086760D">
        <w:trPr>
          <w:jc w:val="center"/>
        </w:trPr>
        <w:tc>
          <w:tcPr>
            <w:tcW w:w="1504" w:type="dxa"/>
          </w:tcPr>
          <w:p w:rsidR="003314FF" w:rsidRPr="0086760D" w:rsidRDefault="003314FF" w:rsidP="007A02F0">
            <w:pPr>
              <w:jc w:val="center"/>
              <w:rPr>
                <w:sz w:val="16"/>
                <w:szCs w:val="16"/>
              </w:rPr>
            </w:pPr>
            <w:r w:rsidRPr="0086760D">
              <w:rPr>
                <w:sz w:val="16"/>
                <w:szCs w:val="16"/>
              </w:rPr>
              <w:t>Aantal Poorten</w:t>
            </w:r>
          </w:p>
        </w:tc>
        <w:tc>
          <w:tcPr>
            <w:tcW w:w="1799" w:type="dxa"/>
          </w:tcPr>
          <w:p w:rsidR="003314FF" w:rsidRPr="0086760D" w:rsidRDefault="003314FF" w:rsidP="007A02F0">
            <w:pPr>
              <w:jc w:val="center"/>
              <w:rPr>
                <w:sz w:val="16"/>
                <w:szCs w:val="16"/>
              </w:rPr>
            </w:pPr>
            <w:r w:rsidRPr="0086760D">
              <w:rPr>
                <w:sz w:val="16"/>
                <w:szCs w:val="16"/>
              </w:rPr>
              <w:t>Samples/Seconde</w:t>
            </w:r>
          </w:p>
        </w:tc>
        <w:tc>
          <w:tcPr>
            <w:tcW w:w="1654" w:type="dxa"/>
          </w:tcPr>
          <w:p w:rsidR="003314FF" w:rsidRPr="0086760D" w:rsidRDefault="003314FF" w:rsidP="007A02F0">
            <w:pPr>
              <w:jc w:val="center"/>
              <w:rPr>
                <w:sz w:val="16"/>
                <w:szCs w:val="16"/>
              </w:rPr>
            </w:pPr>
            <w:r w:rsidRPr="0086760D">
              <w:rPr>
                <w:sz w:val="16"/>
                <w:szCs w:val="16"/>
              </w:rPr>
              <w:t>Aantal Samples</w:t>
            </w:r>
          </w:p>
        </w:tc>
        <w:tc>
          <w:tcPr>
            <w:tcW w:w="1330" w:type="dxa"/>
          </w:tcPr>
          <w:p w:rsidR="003314FF" w:rsidRPr="0086760D" w:rsidRDefault="003314FF" w:rsidP="007A02F0">
            <w:pPr>
              <w:jc w:val="center"/>
              <w:rPr>
                <w:sz w:val="16"/>
                <w:szCs w:val="16"/>
              </w:rPr>
            </w:pPr>
            <w:r w:rsidRPr="0086760D">
              <w:rPr>
                <w:sz w:val="16"/>
                <w:szCs w:val="16"/>
              </w:rPr>
              <w:t>Trigger</w:t>
            </w:r>
          </w:p>
        </w:tc>
        <w:tc>
          <w:tcPr>
            <w:tcW w:w="1363" w:type="dxa"/>
          </w:tcPr>
          <w:p w:rsidR="003314FF" w:rsidRPr="0086760D" w:rsidRDefault="003314FF" w:rsidP="007A02F0">
            <w:pPr>
              <w:jc w:val="center"/>
              <w:rPr>
                <w:sz w:val="16"/>
                <w:szCs w:val="16"/>
              </w:rPr>
            </w:pPr>
            <w:r w:rsidRPr="0086760D">
              <w:rPr>
                <w:sz w:val="16"/>
                <w:szCs w:val="16"/>
              </w:rPr>
              <w:t>Trigger Event</w:t>
            </w:r>
          </w:p>
        </w:tc>
        <w:tc>
          <w:tcPr>
            <w:tcW w:w="1366" w:type="dxa"/>
          </w:tcPr>
          <w:p w:rsidR="003314FF" w:rsidRPr="0086760D" w:rsidRDefault="003314FF" w:rsidP="007A02F0">
            <w:pPr>
              <w:jc w:val="center"/>
              <w:rPr>
                <w:sz w:val="16"/>
                <w:szCs w:val="16"/>
              </w:rPr>
            </w:pPr>
            <w:proofErr w:type="spellStart"/>
            <w:r w:rsidRPr="0086760D">
              <w:rPr>
                <w:sz w:val="16"/>
                <w:szCs w:val="16"/>
              </w:rPr>
              <w:t>Debounce</w:t>
            </w:r>
            <w:proofErr w:type="spellEnd"/>
            <w:r w:rsidRPr="0086760D">
              <w:rPr>
                <w:sz w:val="16"/>
                <w:szCs w:val="16"/>
              </w:rPr>
              <w:t xml:space="preserve"> Time</w:t>
            </w:r>
          </w:p>
        </w:tc>
      </w:tr>
      <w:tr w:rsidR="003314FF" w:rsidRPr="0086760D" w:rsidTr="0086760D">
        <w:trPr>
          <w:jc w:val="center"/>
        </w:trPr>
        <w:tc>
          <w:tcPr>
            <w:tcW w:w="1504" w:type="dxa"/>
          </w:tcPr>
          <w:p w:rsidR="007E7C9B" w:rsidRPr="0086760D" w:rsidRDefault="003314FF" w:rsidP="007A02F0">
            <w:pPr>
              <w:jc w:val="center"/>
              <w:rPr>
                <w:sz w:val="16"/>
                <w:szCs w:val="16"/>
              </w:rPr>
            </w:pPr>
            <w:r w:rsidRPr="0086760D">
              <w:rPr>
                <w:sz w:val="16"/>
                <w:szCs w:val="16"/>
              </w:rPr>
              <w:t>(1 – 8)* [1]**</w:t>
            </w:r>
          </w:p>
        </w:tc>
        <w:tc>
          <w:tcPr>
            <w:tcW w:w="1799" w:type="dxa"/>
          </w:tcPr>
          <w:p w:rsidR="003314FF" w:rsidRPr="0086760D" w:rsidRDefault="003314FF" w:rsidP="007A02F0">
            <w:pPr>
              <w:jc w:val="center"/>
              <w:rPr>
                <w:sz w:val="16"/>
                <w:szCs w:val="16"/>
              </w:rPr>
            </w:pPr>
            <w:r w:rsidRPr="0086760D">
              <w:rPr>
                <w:sz w:val="16"/>
                <w:szCs w:val="16"/>
              </w:rPr>
              <w:t>(1 – 20000) [10000]</w:t>
            </w:r>
          </w:p>
        </w:tc>
        <w:tc>
          <w:tcPr>
            <w:tcW w:w="1654" w:type="dxa"/>
          </w:tcPr>
          <w:p w:rsidR="003314FF" w:rsidRPr="0086760D" w:rsidRDefault="00131A80" w:rsidP="007A02F0">
            <w:pPr>
              <w:jc w:val="center"/>
              <w:rPr>
                <w:sz w:val="16"/>
                <w:szCs w:val="16"/>
              </w:rPr>
            </w:pPr>
            <w:r>
              <w:rPr>
                <w:sz w:val="16"/>
                <w:szCs w:val="16"/>
              </w:rPr>
              <w:t xml:space="preserve">(1 – </w:t>
            </w:r>
            <w:r w:rsidRPr="00131A80">
              <w:rPr>
                <w:i/>
                <w:sz w:val="16"/>
                <w:szCs w:val="16"/>
              </w:rPr>
              <w:t>5</w:t>
            </w:r>
            <w:r w:rsidR="003314FF" w:rsidRPr="00131A80">
              <w:rPr>
                <w:i/>
                <w:sz w:val="16"/>
                <w:szCs w:val="16"/>
              </w:rPr>
              <w:t>0000</w:t>
            </w:r>
            <w:r w:rsidR="003314FF" w:rsidRPr="0086760D">
              <w:rPr>
                <w:sz w:val="16"/>
                <w:szCs w:val="16"/>
              </w:rPr>
              <w:t>) [1000]</w:t>
            </w:r>
          </w:p>
        </w:tc>
        <w:tc>
          <w:tcPr>
            <w:tcW w:w="1330" w:type="dxa"/>
          </w:tcPr>
          <w:p w:rsidR="003314FF" w:rsidRPr="0086760D" w:rsidRDefault="003314FF" w:rsidP="007A02F0">
            <w:pPr>
              <w:jc w:val="center"/>
              <w:rPr>
                <w:sz w:val="16"/>
                <w:szCs w:val="16"/>
              </w:rPr>
            </w:pPr>
            <w:r w:rsidRPr="0086760D">
              <w:rPr>
                <w:sz w:val="16"/>
                <w:szCs w:val="16"/>
              </w:rPr>
              <w:t>(0 – 1) [0]</w:t>
            </w:r>
          </w:p>
        </w:tc>
        <w:tc>
          <w:tcPr>
            <w:tcW w:w="1363" w:type="dxa"/>
          </w:tcPr>
          <w:p w:rsidR="003314FF" w:rsidRPr="0086760D" w:rsidRDefault="003314FF" w:rsidP="007A02F0">
            <w:pPr>
              <w:jc w:val="center"/>
              <w:rPr>
                <w:sz w:val="16"/>
                <w:szCs w:val="16"/>
              </w:rPr>
            </w:pPr>
            <w:r w:rsidRPr="0086760D">
              <w:rPr>
                <w:sz w:val="16"/>
                <w:szCs w:val="16"/>
              </w:rPr>
              <w:t>(0 – 4) [0]</w:t>
            </w:r>
          </w:p>
        </w:tc>
        <w:tc>
          <w:tcPr>
            <w:tcW w:w="1366" w:type="dxa"/>
          </w:tcPr>
          <w:p w:rsidR="003314FF" w:rsidRPr="0086760D" w:rsidRDefault="003314FF" w:rsidP="007A02F0">
            <w:pPr>
              <w:jc w:val="center"/>
              <w:rPr>
                <w:sz w:val="16"/>
                <w:szCs w:val="16"/>
              </w:rPr>
            </w:pPr>
            <w:r w:rsidRPr="0086760D">
              <w:rPr>
                <w:sz w:val="16"/>
                <w:szCs w:val="16"/>
              </w:rPr>
              <w:t>(0 – 10000 [0]</w:t>
            </w:r>
          </w:p>
        </w:tc>
      </w:tr>
    </w:tbl>
    <w:p w:rsidR="003314FF" w:rsidRPr="0086760D" w:rsidRDefault="003314FF" w:rsidP="003314FF">
      <w:pPr>
        <w:rPr>
          <w:sz w:val="16"/>
          <w:szCs w:val="16"/>
        </w:rPr>
      </w:pPr>
      <w:r w:rsidRPr="0086760D">
        <w:rPr>
          <w:sz w:val="16"/>
          <w:szCs w:val="16"/>
        </w:rPr>
        <w:t>*( range)</w:t>
      </w:r>
      <w:r w:rsidRPr="0086760D">
        <w:rPr>
          <w:sz w:val="16"/>
          <w:szCs w:val="16"/>
        </w:rPr>
        <w:br/>
        <w:t>**[default waarde]</w:t>
      </w:r>
    </w:p>
    <w:p w:rsidR="003314FF" w:rsidRDefault="003314FF" w:rsidP="003314FF">
      <w:r w:rsidRPr="003314FF">
        <w:t xml:space="preserve">De parameters Aantal Poorten, Samples/Seconde en Aantal Samples zijn verplichte waarden, Trigger Event en </w:t>
      </w:r>
      <w:proofErr w:type="spellStart"/>
      <w:r w:rsidRPr="003314FF">
        <w:t>Debounce</w:t>
      </w:r>
      <w:proofErr w:type="spellEnd"/>
      <w:r w:rsidRPr="003314FF">
        <w:t xml:space="preserve"> Time zijn optioneel. </w:t>
      </w:r>
    </w:p>
    <w:p w:rsidR="0086760D" w:rsidRPr="009434E2" w:rsidRDefault="0086760D" w:rsidP="009434E2">
      <w:pPr>
        <w:pStyle w:val="Kop2"/>
        <w:rPr>
          <w:rStyle w:val="Kop2Char"/>
          <w:b/>
          <w:i/>
        </w:rPr>
      </w:pPr>
      <w:bookmarkStart w:id="7" w:name="_Toc39129206"/>
      <w:r w:rsidRPr="009434E2">
        <w:rPr>
          <w:rStyle w:val="Kop2Char"/>
          <w:b/>
          <w:i/>
        </w:rPr>
        <w:t>Voorbeelden</w:t>
      </w:r>
      <w:r w:rsidR="00F5346D" w:rsidRPr="009434E2">
        <w:rPr>
          <w:rStyle w:val="Kop2Char"/>
          <w:b/>
          <w:i/>
        </w:rPr>
        <w:t xml:space="preserve"> parameterprotocol</w:t>
      </w:r>
      <w:bookmarkEnd w:id="7"/>
    </w:p>
    <w:p w:rsidR="003314FF" w:rsidRPr="003314FF" w:rsidRDefault="003314FF" w:rsidP="003314FF">
      <w:r w:rsidRPr="003314FF">
        <w:t xml:space="preserve">In de </w:t>
      </w:r>
      <w:r w:rsidR="007A02F0">
        <w:t>screendumps</w:t>
      </w:r>
      <w:r w:rsidRPr="003314FF">
        <w:t xml:space="preserve"> hieronder enkele voorbeelden waarbij Python (als user interface) in een aantal vragen parameters voor conversieslag verzamelt.</w:t>
      </w:r>
    </w:p>
    <w:p w:rsidR="003314FF" w:rsidRPr="00A635CA" w:rsidRDefault="003314FF" w:rsidP="003314FF">
      <w:pPr>
        <w:rPr>
          <w:u w:val="single"/>
        </w:rPr>
      </w:pPr>
      <w:r w:rsidRPr="00A635CA">
        <w:rPr>
          <w:u w:val="single"/>
        </w:rPr>
        <w:t>Voorbeeld-1:</w:t>
      </w:r>
    </w:p>
    <w:p w:rsidR="007A02F0" w:rsidRDefault="003314FF" w:rsidP="003314FF">
      <w:r w:rsidRPr="003314FF">
        <w:rPr>
          <w:noProof/>
          <w:lang w:val="en-GB" w:eastAsia="en-GB"/>
        </w:rPr>
        <w:drawing>
          <wp:inline distT="0" distB="0" distL="0" distR="0" wp14:anchorId="0F99C9BB" wp14:editId="19DCB2A6">
            <wp:extent cx="3250800" cy="655200"/>
            <wp:effectExtent l="19050" t="19050" r="26035" b="1206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0800" cy="655200"/>
                    </a:xfrm>
                    <a:prstGeom prst="rect">
                      <a:avLst/>
                    </a:prstGeom>
                    <a:ln w="12700">
                      <a:solidFill>
                        <a:schemeClr val="bg1">
                          <a:lumMod val="75000"/>
                        </a:schemeClr>
                      </a:solidFill>
                    </a:ln>
                  </pic:spPr>
                </pic:pic>
              </a:graphicData>
            </a:graphic>
          </wp:inline>
        </w:drawing>
      </w:r>
      <w:r w:rsidR="007A02F0">
        <w:rPr>
          <w:sz w:val="16"/>
          <w:szCs w:val="16"/>
        </w:rPr>
        <w:br/>
      </w:r>
      <w:proofErr w:type="spellStart"/>
      <w:r w:rsidR="007A02F0">
        <w:rPr>
          <w:sz w:val="16"/>
          <w:szCs w:val="16"/>
        </w:rPr>
        <w:t>Note</w:t>
      </w:r>
      <w:proofErr w:type="spellEnd"/>
      <w:r w:rsidR="007A02F0">
        <w:rPr>
          <w:sz w:val="16"/>
          <w:szCs w:val="16"/>
        </w:rPr>
        <w:t xml:space="preserve">: </w:t>
      </w:r>
      <w:r w:rsidRPr="007A02F0">
        <w:rPr>
          <w:sz w:val="16"/>
          <w:szCs w:val="16"/>
        </w:rPr>
        <w:t>Tussen ( ) de grenswaarden en tussen [ ] de default waarde bij het indrukken van Enter.</w:t>
      </w:r>
      <w:r w:rsidRPr="003314FF">
        <w:t xml:space="preserve"> </w:t>
      </w:r>
    </w:p>
    <w:p w:rsidR="003314FF" w:rsidRPr="003314FF" w:rsidRDefault="003314FF" w:rsidP="003314FF">
      <w:r w:rsidRPr="003314FF">
        <w:t xml:space="preserve">Bovenstaande invoer resulteert in </w:t>
      </w:r>
    </w:p>
    <w:tbl>
      <w:tblPr>
        <w:tblStyle w:val="Tabelraster"/>
        <w:tblW w:w="0" w:type="auto"/>
        <w:jc w:val="center"/>
        <w:tblLook w:val="04A0" w:firstRow="1" w:lastRow="0" w:firstColumn="1" w:lastColumn="0" w:noHBand="0" w:noVBand="1"/>
      </w:tblPr>
      <w:tblGrid>
        <w:gridCol w:w="1413"/>
        <w:gridCol w:w="1521"/>
        <w:gridCol w:w="1512"/>
        <w:gridCol w:w="1472"/>
        <w:gridCol w:w="1307"/>
        <w:gridCol w:w="1422"/>
      </w:tblGrid>
      <w:tr w:rsidR="003314FF" w:rsidRPr="0086760D" w:rsidTr="0086760D">
        <w:trPr>
          <w:jc w:val="center"/>
        </w:trPr>
        <w:tc>
          <w:tcPr>
            <w:tcW w:w="1413" w:type="dxa"/>
            <w:vAlign w:val="center"/>
          </w:tcPr>
          <w:p w:rsidR="003314FF" w:rsidRPr="0086760D" w:rsidRDefault="003314FF" w:rsidP="00F5346D">
            <w:pPr>
              <w:spacing w:line="276" w:lineRule="auto"/>
              <w:jc w:val="center"/>
              <w:rPr>
                <w:sz w:val="16"/>
                <w:szCs w:val="16"/>
              </w:rPr>
            </w:pPr>
            <w:r w:rsidRPr="0086760D">
              <w:rPr>
                <w:sz w:val="16"/>
                <w:szCs w:val="16"/>
              </w:rPr>
              <w:t>Aantal Poorten</w:t>
            </w:r>
          </w:p>
        </w:tc>
        <w:tc>
          <w:tcPr>
            <w:tcW w:w="1521" w:type="dxa"/>
            <w:vAlign w:val="center"/>
          </w:tcPr>
          <w:p w:rsidR="003314FF" w:rsidRPr="0086760D" w:rsidRDefault="003314FF" w:rsidP="00F5346D">
            <w:pPr>
              <w:spacing w:line="276" w:lineRule="auto"/>
              <w:jc w:val="center"/>
              <w:rPr>
                <w:sz w:val="16"/>
                <w:szCs w:val="16"/>
              </w:rPr>
            </w:pPr>
            <w:r w:rsidRPr="0086760D">
              <w:rPr>
                <w:sz w:val="16"/>
                <w:szCs w:val="16"/>
              </w:rPr>
              <w:t>Samples/Seconde</w:t>
            </w:r>
          </w:p>
        </w:tc>
        <w:tc>
          <w:tcPr>
            <w:tcW w:w="1512" w:type="dxa"/>
            <w:vAlign w:val="center"/>
          </w:tcPr>
          <w:p w:rsidR="003314FF" w:rsidRPr="0086760D" w:rsidRDefault="003314FF" w:rsidP="00F5346D">
            <w:pPr>
              <w:spacing w:line="276" w:lineRule="auto"/>
              <w:jc w:val="center"/>
              <w:rPr>
                <w:sz w:val="16"/>
                <w:szCs w:val="16"/>
              </w:rPr>
            </w:pPr>
            <w:r w:rsidRPr="0086760D">
              <w:rPr>
                <w:sz w:val="16"/>
                <w:szCs w:val="16"/>
              </w:rPr>
              <w:t>Aantal Samples</w:t>
            </w:r>
          </w:p>
        </w:tc>
        <w:tc>
          <w:tcPr>
            <w:tcW w:w="1472" w:type="dxa"/>
            <w:vAlign w:val="center"/>
          </w:tcPr>
          <w:p w:rsidR="003314FF" w:rsidRPr="0086760D" w:rsidRDefault="003314FF" w:rsidP="00F5346D">
            <w:pPr>
              <w:spacing w:line="276" w:lineRule="auto"/>
              <w:jc w:val="center"/>
              <w:rPr>
                <w:sz w:val="16"/>
                <w:szCs w:val="16"/>
              </w:rPr>
            </w:pPr>
            <w:r w:rsidRPr="0086760D">
              <w:rPr>
                <w:sz w:val="16"/>
                <w:szCs w:val="16"/>
              </w:rPr>
              <w:t>Trigger</w:t>
            </w:r>
          </w:p>
        </w:tc>
        <w:tc>
          <w:tcPr>
            <w:tcW w:w="1307" w:type="dxa"/>
            <w:vAlign w:val="center"/>
          </w:tcPr>
          <w:p w:rsidR="003314FF" w:rsidRPr="0086760D" w:rsidRDefault="003314FF" w:rsidP="00F5346D">
            <w:pPr>
              <w:spacing w:line="276" w:lineRule="auto"/>
              <w:jc w:val="center"/>
              <w:rPr>
                <w:sz w:val="16"/>
                <w:szCs w:val="16"/>
              </w:rPr>
            </w:pPr>
            <w:r w:rsidRPr="0086760D">
              <w:rPr>
                <w:sz w:val="16"/>
                <w:szCs w:val="16"/>
              </w:rPr>
              <w:t>Trigger Event</w:t>
            </w:r>
          </w:p>
        </w:tc>
        <w:tc>
          <w:tcPr>
            <w:tcW w:w="1422" w:type="dxa"/>
            <w:vAlign w:val="center"/>
          </w:tcPr>
          <w:p w:rsidR="003314FF" w:rsidRPr="0086760D" w:rsidRDefault="003314FF" w:rsidP="00F5346D">
            <w:pPr>
              <w:spacing w:line="276" w:lineRule="auto"/>
              <w:jc w:val="center"/>
              <w:rPr>
                <w:sz w:val="16"/>
                <w:szCs w:val="16"/>
              </w:rPr>
            </w:pPr>
            <w:proofErr w:type="spellStart"/>
            <w:r w:rsidRPr="0086760D">
              <w:rPr>
                <w:sz w:val="16"/>
                <w:szCs w:val="16"/>
              </w:rPr>
              <w:t>Debounce</w:t>
            </w:r>
            <w:proofErr w:type="spellEnd"/>
            <w:r w:rsidRPr="0086760D">
              <w:rPr>
                <w:sz w:val="16"/>
                <w:szCs w:val="16"/>
              </w:rPr>
              <w:t xml:space="preserve"> Time</w:t>
            </w:r>
          </w:p>
        </w:tc>
      </w:tr>
      <w:tr w:rsidR="003314FF" w:rsidRPr="0086760D" w:rsidTr="0086760D">
        <w:trPr>
          <w:jc w:val="center"/>
        </w:trPr>
        <w:tc>
          <w:tcPr>
            <w:tcW w:w="1413" w:type="dxa"/>
            <w:vAlign w:val="center"/>
          </w:tcPr>
          <w:p w:rsidR="007E7C9B" w:rsidRPr="0086760D" w:rsidRDefault="003314FF" w:rsidP="00F5346D">
            <w:pPr>
              <w:spacing w:line="276" w:lineRule="auto"/>
              <w:jc w:val="center"/>
              <w:rPr>
                <w:sz w:val="16"/>
                <w:szCs w:val="16"/>
              </w:rPr>
            </w:pPr>
            <w:r w:rsidRPr="0086760D">
              <w:rPr>
                <w:sz w:val="16"/>
                <w:szCs w:val="16"/>
              </w:rPr>
              <w:t>4</w:t>
            </w:r>
          </w:p>
        </w:tc>
        <w:tc>
          <w:tcPr>
            <w:tcW w:w="1521" w:type="dxa"/>
            <w:vAlign w:val="center"/>
          </w:tcPr>
          <w:p w:rsidR="003314FF" w:rsidRPr="0086760D" w:rsidRDefault="003314FF" w:rsidP="00F5346D">
            <w:pPr>
              <w:spacing w:line="276" w:lineRule="auto"/>
              <w:jc w:val="center"/>
              <w:rPr>
                <w:sz w:val="16"/>
                <w:szCs w:val="16"/>
              </w:rPr>
            </w:pPr>
            <w:r w:rsidRPr="0086760D">
              <w:rPr>
                <w:sz w:val="16"/>
                <w:szCs w:val="16"/>
              </w:rPr>
              <w:t>10000</w:t>
            </w:r>
          </w:p>
        </w:tc>
        <w:tc>
          <w:tcPr>
            <w:tcW w:w="1512" w:type="dxa"/>
            <w:vAlign w:val="center"/>
          </w:tcPr>
          <w:p w:rsidR="003314FF" w:rsidRPr="0086760D" w:rsidRDefault="003314FF" w:rsidP="00F5346D">
            <w:pPr>
              <w:spacing w:line="276" w:lineRule="auto"/>
              <w:jc w:val="center"/>
              <w:rPr>
                <w:sz w:val="16"/>
                <w:szCs w:val="16"/>
              </w:rPr>
            </w:pPr>
            <w:r w:rsidRPr="0086760D">
              <w:rPr>
                <w:sz w:val="16"/>
                <w:szCs w:val="16"/>
              </w:rPr>
              <w:t>10000</w:t>
            </w:r>
          </w:p>
        </w:tc>
        <w:tc>
          <w:tcPr>
            <w:tcW w:w="1472" w:type="dxa"/>
            <w:vAlign w:val="center"/>
          </w:tcPr>
          <w:p w:rsidR="003314FF" w:rsidRPr="0086760D" w:rsidRDefault="003314FF" w:rsidP="00F5346D">
            <w:pPr>
              <w:spacing w:line="276" w:lineRule="auto"/>
              <w:jc w:val="center"/>
              <w:rPr>
                <w:sz w:val="16"/>
                <w:szCs w:val="16"/>
              </w:rPr>
            </w:pPr>
            <w:r w:rsidRPr="0086760D">
              <w:rPr>
                <w:sz w:val="16"/>
                <w:szCs w:val="16"/>
              </w:rPr>
              <w:t>0</w:t>
            </w:r>
          </w:p>
        </w:tc>
        <w:tc>
          <w:tcPr>
            <w:tcW w:w="1307" w:type="dxa"/>
            <w:vAlign w:val="center"/>
          </w:tcPr>
          <w:p w:rsidR="003314FF" w:rsidRPr="0086760D" w:rsidRDefault="003314FF" w:rsidP="00F5346D">
            <w:pPr>
              <w:spacing w:line="276" w:lineRule="auto"/>
              <w:jc w:val="center"/>
              <w:rPr>
                <w:sz w:val="16"/>
                <w:szCs w:val="16"/>
              </w:rPr>
            </w:pPr>
            <w:proofErr w:type="spellStart"/>
            <w:r w:rsidRPr="0086760D">
              <w:rPr>
                <w:sz w:val="16"/>
                <w:szCs w:val="16"/>
              </w:rPr>
              <w:t>nvt</w:t>
            </w:r>
            <w:proofErr w:type="spellEnd"/>
          </w:p>
        </w:tc>
        <w:tc>
          <w:tcPr>
            <w:tcW w:w="1422" w:type="dxa"/>
            <w:vAlign w:val="center"/>
          </w:tcPr>
          <w:p w:rsidR="003314FF" w:rsidRPr="0086760D" w:rsidRDefault="003314FF" w:rsidP="00F5346D">
            <w:pPr>
              <w:spacing w:line="276" w:lineRule="auto"/>
              <w:jc w:val="center"/>
              <w:rPr>
                <w:sz w:val="16"/>
                <w:szCs w:val="16"/>
              </w:rPr>
            </w:pPr>
            <w:proofErr w:type="spellStart"/>
            <w:r w:rsidRPr="0086760D">
              <w:rPr>
                <w:sz w:val="16"/>
                <w:szCs w:val="16"/>
              </w:rPr>
              <w:t>nvt</w:t>
            </w:r>
            <w:proofErr w:type="spellEnd"/>
          </w:p>
        </w:tc>
      </w:tr>
    </w:tbl>
    <w:p w:rsidR="003314FF" w:rsidRPr="003314FF" w:rsidRDefault="00A635CA" w:rsidP="003314FF">
      <w:r>
        <w:br/>
        <w:t>Na een enter wordt d</w:t>
      </w:r>
      <w:r w:rsidR="003314FF" w:rsidRPr="003314FF">
        <w:t>e conversie wordt onmiddellijk gestart.</w:t>
      </w:r>
    </w:p>
    <w:p w:rsidR="00D078F0" w:rsidRDefault="00D078F0" w:rsidP="003314FF">
      <w:pPr>
        <w:rPr>
          <w:u w:val="single"/>
        </w:rPr>
      </w:pPr>
    </w:p>
    <w:p w:rsidR="003314FF" w:rsidRPr="00A635CA" w:rsidRDefault="003314FF" w:rsidP="003314FF">
      <w:pPr>
        <w:rPr>
          <w:u w:val="single"/>
        </w:rPr>
      </w:pPr>
      <w:r w:rsidRPr="00A635CA">
        <w:rPr>
          <w:u w:val="single"/>
        </w:rPr>
        <w:t>Voorbeeld-2:</w:t>
      </w:r>
    </w:p>
    <w:p w:rsidR="003314FF" w:rsidRPr="003314FF" w:rsidRDefault="003314FF" w:rsidP="003314FF">
      <w:r w:rsidRPr="003314FF">
        <w:rPr>
          <w:noProof/>
          <w:lang w:val="en-GB" w:eastAsia="en-GB"/>
        </w:rPr>
        <w:drawing>
          <wp:inline distT="0" distB="0" distL="0" distR="0" wp14:anchorId="42BE481F" wp14:editId="18E1A17C">
            <wp:extent cx="4838400" cy="856800"/>
            <wp:effectExtent l="19050" t="19050" r="19685" b="196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400" cy="856800"/>
                    </a:xfrm>
                    <a:prstGeom prst="rect">
                      <a:avLst/>
                    </a:prstGeom>
                    <a:ln w="12700">
                      <a:solidFill>
                        <a:schemeClr val="bg1">
                          <a:lumMod val="75000"/>
                        </a:schemeClr>
                      </a:solidFill>
                    </a:ln>
                  </pic:spPr>
                </pic:pic>
              </a:graphicData>
            </a:graphic>
          </wp:inline>
        </w:drawing>
      </w:r>
    </w:p>
    <w:tbl>
      <w:tblPr>
        <w:tblStyle w:val="Tabelraster"/>
        <w:tblW w:w="0" w:type="auto"/>
        <w:tblLook w:val="04A0" w:firstRow="1" w:lastRow="0" w:firstColumn="1" w:lastColumn="0" w:noHBand="0" w:noVBand="1"/>
      </w:tblPr>
      <w:tblGrid>
        <w:gridCol w:w="1504"/>
        <w:gridCol w:w="1799"/>
        <w:gridCol w:w="1512"/>
        <w:gridCol w:w="1472"/>
        <w:gridCol w:w="1221"/>
        <w:gridCol w:w="1508"/>
      </w:tblGrid>
      <w:tr w:rsidR="003314FF" w:rsidRPr="003314FF" w:rsidTr="00F5346D">
        <w:tc>
          <w:tcPr>
            <w:tcW w:w="1504" w:type="dxa"/>
            <w:vAlign w:val="center"/>
          </w:tcPr>
          <w:p w:rsidR="003314FF" w:rsidRPr="0086760D" w:rsidRDefault="003314FF" w:rsidP="00F5346D">
            <w:pPr>
              <w:spacing w:line="276" w:lineRule="auto"/>
              <w:jc w:val="center"/>
              <w:rPr>
                <w:sz w:val="16"/>
                <w:szCs w:val="16"/>
              </w:rPr>
            </w:pPr>
            <w:r w:rsidRPr="0086760D">
              <w:rPr>
                <w:sz w:val="16"/>
                <w:szCs w:val="16"/>
              </w:rPr>
              <w:t>Aantal Poorten</w:t>
            </w:r>
          </w:p>
        </w:tc>
        <w:tc>
          <w:tcPr>
            <w:tcW w:w="1799" w:type="dxa"/>
            <w:vAlign w:val="center"/>
          </w:tcPr>
          <w:p w:rsidR="003314FF" w:rsidRPr="0086760D" w:rsidRDefault="003314FF" w:rsidP="00F5346D">
            <w:pPr>
              <w:spacing w:line="276" w:lineRule="auto"/>
              <w:jc w:val="center"/>
              <w:rPr>
                <w:sz w:val="16"/>
                <w:szCs w:val="16"/>
              </w:rPr>
            </w:pPr>
            <w:r w:rsidRPr="0086760D">
              <w:rPr>
                <w:sz w:val="16"/>
                <w:szCs w:val="16"/>
              </w:rPr>
              <w:t>Samples/Seconde</w:t>
            </w:r>
          </w:p>
        </w:tc>
        <w:tc>
          <w:tcPr>
            <w:tcW w:w="1512" w:type="dxa"/>
            <w:vAlign w:val="center"/>
          </w:tcPr>
          <w:p w:rsidR="003314FF" w:rsidRPr="0086760D" w:rsidRDefault="003314FF" w:rsidP="00F5346D">
            <w:pPr>
              <w:spacing w:line="276" w:lineRule="auto"/>
              <w:jc w:val="center"/>
              <w:rPr>
                <w:sz w:val="16"/>
                <w:szCs w:val="16"/>
              </w:rPr>
            </w:pPr>
            <w:r w:rsidRPr="0086760D">
              <w:rPr>
                <w:sz w:val="16"/>
                <w:szCs w:val="16"/>
              </w:rPr>
              <w:t>Aantal Samples</w:t>
            </w:r>
          </w:p>
        </w:tc>
        <w:tc>
          <w:tcPr>
            <w:tcW w:w="1472" w:type="dxa"/>
            <w:vAlign w:val="center"/>
          </w:tcPr>
          <w:p w:rsidR="003314FF" w:rsidRPr="0086760D" w:rsidRDefault="003314FF" w:rsidP="00F5346D">
            <w:pPr>
              <w:spacing w:line="276" w:lineRule="auto"/>
              <w:jc w:val="center"/>
              <w:rPr>
                <w:sz w:val="16"/>
                <w:szCs w:val="16"/>
              </w:rPr>
            </w:pPr>
            <w:r w:rsidRPr="0086760D">
              <w:rPr>
                <w:sz w:val="16"/>
                <w:szCs w:val="16"/>
              </w:rPr>
              <w:t>Trigger</w:t>
            </w:r>
          </w:p>
        </w:tc>
        <w:tc>
          <w:tcPr>
            <w:tcW w:w="1221" w:type="dxa"/>
            <w:vAlign w:val="center"/>
          </w:tcPr>
          <w:p w:rsidR="003314FF" w:rsidRPr="0086760D" w:rsidRDefault="003314FF" w:rsidP="00F5346D">
            <w:pPr>
              <w:spacing w:line="276" w:lineRule="auto"/>
              <w:jc w:val="center"/>
              <w:rPr>
                <w:sz w:val="16"/>
                <w:szCs w:val="16"/>
              </w:rPr>
            </w:pPr>
            <w:r w:rsidRPr="0086760D">
              <w:rPr>
                <w:sz w:val="16"/>
                <w:szCs w:val="16"/>
              </w:rPr>
              <w:t>Trigger Event</w:t>
            </w:r>
          </w:p>
        </w:tc>
        <w:tc>
          <w:tcPr>
            <w:tcW w:w="1508" w:type="dxa"/>
            <w:vAlign w:val="center"/>
          </w:tcPr>
          <w:p w:rsidR="003314FF" w:rsidRPr="0086760D" w:rsidRDefault="003314FF" w:rsidP="00F5346D">
            <w:pPr>
              <w:spacing w:line="276" w:lineRule="auto"/>
              <w:jc w:val="center"/>
              <w:rPr>
                <w:sz w:val="16"/>
                <w:szCs w:val="16"/>
              </w:rPr>
            </w:pPr>
            <w:proofErr w:type="spellStart"/>
            <w:r w:rsidRPr="0086760D">
              <w:rPr>
                <w:sz w:val="16"/>
                <w:szCs w:val="16"/>
              </w:rPr>
              <w:t>Debounce</w:t>
            </w:r>
            <w:proofErr w:type="spellEnd"/>
            <w:r w:rsidRPr="0086760D">
              <w:rPr>
                <w:sz w:val="16"/>
                <w:szCs w:val="16"/>
              </w:rPr>
              <w:t xml:space="preserve"> Time</w:t>
            </w:r>
          </w:p>
        </w:tc>
      </w:tr>
      <w:tr w:rsidR="003314FF" w:rsidRPr="003314FF" w:rsidTr="00F5346D">
        <w:tc>
          <w:tcPr>
            <w:tcW w:w="1504" w:type="dxa"/>
            <w:vAlign w:val="center"/>
          </w:tcPr>
          <w:p w:rsidR="007E7C9B" w:rsidRPr="0086760D" w:rsidRDefault="003314FF" w:rsidP="00F5346D">
            <w:pPr>
              <w:spacing w:line="276" w:lineRule="auto"/>
              <w:jc w:val="center"/>
              <w:rPr>
                <w:sz w:val="16"/>
                <w:szCs w:val="16"/>
              </w:rPr>
            </w:pPr>
            <w:r w:rsidRPr="0086760D">
              <w:rPr>
                <w:sz w:val="16"/>
                <w:szCs w:val="16"/>
              </w:rPr>
              <w:t>1</w:t>
            </w:r>
          </w:p>
        </w:tc>
        <w:tc>
          <w:tcPr>
            <w:tcW w:w="1799" w:type="dxa"/>
            <w:vAlign w:val="center"/>
          </w:tcPr>
          <w:p w:rsidR="003314FF" w:rsidRPr="0086760D" w:rsidRDefault="003314FF" w:rsidP="00F5346D">
            <w:pPr>
              <w:spacing w:line="276" w:lineRule="auto"/>
              <w:jc w:val="center"/>
              <w:rPr>
                <w:sz w:val="16"/>
                <w:szCs w:val="16"/>
              </w:rPr>
            </w:pPr>
            <w:r w:rsidRPr="0086760D">
              <w:rPr>
                <w:sz w:val="16"/>
                <w:szCs w:val="16"/>
              </w:rPr>
              <w:t>10000</w:t>
            </w:r>
          </w:p>
        </w:tc>
        <w:tc>
          <w:tcPr>
            <w:tcW w:w="1512" w:type="dxa"/>
            <w:vAlign w:val="center"/>
          </w:tcPr>
          <w:p w:rsidR="003314FF" w:rsidRPr="0086760D" w:rsidRDefault="003314FF" w:rsidP="00F5346D">
            <w:pPr>
              <w:spacing w:line="276" w:lineRule="auto"/>
              <w:jc w:val="center"/>
              <w:rPr>
                <w:sz w:val="16"/>
                <w:szCs w:val="16"/>
              </w:rPr>
            </w:pPr>
            <w:r w:rsidRPr="0086760D">
              <w:rPr>
                <w:sz w:val="16"/>
                <w:szCs w:val="16"/>
              </w:rPr>
              <w:t>1000</w:t>
            </w:r>
          </w:p>
        </w:tc>
        <w:tc>
          <w:tcPr>
            <w:tcW w:w="1472" w:type="dxa"/>
            <w:vAlign w:val="center"/>
          </w:tcPr>
          <w:p w:rsidR="003314FF" w:rsidRPr="0086760D" w:rsidRDefault="003314FF" w:rsidP="00F5346D">
            <w:pPr>
              <w:spacing w:line="276" w:lineRule="auto"/>
              <w:jc w:val="center"/>
              <w:rPr>
                <w:sz w:val="16"/>
                <w:szCs w:val="16"/>
              </w:rPr>
            </w:pPr>
            <w:r w:rsidRPr="0086760D">
              <w:rPr>
                <w:sz w:val="16"/>
                <w:szCs w:val="16"/>
              </w:rPr>
              <w:t>1</w:t>
            </w:r>
          </w:p>
        </w:tc>
        <w:tc>
          <w:tcPr>
            <w:tcW w:w="1221" w:type="dxa"/>
            <w:vAlign w:val="center"/>
          </w:tcPr>
          <w:p w:rsidR="003314FF" w:rsidRPr="0086760D" w:rsidRDefault="003314FF" w:rsidP="00F5346D">
            <w:pPr>
              <w:spacing w:line="276" w:lineRule="auto"/>
              <w:jc w:val="center"/>
              <w:rPr>
                <w:sz w:val="16"/>
                <w:szCs w:val="16"/>
              </w:rPr>
            </w:pPr>
            <w:r w:rsidRPr="0086760D">
              <w:rPr>
                <w:sz w:val="16"/>
                <w:szCs w:val="16"/>
              </w:rPr>
              <w:t>3</w:t>
            </w:r>
          </w:p>
        </w:tc>
        <w:tc>
          <w:tcPr>
            <w:tcW w:w="1508" w:type="dxa"/>
            <w:vAlign w:val="center"/>
          </w:tcPr>
          <w:p w:rsidR="003314FF" w:rsidRPr="0086760D" w:rsidRDefault="003314FF" w:rsidP="00F5346D">
            <w:pPr>
              <w:spacing w:line="276" w:lineRule="auto"/>
              <w:jc w:val="center"/>
              <w:rPr>
                <w:sz w:val="16"/>
                <w:szCs w:val="16"/>
              </w:rPr>
            </w:pPr>
            <w:proofErr w:type="spellStart"/>
            <w:r w:rsidRPr="0086760D">
              <w:rPr>
                <w:sz w:val="16"/>
                <w:szCs w:val="16"/>
              </w:rPr>
              <w:t>nvt</w:t>
            </w:r>
            <w:proofErr w:type="spellEnd"/>
          </w:p>
        </w:tc>
      </w:tr>
    </w:tbl>
    <w:p w:rsidR="0062394C" w:rsidRDefault="003314FF" w:rsidP="003314FF">
      <w:pPr>
        <w:rPr>
          <w:u w:val="single"/>
        </w:rPr>
      </w:pPr>
      <w:r w:rsidRPr="003314FF">
        <w:br/>
        <w:t>De conversie wordt gestart bij een opgaande flank van het signaal op trigger ingang.</w:t>
      </w:r>
    </w:p>
    <w:p w:rsidR="003314FF" w:rsidRPr="00A635CA" w:rsidRDefault="003314FF" w:rsidP="003314FF">
      <w:pPr>
        <w:rPr>
          <w:u w:val="single"/>
        </w:rPr>
      </w:pPr>
      <w:r w:rsidRPr="00A635CA">
        <w:rPr>
          <w:u w:val="single"/>
        </w:rPr>
        <w:t>Voorbeeld-3</w:t>
      </w:r>
      <w:r w:rsidR="00A635CA" w:rsidRPr="00A635CA">
        <w:rPr>
          <w:u w:val="single"/>
        </w:rPr>
        <w:t>:</w:t>
      </w:r>
    </w:p>
    <w:p w:rsidR="003314FF" w:rsidRPr="003314FF" w:rsidRDefault="003314FF" w:rsidP="003314FF">
      <w:r w:rsidRPr="003314FF">
        <w:rPr>
          <w:noProof/>
          <w:lang w:val="en-GB" w:eastAsia="en-GB"/>
        </w:rPr>
        <w:drawing>
          <wp:inline distT="0" distB="0" distL="0" distR="0" wp14:anchorId="22FCCBD2" wp14:editId="5723EC7D">
            <wp:extent cx="4849200" cy="1054800"/>
            <wp:effectExtent l="19050" t="19050" r="27940" b="1206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9200" cy="1054800"/>
                    </a:xfrm>
                    <a:prstGeom prst="rect">
                      <a:avLst/>
                    </a:prstGeom>
                    <a:ln w="12700">
                      <a:solidFill>
                        <a:schemeClr val="bg1">
                          <a:lumMod val="75000"/>
                        </a:schemeClr>
                      </a:solidFill>
                    </a:ln>
                  </pic:spPr>
                </pic:pic>
              </a:graphicData>
            </a:graphic>
          </wp:inline>
        </w:drawing>
      </w:r>
    </w:p>
    <w:tbl>
      <w:tblPr>
        <w:tblStyle w:val="Tabelraster"/>
        <w:tblW w:w="0" w:type="auto"/>
        <w:tblLook w:val="04A0" w:firstRow="1" w:lastRow="0" w:firstColumn="1" w:lastColumn="0" w:noHBand="0" w:noVBand="1"/>
      </w:tblPr>
      <w:tblGrid>
        <w:gridCol w:w="1477"/>
        <w:gridCol w:w="1890"/>
        <w:gridCol w:w="1493"/>
        <w:gridCol w:w="1452"/>
        <w:gridCol w:w="1338"/>
        <w:gridCol w:w="1367"/>
      </w:tblGrid>
      <w:tr w:rsidR="003314FF" w:rsidRPr="003314FF" w:rsidTr="00F5346D">
        <w:tc>
          <w:tcPr>
            <w:tcW w:w="1477" w:type="dxa"/>
          </w:tcPr>
          <w:p w:rsidR="003314FF" w:rsidRPr="00F5346D" w:rsidRDefault="003314FF" w:rsidP="00F5346D">
            <w:pPr>
              <w:spacing w:line="276" w:lineRule="auto"/>
              <w:jc w:val="center"/>
              <w:rPr>
                <w:sz w:val="16"/>
                <w:szCs w:val="16"/>
              </w:rPr>
            </w:pPr>
            <w:r w:rsidRPr="00F5346D">
              <w:rPr>
                <w:sz w:val="16"/>
                <w:szCs w:val="16"/>
              </w:rPr>
              <w:t>Aantal Poorten</w:t>
            </w:r>
          </w:p>
        </w:tc>
        <w:tc>
          <w:tcPr>
            <w:tcW w:w="1890" w:type="dxa"/>
          </w:tcPr>
          <w:p w:rsidR="003314FF" w:rsidRPr="00F5346D" w:rsidRDefault="003314FF" w:rsidP="00F5346D">
            <w:pPr>
              <w:spacing w:line="276" w:lineRule="auto"/>
              <w:jc w:val="center"/>
              <w:rPr>
                <w:sz w:val="16"/>
                <w:szCs w:val="16"/>
              </w:rPr>
            </w:pPr>
            <w:r w:rsidRPr="00F5346D">
              <w:rPr>
                <w:sz w:val="16"/>
                <w:szCs w:val="16"/>
              </w:rPr>
              <w:t>Samples/Seconde</w:t>
            </w:r>
          </w:p>
        </w:tc>
        <w:tc>
          <w:tcPr>
            <w:tcW w:w="1493" w:type="dxa"/>
          </w:tcPr>
          <w:p w:rsidR="003314FF" w:rsidRPr="00F5346D" w:rsidRDefault="003314FF" w:rsidP="00F5346D">
            <w:pPr>
              <w:spacing w:line="276" w:lineRule="auto"/>
              <w:jc w:val="center"/>
              <w:rPr>
                <w:sz w:val="16"/>
                <w:szCs w:val="16"/>
              </w:rPr>
            </w:pPr>
            <w:r w:rsidRPr="00F5346D">
              <w:rPr>
                <w:sz w:val="16"/>
                <w:szCs w:val="16"/>
              </w:rPr>
              <w:t>Aantal Samples</w:t>
            </w:r>
          </w:p>
        </w:tc>
        <w:tc>
          <w:tcPr>
            <w:tcW w:w="1452" w:type="dxa"/>
          </w:tcPr>
          <w:p w:rsidR="003314FF" w:rsidRPr="00F5346D" w:rsidRDefault="003314FF" w:rsidP="00F5346D">
            <w:pPr>
              <w:spacing w:line="276" w:lineRule="auto"/>
              <w:jc w:val="center"/>
              <w:rPr>
                <w:sz w:val="16"/>
                <w:szCs w:val="16"/>
              </w:rPr>
            </w:pPr>
            <w:r w:rsidRPr="00F5346D">
              <w:rPr>
                <w:sz w:val="16"/>
                <w:szCs w:val="16"/>
              </w:rPr>
              <w:t>Trigger</w:t>
            </w:r>
          </w:p>
        </w:tc>
        <w:tc>
          <w:tcPr>
            <w:tcW w:w="1338" w:type="dxa"/>
          </w:tcPr>
          <w:p w:rsidR="003314FF" w:rsidRPr="00F5346D" w:rsidRDefault="003314FF" w:rsidP="00F5346D">
            <w:pPr>
              <w:spacing w:line="276" w:lineRule="auto"/>
              <w:jc w:val="center"/>
              <w:rPr>
                <w:sz w:val="16"/>
                <w:szCs w:val="16"/>
              </w:rPr>
            </w:pPr>
            <w:r w:rsidRPr="00F5346D">
              <w:rPr>
                <w:sz w:val="16"/>
                <w:szCs w:val="16"/>
              </w:rPr>
              <w:t>Trigger Event</w:t>
            </w:r>
          </w:p>
        </w:tc>
        <w:tc>
          <w:tcPr>
            <w:tcW w:w="1367" w:type="dxa"/>
          </w:tcPr>
          <w:p w:rsidR="003314FF" w:rsidRPr="00F5346D" w:rsidRDefault="003314FF" w:rsidP="00F5346D">
            <w:pPr>
              <w:spacing w:line="276" w:lineRule="auto"/>
              <w:jc w:val="center"/>
              <w:rPr>
                <w:sz w:val="16"/>
                <w:szCs w:val="16"/>
              </w:rPr>
            </w:pPr>
            <w:proofErr w:type="spellStart"/>
            <w:r w:rsidRPr="00F5346D">
              <w:rPr>
                <w:sz w:val="16"/>
                <w:szCs w:val="16"/>
              </w:rPr>
              <w:t>Debounce</w:t>
            </w:r>
            <w:proofErr w:type="spellEnd"/>
            <w:r w:rsidRPr="00F5346D">
              <w:rPr>
                <w:sz w:val="16"/>
                <w:szCs w:val="16"/>
              </w:rPr>
              <w:t xml:space="preserve"> Time</w:t>
            </w:r>
          </w:p>
        </w:tc>
      </w:tr>
      <w:tr w:rsidR="003314FF" w:rsidRPr="003314FF" w:rsidTr="00F5346D">
        <w:tc>
          <w:tcPr>
            <w:tcW w:w="1477" w:type="dxa"/>
          </w:tcPr>
          <w:p w:rsidR="007E7C9B" w:rsidRPr="00F5346D" w:rsidRDefault="003314FF" w:rsidP="00F5346D">
            <w:pPr>
              <w:spacing w:line="276" w:lineRule="auto"/>
              <w:jc w:val="center"/>
              <w:rPr>
                <w:sz w:val="16"/>
                <w:szCs w:val="16"/>
              </w:rPr>
            </w:pPr>
            <w:r w:rsidRPr="00F5346D">
              <w:rPr>
                <w:sz w:val="16"/>
                <w:szCs w:val="16"/>
              </w:rPr>
              <w:t>1</w:t>
            </w:r>
          </w:p>
        </w:tc>
        <w:tc>
          <w:tcPr>
            <w:tcW w:w="1890" w:type="dxa"/>
          </w:tcPr>
          <w:p w:rsidR="003314FF" w:rsidRPr="00F5346D" w:rsidRDefault="003314FF" w:rsidP="00F5346D">
            <w:pPr>
              <w:spacing w:line="276" w:lineRule="auto"/>
              <w:jc w:val="center"/>
              <w:rPr>
                <w:sz w:val="16"/>
                <w:szCs w:val="16"/>
              </w:rPr>
            </w:pPr>
            <w:r w:rsidRPr="00F5346D">
              <w:rPr>
                <w:sz w:val="16"/>
                <w:szCs w:val="16"/>
              </w:rPr>
              <w:t>10000</w:t>
            </w:r>
          </w:p>
        </w:tc>
        <w:tc>
          <w:tcPr>
            <w:tcW w:w="1493" w:type="dxa"/>
          </w:tcPr>
          <w:p w:rsidR="003314FF" w:rsidRPr="00F5346D" w:rsidRDefault="003314FF" w:rsidP="00F5346D">
            <w:pPr>
              <w:spacing w:line="276" w:lineRule="auto"/>
              <w:jc w:val="center"/>
              <w:rPr>
                <w:sz w:val="16"/>
                <w:szCs w:val="16"/>
              </w:rPr>
            </w:pPr>
            <w:r w:rsidRPr="00F5346D">
              <w:rPr>
                <w:sz w:val="16"/>
                <w:szCs w:val="16"/>
              </w:rPr>
              <w:t>1000</w:t>
            </w:r>
          </w:p>
        </w:tc>
        <w:tc>
          <w:tcPr>
            <w:tcW w:w="1452" w:type="dxa"/>
          </w:tcPr>
          <w:p w:rsidR="003314FF" w:rsidRPr="00F5346D" w:rsidRDefault="003314FF" w:rsidP="00F5346D">
            <w:pPr>
              <w:spacing w:line="276" w:lineRule="auto"/>
              <w:jc w:val="center"/>
              <w:rPr>
                <w:sz w:val="16"/>
                <w:szCs w:val="16"/>
              </w:rPr>
            </w:pPr>
            <w:r w:rsidRPr="00F5346D">
              <w:rPr>
                <w:sz w:val="16"/>
                <w:szCs w:val="16"/>
              </w:rPr>
              <w:t>1</w:t>
            </w:r>
          </w:p>
        </w:tc>
        <w:tc>
          <w:tcPr>
            <w:tcW w:w="1338" w:type="dxa"/>
          </w:tcPr>
          <w:p w:rsidR="003314FF" w:rsidRPr="00F5346D" w:rsidRDefault="003314FF" w:rsidP="00F5346D">
            <w:pPr>
              <w:spacing w:line="276" w:lineRule="auto"/>
              <w:jc w:val="center"/>
              <w:rPr>
                <w:sz w:val="16"/>
                <w:szCs w:val="16"/>
              </w:rPr>
            </w:pPr>
            <w:r w:rsidRPr="00F5346D">
              <w:rPr>
                <w:sz w:val="16"/>
                <w:szCs w:val="16"/>
              </w:rPr>
              <w:t>0</w:t>
            </w:r>
          </w:p>
        </w:tc>
        <w:tc>
          <w:tcPr>
            <w:tcW w:w="1367" w:type="dxa"/>
          </w:tcPr>
          <w:p w:rsidR="003314FF" w:rsidRPr="00F5346D" w:rsidRDefault="003314FF" w:rsidP="00F5346D">
            <w:pPr>
              <w:spacing w:line="276" w:lineRule="auto"/>
              <w:jc w:val="center"/>
              <w:rPr>
                <w:sz w:val="16"/>
                <w:szCs w:val="16"/>
              </w:rPr>
            </w:pPr>
            <w:r w:rsidRPr="00F5346D">
              <w:rPr>
                <w:sz w:val="16"/>
                <w:szCs w:val="16"/>
              </w:rPr>
              <w:t>1000</w:t>
            </w:r>
          </w:p>
        </w:tc>
      </w:tr>
    </w:tbl>
    <w:p w:rsidR="003314FF" w:rsidRDefault="003314FF" w:rsidP="003314FF">
      <w:r w:rsidRPr="003314FF">
        <w:br/>
        <w:t>De conversie wordt gestart bij een laag level van het signaal op de trigger ingang maar pas nadat dit level 1000µs stabiel laag is.</w:t>
      </w:r>
    </w:p>
    <w:p w:rsidR="003314FF" w:rsidRPr="00F5346D" w:rsidRDefault="003314FF" w:rsidP="009434E2">
      <w:pPr>
        <w:pStyle w:val="Kop2"/>
      </w:pPr>
      <w:bookmarkStart w:id="8" w:name="_Toc39129207"/>
      <w:r w:rsidRPr="00F5346D">
        <w:t>Voorbeeld resultaat in Python</w:t>
      </w:r>
      <w:r w:rsidR="001D2E32">
        <w:t xml:space="preserve"> </w:t>
      </w:r>
      <w:r w:rsidR="00A73137">
        <w:t>(</w:t>
      </w:r>
      <w:r w:rsidRPr="00F5346D">
        <w:t>Plot</w:t>
      </w:r>
      <w:r w:rsidR="00A73137">
        <w:t>)</w:t>
      </w:r>
      <w:bookmarkEnd w:id="8"/>
    </w:p>
    <w:p w:rsidR="003314FF" w:rsidRPr="003314FF" w:rsidRDefault="00066E7E" w:rsidP="003314FF">
      <w:r>
        <w:t>In het Python-plot plaatje</w:t>
      </w:r>
      <w:r w:rsidR="003314FF" w:rsidRPr="003314FF">
        <w:t xml:space="preserve"> hieronder het resultaat van een meting aan een drietal oscillators, een sinus, driekoek en </w:t>
      </w:r>
      <w:r w:rsidR="00D316FA">
        <w:t>blokgolf</w:t>
      </w:r>
      <w:r w:rsidR="003314FF" w:rsidRPr="003314FF">
        <w:t>. Het vierde signaal is een dc-spanning.</w:t>
      </w:r>
    </w:p>
    <w:p w:rsidR="003314FF" w:rsidRPr="003314FF" w:rsidRDefault="003314FF" w:rsidP="003314FF">
      <w:r w:rsidRPr="003314FF">
        <w:t>Als parameterstring stuurt Python: 4</w:t>
      </w:r>
      <w:r w:rsidR="00D316FA">
        <w:t xml:space="preserve"> poorten, </w:t>
      </w:r>
      <w:r w:rsidRPr="003314FF">
        <w:t xml:space="preserve"> 10</w:t>
      </w:r>
      <w:r w:rsidR="00D316FA">
        <w:t>.</w:t>
      </w:r>
      <w:r w:rsidRPr="003314FF">
        <w:t>000</w:t>
      </w:r>
      <w:r w:rsidR="00D316FA">
        <w:t xml:space="preserve"> samples/sec</w:t>
      </w:r>
      <w:r w:rsidR="00066E7E">
        <w:t xml:space="preserve">/poort </w:t>
      </w:r>
      <w:r w:rsidR="00D316FA">
        <w:t xml:space="preserve"> en</w:t>
      </w:r>
      <w:r w:rsidRPr="003314FF">
        <w:t xml:space="preserve"> 1000</w:t>
      </w:r>
      <w:r w:rsidR="00D316FA">
        <w:t xml:space="preserve"> samples per poort</w:t>
      </w:r>
    </w:p>
    <w:p w:rsidR="007E7C9B" w:rsidRPr="00D316FA" w:rsidRDefault="003314FF" w:rsidP="003314FF">
      <w:pPr>
        <w:rPr>
          <w:i/>
        </w:rPr>
      </w:pPr>
      <w:r w:rsidRPr="00D316FA">
        <w:rPr>
          <w:i/>
        </w:rPr>
        <w:t xml:space="preserve">Dit resulteert in een meting met </w:t>
      </w:r>
      <w:r w:rsidR="007605CC" w:rsidRPr="00D316FA">
        <w:rPr>
          <w:i/>
        </w:rPr>
        <w:t xml:space="preserve">vier analoge </w:t>
      </w:r>
      <w:proofErr w:type="spellStart"/>
      <w:r w:rsidR="007605CC" w:rsidRPr="00D316FA">
        <w:rPr>
          <w:i/>
        </w:rPr>
        <w:t>inputs</w:t>
      </w:r>
      <w:proofErr w:type="spellEnd"/>
      <w:r w:rsidR="007605CC" w:rsidRPr="00D316FA">
        <w:rPr>
          <w:i/>
        </w:rPr>
        <w:t xml:space="preserve">, </w:t>
      </w:r>
      <w:r w:rsidR="00066E7E">
        <w:rPr>
          <w:i/>
        </w:rPr>
        <w:t xml:space="preserve">met </w:t>
      </w:r>
      <w:r w:rsidR="007605CC" w:rsidRPr="00D316FA">
        <w:rPr>
          <w:i/>
        </w:rPr>
        <w:t xml:space="preserve">een </w:t>
      </w:r>
      <w:r w:rsidR="00066E7E">
        <w:rPr>
          <w:i/>
        </w:rPr>
        <w:t>samplefrequentie van 10kHz</w:t>
      </w:r>
      <w:r w:rsidRPr="00D316FA">
        <w:rPr>
          <w:i/>
        </w:rPr>
        <w:t xml:space="preserve"> en een hoeveelheid van </w:t>
      </w:r>
      <w:r w:rsidR="00D316FA">
        <w:rPr>
          <w:i/>
        </w:rPr>
        <w:t>4</w:t>
      </w:r>
      <w:r w:rsidRPr="00D316FA">
        <w:rPr>
          <w:i/>
        </w:rPr>
        <w:t>000 samples</w:t>
      </w:r>
      <w:r w:rsidR="00F64A0E" w:rsidRPr="00D316FA">
        <w:rPr>
          <w:i/>
        </w:rPr>
        <w:t xml:space="preserve">, </w:t>
      </w:r>
      <w:r w:rsidR="00D316FA">
        <w:rPr>
          <w:i/>
        </w:rPr>
        <w:t xml:space="preserve">1000 </w:t>
      </w:r>
      <w:r w:rsidR="00F64A0E" w:rsidRPr="00D316FA">
        <w:rPr>
          <w:i/>
        </w:rPr>
        <w:t>per poort</w:t>
      </w:r>
      <w:r w:rsidRPr="00D316FA">
        <w:rPr>
          <w:i/>
        </w:rPr>
        <w:t>.</w:t>
      </w:r>
      <w:r w:rsidR="00066E7E">
        <w:rPr>
          <w:i/>
        </w:rPr>
        <w:t xml:space="preserve"> (plaatjes zijn </w:t>
      </w:r>
      <w:proofErr w:type="spellStart"/>
      <w:r w:rsidR="00066E7E">
        <w:rPr>
          <w:i/>
        </w:rPr>
        <w:t>geupdate</w:t>
      </w:r>
      <w:proofErr w:type="spellEnd"/>
      <w:r w:rsidR="00066E7E">
        <w:rPr>
          <w:i/>
        </w:rPr>
        <w:t>)</w:t>
      </w:r>
    </w:p>
    <w:p w:rsidR="003314FF" w:rsidRPr="003314FF" w:rsidRDefault="00D316FA" w:rsidP="003314FF">
      <w:r w:rsidRPr="00D316FA">
        <w:rPr>
          <w:noProof/>
          <w:lang w:val="en-GB" w:eastAsia="en-GB"/>
        </w:rPr>
        <w:drawing>
          <wp:inline distT="0" distB="0" distL="0" distR="0" wp14:anchorId="7119E82D" wp14:editId="02192541">
            <wp:extent cx="3816350" cy="1820028"/>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360" cy="1830525"/>
                    </a:xfrm>
                    <a:prstGeom prst="rect">
                      <a:avLst/>
                    </a:prstGeom>
                  </pic:spPr>
                </pic:pic>
              </a:graphicData>
            </a:graphic>
          </wp:inline>
        </w:drawing>
      </w:r>
    </w:p>
    <w:p w:rsidR="003314FF" w:rsidRPr="00066E7E" w:rsidRDefault="003314FF" w:rsidP="003314FF">
      <w:pPr>
        <w:rPr>
          <w:i/>
        </w:rPr>
      </w:pPr>
      <w:r w:rsidRPr="00066E7E">
        <w:rPr>
          <w:i/>
        </w:rPr>
        <w:lastRenderedPageBreak/>
        <w:t xml:space="preserve">Wordt als parameterstring: </w:t>
      </w:r>
      <w:r w:rsidR="00D316FA" w:rsidRPr="00066E7E">
        <w:rPr>
          <w:i/>
        </w:rPr>
        <w:t xml:space="preserve">4 poorten,  10.000 samples/sec en 10.000 samples per poort </w:t>
      </w:r>
      <w:r w:rsidRPr="00066E7E">
        <w:rPr>
          <w:i/>
        </w:rPr>
        <w:t>gestuurd, dan resulteert dit in het plaatje hieronder.</w:t>
      </w:r>
    </w:p>
    <w:p w:rsidR="00D078F0" w:rsidRDefault="00D316FA">
      <w:r w:rsidRPr="00D316FA">
        <w:rPr>
          <w:noProof/>
          <w:lang w:val="en-GB" w:eastAsia="en-GB"/>
        </w:rPr>
        <w:drawing>
          <wp:inline distT="0" distB="0" distL="0" distR="0" wp14:anchorId="1B63461C" wp14:editId="541BA7DF">
            <wp:extent cx="3854468" cy="17780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3794" cy="1786915"/>
                    </a:xfrm>
                    <a:prstGeom prst="rect">
                      <a:avLst/>
                    </a:prstGeom>
                  </pic:spPr>
                </pic:pic>
              </a:graphicData>
            </a:graphic>
          </wp:inline>
        </w:drawing>
      </w:r>
    </w:p>
    <w:p w:rsidR="007605CC" w:rsidRDefault="003314FF" w:rsidP="007605CC">
      <w:pPr>
        <w:pStyle w:val="Kop1"/>
      </w:pPr>
      <w:bookmarkStart w:id="9" w:name="_Toc39129208"/>
      <w:proofErr w:type="spellStart"/>
      <w:r w:rsidRPr="003314FF">
        <w:t>ToDo</w:t>
      </w:r>
      <w:bookmarkEnd w:id="9"/>
      <w:proofErr w:type="spellEnd"/>
    </w:p>
    <w:p w:rsidR="00066E7E" w:rsidRDefault="00066E7E" w:rsidP="00066E7E">
      <w:pPr>
        <w:rPr>
          <w:i/>
        </w:rPr>
      </w:pPr>
      <w:r w:rsidRPr="00066E7E">
        <w:rPr>
          <w:i/>
        </w:rPr>
        <w:t xml:space="preserve">Het lijkt er op dat de </w:t>
      </w:r>
      <w:r w:rsidR="00E74906">
        <w:rPr>
          <w:i/>
        </w:rPr>
        <w:t xml:space="preserve">lastigste software problemen </w:t>
      </w:r>
      <w:r w:rsidRPr="00066E7E">
        <w:rPr>
          <w:i/>
        </w:rPr>
        <w:t>zijn</w:t>
      </w:r>
      <w:r w:rsidR="00E74906">
        <w:rPr>
          <w:i/>
        </w:rPr>
        <w:t xml:space="preserve"> opgelost. De testen zullen moeten uitwijzen wat de maximale acceptabele conversie snelheid kan zijn en wat een voldoende buffergrootte is.</w:t>
      </w:r>
    </w:p>
    <w:p w:rsidR="00E74906" w:rsidRDefault="00E74906" w:rsidP="00066E7E">
      <w:pPr>
        <w:rPr>
          <w:i/>
        </w:rPr>
      </w:pPr>
      <w:r>
        <w:rPr>
          <w:i/>
        </w:rPr>
        <w:t>Zonder tegenbericht gaat volgende week de aandacht, in volgorde van onderstaande prioriteitenlijst naar hardware en handlei</w:t>
      </w:r>
      <w:r w:rsidR="001A100D">
        <w:rPr>
          <w:i/>
        </w:rPr>
        <w:t>ding:</w:t>
      </w:r>
    </w:p>
    <w:p w:rsidR="00E74906" w:rsidRPr="00B26979" w:rsidRDefault="00E74906" w:rsidP="00B26979">
      <w:pPr>
        <w:pStyle w:val="Lijstalinea"/>
        <w:numPr>
          <w:ilvl w:val="0"/>
          <w:numId w:val="39"/>
        </w:numPr>
        <w:rPr>
          <w:i/>
        </w:rPr>
      </w:pPr>
      <w:r w:rsidRPr="00B26979">
        <w:rPr>
          <w:i/>
        </w:rPr>
        <w:t>De hardware uitbreiding heeft tot doel aangeboden signalen op een optimale wijze aan te bieden aan de analoge poort</w:t>
      </w:r>
      <w:r w:rsidR="00B26979" w:rsidRPr="00B26979">
        <w:rPr>
          <w:i/>
        </w:rPr>
        <w:t>en</w:t>
      </w:r>
      <w:r w:rsidRPr="00B26979">
        <w:rPr>
          <w:i/>
        </w:rPr>
        <w:t xml:space="preserve"> van de ESP</w:t>
      </w:r>
      <w:r w:rsidR="00831B34" w:rsidRPr="00B26979">
        <w:rPr>
          <w:i/>
        </w:rPr>
        <w:t>32. Om dit te realiseren moet het aangeboden signaal kunnen worden versterkt of juist worden verzwakt en</w:t>
      </w:r>
      <w:r w:rsidR="001A100D">
        <w:rPr>
          <w:i/>
        </w:rPr>
        <w:t>,</w:t>
      </w:r>
      <w:r w:rsidR="00831B34" w:rsidRPr="00B26979">
        <w:rPr>
          <w:i/>
        </w:rPr>
        <w:t xml:space="preserve"> indien nodig</w:t>
      </w:r>
      <w:r w:rsidR="001A100D">
        <w:rPr>
          <w:i/>
        </w:rPr>
        <w:t>,</w:t>
      </w:r>
      <w:r w:rsidR="00831B34" w:rsidRPr="00B26979">
        <w:rPr>
          <w:i/>
        </w:rPr>
        <w:t xml:space="preserve"> met behulp van een bias regeling binnen het bereik van de AD converter worden gebracht.</w:t>
      </w:r>
    </w:p>
    <w:p w:rsidR="00E74906" w:rsidRPr="00B26979" w:rsidRDefault="00E74906" w:rsidP="00B26979">
      <w:pPr>
        <w:pStyle w:val="Lijstalinea"/>
        <w:numPr>
          <w:ilvl w:val="0"/>
          <w:numId w:val="39"/>
        </w:numPr>
        <w:rPr>
          <w:i/>
        </w:rPr>
      </w:pPr>
      <w:r w:rsidRPr="00B26979">
        <w:rPr>
          <w:i/>
        </w:rPr>
        <w:t>Het doel van de handleiding is dat het Python programma zodanig wordt beschreven dat gebruikers er snel mee aan de slag kunnen</w:t>
      </w:r>
      <w:r w:rsidR="001A100D">
        <w:rPr>
          <w:i/>
        </w:rPr>
        <w:t xml:space="preserve"> en makkelijk kunnen aanpassen aan hun wensen</w:t>
      </w:r>
      <w:r w:rsidRPr="00B26979">
        <w:rPr>
          <w:i/>
        </w:rPr>
        <w:t>.</w:t>
      </w:r>
    </w:p>
    <w:p w:rsidR="001A100D" w:rsidRDefault="001A100D" w:rsidP="001A100D">
      <w:pPr>
        <w:pStyle w:val="Kop1"/>
      </w:pPr>
    </w:p>
    <w:p w:rsidR="00B26979" w:rsidRDefault="001A100D" w:rsidP="001A100D">
      <w:pPr>
        <w:pStyle w:val="Kop1"/>
      </w:pPr>
      <w:bookmarkStart w:id="10" w:name="_Toc39129209"/>
      <w:r>
        <w:t>Prioriteiten</w:t>
      </w:r>
      <w:bookmarkEnd w:id="10"/>
    </w:p>
    <w:p w:rsidR="007605CC" w:rsidRDefault="007605CC" w:rsidP="007605CC">
      <w:r>
        <w:t xml:space="preserve">Must </w:t>
      </w:r>
      <w:proofErr w:type="spellStart"/>
      <w:r>
        <w:t>haves</w:t>
      </w:r>
      <w:proofErr w:type="spellEnd"/>
      <w:r>
        <w:t>:</w:t>
      </w:r>
    </w:p>
    <w:p w:rsidR="00A73137" w:rsidRDefault="00A73137" w:rsidP="00A73137">
      <w:pPr>
        <w:numPr>
          <w:ilvl w:val="0"/>
          <w:numId w:val="39"/>
        </w:numPr>
      </w:pPr>
      <w:r w:rsidRPr="003314FF">
        <w:t xml:space="preserve">Bouwen van de hardware voor protectie en versterker/verzwakker/bias van de analoge poorten en trigger poort. </w:t>
      </w:r>
      <w:r w:rsidR="00F40A9C">
        <w:t xml:space="preserve"> Een </w:t>
      </w:r>
      <w:proofErr w:type="spellStart"/>
      <w:r w:rsidR="00F40A9C">
        <w:t>protype</w:t>
      </w:r>
      <w:proofErr w:type="spellEnd"/>
      <w:r w:rsidR="00F40A9C">
        <w:t xml:space="preserve"> is gereed en kan verder worden ontwikkeld wanneer specificaties bekend zijn en de onderdelen beschikbaar.</w:t>
      </w:r>
    </w:p>
    <w:p w:rsidR="00D078F0" w:rsidRDefault="00207F32" w:rsidP="00D078F0">
      <w:pPr>
        <w:numPr>
          <w:ilvl w:val="0"/>
          <w:numId w:val="39"/>
        </w:numPr>
      </w:pPr>
      <w:r>
        <w:t xml:space="preserve">Behuizing </w:t>
      </w:r>
      <w:r w:rsidR="00D078F0">
        <w:t xml:space="preserve">prototype (naar voren gehaald, losse </w:t>
      </w:r>
      <w:proofErr w:type="spellStart"/>
      <w:r w:rsidR="00D078F0">
        <w:t>breadboards</w:t>
      </w:r>
      <w:proofErr w:type="spellEnd"/>
      <w:r w:rsidR="00D078F0">
        <w:t xml:space="preserve"> zijn onvoldoende stabiel om te kunnen testen.</w:t>
      </w:r>
    </w:p>
    <w:p w:rsidR="00D078F0" w:rsidRDefault="00D078F0" w:rsidP="00D078F0">
      <w:pPr>
        <w:numPr>
          <w:ilvl w:val="0"/>
          <w:numId w:val="39"/>
        </w:numPr>
      </w:pPr>
      <w:r>
        <w:t>Globale beschrijving hard- en software</w:t>
      </w:r>
    </w:p>
    <w:p w:rsidR="00A73137" w:rsidRDefault="00A73137" w:rsidP="00A73137">
      <w:pPr>
        <w:numPr>
          <w:ilvl w:val="0"/>
          <w:numId w:val="39"/>
        </w:numPr>
      </w:pPr>
      <w:r>
        <w:t>1</w:t>
      </w:r>
      <w:r w:rsidRPr="00A73137">
        <w:rPr>
          <w:vertAlign w:val="superscript"/>
        </w:rPr>
        <w:t>e</w:t>
      </w:r>
      <w:r>
        <w:t xml:space="preserve"> Concept handleiding</w:t>
      </w:r>
    </w:p>
    <w:p w:rsidR="007605CC" w:rsidRDefault="00A73137" w:rsidP="00D078F0">
      <w:pPr>
        <w:numPr>
          <w:ilvl w:val="0"/>
          <w:numId w:val="39"/>
        </w:numPr>
      </w:pPr>
      <w:r>
        <w:t>Tes</w:t>
      </w:r>
      <w:r w:rsidR="00B26979">
        <w:t>ten of de opstelling in de prakt</w:t>
      </w:r>
      <w:r>
        <w:t>ijk voldoet</w:t>
      </w:r>
    </w:p>
    <w:p w:rsidR="007605CC" w:rsidRDefault="007605CC" w:rsidP="007605CC">
      <w:r>
        <w:t>Voldoet de test:</w:t>
      </w:r>
    </w:p>
    <w:p w:rsidR="00D078F0" w:rsidRPr="00D078F0" w:rsidRDefault="007605CC" w:rsidP="00D078F0">
      <w:pPr>
        <w:numPr>
          <w:ilvl w:val="0"/>
          <w:numId w:val="39"/>
        </w:numPr>
      </w:pPr>
      <w:r>
        <w:t>S</w:t>
      </w:r>
      <w:r w:rsidRPr="003314FF">
        <w:t>ample buffer vergroten</w:t>
      </w:r>
      <w:r w:rsidR="00B26979">
        <w:t>?</w:t>
      </w:r>
      <w:r w:rsidR="0062394C">
        <w:t xml:space="preserve"> (</w:t>
      </w:r>
      <w:r w:rsidR="0062394C" w:rsidRPr="0062394C">
        <w:rPr>
          <w:i/>
        </w:rPr>
        <w:t xml:space="preserve">Is </w:t>
      </w:r>
      <w:r w:rsidR="0062394C">
        <w:rPr>
          <w:i/>
        </w:rPr>
        <w:t xml:space="preserve">inmiddels </w:t>
      </w:r>
      <w:r w:rsidR="0062394C" w:rsidRPr="0062394C">
        <w:rPr>
          <w:i/>
        </w:rPr>
        <w:t>vergroot naar 50.000 samples</w:t>
      </w:r>
      <w:r w:rsidR="0062394C">
        <w:rPr>
          <w:i/>
        </w:rPr>
        <w:t>.)</w:t>
      </w:r>
      <w:r w:rsidR="00D078F0">
        <w:rPr>
          <w:i/>
        </w:rPr>
        <w:t xml:space="preserve"> </w:t>
      </w:r>
    </w:p>
    <w:p w:rsidR="007605CC" w:rsidRDefault="00D078F0" w:rsidP="00D078F0">
      <w:pPr>
        <w:numPr>
          <w:ilvl w:val="0"/>
          <w:numId w:val="39"/>
        </w:numPr>
      </w:pPr>
      <w:r w:rsidRPr="00D078F0">
        <w:t>Anti-</w:t>
      </w:r>
      <w:proofErr w:type="spellStart"/>
      <w:r w:rsidRPr="00D078F0">
        <w:t>Aliasing</w:t>
      </w:r>
      <w:proofErr w:type="spellEnd"/>
      <w:r w:rsidRPr="00D078F0">
        <w:t xml:space="preserve"> Filter (AAF)</w:t>
      </w:r>
    </w:p>
    <w:p w:rsidR="00207F32" w:rsidRPr="00D078F0" w:rsidRDefault="00207F32" w:rsidP="00D078F0">
      <w:pPr>
        <w:numPr>
          <w:ilvl w:val="0"/>
          <w:numId w:val="39"/>
        </w:numPr>
      </w:pPr>
      <w:r>
        <w:lastRenderedPageBreak/>
        <w:t>Uitlezing levels op LCD scherm stabiliseren (</w:t>
      </w:r>
      <w:proofErr w:type="spellStart"/>
      <w:r>
        <w:t>bijvoorbeeldpeaklevel</w:t>
      </w:r>
      <w:proofErr w:type="spellEnd"/>
      <w:r>
        <w:t xml:space="preserve"> </w:t>
      </w:r>
      <w:proofErr w:type="spellStart"/>
      <w:r>
        <w:t>ipv</w:t>
      </w:r>
      <w:proofErr w:type="spellEnd"/>
      <w:r>
        <w:t>. momentele waarde)</w:t>
      </w:r>
    </w:p>
    <w:p w:rsidR="00A73137" w:rsidRDefault="00A73137" w:rsidP="00A73137">
      <w:r>
        <w:t xml:space="preserve">Nice </w:t>
      </w:r>
      <w:proofErr w:type="spellStart"/>
      <w:r>
        <w:t>to</w:t>
      </w:r>
      <w:proofErr w:type="spellEnd"/>
      <w:r>
        <w:t xml:space="preserve"> have:</w:t>
      </w:r>
    </w:p>
    <w:p w:rsidR="00D078F0" w:rsidRPr="00D078F0" w:rsidRDefault="00D078F0" w:rsidP="00D078F0">
      <w:pPr>
        <w:numPr>
          <w:ilvl w:val="0"/>
          <w:numId w:val="39"/>
        </w:numPr>
        <w:rPr>
          <w:i/>
        </w:rPr>
      </w:pPr>
      <w:r w:rsidRPr="00915AA0">
        <w:rPr>
          <w:i/>
        </w:rPr>
        <w:t>Toevoegen van een aantal digitale ingangen</w:t>
      </w:r>
    </w:p>
    <w:p w:rsidR="00A73137" w:rsidRDefault="00A73137" w:rsidP="00A73137">
      <w:pPr>
        <w:numPr>
          <w:ilvl w:val="0"/>
          <w:numId w:val="39"/>
        </w:numPr>
      </w:pPr>
      <w:r w:rsidRPr="003314FF">
        <w:t>Pre-triggering, toon ook wat samples voorafgaande aan een triggermoment.</w:t>
      </w:r>
    </w:p>
    <w:p w:rsidR="00A73137" w:rsidRPr="00D078F0" w:rsidRDefault="00A73137" w:rsidP="00A73137">
      <w:pPr>
        <w:numPr>
          <w:ilvl w:val="0"/>
          <w:numId w:val="39"/>
        </w:numPr>
      </w:pPr>
      <w:r w:rsidRPr="00D078F0">
        <w:t xml:space="preserve">Display </w:t>
      </w:r>
      <w:r w:rsidR="00915AA0" w:rsidRPr="00D078F0">
        <w:t xml:space="preserve">voor weergave van </w:t>
      </w:r>
      <w:r w:rsidRPr="00D078F0">
        <w:t>statusinformatie</w:t>
      </w:r>
      <w:r w:rsidR="00F40A9C" w:rsidRPr="00D078F0">
        <w:t xml:space="preserve">. Is reeds gerealiseerd om </w:t>
      </w:r>
      <w:proofErr w:type="spellStart"/>
      <w:r w:rsidR="00F40A9C" w:rsidRPr="00D078F0">
        <w:t>debugging</w:t>
      </w:r>
      <w:proofErr w:type="spellEnd"/>
      <w:r w:rsidR="00F40A9C" w:rsidRPr="00D078F0">
        <w:t xml:space="preserve"> te vereenvoudigen.</w:t>
      </w:r>
    </w:p>
    <w:p w:rsidR="00A73137" w:rsidRDefault="00A73137" w:rsidP="00A73137">
      <w:pPr>
        <w:numPr>
          <w:ilvl w:val="0"/>
          <w:numId w:val="39"/>
        </w:numPr>
      </w:pPr>
      <w:r>
        <w:t>Kalibratietool ADC</w:t>
      </w:r>
      <w:r w:rsidR="0062394C">
        <w:t xml:space="preserve"> </w:t>
      </w:r>
      <w:r w:rsidR="0062394C" w:rsidRPr="0062394C">
        <w:rPr>
          <w:i/>
        </w:rPr>
        <w:t>(prioriteit hangt af van meetresultaat</w:t>
      </w:r>
      <w:r w:rsidR="00915AA0">
        <w:rPr>
          <w:i/>
        </w:rPr>
        <w:t>, zie Bronnen voor info en oplossing</w:t>
      </w:r>
      <w:r w:rsidR="0062394C" w:rsidRPr="0062394C">
        <w:rPr>
          <w:i/>
        </w:rPr>
        <w:t>)</w:t>
      </w:r>
    </w:p>
    <w:p w:rsidR="007605CC" w:rsidRDefault="007605CC" w:rsidP="00A73137">
      <w:pPr>
        <w:numPr>
          <w:ilvl w:val="0"/>
          <w:numId w:val="39"/>
        </w:numPr>
      </w:pPr>
      <w:r>
        <w:t>..</w:t>
      </w:r>
    </w:p>
    <w:p w:rsidR="009434E2" w:rsidRDefault="009434E2" w:rsidP="009434E2"/>
    <w:p w:rsidR="007E7C9B" w:rsidRPr="007A02F0" w:rsidRDefault="009434E2" w:rsidP="007A02F0">
      <w:pPr>
        <w:pStyle w:val="Kop1"/>
      </w:pPr>
      <w:bookmarkStart w:id="11" w:name="_Toc39129210"/>
      <w:r w:rsidRPr="007A02F0">
        <w:rPr>
          <w:rStyle w:val="Kop1Char"/>
          <w:b/>
          <w:bCs/>
        </w:rPr>
        <w:t>Bronnen</w:t>
      </w:r>
      <w:bookmarkEnd w:id="11"/>
      <w:r w:rsidR="00215279" w:rsidRPr="007A02F0">
        <w:rPr>
          <w:rStyle w:val="Kop1Char"/>
          <w:b/>
          <w:bCs/>
        </w:rPr>
        <w:t xml:space="preserve"> </w:t>
      </w:r>
    </w:p>
    <w:p w:rsidR="009434E2" w:rsidRPr="00131A80" w:rsidRDefault="009434E2" w:rsidP="009434E2">
      <w:pPr>
        <w:rPr>
          <w:lang w:val="en-GB"/>
        </w:rPr>
      </w:pPr>
      <w:proofErr w:type="spellStart"/>
      <w:r w:rsidRPr="00131A80">
        <w:rPr>
          <w:lang w:val="en-GB"/>
        </w:rPr>
        <w:t>Specificaties</w:t>
      </w:r>
      <w:proofErr w:type="spellEnd"/>
      <w:r w:rsidRPr="00131A80">
        <w:rPr>
          <w:lang w:val="en-GB"/>
        </w:rPr>
        <w:t xml:space="preserve"> ESP32 DEVKITV1: </w:t>
      </w:r>
      <w:hyperlink r:id="rId17" w:history="1">
        <w:r w:rsidRPr="00131A80">
          <w:rPr>
            <w:rStyle w:val="Hyperlink"/>
            <w:lang w:val="en-GB"/>
          </w:rPr>
          <w:t>https://docs.zerynth.com/latest/official/board.zerynth.doit_esp32/docs/index.html</w:t>
        </w:r>
      </w:hyperlink>
    </w:p>
    <w:p w:rsidR="00522623" w:rsidRPr="00131A80" w:rsidRDefault="00522623" w:rsidP="009434E2">
      <w:pPr>
        <w:rPr>
          <w:lang w:val="en-GB"/>
        </w:rPr>
      </w:pPr>
      <w:r w:rsidRPr="00131A80">
        <w:rPr>
          <w:lang w:val="en-GB"/>
        </w:rPr>
        <w:t>IDE Arduino:</w:t>
      </w:r>
      <w:r w:rsidRPr="00131A80">
        <w:rPr>
          <w:lang w:val="en-GB"/>
        </w:rPr>
        <w:br/>
      </w:r>
      <w:hyperlink r:id="rId18" w:history="1">
        <w:r w:rsidRPr="00131A80">
          <w:rPr>
            <w:rStyle w:val="Hyperlink"/>
            <w:lang w:val="en-GB"/>
          </w:rPr>
          <w:t>https://www.arduino.cc/en/Main/Software</w:t>
        </w:r>
      </w:hyperlink>
    </w:p>
    <w:p w:rsidR="00522623" w:rsidRPr="00F57D73" w:rsidRDefault="00522623" w:rsidP="009434E2">
      <w:pPr>
        <w:rPr>
          <w:lang w:val="en-GB"/>
        </w:rPr>
      </w:pPr>
      <w:r w:rsidRPr="00F57D73">
        <w:rPr>
          <w:lang w:val="en-GB"/>
        </w:rPr>
        <w:t>Arduino Reference:</w:t>
      </w:r>
      <w:r w:rsidRPr="00F57D73">
        <w:rPr>
          <w:lang w:val="en-GB"/>
        </w:rPr>
        <w:br/>
      </w:r>
      <w:hyperlink r:id="rId19" w:history="1">
        <w:r w:rsidRPr="00F57D73">
          <w:rPr>
            <w:rStyle w:val="Hyperlink"/>
            <w:lang w:val="en-GB"/>
          </w:rPr>
          <w:t>https://www.arduino.cc/reference/en/</w:t>
        </w:r>
      </w:hyperlink>
    </w:p>
    <w:p w:rsidR="00522623" w:rsidRPr="00F57D73" w:rsidRDefault="00522623" w:rsidP="009434E2">
      <w:pPr>
        <w:rPr>
          <w:lang w:val="en-GB"/>
        </w:rPr>
      </w:pPr>
      <w:r w:rsidRPr="00F57D73">
        <w:rPr>
          <w:lang w:val="en-GB"/>
        </w:rPr>
        <w:t>C++ Reference:</w:t>
      </w:r>
      <w:r w:rsidRPr="00F57D73">
        <w:rPr>
          <w:lang w:val="en-GB"/>
        </w:rPr>
        <w:br/>
      </w:r>
      <w:hyperlink r:id="rId20" w:history="1">
        <w:r w:rsidRPr="00F57D73">
          <w:rPr>
            <w:rStyle w:val="Hyperlink"/>
            <w:lang w:val="en-GB"/>
          </w:rPr>
          <w:t>https://www.cplusplus.com/reference/</w:t>
        </w:r>
      </w:hyperlink>
    </w:p>
    <w:p w:rsidR="00522623" w:rsidRDefault="00522623" w:rsidP="009434E2">
      <w:pPr>
        <w:rPr>
          <w:lang w:val="en-GB"/>
        </w:rPr>
      </w:pPr>
      <w:r>
        <w:rPr>
          <w:lang w:val="en-GB"/>
        </w:rPr>
        <w:t>Python IDE SPYDER:</w:t>
      </w:r>
      <w:r>
        <w:rPr>
          <w:lang w:val="en-GB"/>
        </w:rPr>
        <w:br/>
      </w:r>
      <w:hyperlink r:id="rId21" w:history="1">
        <w:r w:rsidRPr="00D11ED8">
          <w:rPr>
            <w:rStyle w:val="Hyperlink"/>
            <w:lang w:val="en-GB"/>
          </w:rPr>
          <w:t>https://www.spyder-ide.org/</w:t>
        </w:r>
      </w:hyperlink>
    </w:p>
    <w:p w:rsidR="00522623" w:rsidRDefault="00522623" w:rsidP="009434E2">
      <w:pPr>
        <w:rPr>
          <w:lang w:val="en-GB"/>
        </w:rPr>
      </w:pPr>
      <w:r>
        <w:rPr>
          <w:lang w:val="en-GB"/>
        </w:rPr>
        <w:t>Serial API Python</w:t>
      </w:r>
      <w:r w:rsidR="00B13028">
        <w:rPr>
          <w:lang w:val="en-GB"/>
        </w:rPr>
        <w:t>:</w:t>
      </w:r>
      <w:r>
        <w:rPr>
          <w:lang w:val="en-GB"/>
        </w:rPr>
        <w:br/>
      </w:r>
      <w:hyperlink r:id="rId22" w:history="1">
        <w:r w:rsidRPr="00D11ED8">
          <w:rPr>
            <w:rStyle w:val="Hyperlink"/>
            <w:lang w:val="en-GB"/>
          </w:rPr>
          <w:t>https://pyserial.readthedocs.io/en/latest/pyserial_api.html</w:t>
        </w:r>
      </w:hyperlink>
    </w:p>
    <w:p w:rsidR="00B13028" w:rsidRDefault="00B13028" w:rsidP="009434E2">
      <w:pPr>
        <w:rPr>
          <w:lang w:val="en-GB"/>
        </w:rPr>
      </w:pPr>
      <w:proofErr w:type="spellStart"/>
      <w:r>
        <w:rPr>
          <w:lang w:val="en-GB"/>
        </w:rPr>
        <w:t>PyFirmata</w:t>
      </w:r>
      <w:proofErr w:type="spellEnd"/>
      <w:r>
        <w:rPr>
          <w:lang w:val="en-GB"/>
        </w:rPr>
        <w:t xml:space="preserve"> description:</w:t>
      </w:r>
      <w:r>
        <w:rPr>
          <w:lang w:val="en-GB"/>
        </w:rPr>
        <w:br/>
      </w:r>
      <w:hyperlink r:id="rId23" w:history="1">
        <w:r w:rsidRPr="00D11ED8">
          <w:rPr>
            <w:rStyle w:val="Hyperlink"/>
            <w:lang w:val="en-GB"/>
          </w:rPr>
          <w:t>https://pypi.org/project/pyFirmata/</w:t>
        </w:r>
      </w:hyperlink>
    </w:p>
    <w:p w:rsidR="00915AA0" w:rsidRPr="00915AA0" w:rsidRDefault="00B13028" w:rsidP="009434E2">
      <w:pPr>
        <w:rPr>
          <w:color w:val="0563C1" w:themeColor="hyperlink"/>
          <w:u w:val="single"/>
          <w:lang w:val="en-GB"/>
        </w:rPr>
      </w:pPr>
      <w:r>
        <w:rPr>
          <w:lang w:val="en-GB"/>
        </w:rPr>
        <w:t xml:space="preserve">Arduino </w:t>
      </w:r>
      <w:proofErr w:type="spellStart"/>
      <w:r>
        <w:rPr>
          <w:lang w:val="en-GB"/>
        </w:rPr>
        <w:t>Firmata</w:t>
      </w:r>
      <w:proofErr w:type="spellEnd"/>
      <w:r>
        <w:rPr>
          <w:lang w:val="en-GB"/>
        </w:rPr>
        <w:t>:</w:t>
      </w:r>
      <w:r>
        <w:rPr>
          <w:lang w:val="en-GB"/>
        </w:rPr>
        <w:br/>
      </w:r>
      <w:hyperlink r:id="rId24" w:history="1">
        <w:r w:rsidRPr="00D11ED8">
          <w:rPr>
            <w:rStyle w:val="Hyperlink"/>
            <w:lang w:val="en-GB"/>
          </w:rPr>
          <w:t>https://github.com/firmata/arduino</w:t>
        </w:r>
      </w:hyperlink>
    </w:p>
    <w:p w:rsidR="00915AA0" w:rsidRPr="00AE2297" w:rsidRDefault="00915AA0" w:rsidP="003314FF">
      <w:pPr>
        <w:rPr>
          <w:lang w:val="en-GB"/>
        </w:rPr>
      </w:pPr>
      <w:proofErr w:type="spellStart"/>
      <w:r w:rsidRPr="00AE2297">
        <w:rPr>
          <w:lang w:val="en-GB"/>
        </w:rPr>
        <w:t>niet-lineariteit</w:t>
      </w:r>
      <w:proofErr w:type="spellEnd"/>
      <w:r w:rsidRPr="00AE2297">
        <w:rPr>
          <w:lang w:val="en-GB"/>
        </w:rPr>
        <w:t xml:space="preserve"> AD converter </w:t>
      </w:r>
      <w:proofErr w:type="spellStart"/>
      <w:r w:rsidRPr="00AE2297">
        <w:rPr>
          <w:lang w:val="en-GB"/>
        </w:rPr>
        <w:t>en</w:t>
      </w:r>
      <w:proofErr w:type="spellEnd"/>
      <w:r w:rsidRPr="00AE2297">
        <w:rPr>
          <w:lang w:val="en-GB"/>
        </w:rPr>
        <w:t xml:space="preserve"> </w:t>
      </w:r>
      <w:proofErr w:type="spellStart"/>
      <w:r w:rsidRPr="00AE2297">
        <w:rPr>
          <w:lang w:val="en-GB"/>
        </w:rPr>
        <w:t>kalibratie</w:t>
      </w:r>
      <w:proofErr w:type="spellEnd"/>
      <w:r w:rsidRPr="00AE2297">
        <w:rPr>
          <w:lang w:val="en-GB"/>
        </w:rPr>
        <w:t xml:space="preserve"> tool</w:t>
      </w:r>
      <w:r w:rsidRPr="00AE2297">
        <w:rPr>
          <w:lang w:val="en-GB"/>
        </w:rPr>
        <w:br/>
      </w:r>
      <w:hyperlink r:id="rId25" w:history="1">
        <w:r w:rsidRPr="00AE2297">
          <w:rPr>
            <w:rStyle w:val="Hyperlink"/>
            <w:lang w:val="en-GB"/>
          </w:rPr>
          <w:t>https://www.instructables.com/id/Professionals-Know-This/</w:t>
        </w:r>
      </w:hyperlink>
    </w:p>
    <w:sectPr w:rsidR="00915AA0" w:rsidRPr="00AE2297">
      <w:footerReference w:type="default" r:id="rId2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279" w:rsidRDefault="00215279">
      <w:pPr>
        <w:spacing w:after="0" w:line="240" w:lineRule="auto"/>
      </w:pPr>
      <w:r>
        <w:separator/>
      </w:r>
    </w:p>
  </w:endnote>
  <w:endnote w:type="continuationSeparator" w:id="0">
    <w:p w:rsidR="00215279" w:rsidRDefault="0021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79" w:rsidRPr="0025690E" w:rsidRDefault="00511C95" w:rsidP="0025690E">
    <w:pPr>
      <w:pStyle w:val="Voettekst"/>
    </w:pPr>
    <w:sdt>
      <w:sdtPr>
        <w:rPr>
          <w:i/>
        </w:rPr>
        <w:alias w:val="Titel:"/>
        <w:tag w:val="Titel:"/>
        <w:id w:val="340894388"/>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15279" w:rsidRPr="00F64A0E">
          <w:rPr>
            <w:i/>
          </w:rPr>
          <w:t xml:space="preserve">Onderzoek of </w:t>
        </w:r>
        <w:proofErr w:type="spellStart"/>
        <w:r w:rsidR="00215279" w:rsidRPr="00F64A0E">
          <w:rPr>
            <w:i/>
          </w:rPr>
          <w:t>Arduino</w:t>
        </w:r>
        <w:proofErr w:type="spellEnd"/>
        <w:r w:rsidR="00215279" w:rsidRPr="00F64A0E">
          <w:rPr>
            <w:i/>
          </w:rPr>
          <w:t>/Python inzetbaar z</w:t>
        </w:r>
        <w:r w:rsidR="00215279">
          <w:rPr>
            <w:i/>
          </w:rPr>
          <w:t>ijn voor practicum toepassingen…</w:t>
        </w:r>
      </w:sdtContent>
    </w:sdt>
    <w:r w:rsidR="00215279" w:rsidRPr="0025690E">
      <w:rPr>
        <w:lang w:bidi="nl-NL"/>
      </w:rPr>
      <w:ptab w:relativeTo="margin" w:alignment="right" w:leader="none"/>
    </w:r>
    <w:r w:rsidR="00215279" w:rsidRPr="0025690E">
      <w:rPr>
        <w:lang w:bidi="nl-NL"/>
      </w:rPr>
      <w:t xml:space="preserve"> </w:t>
    </w:r>
    <w:r w:rsidR="00215279" w:rsidRPr="0025690E">
      <w:rPr>
        <w:lang w:bidi="nl-NL"/>
      </w:rPr>
      <w:fldChar w:fldCharType="begin"/>
    </w:r>
    <w:r w:rsidR="00215279" w:rsidRPr="0025690E">
      <w:rPr>
        <w:lang w:bidi="nl-NL"/>
      </w:rPr>
      <w:instrText xml:space="preserve"> PAGE  \* Arabic  \* MERGEFORMAT </w:instrText>
    </w:r>
    <w:r w:rsidR="00215279" w:rsidRPr="0025690E">
      <w:rPr>
        <w:lang w:bidi="nl-NL"/>
      </w:rPr>
      <w:fldChar w:fldCharType="separate"/>
    </w:r>
    <w:r>
      <w:rPr>
        <w:noProof/>
        <w:lang w:bidi="nl-NL"/>
      </w:rPr>
      <w:t>5</w:t>
    </w:r>
    <w:r w:rsidR="00215279" w:rsidRPr="0025690E">
      <w:rPr>
        <w:lang w:bidi="nl-NL"/>
      </w:rPr>
      <w:fldChar w:fldCharType="end"/>
    </w:r>
    <w:r w:rsidR="00215279">
      <w:rPr>
        <w:lang w:bidi="nl-NL"/>
      </w:rPr>
      <w:t xml:space="preserve"> -</w:t>
    </w:r>
    <w:r w:rsidR="00215279" w:rsidRPr="0025690E">
      <w:rPr>
        <w:lang w:bidi="nl-NL"/>
      </w:rPr>
      <w:t xml:space="preserve"> </w:t>
    </w:r>
    <w:r w:rsidR="00215279">
      <w:rPr>
        <w:lang w:bidi="nl-NL"/>
      </w:rPr>
      <w:fldChar w:fldCharType="begin"/>
    </w:r>
    <w:r w:rsidR="00215279">
      <w:rPr>
        <w:lang w:bidi="nl-NL"/>
      </w:rPr>
      <w:instrText xml:space="preserve"> NUMPAGES  \* Arabic  \* MERGEFORMAT </w:instrText>
    </w:r>
    <w:r w:rsidR="00215279">
      <w:rPr>
        <w:lang w:bidi="nl-NL"/>
      </w:rPr>
      <w:fldChar w:fldCharType="separate"/>
    </w:r>
    <w:r>
      <w:rPr>
        <w:noProof/>
        <w:lang w:bidi="nl-NL"/>
      </w:rPr>
      <w:t>6</w:t>
    </w:r>
    <w:r w:rsidR="00215279">
      <w:rPr>
        <w:noProof/>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279" w:rsidRDefault="00215279">
      <w:pPr>
        <w:spacing w:after="0" w:line="240" w:lineRule="auto"/>
      </w:pPr>
      <w:r>
        <w:separator/>
      </w:r>
    </w:p>
  </w:footnote>
  <w:footnote w:type="continuationSeparator" w:id="0">
    <w:p w:rsidR="00215279" w:rsidRDefault="00215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76E6B"/>
    <w:multiLevelType w:val="hybridMultilevel"/>
    <w:tmpl w:val="8F182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E24865"/>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37223"/>
    <w:multiLevelType w:val="hybridMultilevel"/>
    <w:tmpl w:val="6D0E1334"/>
    <w:lvl w:ilvl="0" w:tplc="FD3695BA">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CA54546"/>
    <w:multiLevelType w:val="hybridMultilevel"/>
    <w:tmpl w:val="D07CAF4A"/>
    <w:lvl w:ilvl="0" w:tplc="671E6C1C">
      <w:start w:val="1"/>
      <w:numFmt w:val="decimal"/>
      <w:pStyle w:val="Kop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4851F0"/>
    <w:multiLevelType w:val="hybridMultilevel"/>
    <w:tmpl w:val="93409418"/>
    <w:lvl w:ilvl="0" w:tplc="5E2C56C8">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544CEB"/>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2" w15:restartNumberingAfterBreak="0">
    <w:nsid w:val="5D5418B9"/>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B2B2BC2"/>
    <w:multiLevelType w:val="hybridMultilevel"/>
    <w:tmpl w:val="BE3E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790137"/>
    <w:multiLevelType w:val="hybridMultilevel"/>
    <w:tmpl w:val="B192B76E"/>
    <w:lvl w:ilvl="0" w:tplc="31225F5E">
      <w:start w:val="1"/>
      <w:numFmt w:val="lowerLetter"/>
      <w:pStyle w:val="Kop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23"/>
  </w:num>
  <w:num w:numId="4">
    <w:abstractNumId w:val="11"/>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11"/>
    <w:lvlOverride w:ilvl="0">
      <w:startOverride w:val="1"/>
    </w:lvlOverride>
  </w:num>
  <w:num w:numId="10">
    <w:abstractNumId w:val="18"/>
  </w:num>
  <w:num w:numId="11">
    <w:abstractNumId w:val="24"/>
  </w:num>
  <w:num w:numId="12">
    <w:abstractNumId w:val="2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3"/>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7"/>
  </w:num>
  <w:num w:numId="22">
    <w:abstractNumId w:val="16"/>
    <w:lvlOverride w:ilvl="0">
      <w:startOverride w:val="1"/>
    </w:lvlOverride>
  </w:num>
  <w:num w:numId="23">
    <w:abstractNumId w:val="16"/>
    <w:lvlOverride w:ilvl="0">
      <w:startOverride w:val="1"/>
    </w:lvlOverride>
  </w:num>
  <w:num w:numId="24">
    <w:abstractNumId w:val="27"/>
  </w:num>
  <w:num w:numId="25">
    <w:abstractNumId w:val="28"/>
  </w:num>
  <w:num w:numId="26">
    <w:abstractNumId w:val="15"/>
  </w:num>
  <w:num w:numId="27">
    <w:abstractNumId w:val="20"/>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2"/>
  </w:num>
  <w:num w:numId="37">
    <w:abstractNumId w:val="25"/>
  </w:num>
  <w:num w:numId="38">
    <w:abstractNumId w:val="22"/>
  </w:num>
  <w:num w:numId="39">
    <w:abstractNumId w:val="14"/>
  </w:num>
  <w:num w:numId="40">
    <w:abstractNumId w:val="19"/>
  </w:num>
  <w:num w:numId="41">
    <w:abstractNumId w:val="10"/>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FF"/>
    <w:rsid w:val="00042A11"/>
    <w:rsid w:val="00066E7E"/>
    <w:rsid w:val="00126858"/>
    <w:rsid w:val="00131A80"/>
    <w:rsid w:val="001773C1"/>
    <w:rsid w:val="00180B35"/>
    <w:rsid w:val="00182113"/>
    <w:rsid w:val="001A100D"/>
    <w:rsid w:val="001D2E32"/>
    <w:rsid w:val="00207F32"/>
    <w:rsid w:val="00215279"/>
    <w:rsid w:val="0025690E"/>
    <w:rsid w:val="0028030A"/>
    <w:rsid w:val="002F6811"/>
    <w:rsid w:val="003314FF"/>
    <w:rsid w:val="003B4329"/>
    <w:rsid w:val="003B6B52"/>
    <w:rsid w:val="003E4B77"/>
    <w:rsid w:val="00437455"/>
    <w:rsid w:val="00454100"/>
    <w:rsid w:val="00511C95"/>
    <w:rsid w:val="00513C41"/>
    <w:rsid w:val="00522623"/>
    <w:rsid w:val="00615B6A"/>
    <w:rsid w:val="0062394C"/>
    <w:rsid w:val="00667CC6"/>
    <w:rsid w:val="00676AC7"/>
    <w:rsid w:val="00720FE1"/>
    <w:rsid w:val="007605CC"/>
    <w:rsid w:val="00766FC9"/>
    <w:rsid w:val="00774330"/>
    <w:rsid w:val="007A02F0"/>
    <w:rsid w:val="007E7C9B"/>
    <w:rsid w:val="00831B34"/>
    <w:rsid w:val="0086238C"/>
    <w:rsid w:val="0086760D"/>
    <w:rsid w:val="008B4470"/>
    <w:rsid w:val="008E752A"/>
    <w:rsid w:val="00915AA0"/>
    <w:rsid w:val="009324B7"/>
    <w:rsid w:val="009434E2"/>
    <w:rsid w:val="009A2ED4"/>
    <w:rsid w:val="00A3543E"/>
    <w:rsid w:val="00A635CA"/>
    <w:rsid w:val="00A73137"/>
    <w:rsid w:val="00A769E6"/>
    <w:rsid w:val="00AC46BD"/>
    <w:rsid w:val="00AE2297"/>
    <w:rsid w:val="00B13028"/>
    <w:rsid w:val="00B26979"/>
    <w:rsid w:val="00B27C7C"/>
    <w:rsid w:val="00B30159"/>
    <w:rsid w:val="00C11171"/>
    <w:rsid w:val="00C45DBF"/>
    <w:rsid w:val="00C55AE2"/>
    <w:rsid w:val="00C60ACE"/>
    <w:rsid w:val="00CF09D4"/>
    <w:rsid w:val="00D078F0"/>
    <w:rsid w:val="00D260A4"/>
    <w:rsid w:val="00D316FA"/>
    <w:rsid w:val="00D9287E"/>
    <w:rsid w:val="00DE40C2"/>
    <w:rsid w:val="00E01AD9"/>
    <w:rsid w:val="00E74906"/>
    <w:rsid w:val="00F2732A"/>
    <w:rsid w:val="00F3338E"/>
    <w:rsid w:val="00F40A9C"/>
    <w:rsid w:val="00F5346D"/>
    <w:rsid w:val="00F5766B"/>
    <w:rsid w:val="00F57D73"/>
    <w:rsid w:val="00F64A0E"/>
    <w:rsid w:val="00FD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3EFA414"/>
  <w15:chartTrackingRefBased/>
  <w15:docId w15:val="{33C739C6-8620-4277-B711-46529C58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5AE2"/>
  </w:style>
  <w:style w:type="paragraph" w:styleId="Kop1">
    <w:name w:val="heading 1"/>
    <w:basedOn w:val="Standaard"/>
    <w:next w:val="Kop2"/>
    <w:link w:val="Kop1Char"/>
    <w:uiPriority w:val="9"/>
    <w:qFormat/>
    <w:rsid w:val="00E01AD9"/>
    <w:pPr>
      <w:contextualSpacing/>
      <w:outlineLvl w:val="0"/>
    </w:pPr>
    <w:rPr>
      <w:b/>
      <w:bCs/>
    </w:rPr>
  </w:style>
  <w:style w:type="paragraph" w:styleId="Kop2">
    <w:name w:val="heading 2"/>
    <w:basedOn w:val="Standaard"/>
    <w:link w:val="Kop2Char"/>
    <w:uiPriority w:val="9"/>
    <w:unhideWhenUsed/>
    <w:qFormat/>
    <w:rsid w:val="009434E2"/>
    <w:pPr>
      <w:outlineLvl w:val="1"/>
    </w:pPr>
    <w:rPr>
      <w:b/>
      <w:i/>
    </w:rPr>
  </w:style>
  <w:style w:type="paragraph" w:styleId="Kop3">
    <w:name w:val="heading 3"/>
    <w:basedOn w:val="Standaard"/>
    <w:link w:val="Kop3Char"/>
    <w:uiPriority w:val="9"/>
    <w:unhideWhenUsed/>
    <w:qFormat/>
    <w:pPr>
      <w:numPr>
        <w:numId w:val="13"/>
      </w:numPr>
      <w:outlineLvl w:val="2"/>
    </w:pPr>
  </w:style>
  <w:style w:type="paragraph" w:styleId="Kop4">
    <w:name w:val="heading 4"/>
    <w:basedOn w:val="Standaard"/>
    <w:next w:val="Standaard"/>
    <w:link w:val="Kop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4470"/>
    <w:rPr>
      <w:b/>
      <w:bCs/>
    </w:rPr>
  </w:style>
  <w:style w:type="paragraph" w:styleId="Titel">
    <w:name w:val="Title"/>
    <w:next w:val="Standaard"/>
    <w:link w:val="TitelChar"/>
    <w:uiPriority w:val="1"/>
    <w:qFormat/>
    <w:rsid w:val="003314FF"/>
    <w:pPr>
      <w:spacing w:after="120" w:line="240" w:lineRule="auto"/>
    </w:pPr>
    <w:rPr>
      <w:rFonts w:asciiTheme="majorHAnsi" w:eastAsiaTheme="majorEastAsia" w:hAnsiTheme="majorHAnsi" w:cstheme="majorBidi"/>
      <w:b/>
      <w:bCs/>
      <w:kern w:val="28"/>
      <w:sz w:val="28"/>
      <w:szCs w:val="32"/>
    </w:rPr>
  </w:style>
  <w:style w:type="character" w:customStyle="1" w:styleId="TitelChar">
    <w:name w:val="Titel Char"/>
    <w:basedOn w:val="Standaardalinea-lettertype"/>
    <w:link w:val="Titel"/>
    <w:uiPriority w:val="1"/>
    <w:rsid w:val="003314FF"/>
    <w:rPr>
      <w:rFonts w:asciiTheme="majorHAnsi" w:eastAsiaTheme="majorEastAsia" w:hAnsiTheme="majorHAnsi" w:cstheme="majorBidi"/>
      <w:b/>
      <w:bCs/>
      <w:kern w:val="28"/>
      <w:sz w:val="28"/>
      <w:szCs w:val="32"/>
    </w:rPr>
  </w:style>
  <w:style w:type="character" w:customStyle="1" w:styleId="Kop4Char">
    <w:name w:val="Kop 4 Char"/>
    <w:basedOn w:val="Standaardalinea-lettertype"/>
    <w:link w:val="Kop4"/>
    <w:uiPriority w:val="9"/>
    <w:semiHidden/>
    <w:rsid w:val="008B4470"/>
    <w:rPr>
      <w:rFonts w:asciiTheme="majorHAnsi" w:eastAsiaTheme="majorEastAsia" w:hAnsiTheme="majorHAnsi" w:cstheme="majorBidi"/>
    </w:rPr>
  </w:style>
  <w:style w:type="character" w:customStyle="1" w:styleId="Kop3Char">
    <w:name w:val="Kop 3 Char"/>
    <w:basedOn w:val="Standaardalinea-lettertype"/>
    <w:link w:val="Kop3"/>
    <w:uiPriority w:val="9"/>
    <w:rsid w:val="008B4470"/>
  </w:style>
  <w:style w:type="character" w:styleId="Tekstvantijdelijkeaanduiding">
    <w:name w:val="Placeholder Text"/>
    <w:basedOn w:val="Standaardalinea-lettertype"/>
    <w:uiPriority w:val="99"/>
    <w:semiHidden/>
    <w:rsid w:val="008B4470"/>
    <w:rPr>
      <w:color w:val="595959" w:themeColor="text1" w:themeTint="A6"/>
    </w:rPr>
  </w:style>
  <w:style w:type="paragraph" w:styleId="Voettekst">
    <w:name w:val="footer"/>
    <w:basedOn w:val="Standaard"/>
    <w:link w:val="VoettekstChar"/>
    <w:uiPriority w:val="99"/>
    <w:qFormat/>
    <w:rsid w:val="00C55AE2"/>
    <w:pPr>
      <w:spacing w:after="0" w:line="240" w:lineRule="auto"/>
    </w:pPr>
  </w:style>
  <w:style w:type="character" w:customStyle="1" w:styleId="VoettekstChar">
    <w:name w:val="Voettekst Char"/>
    <w:basedOn w:val="Standaardalinea-lettertype"/>
    <w:link w:val="Voettekst"/>
    <w:uiPriority w:val="99"/>
    <w:rsid w:val="00C55AE2"/>
  </w:style>
  <w:style w:type="character" w:customStyle="1" w:styleId="Kop2Char">
    <w:name w:val="Kop 2 Char"/>
    <w:basedOn w:val="Standaardalinea-lettertype"/>
    <w:link w:val="Kop2"/>
    <w:uiPriority w:val="9"/>
    <w:rsid w:val="009434E2"/>
    <w:rPr>
      <w:b/>
      <w:i/>
    </w:rPr>
  </w:style>
  <w:style w:type="character" w:customStyle="1" w:styleId="Kop9Char">
    <w:name w:val="Kop 9 Char"/>
    <w:basedOn w:val="Standaardalinea-lettertype"/>
    <w:link w:val="Kop9"/>
    <w:uiPriority w:val="9"/>
    <w:semiHidden/>
    <w:rsid w:val="008B4470"/>
    <w:rPr>
      <w:rFonts w:asciiTheme="majorHAnsi" w:eastAsiaTheme="majorEastAsia" w:hAnsiTheme="majorHAnsi" w:cstheme="majorBidi"/>
      <w:i/>
      <w:iCs/>
      <w:color w:val="272727" w:themeColor="text1" w:themeTint="D8"/>
      <w:szCs w:val="21"/>
    </w:rPr>
  </w:style>
  <w:style w:type="character" w:customStyle="1" w:styleId="Kop8Char">
    <w:name w:val="Kop 8 Char"/>
    <w:basedOn w:val="Standaardalinea-lettertype"/>
    <w:link w:val="Kop8"/>
    <w:uiPriority w:val="9"/>
    <w:semiHidden/>
    <w:rsid w:val="008B4470"/>
    <w:rPr>
      <w:rFonts w:asciiTheme="majorHAnsi" w:eastAsiaTheme="majorEastAsia" w:hAnsiTheme="majorHAnsi" w:cstheme="majorBidi"/>
      <w:color w:val="272727" w:themeColor="text1" w:themeTint="D8"/>
      <w:szCs w:val="21"/>
    </w:rPr>
  </w:style>
  <w:style w:type="paragraph" w:styleId="Bijschrift">
    <w:name w:val="caption"/>
    <w:basedOn w:val="Standaard"/>
    <w:next w:val="Standaard"/>
    <w:uiPriority w:val="35"/>
    <w:unhideWhenUsed/>
    <w:qFormat/>
    <w:rsid w:val="008B4470"/>
    <w:pPr>
      <w:spacing w:line="240" w:lineRule="auto"/>
    </w:pPr>
    <w:rPr>
      <w:i/>
      <w:iCs/>
      <w:color w:val="44546A" w:themeColor="text2"/>
      <w:szCs w:val="18"/>
    </w:rPr>
  </w:style>
  <w:style w:type="paragraph" w:styleId="Ballontekst">
    <w:name w:val="Balloon Text"/>
    <w:basedOn w:val="Standaard"/>
    <w:link w:val="BallontekstChar"/>
    <w:uiPriority w:val="99"/>
    <w:semiHidden/>
    <w:unhideWhenUsed/>
    <w:rsid w:val="008B4470"/>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8B4470"/>
    <w:rPr>
      <w:rFonts w:ascii="Segoe UI" w:hAnsi="Segoe UI" w:cs="Segoe UI"/>
      <w:szCs w:val="18"/>
    </w:rPr>
  </w:style>
  <w:style w:type="paragraph" w:styleId="Plattetekst3">
    <w:name w:val="Body Text 3"/>
    <w:basedOn w:val="Standaard"/>
    <w:link w:val="Plattetekst3Char"/>
    <w:uiPriority w:val="99"/>
    <w:semiHidden/>
    <w:unhideWhenUsed/>
    <w:rsid w:val="008B4470"/>
    <w:pPr>
      <w:spacing w:after="120"/>
    </w:pPr>
    <w:rPr>
      <w:szCs w:val="16"/>
    </w:rPr>
  </w:style>
  <w:style w:type="character" w:customStyle="1" w:styleId="Plattetekst3Char">
    <w:name w:val="Platte tekst 3 Char"/>
    <w:basedOn w:val="Standaardalinea-lettertype"/>
    <w:link w:val="Plattetekst3"/>
    <w:uiPriority w:val="99"/>
    <w:semiHidden/>
    <w:rsid w:val="008B4470"/>
    <w:rPr>
      <w:szCs w:val="16"/>
    </w:rPr>
  </w:style>
  <w:style w:type="paragraph" w:styleId="Plattetekstinspringen3">
    <w:name w:val="Body Text Indent 3"/>
    <w:basedOn w:val="Standaard"/>
    <w:link w:val="Plattetekstinspringen3Char"/>
    <w:uiPriority w:val="99"/>
    <w:semiHidden/>
    <w:unhideWhenUsed/>
    <w:rsid w:val="008B4470"/>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8B4470"/>
    <w:rPr>
      <w:szCs w:val="16"/>
    </w:rPr>
  </w:style>
  <w:style w:type="character" w:styleId="Verwijzingopmerking">
    <w:name w:val="annotation reference"/>
    <w:basedOn w:val="Standaardalinea-lettertype"/>
    <w:uiPriority w:val="99"/>
    <w:semiHidden/>
    <w:unhideWhenUsed/>
    <w:rsid w:val="008B4470"/>
    <w:rPr>
      <w:sz w:val="22"/>
      <w:szCs w:val="16"/>
    </w:rPr>
  </w:style>
  <w:style w:type="paragraph" w:styleId="Tekstopmerking">
    <w:name w:val="annotation text"/>
    <w:basedOn w:val="Standaard"/>
    <w:link w:val="TekstopmerkingChar"/>
    <w:uiPriority w:val="99"/>
    <w:semiHidden/>
    <w:unhideWhenUsed/>
    <w:rsid w:val="008B4470"/>
    <w:pPr>
      <w:spacing w:line="240" w:lineRule="auto"/>
    </w:pPr>
    <w:rPr>
      <w:szCs w:val="20"/>
    </w:rPr>
  </w:style>
  <w:style w:type="character" w:customStyle="1" w:styleId="TekstopmerkingChar">
    <w:name w:val="Tekst opmerking Char"/>
    <w:basedOn w:val="Standaardalinea-lettertype"/>
    <w:link w:val="Tekstopmerking"/>
    <w:uiPriority w:val="99"/>
    <w:semiHidden/>
    <w:rsid w:val="008B4470"/>
    <w:rPr>
      <w:szCs w:val="20"/>
    </w:rPr>
  </w:style>
  <w:style w:type="paragraph" w:styleId="Onderwerpvanopmerking">
    <w:name w:val="annotation subject"/>
    <w:basedOn w:val="Tekstopmerking"/>
    <w:next w:val="Tekstopmerking"/>
    <w:link w:val="OnderwerpvanopmerkingChar"/>
    <w:uiPriority w:val="99"/>
    <w:semiHidden/>
    <w:unhideWhenUsed/>
    <w:rsid w:val="008B4470"/>
    <w:rPr>
      <w:b/>
      <w:bCs/>
    </w:rPr>
  </w:style>
  <w:style w:type="character" w:customStyle="1" w:styleId="OnderwerpvanopmerkingChar">
    <w:name w:val="Onderwerp van opmerking Char"/>
    <w:basedOn w:val="TekstopmerkingChar"/>
    <w:link w:val="Onderwerpvanopmerking"/>
    <w:uiPriority w:val="99"/>
    <w:semiHidden/>
    <w:rsid w:val="008B4470"/>
    <w:rPr>
      <w:b/>
      <w:bCs/>
      <w:szCs w:val="20"/>
    </w:rPr>
  </w:style>
  <w:style w:type="paragraph" w:styleId="Documentstructuur">
    <w:name w:val="Document Map"/>
    <w:basedOn w:val="Standaard"/>
    <w:link w:val="DocumentstructuurChar"/>
    <w:uiPriority w:val="99"/>
    <w:semiHidden/>
    <w:unhideWhenUsed/>
    <w:rsid w:val="008B4470"/>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8B4470"/>
    <w:rPr>
      <w:rFonts w:ascii="Segoe UI" w:hAnsi="Segoe UI" w:cs="Segoe UI"/>
      <w:szCs w:val="16"/>
    </w:rPr>
  </w:style>
  <w:style w:type="paragraph" w:styleId="Eindnoottekst">
    <w:name w:val="endnote text"/>
    <w:basedOn w:val="Standaard"/>
    <w:link w:val="EindnoottekstChar"/>
    <w:uiPriority w:val="99"/>
    <w:semiHidden/>
    <w:unhideWhenUsed/>
    <w:rsid w:val="008B4470"/>
    <w:pPr>
      <w:spacing w:after="0" w:line="240" w:lineRule="auto"/>
    </w:pPr>
    <w:rPr>
      <w:szCs w:val="20"/>
    </w:rPr>
  </w:style>
  <w:style w:type="character" w:customStyle="1" w:styleId="EindnoottekstChar">
    <w:name w:val="Eindnoottekst Char"/>
    <w:basedOn w:val="Standaardalinea-lettertype"/>
    <w:link w:val="Eindnoottekst"/>
    <w:uiPriority w:val="99"/>
    <w:semiHidden/>
    <w:rsid w:val="008B4470"/>
    <w:rPr>
      <w:szCs w:val="20"/>
    </w:rPr>
  </w:style>
  <w:style w:type="paragraph" w:styleId="Afzender">
    <w:name w:val="envelope return"/>
    <w:basedOn w:val="Standaard"/>
    <w:uiPriority w:val="99"/>
    <w:semiHidden/>
    <w:unhideWhenUsed/>
    <w:rsid w:val="008B4470"/>
    <w:pPr>
      <w:spacing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8B4470"/>
    <w:pPr>
      <w:spacing w:after="0" w:line="240" w:lineRule="auto"/>
    </w:pPr>
    <w:rPr>
      <w:szCs w:val="20"/>
    </w:rPr>
  </w:style>
  <w:style w:type="character" w:customStyle="1" w:styleId="VoetnoottekstChar">
    <w:name w:val="Voetnoottekst Char"/>
    <w:basedOn w:val="Standaardalinea-lettertype"/>
    <w:link w:val="Voetnoottekst"/>
    <w:uiPriority w:val="99"/>
    <w:semiHidden/>
    <w:rsid w:val="008B4470"/>
    <w:rPr>
      <w:szCs w:val="20"/>
    </w:rPr>
  </w:style>
  <w:style w:type="character" w:styleId="HTMLCode">
    <w:name w:val="HTML Code"/>
    <w:basedOn w:val="Standaardalinea-lettertype"/>
    <w:uiPriority w:val="99"/>
    <w:semiHidden/>
    <w:unhideWhenUsed/>
    <w:rsid w:val="008B4470"/>
    <w:rPr>
      <w:rFonts w:ascii="Consolas" w:hAnsi="Consolas"/>
      <w:sz w:val="22"/>
      <w:szCs w:val="20"/>
    </w:rPr>
  </w:style>
  <w:style w:type="paragraph" w:styleId="HTML-voorafopgemaakt">
    <w:name w:val="HTML Preformatted"/>
    <w:basedOn w:val="Standaard"/>
    <w:link w:val="HTML-voorafopgemaaktChar"/>
    <w:uiPriority w:val="99"/>
    <w:semiHidden/>
    <w:unhideWhenUsed/>
    <w:rsid w:val="008B4470"/>
    <w:pPr>
      <w:spacing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8B4470"/>
    <w:rPr>
      <w:rFonts w:ascii="Consolas" w:hAnsi="Consolas"/>
      <w:szCs w:val="20"/>
    </w:rPr>
  </w:style>
  <w:style w:type="character" w:styleId="HTML-toetsenbord">
    <w:name w:val="HTML Keyboard"/>
    <w:basedOn w:val="Standaardalinea-lettertype"/>
    <w:uiPriority w:val="99"/>
    <w:semiHidden/>
    <w:unhideWhenUsed/>
    <w:rsid w:val="008B4470"/>
    <w:rPr>
      <w:rFonts w:ascii="Consolas" w:hAnsi="Consolas"/>
      <w:sz w:val="22"/>
      <w:szCs w:val="20"/>
    </w:rPr>
  </w:style>
  <w:style w:type="character" w:styleId="HTML-schrijfmachine">
    <w:name w:val="HTML Typewriter"/>
    <w:basedOn w:val="Standaardalinea-lettertype"/>
    <w:uiPriority w:val="99"/>
    <w:semiHidden/>
    <w:unhideWhenUsed/>
    <w:rsid w:val="008B4470"/>
    <w:rPr>
      <w:rFonts w:ascii="Consolas" w:hAnsi="Consolas"/>
      <w:sz w:val="22"/>
      <w:szCs w:val="20"/>
    </w:rPr>
  </w:style>
  <w:style w:type="paragraph" w:styleId="Macrotekst">
    <w:name w:val="macro"/>
    <w:link w:val="Macroteks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8B4470"/>
    <w:rPr>
      <w:rFonts w:ascii="Consolas" w:hAnsi="Consolas"/>
      <w:szCs w:val="20"/>
    </w:rPr>
  </w:style>
  <w:style w:type="paragraph" w:styleId="Tekstzonderopmaak">
    <w:name w:val="Plain Text"/>
    <w:basedOn w:val="Standaard"/>
    <w:link w:val="TekstzonderopmaakChar"/>
    <w:uiPriority w:val="99"/>
    <w:semiHidden/>
    <w:unhideWhenUsed/>
    <w:rsid w:val="008B4470"/>
    <w:pPr>
      <w:spacing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8B4470"/>
    <w:rPr>
      <w:rFonts w:ascii="Consolas" w:hAnsi="Consolas"/>
      <w:szCs w:val="21"/>
    </w:rPr>
  </w:style>
  <w:style w:type="paragraph" w:styleId="Koptekst">
    <w:name w:val="header"/>
    <w:basedOn w:val="Standaard"/>
    <w:link w:val="KoptekstChar"/>
    <w:uiPriority w:val="99"/>
    <w:qFormat/>
    <w:rsid w:val="00C55AE2"/>
    <w:pPr>
      <w:spacing w:after="0" w:line="240" w:lineRule="auto"/>
    </w:pPr>
  </w:style>
  <w:style w:type="character" w:customStyle="1" w:styleId="KoptekstChar">
    <w:name w:val="Koptekst Char"/>
    <w:basedOn w:val="Standaardalinea-lettertype"/>
    <w:link w:val="Koptekst"/>
    <w:uiPriority w:val="99"/>
    <w:rsid w:val="00C55AE2"/>
  </w:style>
  <w:style w:type="paragraph" w:styleId="Ondertitel">
    <w:name w:val="Subtitle"/>
    <w:basedOn w:val="Standaard"/>
    <w:next w:val="Standaard"/>
    <w:link w:val="OndertitelChar"/>
    <w:uiPriority w:val="11"/>
    <w:semiHidden/>
    <w:unhideWhenUsed/>
    <w:qFormat/>
    <w:rsid w:val="00C55AE2"/>
    <w:pPr>
      <w:numPr>
        <w:ilvl w:val="1"/>
      </w:numPr>
      <w:spacing w:after="160"/>
    </w:pPr>
    <w:rPr>
      <w:color w:val="5A5A5A" w:themeColor="text1" w:themeTint="A5"/>
    </w:rPr>
  </w:style>
  <w:style w:type="character" w:customStyle="1" w:styleId="OndertitelChar">
    <w:name w:val="Ondertitel Char"/>
    <w:basedOn w:val="Standaardalinea-lettertype"/>
    <w:link w:val="Ondertitel"/>
    <w:uiPriority w:val="11"/>
    <w:semiHidden/>
    <w:rsid w:val="00C55AE2"/>
    <w:rPr>
      <w:color w:val="5A5A5A" w:themeColor="text1" w:themeTint="A5"/>
    </w:rPr>
  </w:style>
  <w:style w:type="character" w:styleId="Intensievebenadrukking">
    <w:name w:val="Intense Emphasis"/>
    <w:basedOn w:val="Standaardalinea-lettertype"/>
    <w:uiPriority w:val="21"/>
    <w:semiHidden/>
    <w:unhideWhenUsed/>
    <w:qFormat/>
    <w:rsid w:val="00C55AE2"/>
    <w:rPr>
      <w:i/>
      <w:iCs/>
      <w:color w:val="1F4E79" w:themeColor="accent1" w:themeShade="80"/>
    </w:rPr>
  </w:style>
  <w:style w:type="paragraph" w:styleId="Duidelijkcitaat">
    <w:name w:val="Intense Quote"/>
    <w:basedOn w:val="Standaard"/>
    <w:next w:val="Standaard"/>
    <w:link w:val="Duidelijkcitaat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DuidelijkcitaatChar">
    <w:name w:val="Duidelijk citaat Char"/>
    <w:basedOn w:val="Standaardalinea-lettertype"/>
    <w:link w:val="Duidelijkcitaat"/>
    <w:uiPriority w:val="30"/>
    <w:semiHidden/>
    <w:rsid w:val="00C55AE2"/>
    <w:rPr>
      <w:i/>
      <w:iCs/>
      <w:color w:val="1F4E79" w:themeColor="accent1" w:themeShade="80"/>
    </w:rPr>
  </w:style>
  <w:style w:type="character" w:styleId="Intensieveverwijzing">
    <w:name w:val="Intense Reference"/>
    <w:basedOn w:val="Standaardalinea-lettertype"/>
    <w:uiPriority w:val="32"/>
    <w:semiHidden/>
    <w:unhideWhenUsed/>
    <w:qFormat/>
    <w:rsid w:val="00C55AE2"/>
    <w:rPr>
      <w:b/>
      <w:bCs/>
      <w:caps w:val="0"/>
      <w:smallCaps/>
      <w:color w:val="1F4E79" w:themeColor="accent1" w:themeShade="80"/>
      <w:spacing w:val="5"/>
    </w:rPr>
  </w:style>
  <w:style w:type="paragraph" w:styleId="Bloktekst">
    <w:name w:val="Block Text"/>
    <w:basedOn w:val="Standaard"/>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table" w:styleId="Tabelraster">
    <w:name w:val="Table Grid"/>
    <w:basedOn w:val="Standaardtabel"/>
    <w:uiPriority w:val="39"/>
    <w:rsid w:val="00331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314FF"/>
    <w:rPr>
      <w:color w:val="0563C1" w:themeColor="hyperlink"/>
      <w:u w:val="single"/>
    </w:rPr>
  </w:style>
  <w:style w:type="paragraph" w:styleId="Kopvaninhoudsopgave">
    <w:name w:val="TOC Heading"/>
    <w:basedOn w:val="Kop1"/>
    <w:next w:val="Standaard"/>
    <w:uiPriority w:val="39"/>
    <w:unhideWhenUsed/>
    <w:qFormat/>
    <w:rsid w:val="00F64A0E"/>
    <w:pPr>
      <w:keepNext/>
      <w:keepLines/>
      <w:spacing w:before="240" w:after="0" w:line="259" w:lineRule="auto"/>
      <w:contextualSpacing w:val="0"/>
      <w:outlineLvl w:val="9"/>
    </w:pPr>
    <w:rPr>
      <w:rFonts w:asciiTheme="majorHAnsi" w:eastAsiaTheme="majorEastAsia" w:hAnsiTheme="majorHAnsi" w:cstheme="majorBidi"/>
      <w:b w:val="0"/>
      <w:bCs w:val="0"/>
      <w:color w:val="2E74B5" w:themeColor="accent1" w:themeShade="BF"/>
      <w:sz w:val="32"/>
      <w:szCs w:val="32"/>
      <w:lang w:val="en-GB" w:eastAsia="en-GB"/>
    </w:rPr>
  </w:style>
  <w:style w:type="paragraph" w:styleId="Geenafstand">
    <w:name w:val="No Spacing"/>
    <w:uiPriority w:val="36"/>
    <w:semiHidden/>
    <w:unhideWhenUsed/>
    <w:qFormat/>
    <w:rsid w:val="003314FF"/>
    <w:pPr>
      <w:spacing w:after="0" w:line="240" w:lineRule="auto"/>
    </w:pPr>
  </w:style>
  <w:style w:type="paragraph" w:styleId="Inhopg1">
    <w:name w:val="toc 1"/>
    <w:basedOn w:val="Standaard"/>
    <w:next w:val="Standaard"/>
    <w:autoRedefine/>
    <w:uiPriority w:val="39"/>
    <w:unhideWhenUsed/>
    <w:rsid w:val="009434E2"/>
    <w:pPr>
      <w:tabs>
        <w:tab w:val="right" w:leader="dot" w:pos="9017"/>
      </w:tabs>
      <w:spacing w:after="100"/>
      <w:jc w:val="center"/>
    </w:pPr>
    <w:rPr>
      <w:b/>
    </w:rPr>
  </w:style>
  <w:style w:type="paragraph" w:styleId="Inhopg2">
    <w:name w:val="toc 2"/>
    <w:basedOn w:val="Standaard"/>
    <w:next w:val="Standaard"/>
    <w:autoRedefine/>
    <w:uiPriority w:val="39"/>
    <w:unhideWhenUsed/>
    <w:rsid w:val="009434E2"/>
    <w:pPr>
      <w:spacing w:after="100"/>
      <w:ind w:left="220"/>
    </w:pPr>
  </w:style>
  <w:style w:type="paragraph" w:styleId="Lijstalinea">
    <w:name w:val="List Paragraph"/>
    <w:basedOn w:val="Standaard"/>
    <w:uiPriority w:val="34"/>
    <w:unhideWhenUsed/>
    <w:rsid w:val="00522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arduino.cc/en/Main/Softwar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spyder-ide.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zerynth.com/latest/official/board.zerynth.doit_esp32/docs/index.html" TargetMode="External"/><Relationship Id="rId25" Type="http://schemas.openxmlformats.org/officeDocument/2006/relationships/hyperlink" Target="https://www.instructables.com/id/Professionals-Know-Thi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cplusplus.com/refer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firmata/arduino"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ypi.org/project/pyFirmata/"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rduino.cc/reference/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pyserial.readthedocs.io/en/latest/pyserial_api.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s\AppData\Roaming\Microsoft\Sjablonen\Plan%20voor%20een%20kort%20opstel.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1F3C9-ED13-4BE7-BB40-249447F4581D}">
  <ds:schemaRefs>
    <ds:schemaRef ds:uri="http://schemas.microsoft.com/office/2006/documentManagement/types"/>
    <ds:schemaRef ds:uri="http://purl.org/dc/elements/1.1/"/>
    <ds:schemaRef ds:uri="http://www.w3.org/XML/1998/namespace"/>
    <ds:schemaRef ds:uri="http://purl.org/dc/terms/"/>
    <ds:schemaRef ds:uri="http://schemas.microsoft.com/office/2006/metadata/properties"/>
    <ds:schemaRef ds:uri="4873beb7-5857-4685-be1f-d57550cc96cc"/>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9E1811-84BF-463B-AD19-FA13CF0ECD2E}">
  <ds:schemaRefs>
    <ds:schemaRef ds:uri="http://schemas.microsoft.com/sharepoint/v3/contenttype/forms"/>
  </ds:schemaRefs>
</ds:datastoreItem>
</file>

<file path=customXml/itemProps4.xml><?xml version="1.0" encoding="utf-8"?>
<ds:datastoreItem xmlns:ds="http://schemas.openxmlformats.org/officeDocument/2006/customXml" ds:itemID="{37D81B5A-DB1E-42EC-8D45-E6103626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voor een kort opstel.dotx</Template>
  <TotalTime>177</TotalTime>
  <Pages>6</Pages>
  <Words>1596</Words>
  <Characters>9098</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Onderzoek of Arduino/Python inzetbaar zijn voor practicum toepassingen…</vt: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of Arduino/Python inzetbaar zijn voor practicum toepassingen…</dc:title>
  <dc:creator>hans</dc:creator>
  <cp:lastModifiedBy>hans</cp:lastModifiedBy>
  <cp:revision>7</cp:revision>
  <cp:lastPrinted>2020-03-27T09:45:00Z</cp:lastPrinted>
  <dcterms:created xsi:type="dcterms:W3CDTF">2020-04-29T11:23:00Z</dcterms:created>
  <dcterms:modified xsi:type="dcterms:W3CDTF">2020-04-30T11:54:00Z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