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8B" w:rsidRDefault="000C698B" w:rsidP="000C698B">
      <w:r>
        <w:t>Everything is related.</w:t>
      </w:r>
    </w:p>
    <w:p w:rsidR="000C698B" w:rsidRDefault="000C698B" w:rsidP="000C698B">
      <w:r>
        <w:t>With Zepplyn, you can visualize those relationships with a simple but powerful application on your Android mobile device.</w:t>
      </w:r>
      <w:r w:rsidR="00EB336D">
        <w:t xml:space="preserve"> </w:t>
      </w:r>
      <w:r>
        <w:t xml:space="preserve"> Zepplyn lets you organize ideas, map associations and maintain information with flow and direction. </w:t>
      </w:r>
      <w:r w:rsidR="00EB336D">
        <w:t xml:space="preserve"> Diagrams can be shared and imported.  Use Zepplyn for: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Mind Mapping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Organizing Groups and Contacts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Flowcharting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Outlining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Planning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Network Diagraming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Cataloging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 xml:space="preserve">Mapping Facebook or Linked In </w:t>
      </w:r>
    </w:p>
    <w:p w:rsidR="000C698B" w:rsidRDefault="000C698B" w:rsidP="000C698B">
      <w:pPr>
        <w:pStyle w:val="ListParagraph"/>
        <w:numPr>
          <w:ilvl w:val="0"/>
          <w:numId w:val="1"/>
        </w:numPr>
      </w:pPr>
      <w:r>
        <w:t>Genealogy</w:t>
      </w:r>
      <w:bookmarkStart w:id="0" w:name="_GoBack"/>
      <w:bookmarkEnd w:id="0"/>
    </w:p>
    <w:p w:rsidR="00B8626A" w:rsidRDefault="000C698B" w:rsidP="000C698B">
      <w:r>
        <w:t>Where relationships exist, Zepplyn provides the tools to show the connection!</w:t>
      </w:r>
    </w:p>
    <w:sectPr w:rsidR="00B8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066F"/>
    <w:multiLevelType w:val="hybridMultilevel"/>
    <w:tmpl w:val="0C84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8B"/>
    <w:rsid w:val="000C698B"/>
    <w:rsid w:val="004A3976"/>
    <w:rsid w:val="004A70E1"/>
    <w:rsid w:val="00EB336D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</cp:revision>
  <cp:lastPrinted>2012-06-02T19:22:00Z</cp:lastPrinted>
  <dcterms:created xsi:type="dcterms:W3CDTF">2012-06-02T18:15:00Z</dcterms:created>
  <dcterms:modified xsi:type="dcterms:W3CDTF">2012-06-02T19:22:00Z</dcterms:modified>
</cp:coreProperties>
</file>