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294" w:rsidRPr="004A7294" w:rsidRDefault="004A7294" w:rsidP="004A7294">
      <w:pPr>
        <w:spacing w:before="72" w:after="48" w:line="240" w:lineRule="auto"/>
        <w:outlineLvl w:val="0"/>
        <w:rPr>
          <w:rFonts w:ascii="Arial" w:eastAsia="Times New Roman" w:hAnsi="Arial" w:cs="Arial"/>
          <w:b/>
          <w:bCs/>
          <w:color w:val="000000"/>
          <w:kern w:val="36"/>
          <w:sz w:val="34"/>
          <w:szCs w:val="34"/>
        </w:rPr>
      </w:pPr>
      <w:r w:rsidRPr="004A7294">
        <w:rPr>
          <w:rFonts w:ascii="Arial" w:eastAsia="Times New Roman" w:hAnsi="Arial" w:cs="Arial"/>
          <w:b/>
          <w:bCs/>
          <w:color w:val="000000"/>
          <w:kern w:val="36"/>
          <w:sz w:val="34"/>
          <w:szCs w:val="34"/>
        </w:rPr>
        <w:fldChar w:fldCharType="begin"/>
      </w:r>
      <w:r w:rsidRPr="004A7294">
        <w:rPr>
          <w:rFonts w:ascii="Arial" w:eastAsia="Times New Roman" w:hAnsi="Arial" w:cs="Arial"/>
          <w:b/>
          <w:bCs/>
          <w:color w:val="000000"/>
          <w:kern w:val="36"/>
          <w:sz w:val="34"/>
          <w:szCs w:val="34"/>
        </w:rPr>
        <w:instrText xml:space="preserve"> HYPERLINK "https://www.engineeringtoolbox.com/dry-wet-bulb-dew-point-air-d_682.html" \o "dry wet dew bulb point temperature" </w:instrText>
      </w:r>
      <w:r w:rsidRPr="004A7294">
        <w:rPr>
          <w:rFonts w:ascii="Arial" w:eastAsia="Times New Roman" w:hAnsi="Arial" w:cs="Arial"/>
          <w:b/>
          <w:bCs/>
          <w:color w:val="000000"/>
          <w:kern w:val="36"/>
          <w:sz w:val="34"/>
          <w:szCs w:val="34"/>
        </w:rPr>
        <w:fldChar w:fldCharType="separate"/>
      </w:r>
      <w:r w:rsidRPr="004A7294">
        <w:rPr>
          <w:rFonts w:ascii="Arial" w:eastAsia="Times New Roman" w:hAnsi="Arial" w:cs="Arial"/>
          <w:b/>
          <w:bCs/>
          <w:color w:val="0000FF"/>
          <w:kern w:val="36"/>
          <w:sz w:val="34"/>
          <w:szCs w:val="34"/>
        </w:rPr>
        <w:t>Dry Bulb, Wet Bulb and Dew Point Temperatures</w:t>
      </w:r>
      <w:r w:rsidRPr="004A7294">
        <w:rPr>
          <w:rFonts w:ascii="Arial" w:eastAsia="Times New Roman" w:hAnsi="Arial" w:cs="Arial"/>
          <w:b/>
          <w:bCs/>
          <w:color w:val="000000"/>
          <w:kern w:val="36"/>
          <w:sz w:val="34"/>
          <w:szCs w:val="34"/>
        </w:rPr>
        <w:fldChar w:fldCharType="end"/>
      </w:r>
    </w:p>
    <w:p w:rsidR="004A7294" w:rsidRPr="004A7294" w:rsidRDefault="004A7294" w:rsidP="004A7294">
      <w:pPr>
        <w:spacing w:before="72" w:after="72" w:line="240" w:lineRule="auto"/>
        <w:outlineLvl w:val="1"/>
        <w:rPr>
          <w:rFonts w:ascii="Arial" w:eastAsia="Times New Roman" w:hAnsi="Arial" w:cs="Arial"/>
          <w:b/>
          <w:bCs/>
          <w:color w:val="000000"/>
          <w:sz w:val="29"/>
          <w:szCs w:val="29"/>
        </w:rPr>
      </w:pPr>
      <w:r w:rsidRPr="004A7294">
        <w:rPr>
          <w:rFonts w:ascii="Arial" w:eastAsia="Times New Roman" w:hAnsi="Arial" w:cs="Arial"/>
          <w:b/>
          <w:bCs/>
          <w:color w:val="000000"/>
          <w:sz w:val="29"/>
          <w:szCs w:val="29"/>
        </w:rPr>
        <w:t>Dry Bulb, Wet Bulb and Dew Point temperatures are important to determine the state of humid air</w:t>
      </w:r>
    </w:p>
    <w:p w:rsidR="00F57243" w:rsidRDefault="004A7294">
      <w:r>
        <w:t>(</w:t>
      </w:r>
      <w:hyperlink r:id="rId5" w:history="1">
        <w:r w:rsidRPr="0089132C">
          <w:rPr>
            <w:rStyle w:val="Hyperlink"/>
          </w:rPr>
          <w:t>https://www.engineeringtoolbox.com/dry-wet-bulb-dew-point-air-d_682.html</w:t>
        </w:r>
      </w:hyperlink>
      <w:r>
        <w:t xml:space="preserve">) </w:t>
      </w:r>
    </w:p>
    <w:p w:rsidR="004A7294" w:rsidRDefault="004A7294"/>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w:t>
      </w:r>
      <w:r>
        <w:rPr>
          <w:rStyle w:val="Strong"/>
          <w:rFonts w:ascii="Arial" w:hAnsi="Arial" w:cs="Arial"/>
          <w:color w:val="000000"/>
          <w:sz w:val="22"/>
          <w:szCs w:val="22"/>
        </w:rPr>
        <w:t>Dry Bulb</w:t>
      </w:r>
      <w:r>
        <w:rPr>
          <w:rFonts w:ascii="Arial" w:hAnsi="Arial" w:cs="Arial"/>
          <w:color w:val="000000"/>
          <w:sz w:val="22"/>
          <w:szCs w:val="22"/>
        </w:rPr>
        <w:t>, </w:t>
      </w:r>
      <w:r>
        <w:rPr>
          <w:rStyle w:val="Strong"/>
          <w:rFonts w:ascii="Arial" w:hAnsi="Arial" w:cs="Arial"/>
          <w:color w:val="000000"/>
          <w:sz w:val="22"/>
          <w:szCs w:val="22"/>
        </w:rPr>
        <w:t>Wet Bulb</w:t>
      </w:r>
      <w:r>
        <w:rPr>
          <w:rFonts w:ascii="Arial" w:hAnsi="Arial" w:cs="Arial"/>
          <w:color w:val="000000"/>
          <w:sz w:val="22"/>
          <w:szCs w:val="22"/>
        </w:rPr>
        <w:t> and </w:t>
      </w:r>
      <w:r>
        <w:rPr>
          <w:rStyle w:val="Strong"/>
          <w:rFonts w:ascii="Arial" w:hAnsi="Arial" w:cs="Arial"/>
          <w:color w:val="000000"/>
          <w:sz w:val="22"/>
          <w:szCs w:val="22"/>
        </w:rPr>
        <w:t>Dew Point</w:t>
      </w:r>
      <w:r>
        <w:rPr>
          <w:rFonts w:ascii="Arial" w:hAnsi="Arial" w:cs="Arial"/>
          <w:color w:val="000000"/>
          <w:sz w:val="22"/>
          <w:szCs w:val="22"/>
        </w:rPr>
        <w:t> temperatures are important to determine the state of humid air. The knowledge of only two of these values is enough to determine the state of the moist air - including the content of water vapor and the sensible and latent energy (enthalpy) in the air.</w:t>
      </w:r>
    </w:p>
    <w:p w:rsidR="004A7294" w:rsidRDefault="004A7294" w:rsidP="004A7294">
      <w:pPr>
        <w:pStyle w:val="center"/>
        <w:spacing w:before="0" w:beforeAutospacing="0"/>
        <w:jc w:val="center"/>
        <w:rPr>
          <w:rFonts w:ascii="Arial" w:hAnsi="Arial" w:cs="Arial"/>
          <w:color w:val="000000"/>
          <w:sz w:val="22"/>
          <w:szCs w:val="22"/>
        </w:rPr>
      </w:pPr>
      <w:r>
        <w:rPr>
          <w:rFonts w:ascii="Arial" w:hAnsi="Arial" w:cs="Arial"/>
          <w:noProof/>
          <w:color w:val="000000"/>
          <w:sz w:val="22"/>
          <w:szCs w:val="22"/>
        </w:rPr>
        <w:drawing>
          <wp:inline distT="0" distB="0" distL="0" distR="0">
            <wp:extent cx="2619375" cy="2543175"/>
            <wp:effectExtent l="0" t="0" r="9525" b="9525"/>
            <wp:docPr id="3" name="Picture 3" descr="humidity measurement dry wet bulbe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idity measurement dry wet bulbe temper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543175"/>
                    </a:xfrm>
                    <a:prstGeom prst="rect">
                      <a:avLst/>
                    </a:prstGeom>
                    <a:noFill/>
                    <a:ln>
                      <a:noFill/>
                    </a:ln>
                  </pic:spPr>
                </pic:pic>
              </a:graphicData>
            </a:graphic>
          </wp:inline>
        </w:drawing>
      </w:r>
    </w:p>
    <w:p w:rsidR="004A7294" w:rsidRDefault="004A7294" w:rsidP="004A7294">
      <w:pPr>
        <w:pStyle w:val="Heading3"/>
        <w:spacing w:before="72" w:after="96"/>
        <w:rPr>
          <w:rFonts w:ascii="Arial" w:hAnsi="Arial" w:cs="Arial"/>
          <w:color w:val="000000"/>
          <w:sz w:val="26"/>
          <w:szCs w:val="26"/>
        </w:rPr>
      </w:pPr>
      <w:r>
        <w:rPr>
          <w:rFonts w:ascii="Arial" w:hAnsi="Arial" w:cs="Arial"/>
          <w:color w:val="000000"/>
          <w:sz w:val="26"/>
          <w:szCs w:val="26"/>
        </w:rPr>
        <w:t>Dry Bulb Temperature - </w:t>
      </w:r>
      <w:proofErr w:type="spellStart"/>
      <w:r>
        <w:rPr>
          <w:rStyle w:val="Emphasis"/>
          <w:rFonts w:ascii="Arial" w:hAnsi="Arial" w:cs="Arial"/>
          <w:color w:val="000000"/>
          <w:sz w:val="26"/>
          <w:szCs w:val="26"/>
        </w:rPr>
        <w:t>T</w:t>
      </w:r>
      <w:r>
        <w:rPr>
          <w:rStyle w:val="Emphasis"/>
          <w:rFonts w:ascii="Arial" w:hAnsi="Arial" w:cs="Arial"/>
          <w:color w:val="000000"/>
          <w:sz w:val="26"/>
          <w:szCs w:val="26"/>
          <w:vertAlign w:val="subscript"/>
        </w:rPr>
        <w:t>db</w:t>
      </w:r>
      <w:proofErr w:type="spellEnd"/>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Dry Bulb temperature, usually referred to as </w:t>
      </w:r>
      <w:r>
        <w:rPr>
          <w:rStyle w:val="Emphasis"/>
          <w:rFonts w:ascii="Arial" w:hAnsi="Arial" w:cs="Arial"/>
          <w:color w:val="000000"/>
          <w:sz w:val="22"/>
          <w:szCs w:val="22"/>
        </w:rPr>
        <w:t>"air temperature"</w:t>
      </w:r>
      <w:r>
        <w:rPr>
          <w:rFonts w:ascii="Arial" w:hAnsi="Arial" w:cs="Arial"/>
          <w:color w:val="000000"/>
          <w:sz w:val="22"/>
          <w:szCs w:val="22"/>
        </w:rPr>
        <w:t>, is the air property that is most commonly used. When people refer to the temperature of the air they are normally referring to the dry bulb temperature.</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Dry Bulb Temperature refers basically to the ambient air temperature. It is called "Dry Bulb" because the air </w:t>
      </w:r>
      <w:hyperlink r:id="rId7" w:tooltip="Temperature" w:history="1">
        <w:r>
          <w:rPr>
            <w:rStyle w:val="Hyperlink"/>
            <w:rFonts w:ascii="Arial" w:hAnsi="Arial" w:cs="Arial"/>
            <w:color w:val="1E90FF"/>
            <w:sz w:val="22"/>
            <w:szCs w:val="22"/>
          </w:rPr>
          <w:t>temperature</w:t>
        </w:r>
      </w:hyperlink>
      <w:r>
        <w:rPr>
          <w:rFonts w:ascii="Arial" w:hAnsi="Arial" w:cs="Arial"/>
          <w:color w:val="000000"/>
          <w:sz w:val="22"/>
          <w:szCs w:val="22"/>
        </w:rPr>
        <w:t> is indicated by a thermometer not affected by the moisture of the air.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Dry-bulb temperature - </w:t>
      </w:r>
      <w:proofErr w:type="spellStart"/>
      <w:r>
        <w:rPr>
          <w:rStyle w:val="Emphasis"/>
          <w:rFonts w:ascii="Arial" w:hAnsi="Arial" w:cs="Arial"/>
          <w:color w:val="000000"/>
          <w:sz w:val="22"/>
          <w:szCs w:val="22"/>
        </w:rPr>
        <w:t>T</w:t>
      </w:r>
      <w:r>
        <w:rPr>
          <w:rStyle w:val="Emphasis"/>
          <w:rFonts w:ascii="Arial" w:hAnsi="Arial" w:cs="Arial"/>
          <w:color w:val="000000"/>
          <w:sz w:val="22"/>
          <w:szCs w:val="22"/>
          <w:vertAlign w:val="subscript"/>
        </w:rPr>
        <w:t>db</w:t>
      </w:r>
      <w:proofErr w:type="spellEnd"/>
      <w:r>
        <w:rPr>
          <w:rFonts w:ascii="Arial" w:hAnsi="Arial" w:cs="Arial"/>
          <w:color w:val="000000"/>
          <w:sz w:val="22"/>
          <w:szCs w:val="22"/>
        </w:rPr>
        <w:t>, can be measured using a normal thermometer freely exposed to the air but shielded from radiation and moisture. The </w:t>
      </w:r>
      <w:hyperlink r:id="rId8" w:tooltip="Temperature" w:history="1">
        <w:r>
          <w:rPr>
            <w:rStyle w:val="Hyperlink"/>
            <w:rFonts w:ascii="Arial" w:hAnsi="Arial" w:cs="Arial"/>
            <w:color w:val="1E90FF"/>
            <w:sz w:val="22"/>
            <w:szCs w:val="22"/>
          </w:rPr>
          <w:t>temperature</w:t>
        </w:r>
      </w:hyperlink>
      <w:r>
        <w:rPr>
          <w:rFonts w:ascii="Arial" w:hAnsi="Arial" w:cs="Arial"/>
          <w:color w:val="000000"/>
          <w:sz w:val="22"/>
          <w:szCs w:val="22"/>
        </w:rPr>
        <w:t> is usually given in degrees Celsius (</w:t>
      </w:r>
      <w:proofErr w:type="spellStart"/>
      <w:r>
        <w:rPr>
          <w:rFonts w:ascii="Arial" w:hAnsi="Arial" w:cs="Arial"/>
          <w:color w:val="000000"/>
          <w:sz w:val="22"/>
          <w:szCs w:val="22"/>
          <w:vertAlign w:val="superscript"/>
        </w:rPr>
        <w:t>o</w:t>
      </w:r>
      <w:r>
        <w:rPr>
          <w:rFonts w:ascii="Arial" w:hAnsi="Arial" w:cs="Arial"/>
          <w:color w:val="000000"/>
          <w:sz w:val="22"/>
          <w:szCs w:val="22"/>
        </w:rPr>
        <w:t>C</w:t>
      </w:r>
      <w:proofErr w:type="spellEnd"/>
      <w:r>
        <w:rPr>
          <w:rFonts w:ascii="Arial" w:hAnsi="Arial" w:cs="Arial"/>
          <w:color w:val="000000"/>
          <w:sz w:val="22"/>
          <w:szCs w:val="22"/>
        </w:rPr>
        <w:t>) or degrees Fahrenheit (</w:t>
      </w:r>
      <w:proofErr w:type="spellStart"/>
      <w:r>
        <w:rPr>
          <w:rFonts w:ascii="Arial" w:hAnsi="Arial" w:cs="Arial"/>
          <w:color w:val="000000"/>
          <w:sz w:val="22"/>
          <w:szCs w:val="22"/>
          <w:vertAlign w:val="superscript"/>
        </w:rPr>
        <w:t>o</w:t>
      </w:r>
      <w:r>
        <w:rPr>
          <w:rFonts w:ascii="Arial" w:hAnsi="Arial" w:cs="Arial"/>
          <w:color w:val="000000"/>
          <w:sz w:val="22"/>
          <w:szCs w:val="22"/>
        </w:rPr>
        <w:t>F</w:t>
      </w:r>
      <w:proofErr w:type="spellEnd"/>
      <w:r>
        <w:rPr>
          <w:rFonts w:ascii="Arial" w:hAnsi="Arial" w:cs="Arial"/>
          <w:color w:val="000000"/>
          <w:sz w:val="22"/>
          <w:szCs w:val="22"/>
        </w:rPr>
        <w:t>). The SI unit is Kelvin (K). Zero Kelvin equals to -273</w:t>
      </w:r>
      <w:r>
        <w:rPr>
          <w:rFonts w:ascii="Arial" w:hAnsi="Arial" w:cs="Arial"/>
          <w:color w:val="000000"/>
          <w:sz w:val="22"/>
          <w:szCs w:val="22"/>
          <w:vertAlign w:val="superscript"/>
        </w:rPr>
        <w:t>o</w:t>
      </w:r>
      <w:r>
        <w:rPr>
          <w:rFonts w:ascii="Arial" w:hAnsi="Arial" w:cs="Arial"/>
          <w:color w:val="000000"/>
          <w:sz w:val="22"/>
          <w:szCs w:val="22"/>
        </w:rPr>
        <w:t>C.</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dry-bulb temperature is an indicator of heat content and is shown along the bottom axis of the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"https://www.engineeringtoolbox.com/psychrometric-chart-d_816.html" \o "psychrometric chart" </w:instrText>
      </w:r>
      <w:r>
        <w:rPr>
          <w:rFonts w:ascii="Arial" w:hAnsi="Arial" w:cs="Arial"/>
          <w:color w:val="000000"/>
          <w:sz w:val="22"/>
          <w:szCs w:val="22"/>
        </w:rPr>
        <w:fldChar w:fldCharType="separate"/>
      </w:r>
      <w:r>
        <w:rPr>
          <w:rStyle w:val="Hyperlink"/>
          <w:rFonts w:ascii="Arial" w:hAnsi="Arial" w:cs="Arial"/>
          <w:color w:val="1E90FF"/>
          <w:sz w:val="22"/>
          <w:szCs w:val="22"/>
        </w:rPr>
        <w:t>psychrometric</w:t>
      </w:r>
      <w:proofErr w:type="spellEnd"/>
      <w:r>
        <w:rPr>
          <w:rStyle w:val="Hyperlink"/>
          <w:rFonts w:ascii="Arial" w:hAnsi="Arial" w:cs="Arial"/>
          <w:color w:val="1E90FF"/>
          <w:sz w:val="22"/>
          <w:szCs w:val="22"/>
        </w:rPr>
        <w:t xml:space="preserve"> chart</w:t>
      </w:r>
      <w:r>
        <w:rPr>
          <w:rFonts w:ascii="Arial" w:hAnsi="Arial" w:cs="Arial"/>
          <w:color w:val="000000"/>
          <w:sz w:val="22"/>
          <w:szCs w:val="22"/>
        </w:rPr>
        <w:fldChar w:fldCharType="end"/>
      </w:r>
      <w:r>
        <w:rPr>
          <w:rFonts w:ascii="Arial" w:hAnsi="Arial" w:cs="Arial"/>
          <w:color w:val="000000"/>
          <w:sz w:val="22"/>
          <w:szCs w:val="22"/>
        </w:rPr>
        <w:t> or along the left side of the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"https://www.engineeringtoolbox.com/psychrometric-chart-mollier-d_27.html" \o "Mollier diagram" </w:instrText>
      </w:r>
      <w:r>
        <w:rPr>
          <w:rFonts w:ascii="Arial" w:hAnsi="Arial" w:cs="Arial"/>
          <w:color w:val="000000"/>
          <w:sz w:val="22"/>
          <w:szCs w:val="22"/>
        </w:rPr>
        <w:fldChar w:fldCharType="separate"/>
      </w:r>
      <w:r>
        <w:rPr>
          <w:rStyle w:val="Hyperlink"/>
          <w:rFonts w:ascii="Arial" w:hAnsi="Arial" w:cs="Arial"/>
          <w:color w:val="1E90FF"/>
          <w:sz w:val="22"/>
          <w:szCs w:val="22"/>
        </w:rPr>
        <w:t>Mollier</w:t>
      </w:r>
      <w:proofErr w:type="spellEnd"/>
      <w:r>
        <w:rPr>
          <w:rStyle w:val="Hyperlink"/>
          <w:rFonts w:ascii="Arial" w:hAnsi="Arial" w:cs="Arial"/>
          <w:color w:val="1E90FF"/>
          <w:sz w:val="22"/>
          <w:szCs w:val="22"/>
        </w:rPr>
        <w:t xml:space="preserve"> diagram</w:t>
      </w:r>
      <w:r>
        <w:rPr>
          <w:rFonts w:ascii="Arial" w:hAnsi="Arial" w:cs="Arial"/>
          <w:color w:val="000000"/>
          <w:sz w:val="22"/>
          <w:szCs w:val="22"/>
        </w:rPr>
        <w:fldChar w:fldCharType="end"/>
      </w:r>
      <w:r>
        <w:rPr>
          <w:rFonts w:ascii="Arial" w:hAnsi="Arial" w:cs="Arial"/>
          <w:color w:val="000000"/>
          <w:sz w:val="22"/>
          <w:szCs w:val="22"/>
        </w:rPr>
        <w:t xml:space="preserve">. Constant dry bulb temperatures appear as vertical lines in the </w:t>
      </w:r>
      <w:proofErr w:type="spellStart"/>
      <w:r>
        <w:rPr>
          <w:rFonts w:ascii="Arial" w:hAnsi="Arial" w:cs="Arial"/>
          <w:color w:val="000000"/>
          <w:sz w:val="22"/>
          <w:szCs w:val="22"/>
        </w:rPr>
        <w:t>psychrometric</w:t>
      </w:r>
      <w:proofErr w:type="spellEnd"/>
      <w:r>
        <w:rPr>
          <w:rFonts w:ascii="Arial" w:hAnsi="Arial" w:cs="Arial"/>
          <w:color w:val="000000"/>
          <w:sz w:val="22"/>
          <w:szCs w:val="22"/>
        </w:rPr>
        <w:t xml:space="preserve"> chart or horizontal lines in the </w:t>
      </w:r>
      <w:proofErr w:type="spellStart"/>
      <w:r>
        <w:rPr>
          <w:rFonts w:ascii="Arial" w:hAnsi="Arial" w:cs="Arial"/>
          <w:color w:val="000000"/>
          <w:sz w:val="22"/>
          <w:szCs w:val="22"/>
        </w:rPr>
        <w:t>Mollier</w:t>
      </w:r>
      <w:proofErr w:type="spellEnd"/>
      <w:r>
        <w:rPr>
          <w:rFonts w:ascii="Arial" w:hAnsi="Arial" w:cs="Arial"/>
          <w:color w:val="000000"/>
          <w:sz w:val="22"/>
          <w:szCs w:val="22"/>
        </w:rPr>
        <w:t xml:space="preserve"> diagram.</w:t>
      </w:r>
    </w:p>
    <w:p w:rsidR="004A7294" w:rsidRDefault="004A7294" w:rsidP="004A7294">
      <w:pPr>
        <w:pStyle w:val="Heading3"/>
        <w:spacing w:before="72" w:after="96"/>
        <w:rPr>
          <w:rFonts w:ascii="Arial" w:hAnsi="Arial" w:cs="Arial"/>
          <w:color w:val="000000"/>
          <w:sz w:val="26"/>
          <w:szCs w:val="26"/>
        </w:rPr>
      </w:pPr>
      <w:r>
        <w:rPr>
          <w:rFonts w:ascii="Arial" w:hAnsi="Arial" w:cs="Arial"/>
          <w:color w:val="000000"/>
          <w:sz w:val="26"/>
          <w:szCs w:val="26"/>
        </w:rPr>
        <w:lastRenderedPageBreak/>
        <w:t>Wet Bulb Temperature - </w:t>
      </w:r>
      <w:proofErr w:type="spellStart"/>
      <w:r>
        <w:rPr>
          <w:rStyle w:val="Emphasis"/>
          <w:rFonts w:ascii="Arial" w:hAnsi="Arial" w:cs="Arial"/>
          <w:color w:val="000000"/>
          <w:sz w:val="26"/>
          <w:szCs w:val="26"/>
        </w:rPr>
        <w:t>T</w:t>
      </w:r>
      <w:r>
        <w:rPr>
          <w:rStyle w:val="Emphasis"/>
          <w:rFonts w:ascii="Arial" w:hAnsi="Arial" w:cs="Arial"/>
          <w:color w:val="000000"/>
          <w:sz w:val="26"/>
          <w:szCs w:val="26"/>
          <w:vertAlign w:val="subscript"/>
        </w:rPr>
        <w:t>wb</w:t>
      </w:r>
      <w:proofErr w:type="spellEnd"/>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w:t>
      </w:r>
      <w:r>
        <w:rPr>
          <w:rStyle w:val="Strong"/>
          <w:rFonts w:ascii="Arial" w:hAnsi="Arial" w:cs="Arial"/>
          <w:color w:val="000000"/>
          <w:sz w:val="22"/>
          <w:szCs w:val="22"/>
        </w:rPr>
        <w:t>Wet Bulb</w:t>
      </w:r>
      <w:r>
        <w:rPr>
          <w:rFonts w:ascii="Arial" w:hAnsi="Arial" w:cs="Arial"/>
          <w:color w:val="000000"/>
          <w:sz w:val="22"/>
          <w:szCs w:val="22"/>
        </w:rPr>
        <w:t> temperature is the adiabatic saturation temperature.</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Wet Bulb temperature can be measured by using a thermometer with the bulb wrapped in wet muslin. The adiabatic evaporation of water from the thermometer bulb and the cooling effect is indicated by a "wet bulb temperature" lower than the "dry bulb temperature" in the air.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rate of evaporation from the wet bandage on the bulb, and the temperature difference between the dry bulb and wet bulb, depends on the humidity of the air. The evaporation from the wet muslin is reduced when air contains more water vapor.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Wet Bulb temperature is always between the Dry Bulb temperature and the Dew Point. For the wet bulb, there is a dynamic equilibrium between heat gained because the wet bulb is cooler than the surrounding air and heat lost because of evaporation. The wet bulb temperature is the temperature of an object that can be achieved through </w:t>
      </w:r>
      <w:hyperlink r:id="rId9" w:tooltip="evaporative cooling" w:history="1">
        <w:r>
          <w:rPr>
            <w:rStyle w:val="Hyperlink"/>
            <w:rFonts w:ascii="Arial" w:hAnsi="Arial" w:cs="Arial"/>
            <w:color w:val="1E90FF"/>
            <w:sz w:val="22"/>
            <w:szCs w:val="22"/>
          </w:rPr>
          <w:t>evaporative cooling</w:t>
        </w:r>
      </w:hyperlink>
      <w:r>
        <w:rPr>
          <w:rFonts w:ascii="Arial" w:hAnsi="Arial" w:cs="Arial"/>
          <w:color w:val="000000"/>
          <w:sz w:val="22"/>
          <w:szCs w:val="22"/>
        </w:rPr>
        <w:t>, assuming good air flow and that the ambient air temperature remains the same.</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By combining the dry bulb and wet bulb temperature in a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"https://www.engineeringtoolbox.com/psychrometric-chart-d_816.html" \o "psychrometric chart" </w:instrText>
      </w:r>
      <w:r>
        <w:rPr>
          <w:rFonts w:ascii="Arial" w:hAnsi="Arial" w:cs="Arial"/>
          <w:color w:val="000000"/>
          <w:sz w:val="22"/>
          <w:szCs w:val="22"/>
        </w:rPr>
        <w:fldChar w:fldCharType="separate"/>
      </w:r>
      <w:r>
        <w:rPr>
          <w:rStyle w:val="Hyperlink"/>
          <w:rFonts w:ascii="Arial" w:hAnsi="Arial" w:cs="Arial"/>
          <w:color w:val="1E90FF"/>
          <w:sz w:val="22"/>
          <w:szCs w:val="22"/>
        </w:rPr>
        <w:t>psychrometric</w:t>
      </w:r>
      <w:proofErr w:type="spellEnd"/>
      <w:r>
        <w:rPr>
          <w:rStyle w:val="Hyperlink"/>
          <w:rFonts w:ascii="Arial" w:hAnsi="Arial" w:cs="Arial"/>
          <w:color w:val="1E90FF"/>
          <w:sz w:val="22"/>
          <w:szCs w:val="22"/>
        </w:rPr>
        <w:t xml:space="preserve"> chart</w:t>
      </w:r>
      <w:r>
        <w:rPr>
          <w:rFonts w:ascii="Arial" w:hAnsi="Arial" w:cs="Arial"/>
          <w:color w:val="000000"/>
          <w:sz w:val="22"/>
          <w:szCs w:val="22"/>
        </w:rPr>
        <w:fldChar w:fldCharType="end"/>
      </w:r>
      <w:r>
        <w:rPr>
          <w:rFonts w:ascii="Arial" w:hAnsi="Arial" w:cs="Arial"/>
          <w:color w:val="000000"/>
          <w:sz w:val="22"/>
          <w:szCs w:val="22"/>
        </w:rPr>
        <w:t> or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"https://www.engineeringtoolbox.com/psychrometric-chart-mollier-d_27.html" \o "Mollier diagram" </w:instrText>
      </w:r>
      <w:r>
        <w:rPr>
          <w:rFonts w:ascii="Arial" w:hAnsi="Arial" w:cs="Arial"/>
          <w:color w:val="000000"/>
          <w:sz w:val="22"/>
          <w:szCs w:val="22"/>
        </w:rPr>
        <w:fldChar w:fldCharType="separate"/>
      </w:r>
      <w:r>
        <w:rPr>
          <w:rStyle w:val="Hyperlink"/>
          <w:rFonts w:ascii="Arial" w:hAnsi="Arial" w:cs="Arial"/>
          <w:color w:val="1E90FF"/>
          <w:sz w:val="22"/>
          <w:szCs w:val="22"/>
        </w:rPr>
        <w:t>Mollier</w:t>
      </w:r>
      <w:proofErr w:type="spellEnd"/>
      <w:r>
        <w:rPr>
          <w:rStyle w:val="Hyperlink"/>
          <w:rFonts w:ascii="Arial" w:hAnsi="Arial" w:cs="Arial"/>
          <w:color w:val="1E90FF"/>
          <w:sz w:val="22"/>
          <w:szCs w:val="22"/>
        </w:rPr>
        <w:t xml:space="preserve"> diagram</w:t>
      </w:r>
      <w:r>
        <w:rPr>
          <w:rFonts w:ascii="Arial" w:hAnsi="Arial" w:cs="Arial"/>
          <w:color w:val="000000"/>
          <w:sz w:val="22"/>
          <w:szCs w:val="22"/>
        </w:rPr>
        <w:fldChar w:fldCharType="end"/>
      </w:r>
      <w:r>
        <w:rPr>
          <w:rFonts w:ascii="Arial" w:hAnsi="Arial" w:cs="Arial"/>
          <w:color w:val="000000"/>
          <w:sz w:val="22"/>
          <w:szCs w:val="22"/>
        </w:rPr>
        <w:t> the state of the humid air can be determined. Lines of constant wet bulb temperatures run diagonally from the upper left to the lower right in the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"https://www.engineeringtoolbox.com/psychrometric-chart-d_816.html" \o "psychrometric chart" </w:instrText>
      </w:r>
      <w:r>
        <w:rPr>
          <w:rFonts w:ascii="Arial" w:hAnsi="Arial" w:cs="Arial"/>
          <w:color w:val="000000"/>
          <w:sz w:val="22"/>
          <w:szCs w:val="22"/>
        </w:rPr>
        <w:fldChar w:fldCharType="separate"/>
      </w:r>
      <w:r>
        <w:rPr>
          <w:rStyle w:val="Hyperlink"/>
          <w:rFonts w:ascii="Arial" w:hAnsi="Arial" w:cs="Arial"/>
          <w:color w:val="1E90FF"/>
          <w:sz w:val="22"/>
          <w:szCs w:val="22"/>
        </w:rPr>
        <w:t>Psychrometric</w:t>
      </w:r>
      <w:proofErr w:type="spellEnd"/>
      <w:r>
        <w:rPr>
          <w:rStyle w:val="Hyperlink"/>
          <w:rFonts w:ascii="Arial" w:hAnsi="Arial" w:cs="Arial"/>
          <w:color w:val="1E90FF"/>
          <w:sz w:val="22"/>
          <w:szCs w:val="22"/>
        </w:rPr>
        <w:t xml:space="preserve"> chart</w:t>
      </w:r>
      <w:r>
        <w:rPr>
          <w:rFonts w:ascii="Arial" w:hAnsi="Arial" w:cs="Arial"/>
          <w:color w:val="000000"/>
          <w:sz w:val="22"/>
          <w:szCs w:val="22"/>
        </w:rPr>
        <w:fldChar w:fldCharType="end"/>
      </w:r>
      <w:r>
        <w:rPr>
          <w:rFonts w:ascii="Arial" w:hAnsi="Arial" w:cs="Arial"/>
          <w:color w:val="000000"/>
          <w:sz w:val="22"/>
          <w:szCs w:val="22"/>
        </w:rPr>
        <w:t>.</w:t>
      </w:r>
    </w:p>
    <w:p w:rsidR="004A7294" w:rsidRDefault="004A7294" w:rsidP="004A7294">
      <w:pPr>
        <w:pStyle w:val="Heading3"/>
        <w:spacing w:before="72" w:after="96"/>
        <w:rPr>
          <w:rFonts w:ascii="Arial" w:hAnsi="Arial" w:cs="Arial"/>
          <w:color w:val="000000"/>
          <w:sz w:val="26"/>
          <w:szCs w:val="26"/>
        </w:rPr>
      </w:pPr>
      <w:r>
        <w:rPr>
          <w:rFonts w:ascii="Arial" w:hAnsi="Arial" w:cs="Arial"/>
          <w:color w:val="000000"/>
          <w:sz w:val="26"/>
          <w:szCs w:val="26"/>
        </w:rPr>
        <w:t>Dew Point Temperature - </w:t>
      </w:r>
      <w:proofErr w:type="spellStart"/>
      <w:r>
        <w:rPr>
          <w:rStyle w:val="Emphasis"/>
          <w:rFonts w:ascii="Arial" w:hAnsi="Arial" w:cs="Arial"/>
          <w:color w:val="000000"/>
          <w:sz w:val="26"/>
          <w:szCs w:val="26"/>
        </w:rPr>
        <w:t>T</w:t>
      </w:r>
      <w:r>
        <w:rPr>
          <w:rStyle w:val="Emphasis"/>
          <w:rFonts w:ascii="Arial" w:hAnsi="Arial" w:cs="Arial"/>
          <w:color w:val="000000"/>
          <w:sz w:val="26"/>
          <w:szCs w:val="26"/>
          <w:vertAlign w:val="subscript"/>
        </w:rPr>
        <w:t>dp</w:t>
      </w:r>
      <w:proofErr w:type="spellEnd"/>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w:t>
      </w:r>
      <w:r>
        <w:rPr>
          <w:rStyle w:val="Strong"/>
          <w:rFonts w:ascii="Arial" w:hAnsi="Arial" w:cs="Arial"/>
          <w:color w:val="000000"/>
          <w:sz w:val="22"/>
          <w:szCs w:val="22"/>
        </w:rPr>
        <w:t>Dew Point</w:t>
      </w:r>
      <w:r>
        <w:rPr>
          <w:rFonts w:ascii="Arial" w:hAnsi="Arial" w:cs="Arial"/>
          <w:color w:val="000000"/>
          <w:sz w:val="22"/>
          <w:szCs w:val="22"/>
        </w:rPr>
        <w:t> is the temperature where water vapor starts to condense out of the air (the temperature at which air becomes completely saturated). Above this temperature the moisture stays in the air.</w:t>
      </w:r>
    </w:p>
    <w:p w:rsidR="004A7294" w:rsidRDefault="004A7294" w:rsidP="004A7294">
      <w:pPr>
        <w:numPr>
          <w:ilvl w:val="0"/>
          <w:numId w:val="1"/>
        </w:numPr>
        <w:spacing w:before="100" w:beforeAutospacing="1" w:after="48" w:line="240" w:lineRule="auto"/>
        <w:rPr>
          <w:rFonts w:ascii="Arial" w:hAnsi="Arial" w:cs="Arial"/>
          <w:color w:val="000000"/>
        </w:rPr>
      </w:pPr>
      <w:r>
        <w:rPr>
          <w:rFonts w:ascii="Arial" w:hAnsi="Arial" w:cs="Arial"/>
          <w:color w:val="000000"/>
        </w:rPr>
        <w:t>if the dew-point temperature is close to the dry air temperature -  the relative humidity is high</w:t>
      </w:r>
    </w:p>
    <w:p w:rsidR="004A7294" w:rsidRDefault="004A7294" w:rsidP="004A7294">
      <w:pPr>
        <w:numPr>
          <w:ilvl w:val="0"/>
          <w:numId w:val="1"/>
        </w:numPr>
        <w:spacing w:before="100" w:beforeAutospacing="1" w:after="48" w:line="240" w:lineRule="auto"/>
        <w:rPr>
          <w:rFonts w:ascii="Arial" w:hAnsi="Arial" w:cs="Arial"/>
          <w:color w:val="000000"/>
        </w:rPr>
      </w:pPr>
      <w:r>
        <w:rPr>
          <w:rFonts w:ascii="Arial" w:hAnsi="Arial" w:cs="Arial"/>
          <w:color w:val="000000"/>
        </w:rPr>
        <w:t>if the dew point is well below the dry air temperature - the relative humidity is low</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If moisture condenses on a cold bottle taken from the refrigerator the dew-point temperature of the air is above the temperature in the refrigerator.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Dew Point temperature is always lower than the Dry Bulb temperature and will be identical with 100% relative humidity (the air is at the saturation line). As air temperature changes the Dew Point tends to remain constant unless water is added or removed from the air.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Dew Point temperature can be measured by filling a metal can with water and some ice cubes. Stir by a thermometer and watch the outside of the can. When the vapor in the air starts to condensate on the outside of the can, the temperature on the thermometer is pretty close to the dew point of the actual air.</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The Dew Point is given by the saturation line in the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"https://www.engineeringtoolbox.com/psychrometric-chart-d_816.html" \o "psychrometric chart" </w:instrText>
      </w:r>
      <w:r>
        <w:rPr>
          <w:rFonts w:ascii="Arial" w:hAnsi="Arial" w:cs="Arial"/>
          <w:color w:val="000000"/>
          <w:sz w:val="22"/>
          <w:szCs w:val="22"/>
        </w:rPr>
        <w:fldChar w:fldCharType="separate"/>
      </w:r>
      <w:r>
        <w:rPr>
          <w:rStyle w:val="Hyperlink"/>
          <w:rFonts w:ascii="Arial" w:hAnsi="Arial" w:cs="Arial"/>
          <w:color w:val="1E90FF"/>
          <w:sz w:val="22"/>
          <w:szCs w:val="22"/>
        </w:rPr>
        <w:t>psychrometric</w:t>
      </w:r>
      <w:proofErr w:type="spellEnd"/>
      <w:r>
        <w:rPr>
          <w:rStyle w:val="Hyperlink"/>
          <w:rFonts w:ascii="Arial" w:hAnsi="Arial" w:cs="Arial"/>
          <w:color w:val="1E90FF"/>
          <w:sz w:val="22"/>
          <w:szCs w:val="22"/>
        </w:rPr>
        <w:t xml:space="preserve"> chart</w:t>
      </w:r>
      <w:r>
        <w:rPr>
          <w:rFonts w:ascii="Arial" w:hAnsi="Arial" w:cs="Arial"/>
          <w:color w:val="000000"/>
          <w:sz w:val="22"/>
          <w:szCs w:val="22"/>
        </w:rPr>
        <w:fldChar w:fldCharType="end"/>
      </w:r>
      <w:r>
        <w:rPr>
          <w:rFonts w:ascii="Arial" w:hAnsi="Arial" w:cs="Arial"/>
          <w:color w:val="000000"/>
          <w:sz w:val="22"/>
          <w:szCs w:val="22"/>
        </w:rPr>
        <w:t>.</w:t>
      </w:r>
    </w:p>
    <w:p w:rsidR="004A7294" w:rsidRDefault="004A7294" w:rsidP="004A7294">
      <w:pPr>
        <w:pStyle w:val="Heading3"/>
        <w:spacing w:before="72" w:after="96"/>
        <w:rPr>
          <w:rFonts w:ascii="Arial" w:hAnsi="Arial" w:cs="Arial"/>
          <w:color w:val="000000"/>
          <w:sz w:val="26"/>
          <w:szCs w:val="26"/>
        </w:rPr>
      </w:pPr>
      <w:r>
        <w:rPr>
          <w:rFonts w:ascii="Arial" w:hAnsi="Arial" w:cs="Arial"/>
          <w:color w:val="000000"/>
          <w:sz w:val="26"/>
          <w:szCs w:val="26"/>
        </w:rPr>
        <w:t>Dew Point Temperature Charts</w:t>
      </w:r>
    </w:p>
    <w:p w:rsidR="004A7294" w:rsidRDefault="004A7294" w:rsidP="004A7294">
      <w:pPr>
        <w:pStyle w:val="NormalWeb"/>
        <w:spacing w:before="0" w:beforeAutospacing="0"/>
        <w:rPr>
          <w:rFonts w:ascii="Arial" w:hAnsi="Arial" w:cs="Arial"/>
          <w:color w:val="000000"/>
          <w:sz w:val="22"/>
          <w:szCs w:val="22"/>
        </w:rPr>
      </w:pPr>
      <w:r>
        <w:rPr>
          <w:rFonts w:ascii="Arial" w:hAnsi="Arial" w:cs="Arial"/>
          <w:color w:val="000000"/>
          <w:sz w:val="22"/>
          <w:szCs w:val="22"/>
        </w:rPr>
        <w:t>Dew point temperatures from dry and wet bulb temperatures are indicated in the charts below.</w:t>
      </w:r>
    </w:p>
    <w:p w:rsidR="004A7294" w:rsidRDefault="004A7294" w:rsidP="004A7294">
      <w:pPr>
        <w:pStyle w:val="Heading3"/>
        <w:spacing w:before="72" w:after="96"/>
        <w:rPr>
          <w:rFonts w:ascii="Arial" w:hAnsi="Arial" w:cs="Arial"/>
          <w:color w:val="000000"/>
          <w:sz w:val="28"/>
          <w:szCs w:val="28"/>
        </w:rPr>
      </w:pPr>
      <w:r>
        <w:rPr>
          <w:rFonts w:ascii="Arial" w:hAnsi="Arial" w:cs="Arial"/>
          <w:color w:val="000000"/>
          <w:sz w:val="28"/>
          <w:szCs w:val="28"/>
        </w:rPr>
        <w:lastRenderedPageBreak/>
        <w:t>Dew Point Temperature Charts</w:t>
      </w:r>
    </w:p>
    <w:p w:rsidR="004A7294" w:rsidRDefault="001B11AE" w:rsidP="004A7294">
      <w:pPr>
        <w:numPr>
          <w:ilvl w:val="0"/>
          <w:numId w:val="2"/>
        </w:numPr>
        <w:spacing w:before="100" w:beforeAutospacing="1" w:after="48" w:line="240" w:lineRule="auto"/>
        <w:rPr>
          <w:rFonts w:ascii="Arial" w:hAnsi="Arial" w:cs="Arial"/>
          <w:color w:val="000000"/>
        </w:rPr>
      </w:pPr>
      <w:hyperlink r:id="rId10" w:tooltip="Dew point temperature chart in Celcius" w:history="1">
        <w:r w:rsidR="004A7294">
          <w:rPr>
            <w:rStyle w:val="Hyperlink"/>
            <w:rFonts w:ascii="Arial" w:hAnsi="Arial" w:cs="Arial"/>
            <w:color w:val="1E90FF"/>
          </w:rPr>
          <w:t>Dew Point Temperature Chart - SI units</w:t>
        </w:r>
      </w:hyperlink>
    </w:p>
    <w:p w:rsidR="004A7294" w:rsidRDefault="004A7294" w:rsidP="004A7294">
      <w:pPr>
        <w:pStyle w:val="NormalWeb"/>
        <w:spacing w:before="0" w:beforeAutospacing="0"/>
        <w:jc w:val="center"/>
        <w:rPr>
          <w:rFonts w:ascii="Arial" w:hAnsi="Arial" w:cs="Arial"/>
          <w:color w:val="000000"/>
          <w:sz w:val="22"/>
          <w:szCs w:val="22"/>
        </w:rPr>
      </w:pPr>
      <w:r>
        <w:rPr>
          <w:rFonts w:ascii="Arial" w:hAnsi="Arial" w:cs="Arial"/>
          <w:noProof/>
          <w:color w:val="1E90FF"/>
          <w:sz w:val="22"/>
          <w:szCs w:val="22"/>
        </w:rPr>
        <w:drawing>
          <wp:inline distT="0" distB="0" distL="0" distR="0">
            <wp:extent cx="4762500" cy="6734175"/>
            <wp:effectExtent l="0" t="0" r="0" b="9525"/>
            <wp:docPr id="2" name="Picture 2" descr="Dew Point Temperature Chart - Celcius">
              <a:hlinkClick xmlns:a="http://schemas.openxmlformats.org/drawingml/2006/main" r:id="rId10" tooltip="&quot;Dew Point Temperature Chart - Celc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w Point Temperature Chart - Celcius">
                      <a:hlinkClick r:id="rId10" tooltip="&quot;Dew Point Temperature Chart - Celciu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734175"/>
                    </a:xfrm>
                    <a:prstGeom prst="rect">
                      <a:avLst/>
                    </a:prstGeom>
                    <a:noFill/>
                    <a:ln>
                      <a:noFill/>
                    </a:ln>
                  </pic:spPr>
                </pic:pic>
              </a:graphicData>
            </a:graphic>
          </wp:inline>
        </w:drawing>
      </w:r>
    </w:p>
    <w:p w:rsidR="004A7294" w:rsidRDefault="001B11AE" w:rsidP="004A7294">
      <w:pPr>
        <w:numPr>
          <w:ilvl w:val="0"/>
          <w:numId w:val="3"/>
        </w:numPr>
        <w:spacing w:before="100" w:beforeAutospacing="1" w:after="48" w:line="240" w:lineRule="auto"/>
        <w:rPr>
          <w:rFonts w:ascii="Arial" w:hAnsi="Arial" w:cs="Arial"/>
          <w:color w:val="000000"/>
        </w:rPr>
      </w:pPr>
      <w:hyperlink r:id="rId12" w:tooltip="Dew point temperature chart in degrees Fahrenheit" w:history="1">
        <w:r w:rsidR="004A7294">
          <w:rPr>
            <w:rStyle w:val="Hyperlink"/>
            <w:rFonts w:ascii="Arial" w:hAnsi="Arial" w:cs="Arial"/>
            <w:color w:val="1E90FF"/>
          </w:rPr>
          <w:t>Dew Point Temperature Chart - Imperial units</w:t>
        </w:r>
      </w:hyperlink>
    </w:p>
    <w:p w:rsidR="004A7294" w:rsidRDefault="004A7294" w:rsidP="004A7294">
      <w:pPr>
        <w:pStyle w:val="center"/>
        <w:spacing w:before="0" w:beforeAutospacing="0"/>
        <w:jc w:val="center"/>
        <w:rPr>
          <w:rFonts w:ascii="Arial" w:hAnsi="Arial" w:cs="Arial"/>
          <w:color w:val="000000"/>
          <w:sz w:val="22"/>
          <w:szCs w:val="22"/>
        </w:rPr>
      </w:pPr>
      <w:r>
        <w:rPr>
          <w:rFonts w:ascii="Arial" w:hAnsi="Arial" w:cs="Arial"/>
          <w:noProof/>
          <w:color w:val="1E90FF"/>
          <w:sz w:val="22"/>
          <w:szCs w:val="22"/>
        </w:rPr>
        <w:lastRenderedPageBreak/>
        <w:drawing>
          <wp:inline distT="0" distB="0" distL="0" distR="0">
            <wp:extent cx="4762500" cy="6734175"/>
            <wp:effectExtent l="0" t="0" r="0" b="9525"/>
            <wp:docPr id="1" name="Picture 1" descr="Dew Point Temperature Chart - Fahrenheit">
              <a:hlinkClick xmlns:a="http://schemas.openxmlformats.org/drawingml/2006/main" r:id="rId12" tooltip="&quot;Dew Point Temperature Chart - Celc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w Point Temperature Chart - Fahrenheit">
                      <a:hlinkClick r:id="rId12" tooltip="&quot;Dew Point Temperature Chart - Celciu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6734175"/>
                    </a:xfrm>
                    <a:prstGeom prst="rect">
                      <a:avLst/>
                    </a:prstGeom>
                    <a:noFill/>
                    <a:ln>
                      <a:noFill/>
                    </a:ln>
                  </pic:spPr>
                </pic:pic>
              </a:graphicData>
            </a:graphic>
          </wp:inline>
        </w:drawing>
      </w:r>
    </w:p>
    <w:p w:rsidR="00A53AA4" w:rsidRDefault="00A53AA4">
      <w:pPr>
        <w:rPr>
          <w:noProof/>
        </w:rPr>
      </w:pPr>
    </w:p>
    <w:p w:rsidR="00A53AA4" w:rsidRDefault="00A53AA4">
      <w:pPr>
        <w:rPr>
          <w:noProof/>
        </w:rPr>
      </w:pPr>
    </w:p>
    <w:p w:rsidR="00A53AA4" w:rsidRDefault="00A53AA4">
      <w:pPr>
        <w:rPr>
          <w:noProof/>
        </w:rPr>
      </w:pPr>
    </w:p>
    <w:p w:rsidR="00A53AA4" w:rsidRDefault="00A53AA4">
      <w:pPr>
        <w:rPr>
          <w:noProof/>
        </w:rPr>
      </w:pPr>
    </w:p>
    <w:p w:rsidR="004A7294" w:rsidRDefault="00A53AA4">
      <w:pPr>
        <w:rPr>
          <w:noProof/>
        </w:rPr>
      </w:pPr>
      <w:r>
        <w:rPr>
          <w:noProof/>
        </w:rPr>
        <w:lastRenderedPageBreak/>
        <w:t>Dew</w:t>
      </w:r>
      <w:r w:rsidR="004A7294">
        <w:rPr>
          <w:noProof/>
        </w:rPr>
        <w:drawing>
          <wp:anchor distT="0" distB="0" distL="114300" distR="114300" simplePos="0" relativeHeight="251658240" behindDoc="0" locked="0" layoutInCell="1" allowOverlap="1">
            <wp:simplePos x="0" y="0"/>
            <wp:positionH relativeFrom="column">
              <wp:posOffset>259080</wp:posOffset>
            </wp:positionH>
            <wp:positionV relativeFrom="paragraph">
              <wp:posOffset>0</wp:posOffset>
            </wp:positionV>
            <wp:extent cx="4910328" cy="7342632"/>
            <wp:effectExtent l="0" t="0" r="5080" b="0"/>
            <wp:wrapTopAndBottom/>
            <wp:docPr id="4" name="Picture 4" descr="http://apollo.lsc.vsc.edu/classes/met130/notes/chapter4/graphics/td_july_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ollo.lsc.vsc.edu/classes/met130/notes/chapter4/graphics/td_july_j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328" cy="73426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point temperatures – January and July</w:t>
      </w:r>
    </w:p>
    <w:p w:rsidR="00A53AA4" w:rsidRDefault="00A53AA4">
      <w:pPr>
        <w:rPr>
          <w:noProof/>
        </w:rPr>
      </w:pPr>
    </w:p>
    <w:p w:rsidR="00A53AA4" w:rsidRDefault="00A53AA4">
      <w:r>
        <w:rPr>
          <w:noProof/>
        </w:rPr>
        <w:lastRenderedPageBreak/>
        <w:drawing>
          <wp:inline distT="0" distB="0" distL="0" distR="0">
            <wp:extent cx="3733800" cy="1638300"/>
            <wp:effectExtent l="0" t="0" r="0" b="0"/>
            <wp:docPr id="5" name="Picture 5" descr="http://apollo.lsc.vsc.edu/classes/met130/notes/chapter4/graphics/t_rh_diurnal.f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ollo.lsc.vsc.edu/classes/met130/notes/chapter4/graphics/t_rh_diurnal.fre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inline>
        </w:drawing>
      </w:r>
    </w:p>
    <w:p w:rsidR="00A53AA4" w:rsidRDefault="00A53AA4">
      <w:r>
        <w:t>Relative humidity during a 24 hour day – example</w:t>
      </w:r>
    </w:p>
    <w:p w:rsidR="00A53AA4" w:rsidRDefault="00A53AA4" w:rsidP="00A53AA4">
      <w:pPr>
        <w:pStyle w:val="NormalWeb"/>
        <w:shd w:val="clear" w:color="auto" w:fill="BFBFBF"/>
        <w:jc w:val="center"/>
        <w:rPr>
          <w:color w:val="000000"/>
          <w:sz w:val="27"/>
          <w:szCs w:val="27"/>
        </w:rPr>
      </w:pPr>
      <w:r>
        <w:rPr>
          <w:rStyle w:val="Strong"/>
          <w:color w:val="ED181E"/>
          <w:sz w:val="36"/>
          <w:szCs w:val="36"/>
        </w:rPr>
        <w:t>Relative Humidity</w:t>
      </w:r>
    </w:p>
    <w:p w:rsidR="00A53AA4" w:rsidRDefault="00A53AA4" w:rsidP="00A53AA4">
      <w:pPr>
        <w:pStyle w:val="NormalWeb"/>
        <w:numPr>
          <w:ilvl w:val="0"/>
          <w:numId w:val="4"/>
        </w:numPr>
        <w:shd w:val="clear" w:color="auto" w:fill="BFBFBF"/>
        <w:rPr>
          <w:color w:val="000000"/>
          <w:sz w:val="27"/>
          <w:szCs w:val="27"/>
        </w:rPr>
      </w:pPr>
      <w:r>
        <w:rPr>
          <w:color w:val="000000"/>
          <w:sz w:val="27"/>
          <w:szCs w:val="27"/>
        </w:rPr>
        <w:t>Most common variable used to describe atmospheric moisture</w:t>
      </w:r>
    </w:p>
    <w:p w:rsidR="00A53AA4" w:rsidRDefault="00A53AA4" w:rsidP="00A53AA4">
      <w:pPr>
        <w:pStyle w:val="NormalWeb"/>
        <w:numPr>
          <w:ilvl w:val="0"/>
          <w:numId w:val="4"/>
        </w:numPr>
        <w:shd w:val="clear" w:color="auto" w:fill="BFBFBF"/>
        <w:rPr>
          <w:color w:val="000000"/>
          <w:sz w:val="27"/>
          <w:szCs w:val="27"/>
        </w:rPr>
      </w:pPr>
      <w:r>
        <w:rPr>
          <w:rStyle w:val="Emphasis"/>
          <w:rFonts w:eastAsiaTheme="majorEastAsia"/>
          <w:color w:val="000000"/>
          <w:sz w:val="27"/>
          <w:szCs w:val="27"/>
        </w:rPr>
        <w:t>RH = water vapor content / water vapor capacity</w:t>
      </w:r>
    </w:p>
    <w:p w:rsidR="00A53AA4" w:rsidRDefault="00A53AA4" w:rsidP="00A53AA4">
      <w:pPr>
        <w:pStyle w:val="NormalWeb"/>
        <w:numPr>
          <w:ilvl w:val="0"/>
          <w:numId w:val="4"/>
        </w:numPr>
        <w:shd w:val="clear" w:color="auto" w:fill="BFBFBF"/>
        <w:rPr>
          <w:color w:val="000000"/>
          <w:sz w:val="27"/>
          <w:szCs w:val="27"/>
        </w:rPr>
      </w:pPr>
      <w:r>
        <w:rPr>
          <w:rStyle w:val="Emphasis"/>
          <w:rFonts w:eastAsiaTheme="majorEastAsia"/>
          <w:color w:val="000000"/>
          <w:sz w:val="27"/>
          <w:szCs w:val="27"/>
        </w:rPr>
        <w:t>RH = vapor pressure/saturation vapor pressure = e/</w:t>
      </w:r>
      <w:proofErr w:type="spellStart"/>
      <w:r>
        <w:rPr>
          <w:rStyle w:val="Emphasis"/>
          <w:rFonts w:eastAsiaTheme="majorEastAsia"/>
          <w:color w:val="000000"/>
          <w:sz w:val="27"/>
          <w:szCs w:val="27"/>
        </w:rPr>
        <w:t>e</w:t>
      </w:r>
      <w:r>
        <w:rPr>
          <w:rStyle w:val="Emphasis"/>
          <w:rFonts w:eastAsiaTheme="majorEastAsia"/>
          <w:color w:val="000000"/>
          <w:sz w:val="27"/>
          <w:szCs w:val="27"/>
          <w:vertAlign w:val="subscript"/>
        </w:rPr>
        <w:t>s</w:t>
      </w:r>
      <w:proofErr w:type="spellEnd"/>
    </w:p>
    <w:p w:rsidR="00A53AA4" w:rsidRDefault="00A53AA4" w:rsidP="00A53AA4">
      <w:pPr>
        <w:pStyle w:val="NormalWeb"/>
        <w:numPr>
          <w:ilvl w:val="0"/>
          <w:numId w:val="4"/>
        </w:numPr>
        <w:shd w:val="clear" w:color="auto" w:fill="BFBFBF"/>
        <w:rPr>
          <w:color w:val="000000"/>
          <w:sz w:val="27"/>
          <w:szCs w:val="27"/>
        </w:rPr>
      </w:pPr>
      <w:r>
        <w:rPr>
          <w:color w:val="000000"/>
          <w:sz w:val="27"/>
          <w:szCs w:val="27"/>
        </w:rPr>
        <w:t>or </w:t>
      </w:r>
      <w:r>
        <w:rPr>
          <w:rStyle w:val="Emphasis"/>
          <w:rFonts w:eastAsiaTheme="majorEastAsia"/>
          <w:color w:val="000000"/>
          <w:sz w:val="27"/>
          <w:szCs w:val="27"/>
        </w:rPr>
        <w:t>RH = mixing ratio/saturation mixing ratio</w:t>
      </w:r>
    </w:p>
    <w:p w:rsidR="00A53AA4" w:rsidRDefault="00A53AA4">
      <w:r>
        <w:rPr>
          <w:noProof/>
        </w:rPr>
        <w:drawing>
          <wp:inline distT="0" distB="0" distL="0" distR="0">
            <wp:extent cx="4351020" cy="4655820"/>
            <wp:effectExtent l="0" t="0" r="0" b="0"/>
            <wp:docPr id="6" name="Picture 6" descr="http://apollo.lsc.vsc.edu/classes/met130/notes/chapter4/graphics/esversu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pollo.lsc.vsc.edu/classes/met130/notes/chapter4/graphics/esversus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4655820"/>
                    </a:xfrm>
                    <a:prstGeom prst="rect">
                      <a:avLst/>
                    </a:prstGeom>
                    <a:noFill/>
                    <a:ln>
                      <a:noFill/>
                    </a:ln>
                  </pic:spPr>
                </pic:pic>
              </a:graphicData>
            </a:graphic>
          </wp:inline>
        </w:drawing>
      </w:r>
    </w:p>
    <w:p w:rsidR="002D4BE6" w:rsidRDefault="002D4BE6" w:rsidP="002D4BE6">
      <w:pPr>
        <w:shd w:val="clear" w:color="auto" w:fill="FFFFFF"/>
        <w:rPr>
          <w:rStyle w:val="Hyperlink"/>
          <w:rFonts w:ascii="Helvetica" w:hAnsi="Helvetica" w:cs="Helvetica"/>
          <w:color w:val="035691"/>
          <w:u w:val="none"/>
        </w:rPr>
      </w:pPr>
      <w:r>
        <w:rPr>
          <w:rFonts w:ascii="Helvetica" w:hAnsi="Helvetica" w:cs="Helvetica"/>
          <w:color w:val="333333"/>
        </w:rPr>
        <w:lastRenderedPageBreak/>
        <w:fldChar w:fldCharType="begin"/>
      </w:r>
      <w:r>
        <w:rPr>
          <w:rFonts w:ascii="Helvetica" w:hAnsi="Helvetica" w:cs="Helvetica"/>
          <w:color w:val="333333"/>
        </w:rPr>
        <w:instrText xml:space="preserve"> HYPERLINK "https://www.wral.com/weather/blog/1028424/" </w:instrText>
      </w:r>
      <w:r>
        <w:rPr>
          <w:rFonts w:ascii="Helvetica" w:hAnsi="Helvetica" w:cs="Helvetica"/>
          <w:color w:val="333333"/>
        </w:rPr>
        <w:fldChar w:fldCharType="separate"/>
      </w:r>
    </w:p>
    <w:p w:rsidR="002D4BE6" w:rsidRDefault="002D4BE6" w:rsidP="002D4BE6">
      <w:pPr>
        <w:shd w:val="clear" w:color="auto" w:fill="FFFFFF"/>
        <w:rPr>
          <w:caps/>
          <w:color w:val="999999"/>
          <w:sz w:val="27"/>
          <w:szCs w:val="27"/>
        </w:rPr>
      </w:pPr>
      <w:r>
        <w:rPr>
          <w:rFonts w:ascii="Helvetica" w:hAnsi="Helvetica" w:cs="Helvetica"/>
          <w:caps/>
          <w:color w:val="999999"/>
          <w:sz w:val="27"/>
          <w:szCs w:val="27"/>
        </w:rPr>
        <w:t>WRAL WEATHERCENTER BLOG</w:t>
      </w:r>
    </w:p>
    <w:p w:rsidR="002D4BE6" w:rsidRDefault="002D4BE6" w:rsidP="002D4BE6">
      <w:pPr>
        <w:shd w:val="clear" w:color="auto" w:fill="FFFFFF"/>
        <w:rPr>
          <w:rFonts w:ascii="Helvetica" w:hAnsi="Helvetica" w:cs="Helvetica"/>
          <w:color w:val="333333"/>
          <w:sz w:val="24"/>
          <w:szCs w:val="24"/>
        </w:rPr>
      </w:pPr>
      <w:r>
        <w:rPr>
          <w:rFonts w:ascii="Helvetica" w:hAnsi="Helvetica" w:cs="Helvetica"/>
          <w:color w:val="333333"/>
        </w:rPr>
        <w:fldChar w:fldCharType="end"/>
      </w:r>
    </w:p>
    <w:p w:rsidR="002D4BE6" w:rsidRDefault="002D4BE6" w:rsidP="002D4BE6">
      <w:pPr>
        <w:pStyle w:val="Heading1"/>
        <w:shd w:val="clear" w:color="auto" w:fill="FFFFFF"/>
        <w:spacing w:before="0" w:beforeAutospacing="0" w:after="60" w:afterAutospacing="0"/>
        <w:rPr>
          <w:rFonts w:ascii="Helvetica" w:hAnsi="Helvetica" w:cs="Helvetica"/>
          <w:color w:val="000000"/>
          <w:spacing w:val="-15"/>
          <w:sz w:val="82"/>
          <w:szCs w:val="82"/>
        </w:rPr>
      </w:pPr>
      <w:r>
        <w:rPr>
          <w:rFonts w:ascii="Helvetica" w:hAnsi="Helvetica" w:cs="Helvetica"/>
          <w:color w:val="000000"/>
          <w:spacing w:val="-15"/>
          <w:sz w:val="82"/>
          <w:szCs w:val="82"/>
        </w:rPr>
        <w:t>Wet bulb temperature vs dew point differences explained</w:t>
      </w:r>
    </w:p>
    <w:p w:rsidR="002D4BE6" w:rsidRDefault="002D4BE6" w:rsidP="002D4BE6">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Posted November 3, 2016</w:t>
      </w:r>
    </w:p>
    <w:tbl>
      <w:tblPr>
        <w:tblW w:w="0" w:type="dxa"/>
        <w:tblCellMar>
          <w:left w:w="0" w:type="dxa"/>
          <w:right w:w="0" w:type="dxa"/>
        </w:tblCellMar>
        <w:tblLook w:val="04A0" w:firstRow="1" w:lastRow="0" w:firstColumn="1" w:lastColumn="0" w:noHBand="0" w:noVBand="1"/>
      </w:tblPr>
      <w:tblGrid>
        <w:gridCol w:w="113"/>
        <w:gridCol w:w="22"/>
        <w:gridCol w:w="22"/>
        <w:gridCol w:w="24"/>
        <w:gridCol w:w="6"/>
      </w:tblGrid>
      <w:tr w:rsidR="002D4BE6" w:rsidTr="002D4BE6">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95"/>
            </w:tblGrid>
            <w:tr w:rsidR="002D4BE6" w:rsidTr="002D4BE6">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2D4BE6" w:rsidTr="002D4BE6">
                    <w:tc>
                      <w:tcPr>
                        <w:tcW w:w="6" w:type="dxa"/>
                        <w:tcBorders>
                          <w:top w:val="nil"/>
                          <w:left w:val="nil"/>
                          <w:bottom w:val="nil"/>
                          <w:right w:val="nil"/>
                        </w:tcBorders>
                        <w:vAlign w:val="center"/>
                        <w:hideMark/>
                      </w:tcPr>
                      <w:p w:rsidR="002D4BE6" w:rsidRDefault="002D4BE6">
                        <w:pPr>
                          <w:rPr>
                            <w:rFonts w:ascii="Helvetica" w:hAnsi="Helvetica" w:cs="Helvetica"/>
                            <w:color w:val="333333"/>
                          </w:rPr>
                        </w:pPr>
                      </w:p>
                    </w:tc>
                    <w:tc>
                      <w:tcPr>
                        <w:tcW w:w="6" w:type="dxa"/>
                        <w:tcBorders>
                          <w:top w:val="nil"/>
                          <w:left w:val="nil"/>
                          <w:bottom w:val="nil"/>
                          <w:right w:val="nil"/>
                        </w:tcBorders>
                        <w:vAlign w:val="center"/>
                        <w:hideMark/>
                      </w:tcPr>
                      <w:p w:rsidR="002D4BE6" w:rsidRDefault="002D4BE6">
                        <w:pPr>
                          <w:rPr>
                            <w:sz w:val="20"/>
                            <w:szCs w:val="20"/>
                          </w:rPr>
                        </w:pPr>
                      </w:p>
                    </w:tc>
                    <w:tc>
                      <w:tcPr>
                        <w:tcW w:w="6" w:type="dxa"/>
                        <w:tcBorders>
                          <w:top w:val="nil"/>
                          <w:left w:val="nil"/>
                          <w:bottom w:val="nil"/>
                          <w:right w:val="nil"/>
                        </w:tcBorders>
                        <w:vAlign w:val="center"/>
                        <w:hideMark/>
                      </w:tcPr>
                      <w:p w:rsidR="002D4BE6" w:rsidRDefault="002D4BE6">
                        <w:pPr>
                          <w:rPr>
                            <w:sz w:val="20"/>
                            <w:szCs w:val="20"/>
                          </w:rPr>
                        </w:pPr>
                      </w:p>
                    </w:tc>
                  </w:tr>
                </w:tbl>
                <w:p w:rsidR="002D4BE6" w:rsidRDefault="002D4BE6">
                  <w:pPr>
                    <w:rPr>
                      <w:rFonts w:ascii="Arial" w:hAnsi="Arial" w:cs="Arial"/>
                      <w:color w:val="4D4D4D"/>
                      <w:sz w:val="15"/>
                      <w:szCs w:val="15"/>
                    </w:rPr>
                  </w:pPr>
                </w:p>
              </w:tc>
              <w:tc>
                <w:tcPr>
                  <w:tcW w:w="6" w:type="dxa"/>
                  <w:tcBorders>
                    <w:top w:val="nil"/>
                    <w:left w:val="nil"/>
                    <w:bottom w:val="nil"/>
                    <w:right w:val="nil"/>
                  </w:tcBorders>
                  <w:vAlign w:val="center"/>
                  <w:hideMark/>
                </w:tcPr>
                <w:p w:rsidR="002D4BE6" w:rsidRDefault="002D4BE6" w:rsidP="002D4BE6">
                  <w:pPr>
                    <w:spacing w:line="300" w:lineRule="atLeast"/>
                    <w:jc w:val="center"/>
                    <w:textAlignment w:val="center"/>
                    <w:rPr>
                      <w:rFonts w:ascii="Arial" w:hAnsi="Arial" w:cs="Arial"/>
                      <w:color w:val="4D4D4D"/>
                      <w:sz w:val="15"/>
                      <w:szCs w:val="15"/>
                    </w:rPr>
                  </w:pPr>
                  <w:r>
                    <w:rPr>
                      <w:rStyle w:val="gig-counter-text"/>
                      <w:rFonts w:ascii="Arial" w:hAnsi="Arial" w:cs="Arial"/>
                      <w:b/>
                      <w:bCs/>
                      <w:color w:val="4D4D4D"/>
                      <w:sz w:val="17"/>
                      <w:szCs w:val="17"/>
                      <w:bdr w:val="none" w:sz="0" w:space="0" w:color="auto" w:frame="1"/>
                    </w:rPr>
                    <w:t>0</w:t>
                  </w:r>
                </w:p>
              </w:tc>
            </w:tr>
          </w:tbl>
          <w:p w:rsidR="002D4BE6" w:rsidRDefault="002D4BE6">
            <w:pPr>
              <w:spacing w:line="240" w:lineRule="auto"/>
              <w:textAlignment w:val="top"/>
              <w:rPr>
                <w:rFonts w:ascii="Arial" w:hAnsi="Arial" w:cs="Arial"/>
                <w:color w:val="4D4D4D"/>
                <w:sz w:val="15"/>
                <w:szCs w:val="15"/>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2D4BE6" w:rsidTr="002D4BE6">
              <w:tc>
                <w:tcPr>
                  <w:tcW w:w="6" w:type="dxa"/>
                  <w:tcBorders>
                    <w:top w:val="nil"/>
                    <w:left w:val="nil"/>
                    <w:bottom w:val="nil"/>
                    <w:right w:val="nil"/>
                  </w:tcBorders>
                  <w:vAlign w:val="center"/>
                  <w:hideMark/>
                </w:tcPr>
                <w:p w:rsidR="002D4BE6" w:rsidRDefault="002D4BE6">
                  <w:pPr>
                    <w:rPr>
                      <w:sz w:val="20"/>
                      <w:szCs w:val="20"/>
                    </w:rPr>
                  </w:pPr>
                </w:p>
              </w:tc>
              <w:tc>
                <w:tcPr>
                  <w:tcW w:w="6" w:type="dxa"/>
                  <w:tcBorders>
                    <w:top w:val="nil"/>
                    <w:left w:val="nil"/>
                    <w:bottom w:val="nil"/>
                    <w:right w:val="nil"/>
                  </w:tcBorders>
                  <w:vAlign w:val="center"/>
                  <w:hideMark/>
                </w:tcPr>
                <w:p w:rsidR="002D4BE6" w:rsidRDefault="002D4BE6">
                  <w:pPr>
                    <w:rPr>
                      <w:sz w:val="20"/>
                      <w:szCs w:val="20"/>
                    </w:rPr>
                  </w:pPr>
                </w:p>
              </w:tc>
              <w:tc>
                <w:tcPr>
                  <w:tcW w:w="6" w:type="dxa"/>
                  <w:tcBorders>
                    <w:top w:val="nil"/>
                    <w:left w:val="nil"/>
                    <w:bottom w:val="nil"/>
                    <w:right w:val="nil"/>
                  </w:tcBorders>
                  <w:vAlign w:val="center"/>
                  <w:hideMark/>
                </w:tcPr>
                <w:p w:rsidR="002D4BE6" w:rsidRDefault="002D4BE6">
                  <w:pPr>
                    <w:rPr>
                      <w:sz w:val="20"/>
                      <w:szCs w:val="20"/>
                    </w:rPr>
                  </w:pPr>
                </w:p>
              </w:tc>
            </w:tr>
          </w:tbl>
          <w:p w:rsidR="002D4BE6" w:rsidRDefault="002D4BE6">
            <w:pPr>
              <w:textAlignment w:val="top"/>
              <w:rPr>
                <w:rFonts w:ascii="Arial" w:hAnsi="Arial" w:cs="Arial"/>
                <w:color w:val="4D4D4D"/>
                <w:sz w:val="15"/>
                <w:szCs w:val="15"/>
              </w:rPr>
            </w:pPr>
          </w:p>
        </w:tc>
        <w:tc>
          <w:tcPr>
            <w:tcW w:w="6" w:type="dxa"/>
            <w:tcBorders>
              <w:top w:val="nil"/>
              <w:left w:val="nil"/>
              <w:bottom w:val="nil"/>
              <w:right w:val="nil"/>
            </w:tcBorders>
            <w:noWrap/>
            <w:vAlign w:val="bottom"/>
            <w:hideMark/>
          </w:tcPr>
          <w:p w:rsidR="002D4BE6" w:rsidRDefault="002D4BE6">
            <w:pPr>
              <w:rPr>
                <w:sz w:val="20"/>
                <w:szCs w:val="20"/>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6"/>
            </w:tblGrid>
            <w:tr w:rsidR="002D4BE6" w:rsidTr="002D4BE6">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2D4BE6" w:rsidTr="002D4BE6">
                    <w:tc>
                      <w:tcPr>
                        <w:tcW w:w="6" w:type="dxa"/>
                        <w:tcBorders>
                          <w:top w:val="nil"/>
                          <w:left w:val="nil"/>
                          <w:bottom w:val="nil"/>
                          <w:right w:val="nil"/>
                        </w:tcBorders>
                        <w:vAlign w:val="center"/>
                        <w:hideMark/>
                      </w:tcPr>
                      <w:p w:rsidR="002D4BE6" w:rsidRDefault="002D4BE6">
                        <w:pPr>
                          <w:rPr>
                            <w:sz w:val="20"/>
                            <w:szCs w:val="20"/>
                          </w:rPr>
                        </w:pPr>
                      </w:p>
                    </w:tc>
                    <w:tc>
                      <w:tcPr>
                        <w:tcW w:w="6" w:type="dxa"/>
                        <w:tcBorders>
                          <w:top w:val="nil"/>
                          <w:left w:val="nil"/>
                          <w:bottom w:val="nil"/>
                          <w:right w:val="nil"/>
                        </w:tcBorders>
                        <w:vAlign w:val="center"/>
                        <w:hideMark/>
                      </w:tcPr>
                      <w:p w:rsidR="002D4BE6" w:rsidRDefault="002D4BE6">
                        <w:pPr>
                          <w:rPr>
                            <w:sz w:val="20"/>
                            <w:szCs w:val="20"/>
                          </w:rPr>
                        </w:pPr>
                      </w:p>
                    </w:tc>
                    <w:tc>
                      <w:tcPr>
                        <w:tcW w:w="6" w:type="dxa"/>
                        <w:tcBorders>
                          <w:top w:val="nil"/>
                          <w:left w:val="nil"/>
                          <w:bottom w:val="nil"/>
                          <w:right w:val="nil"/>
                        </w:tcBorders>
                        <w:vAlign w:val="center"/>
                        <w:hideMark/>
                      </w:tcPr>
                      <w:p w:rsidR="002D4BE6" w:rsidRDefault="002D4BE6">
                        <w:pPr>
                          <w:rPr>
                            <w:sz w:val="20"/>
                            <w:szCs w:val="20"/>
                          </w:rPr>
                        </w:pPr>
                      </w:p>
                    </w:tc>
                  </w:tr>
                </w:tbl>
                <w:p w:rsidR="002D4BE6" w:rsidRDefault="002D4BE6">
                  <w:pPr>
                    <w:rPr>
                      <w:rFonts w:ascii="Arial" w:hAnsi="Arial" w:cs="Arial"/>
                      <w:color w:val="4D4D4D"/>
                      <w:sz w:val="15"/>
                      <w:szCs w:val="15"/>
                    </w:rPr>
                  </w:pPr>
                </w:p>
              </w:tc>
              <w:tc>
                <w:tcPr>
                  <w:tcW w:w="6" w:type="dxa"/>
                  <w:tcBorders>
                    <w:top w:val="nil"/>
                    <w:left w:val="nil"/>
                    <w:bottom w:val="nil"/>
                    <w:right w:val="nil"/>
                  </w:tcBorders>
                  <w:vAlign w:val="center"/>
                  <w:hideMark/>
                </w:tcPr>
                <w:p w:rsidR="002D4BE6" w:rsidRDefault="002D4BE6">
                  <w:pPr>
                    <w:rPr>
                      <w:sz w:val="20"/>
                      <w:szCs w:val="20"/>
                    </w:rPr>
                  </w:pPr>
                </w:p>
              </w:tc>
            </w:tr>
          </w:tbl>
          <w:p w:rsidR="002D4BE6" w:rsidRDefault="002D4BE6">
            <w:pPr>
              <w:textAlignment w:val="top"/>
              <w:rPr>
                <w:rFonts w:ascii="Arial" w:hAnsi="Arial" w:cs="Arial"/>
                <w:color w:val="4D4D4D"/>
                <w:sz w:val="15"/>
                <w:szCs w:val="15"/>
              </w:rPr>
            </w:pPr>
          </w:p>
        </w:tc>
        <w:tc>
          <w:tcPr>
            <w:tcW w:w="6" w:type="dxa"/>
            <w:tcBorders>
              <w:top w:val="nil"/>
              <w:left w:val="nil"/>
              <w:bottom w:val="nil"/>
              <w:right w:val="nil"/>
            </w:tcBorders>
            <w:vAlign w:val="center"/>
            <w:hideMark/>
          </w:tcPr>
          <w:p w:rsidR="002D4BE6" w:rsidRDefault="002D4BE6">
            <w:pPr>
              <w:rPr>
                <w:sz w:val="20"/>
                <w:szCs w:val="20"/>
              </w:rPr>
            </w:pPr>
          </w:p>
        </w:tc>
      </w:tr>
    </w:tbl>
    <w:p w:rsidR="002D4BE6" w:rsidRDefault="002D4BE6" w:rsidP="002D4BE6">
      <w:pPr>
        <w:shd w:val="clear" w:color="auto" w:fill="FFFFFF"/>
        <w:spacing w:line="240" w:lineRule="atLeast"/>
        <w:textAlignment w:val="center"/>
        <w:rPr>
          <w:rFonts w:ascii="Helvetica" w:hAnsi="Helvetica" w:cs="Helvetica"/>
          <w:color w:val="28B2FF"/>
          <w:sz w:val="18"/>
          <w:szCs w:val="18"/>
        </w:rPr>
      </w:pPr>
      <w:r>
        <w:rPr>
          <w:rStyle w:val="antenna-summary-title"/>
          <w:rFonts w:ascii="Helvetica" w:hAnsi="Helvetica" w:cs="Helvetica"/>
          <w:color w:val="28B2FF"/>
          <w:sz w:val="18"/>
          <w:szCs w:val="18"/>
          <w:bdr w:val="none" w:sz="0" w:space="0" w:color="auto" w:frame="1"/>
        </w:rPr>
        <w:t>21 Reactions</w:t>
      </w:r>
    </w:p>
    <w:p w:rsidR="002D4BE6" w:rsidRDefault="002D4BE6" w:rsidP="002D4BE6">
      <w:pPr>
        <w:pStyle w:val="Heading2"/>
        <w:shd w:val="clear" w:color="auto" w:fill="FFFFFF"/>
        <w:spacing w:before="0" w:beforeAutospacing="0" w:after="120" w:afterAutospacing="0"/>
        <w:rPr>
          <w:rFonts w:ascii="Helvetica" w:hAnsi="Helvetica" w:cs="Helvetica"/>
          <w:color w:val="000000"/>
          <w:sz w:val="62"/>
          <w:szCs w:val="62"/>
        </w:rPr>
      </w:pPr>
      <w:r>
        <w:rPr>
          <w:rFonts w:ascii="Helvetica" w:hAnsi="Helvetica" w:cs="Helvetica"/>
          <w:color w:val="000000"/>
          <w:sz w:val="62"/>
          <w:szCs w:val="62"/>
        </w:rPr>
        <w:t>Is wet bulb temperature the same as dew point?</w:t>
      </w:r>
    </w:p>
    <w:p w:rsidR="002D4BE6" w:rsidRDefault="002D4BE6" w:rsidP="002D4BE6">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Mike Moss: In a saturated air parcel (with relative humidity 100%) the wet bulb, dry bulb and dew point temperatures are all the same. In a drier parcel of air, the dry bulb is just the air temperature which will be the warmest of the three variables. The dew point will be the lowest number, and the wet bulb will fall between those two.</w:t>
      </w:r>
    </w:p>
    <w:p w:rsidR="002D4BE6" w:rsidRDefault="002D4BE6" w:rsidP="002D4BE6">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If you were to cool that drier air without adding or removing any water vapor, the dew point would remain constant while the dry bulb and wet bulb temperatures would fall (this happens in the atmosphere when air near the surface cools at night to the point that fog or dew develops, or when an air parcel rises and cools via expansion to the point where saturation occurs and clouds form).</w:t>
      </w:r>
    </w:p>
    <w:p w:rsidR="002D4BE6" w:rsidRDefault="002D4BE6" w:rsidP="002D4BE6">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If you were to add water vapor </w:t>
      </w:r>
      <w:proofErr w:type="spellStart"/>
      <w:r>
        <w:rPr>
          <w:rFonts w:ascii="Helvetica" w:hAnsi="Helvetica" w:cs="Helvetica"/>
          <w:color w:val="333333"/>
        </w:rPr>
        <w:t>vapor</w:t>
      </w:r>
      <w:proofErr w:type="spellEnd"/>
      <w:r>
        <w:rPr>
          <w:rFonts w:ascii="Helvetica" w:hAnsi="Helvetica" w:cs="Helvetica"/>
          <w:color w:val="333333"/>
        </w:rPr>
        <w:t xml:space="preserve"> (but not by evaporation directly within the air parcel), the dew point and the wet </w:t>
      </w:r>
      <w:proofErr w:type="spellStart"/>
      <w:r>
        <w:rPr>
          <w:rFonts w:ascii="Helvetica" w:hAnsi="Helvetica" w:cs="Helvetica"/>
          <w:color w:val="333333"/>
        </w:rPr>
        <w:t>buld</w:t>
      </w:r>
      <w:proofErr w:type="spellEnd"/>
      <w:r>
        <w:rPr>
          <w:rFonts w:ascii="Helvetica" w:hAnsi="Helvetica" w:cs="Helvetica"/>
          <w:color w:val="333333"/>
        </w:rPr>
        <w:t xml:space="preserve"> would climb, while the dry bulb temperature would stay the same.</w:t>
      </w:r>
    </w:p>
    <w:p w:rsidR="002D4BE6" w:rsidRDefault="002D4BE6" w:rsidP="002D4BE6">
      <w:pPr>
        <w:pStyle w:val="NormalWeb"/>
        <w:shd w:val="clear" w:color="auto" w:fill="FFFFFF"/>
        <w:spacing w:before="0" w:beforeAutospacing="0" w:after="480" w:afterAutospacing="0"/>
        <w:rPr>
          <w:rFonts w:ascii="Helvetica" w:hAnsi="Helvetica" w:cs="Helvetica"/>
          <w:color w:val="333333"/>
        </w:rPr>
      </w:pPr>
      <w:r>
        <w:rPr>
          <w:rFonts w:ascii="Helvetica" w:hAnsi="Helvetica" w:cs="Helvetica"/>
          <w:color w:val="333333"/>
        </w:rPr>
        <w:t>If you were to evaporate directly within the air parcel enough water vapor to raise the relative humidity to 100%, the wet bulb would stay the same, while the dew point would climb and the dry bulb temperature would fall (this is a common process in the atmosphere that often causes rapid cooling when precipitation falls into an initially dry layer of air).</w:t>
      </w:r>
    </w:p>
    <w:p w:rsidR="002D4BE6" w:rsidRDefault="002D4BE6">
      <w:r>
        <w:t>(</w:t>
      </w:r>
      <w:hyperlink r:id="rId17" w:history="1">
        <w:r w:rsidRPr="0089132C">
          <w:rPr>
            <w:rStyle w:val="Hyperlink"/>
          </w:rPr>
          <w:t>https://www.wral.com/wet-bulb-temperature-vs-dew-point-differences-explained/1254745/</w:t>
        </w:r>
      </w:hyperlink>
      <w:r>
        <w:t xml:space="preserve">) </w:t>
      </w:r>
    </w:p>
    <w:p w:rsidR="00C04C0A" w:rsidRDefault="00C04C0A"/>
    <w:p w:rsidR="00C04C0A" w:rsidRDefault="00C04C0A">
      <w:pPr>
        <w:rPr>
          <w:b/>
          <w:sz w:val="28"/>
          <w:szCs w:val="28"/>
          <w:u w:val="single"/>
        </w:rPr>
      </w:pPr>
      <w:r w:rsidRPr="00C04C0A">
        <w:rPr>
          <w:b/>
          <w:sz w:val="28"/>
          <w:szCs w:val="28"/>
          <w:u w:val="single"/>
        </w:rPr>
        <w:t xml:space="preserve">Chillers: </w:t>
      </w:r>
    </w:p>
    <w:p w:rsidR="00C04C0A" w:rsidRDefault="001B11AE">
      <w:pPr>
        <w:rPr>
          <w:sz w:val="28"/>
          <w:szCs w:val="28"/>
        </w:rPr>
      </w:pPr>
      <w:hyperlink r:id="rId18" w:history="1">
        <w:r w:rsidR="00C04C0A" w:rsidRPr="000B195D">
          <w:rPr>
            <w:rStyle w:val="Hyperlink"/>
            <w:sz w:val="28"/>
            <w:szCs w:val="28"/>
          </w:rPr>
          <w:t>https://en.wikipedia.org/wiki/Chiller</w:t>
        </w:r>
      </w:hyperlink>
      <w:r w:rsidR="00C04C0A">
        <w:rPr>
          <w:sz w:val="28"/>
          <w:szCs w:val="28"/>
        </w:rPr>
        <w:t xml:space="preserve"> </w:t>
      </w:r>
    </w:p>
    <w:p w:rsidR="001B11AE" w:rsidRDefault="001B11AE">
      <w:pPr>
        <w:rPr>
          <w:sz w:val="28"/>
          <w:szCs w:val="28"/>
        </w:rPr>
      </w:pPr>
    </w:p>
    <w:p w:rsidR="001B11AE" w:rsidRDefault="001B11AE" w:rsidP="001B11AE">
      <w:pPr>
        <w:pStyle w:val="Heading1"/>
        <w:spacing w:before="0" w:beforeAutospacing="0" w:after="105" w:afterAutospacing="0" w:line="750" w:lineRule="atLeast"/>
        <w:rPr>
          <w:rFonts w:ascii="Arial" w:hAnsi="Arial" w:cs="Arial"/>
          <w:b w:val="0"/>
          <w:bCs w:val="0"/>
          <w:color w:val="111111"/>
          <w:sz w:val="62"/>
          <w:szCs w:val="62"/>
        </w:rPr>
      </w:pPr>
      <w:r>
        <w:rPr>
          <w:rFonts w:ascii="Arial" w:hAnsi="Arial" w:cs="Arial"/>
          <w:b w:val="0"/>
          <w:bCs w:val="0"/>
          <w:color w:val="111111"/>
          <w:sz w:val="62"/>
          <w:szCs w:val="62"/>
        </w:rPr>
        <w:t>How a Chiller, Cooling Tower and Air Handling Unit work together</w:t>
      </w:r>
    </w:p>
    <w:p w:rsidR="001B11AE" w:rsidRDefault="001B11AE" w:rsidP="001B11AE">
      <w:pPr>
        <w:rPr>
          <w:rFonts w:ascii="Arial" w:hAnsi="Arial" w:cs="Arial"/>
          <w:color w:val="444444"/>
          <w:sz w:val="17"/>
          <w:szCs w:val="17"/>
        </w:rPr>
      </w:pPr>
      <w:r>
        <w:rPr>
          <w:rFonts w:ascii="Arial" w:hAnsi="Arial" w:cs="Arial"/>
          <w:color w:val="444444"/>
          <w:sz w:val="17"/>
          <w:szCs w:val="17"/>
        </w:rPr>
        <w:t>By</w:t>
      </w:r>
    </w:p>
    <w:p w:rsidR="001B11AE" w:rsidRDefault="001B11AE" w:rsidP="001B11AE">
      <w:pPr>
        <w:rPr>
          <w:rFonts w:ascii="Arial" w:hAnsi="Arial" w:cs="Arial"/>
          <w:color w:val="444444"/>
          <w:sz w:val="17"/>
          <w:szCs w:val="17"/>
        </w:rPr>
      </w:pPr>
      <w:r>
        <w:rPr>
          <w:rFonts w:ascii="Arial" w:hAnsi="Arial" w:cs="Arial"/>
          <w:color w:val="444444"/>
          <w:sz w:val="17"/>
          <w:szCs w:val="17"/>
        </w:rPr>
        <w:t> </w:t>
      </w:r>
      <w:hyperlink r:id="rId19" w:history="1">
        <w:r>
          <w:rPr>
            <w:rStyle w:val="Hyperlink"/>
            <w:rFonts w:ascii="Arial" w:hAnsi="Arial" w:cs="Arial"/>
            <w:b/>
            <w:bCs/>
            <w:color w:val="000000"/>
            <w:sz w:val="17"/>
            <w:szCs w:val="17"/>
            <w:u w:val="none"/>
          </w:rPr>
          <w:t>Paul Evans</w:t>
        </w:r>
      </w:hyperlink>
    </w:p>
    <w:p w:rsidR="001B11AE" w:rsidRDefault="001B11AE" w:rsidP="001B11AE">
      <w:pPr>
        <w:rPr>
          <w:rFonts w:ascii="Arial" w:hAnsi="Arial" w:cs="Arial"/>
          <w:color w:val="000000"/>
          <w:sz w:val="17"/>
          <w:szCs w:val="17"/>
        </w:rPr>
      </w:pPr>
      <w:r>
        <w:rPr>
          <w:rFonts w:ascii="Arial" w:hAnsi="Arial" w:cs="Arial"/>
          <w:color w:val="444444"/>
          <w:sz w:val="17"/>
          <w:szCs w:val="17"/>
        </w:rPr>
        <w:t> -</w:t>
      </w:r>
      <w:r>
        <w:rPr>
          <w:rStyle w:val="td-post-date"/>
          <w:rFonts w:ascii="Arial" w:hAnsi="Arial" w:cs="Arial"/>
          <w:color w:val="444444"/>
          <w:sz w:val="17"/>
          <w:szCs w:val="17"/>
        </w:rPr>
        <w:t>Sep 26, 2017</w:t>
      </w:r>
      <w:r>
        <w:rPr>
          <w:rStyle w:val="td-post-date"/>
          <w:rFonts w:ascii="Arial" w:hAnsi="Arial" w:cs="Arial"/>
          <w:color w:val="444444"/>
          <w:sz w:val="17"/>
          <w:szCs w:val="17"/>
        </w:rPr>
        <w:t xml:space="preserve"> </w:t>
      </w:r>
      <w:hyperlink r:id="rId20" w:history="1">
        <w:r w:rsidRPr="00CA1123">
          <w:rPr>
            <w:rStyle w:val="Hyperlink"/>
            <w:rFonts w:ascii="Arial" w:hAnsi="Arial" w:cs="Arial"/>
            <w:sz w:val="17"/>
            <w:szCs w:val="17"/>
          </w:rPr>
          <w:t>http://theengineeringmindset.com/chiller-cooling-tower-air-handling-unit-work-together/</w:t>
        </w:r>
      </w:hyperlink>
      <w:r>
        <w:rPr>
          <w:rStyle w:val="td-post-date"/>
          <w:rFonts w:ascii="Arial" w:hAnsi="Arial" w:cs="Arial"/>
          <w:color w:val="444444"/>
          <w:sz w:val="17"/>
          <w:szCs w:val="17"/>
        </w:rPr>
        <w:t xml:space="preserve"> </w:t>
      </w:r>
      <w:bookmarkStart w:id="0" w:name="_GoBack"/>
      <w:bookmarkEnd w:id="0"/>
    </w:p>
    <w:p w:rsidR="001B11AE" w:rsidRDefault="001B11AE" w:rsidP="001B11AE">
      <w:pPr>
        <w:spacing w:line="240" w:lineRule="auto"/>
        <w:textAlignment w:val="center"/>
        <w:rPr>
          <w:rFonts w:ascii="Arial" w:hAnsi="Arial" w:cs="Arial"/>
          <w:color w:val="000000"/>
          <w:sz w:val="21"/>
          <w:szCs w:val="21"/>
        </w:rPr>
      </w:pPr>
      <w:r>
        <w:rPr>
          <w:rFonts w:ascii="Arial" w:hAnsi="Arial" w:cs="Arial"/>
          <w:color w:val="000000"/>
          <w:sz w:val="21"/>
          <w:szCs w:val="21"/>
        </w:rPr>
        <w:t> </w:t>
      </w:r>
    </w:p>
    <w:p w:rsidR="001B11AE" w:rsidRPr="001B11AE" w:rsidRDefault="001B11AE" w:rsidP="001B11AE">
      <w:pPr>
        <w:spacing w:line="390" w:lineRule="atLeast"/>
        <w:rPr>
          <w:rFonts w:ascii="Verdana" w:hAnsi="Verdana" w:cs="Times New Roman"/>
          <w:color w:val="222222"/>
          <w:sz w:val="23"/>
          <w:szCs w:val="23"/>
        </w:rPr>
      </w:pPr>
      <w:r>
        <w:rPr>
          <w:rFonts w:ascii="Verdana" w:hAnsi="Verdana"/>
          <w:noProof/>
          <w:color w:val="19326F"/>
          <w:sz w:val="23"/>
          <w:szCs w:val="23"/>
        </w:rPr>
        <w:drawing>
          <wp:inline distT="0" distB="0" distL="0" distR="0">
            <wp:extent cx="6000750" cy="3057525"/>
            <wp:effectExtent l="0" t="0" r="0" b="9525"/>
            <wp:docPr id="11" name="Picture 11" descr="How cooling tower, AHU and chiller work togeth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ooling tower, AHU and chiller work togeth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3057525"/>
                    </a:xfrm>
                    <a:prstGeom prst="rect">
                      <a:avLst/>
                    </a:prstGeom>
                    <a:noFill/>
                    <a:ln>
                      <a:noFill/>
                    </a:ln>
                  </pic:spPr>
                </pic:pic>
              </a:graphicData>
            </a:graphic>
          </wp:inline>
        </w:drawing>
      </w:r>
      <w:r>
        <w:rPr>
          <w:rFonts w:ascii="Verdana" w:hAnsi="Verdana"/>
          <w:color w:val="222222"/>
          <w:sz w:val="23"/>
          <w:szCs w:val="23"/>
        </w:rPr>
        <w:t xml:space="preserve">How cooling tower, AHU and chiller work </w:t>
      </w:r>
      <w:proofErr w:type="spellStart"/>
      <w:r>
        <w:rPr>
          <w:rFonts w:ascii="Verdana" w:hAnsi="Verdana"/>
          <w:color w:val="222222"/>
          <w:sz w:val="23"/>
          <w:szCs w:val="23"/>
        </w:rPr>
        <w:t>togethe</w:t>
      </w:r>
      <w:proofErr w:type="spellEnd"/>
    </w:p>
    <w:p w:rsidR="001B11AE" w:rsidRDefault="001B11AE" w:rsidP="001B11AE">
      <w:pPr>
        <w:pStyle w:val="NormalWeb"/>
        <w:spacing w:before="0" w:beforeAutospacing="0" w:after="0" w:afterAutospacing="0" w:line="390" w:lineRule="atLeast"/>
        <w:rPr>
          <w:rFonts w:ascii="Verdana" w:hAnsi="Verdana"/>
          <w:color w:val="222222"/>
          <w:sz w:val="23"/>
          <w:szCs w:val="23"/>
        </w:rPr>
      </w:pPr>
      <w:r>
        <w:rPr>
          <w:rFonts w:ascii="Verdana" w:hAnsi="Verdana"/>
          <w:color w:val="222222"/>
          <w:sz w:val="23"/>
          <w:szCs w:val="23"/>
        </w:rPr>
        <w:t>How does a Chiller, Cooling Tower and Air Handling Unit work together to provide air conditioning (HVAC) to a building. In this article we will be covering this topic to understand the basics of HVAC central plant.</w:t>
      </w:r>
      <w:r>
        <w:rPr>
          <w:rFonts w:ascii="Verdana" w:hAnsi="Verdana"/>
          <w:color w:val="222222"/>
          <w:sz w:val="23"/>
          <w:szCs w:val="23"/>
        </w:rPr>
        <w:br/>
      </w:r>
      <w:r>
        <w:rPr>
          <w:rFonts w:ascii="Verdana" w:hAnsi="Verdana"/>
          <w:noProof/>
          <w:color w:val="222222"/>
          <w:sz w:val="23"/>
          <w:szCs w:val="23"/>
        </w:rPr>
        <w:drawing>
          <wp:inline distT="0" distB="0" distL="0" distR="0">
            <wp:extent cx="180975" cy="142875"/>
            <wp:effectExtent l="0" t="0" r="9525" b="9525"/>
            <wp:docPr id="10" name="Picture 10" descr="http://theengineeringmindset.com/wp-content/uploads/2017/09/youtube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engineeringmindset.com/wp-content/uploads/2017/09/youtubeicon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Pr>
          <w:rStyle w:val="Strong"/>
          <w:rFonts w:ascii="Verdana" w:hAnsi="Verdana"/>
          <w:color w:val="FF0000"/>
          <w:sz w:val="23"/>
          <w:szCs w:val="23"/>
        </w:rPr>
        <w:t>Scroll to the bottom to watch the video tutorial on this subject</w:t>
      </w:r>
    </w:p>
    <w:p w:rsidR="001B11AE" w:rsidRDefault="001B11AE" w:rsidP="001B11AE">
      <w:pPr>
        <w:spacing w:line="390" w:lineRule="atLeast"/>
        <w:rPr>
          <w:rFonts w:ascii="Verdana" w:hAnsi="Verdana"/>
          <w:color w:val="222222"/>
          <w:sz w:val="23"/>
          <w:szCs w:val="23"/>
        </w:rPr>
      </w:pPr>
      <w:r>
        <w:rPr>
          <w:rFonts w:ascii="Verdana" w:hAnsi="Verdana"/>
          <w:noProof/>
          <w:color w:val="222222"/>
          <w:sz w:val="23"/>
          <w:szCs w:val="23"/>
        </w:rPr>
        <w:lastRenderedPageBreak/>
        <w:drawing>
          <wp:inline distT="0" distB="0" distL="0" distR="0">
            <wp:extent cx="6457950" cy="3638550"/>
            <wp:effectExtent l="0" t="0" r="0" b="0"/>
            <wp:docPr id="9" name="Picture 9" descr="How a chiller cooling tower and AHU work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 chiller cooling tower and AHU work togeth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3638550"/>
                    </a:xfrm>
                    <a:prstGeom prst="rect">
                      <a:avLst/>
                    </a:prstGeom>
                    <a:noFill/>
                    <a:ln>
                      <a:noFill/>
                    </a:ln>
                  </pic:spPr>
                </pic:pic>
              </a:graphicData>
            </a:graphic>
          </wp:inline>
        </w:drawing>
      </w:r>
      <w:r>
        <w:rPr>
          <w:rFonts w:ascii="Verdana" w:hAnsi="Verdana"/>
          <w:color w:val="222222"/>
          <w:sz w:val="23"/>
          <w:szCs w:val="23"/>
        </w:rPr>
        <w:t>How a chiller cooling tower and AHU work together</w:t>
      </w:r>
    </w:p>
    <w:p w:rsidR="001B11AE" w:rsidRDefault="001B11AE" w:rsidP="001B11A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main system components of the central cooling plant are the:</w:t>
      </w:r>
    </w:p>
    <w:p w:rsidR="001B11AE" w:rsidRDefault="001B11AE" w:rsidP="001B11AE">
      <w:pPr>
        <w:numPr>
          <w:ilvl w:val="0"/>
          <w:numId w:val="5"/>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Chiller</w:t>
      </w:r>
    </w:p>
    <w:p w:rsidR="001B11AE" w:rsidRDefault="001B11AE" w:rsidP="001B11AE">
      <w:pPr>
        <w:numPr>
          <w:ilvl w:val="0"/>
          <w:numId w:val="5"/>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Air Handling Unit (AHU)</w:t>
      </w:r>
    </w:p>
    <w:p w:rsidR="001B11AE" w:rsidRDefault="001B11AE" w:rsidP="001B11AE">
      <w:pPr>
        <w:numPr>
          <w:ilvl w:val="0"/>
          <w:numId w:val="5"/>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Cooling Tower</w:t>
      </w:r>
    </w:p>
    <w:p w:rsidR="001B11AE" w:rsidRDefault="001B11AE" w:rsidP="001B11AE">
      <w:pPr>
        <w:numPr>
          <w:ilvl w:val="0"/>
          <w:numId w:val="5"/>
        </w:numPr>
        <w:spacing w:before="100" w:beforeAutospacing="1" w:after="0" w:line="390" w:lineRule="atLeast"/>
        <w:ind w:left="1035"/>
        <w:rPr>
          <w:rFonts w:ascii="Verdana" w:hAnsi="Verdana"/>
          <w:color w:val="222222"/>
          <w:sz w:val="23"/>
          <w:szCs w:val="23"/>
        </w:rPr>
      </w:pPr>
      <w:r>
        <w:rPr>
          <w:rFonts w:ascii="Verdana" w:hAnsi="Verdana"/>
          <w:color w:val="222222"/>
          <w:sz w:val="23"/>
          <w:szCs w:val="23"/>
        </w:rPr>
        <w:t>Pumps</w:t>
      </w:r>
    </w:p>
    <w:p w:rsidR="001B11AE" w:rsidRDefault="001B11AE" w:rsidP="001B11A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chiller will usually be located either in the basement or on the roof and this depends on what type of chiller is used. Roof top chillers are usually “Air cooled” whereas basement chillers are usually “Water cooled” but they both perform the same function which is to generate cold water for air conditioning by removing the unwanted heat from the building. The only difference is how the chiller discards the unwanted heat.</w:t>
      </w:r>
    </w:p>
    <w:p w:rsidR="001B11AE" w:rsidRDefault="001B11AE" w:rsidP="001B11AE">
      <w:pPr>
        <w:spacing w:line="390" w:lineRule="atLeast"/>
        <w:rPr>
          <w:rFonts w:ascii="Verdana" w:hAnsi="Verdana"/>
          <w:color w:val="222222"/>
          <w:sz w:val="23"/>
          <w:szCs w:val="23"/>
        </w:rPr>
      </w:pPr>
      <w:r>
        <w:rPr>
          <w:rFonts w:ascii="Verdana" w:hAnsi="Verdana"/>
          <w:noProof/>
          <w:color w:val="222222"/>
          <w:sz w:val="23"/>
          <w:szCs w:val="23"/>
        </w:rPr>
        <w:lastRenderedPageBreak/>
        <w:drawing>
          <wp:inline distT="0" distB="0" distL="0" distR="0">
            <wp:extent cx="5715000" cy="2857500"/>
            <wp:effectExtent l="0" t="0" r="0" b="0"/>
            <wp:docPr id="8" name="Picture 8" descr="Air cooled chiller and water cooled chi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 cooled chiller and water cooled chil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Pr>
          <w:rFonts w:ascii="Verdana" w:hAnsi="Verdana"/>
          <w:color w:val="222222"/>
          <w:sz w:val="23"/>
          <w:szCs w:val="23"/>
        </w:rPr>
        <w:t>Air cooled chiller and water cooled chiller</w:t>
      </w:r>
    </w:p>
    <w:p w:rsidR="001B11AE" w:rsidRDefault="001B11AE" w:rsidP="001B11AE">
      <w:pPr>
        <w:pStyle w:val="NormalWeb"/>
        <w:spacing w:before="0" w:beforeAutospacing="0" w:after="0" w:afterAutospacing="0" w:line="390" w:lineRule="atLeast"/>
        <w:rPr>
          <w:rFonts w:ascii="Verdana" w:hAnsi="Verdana"/>
          <w:color w:val="222222"/>
          <w:sz w:val="23"/>
          <w:szCs w:val="23"/>
        </w:rPr>
      </w:pPr>
      <w:hyperlink r:id="rId26" w:history="1">
        <w:r>
          <w:rPr>
            <w:rStyle w:val="Hyperlink"/>
            <w:rFonts w:ascii="Verdana" w:hAnsi="Verdana"/>
            <w:color w:val="19326F"/>
            <w:sz w:val="23"/>
            <w:szCs w:val="23"/>
            <w:u w:val="none"/>
          </w:rPr>
          <w:t>Air cooled chillers</w:t>
        </w:r>
      </w:hyperlink>
      <w:r>
        <w:rPr>
          <w:rFonts w:ascii="Verdana" w:hAnsi="Verdana"/>
          <w:color w:val="222222"/>
          <w:sz w:val="23"/>
          <w:szCs w:val="23"/>
        </w:rPr>
        <w:t> will use fans to blow cool ambient air over their condenser to remove heat from the system, this type does not use a cooling tower. You can learn about this system and watch the video tutorial by </w:t>
      </w:r>
      <w:hyperlink r:id="rId27" w:history="1">
        <w:r>
          <w:rPr>
            <w:rStyle w:val="Hyperlink"/>
            <w:rFonts w:ascii="Verdana" w:hAnsi="Verdana"/>
            <w:color w:val="19326F"/>
            <w:sz w:val="23"/>
            <w:szCs w:val="23"/>
            <w:u w:val="none"/>
          </w:rPr>
          <w:t>clicking here</w:t>
        </w:r>
      </w:hyperlink>
      <w:r>
        <w:rPr>
          <w:rFonts w:ascii="Verdana" w:hAnsi="Verdana"/>
          <w:color w:val="222222"/>
          <w:sz w:val="23"/>
          <w:szCs w:val="23"/>
        </w:rPr>
        <w:t>. For the remainder of this article we will focus on water cooled chillers and cooling towers.</w:t>
      </w:r>
    </w:p>
    <w:p w:rsidR="001B11AE" w:rsidRDefault="001B11AE" w:rsidP="001B11A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water cooled chiller has two large cylinders, one is called the evaporator and the other is called the condenser.</w:t>
      </w:r>
    </w:p>
    <w:p w:rsidR="001B11AE" w:rsidRDefault="001B11AE" w:rsidP="001B11AE">
      <w:pPr>
        <w:spacing w:line="390" w:lineRule="atLeast"/>
        <w:rPr>
          <w:rFonts w:ascii="Verdana" w:hAnsi="Verdana"/>
          <w:color w:val="222222"/>
          <w:sz w:val="23"/>
          <w:szCs w:val="23"/>
        </w:rPr>
      </w:pPr>
      <w:r>
        <w:rPr>
          <w:rStyle w:val="td-adspot-title"/>
          <w:rFonts w:ascii="Verdana" w:hAnsi="Verdana"/>
          <w:color w:val="BBBBBB"/>
          <w:sz w:val="15"/>
          <w:szCs w:val="15"/>
        </w:rPr>
        <w:t>Mid ad</w:t>
      </w:r>
    </w:p>
    <w:p w:rsidR="001B11AE" w:rsidRDefault="001B11AE" w:rsidP="001B11AE">
      <w:pPr>
        <w:pStyle w:val="NormalWeb"/>
        <w:spacing w:before="0" w:beforeAutospacing="0" w:after="0" w:afterAutospacing="0" w:line="390" w:lineRule="atLeast"/>
        <w:rPr>
          <w:rFonts w:ascii="Verdana" w:hAnsi="Verdana"/>
          <w:color w:val="222222"/>
          <w:sz w:val="23"/>
          <w:szCs w:val="23"/>
        </w:rPr>
      </w:pPr>
      <w:r>
        <w:rPr>
          <w:rStyle w:val="Strong"/>
          <w:rFonts w:ascii="Verdana" w:hAnsi="Verdana"/>
          <w:color w:val="222222"/>
          <w:sz w:val="23"/>
          <w:szCs w:val="23"/>
        </w:rPr>
        <w:t>Chilled water</w:t>
      </w:r>
      <w:proofErr w:type="gramStart"/>
      <w:r>
        <w:rPr>
          <w:rStyle w:val="Strong"/>
          <w:rFonts w:ascii="Verdana" w:hAnsi="Verdana"/>
          <w:color w:val="222222"/>
          <w:sz w:val="23"/>
          <w:szCs w:val="23"/>
        </w:rPr>
        <w:t>:</w:t>
      </w:r>
      <w:proofErr w:type="gramEnd"/>
      <w:r>
        <w:rPr>
          <w:rFonts w:ascii="Verdana" w:hAnsi="Verdana"/>
          <w:color w:val="222222"/>
          <w:sz w:val="23"/>
          <w:szCs w:val="23"/>
        </w:rPr>
        <w:br/>
        <w:t>The evaporator of the chiller is where the “chilled water” is generated. The “chilled water” leaves the evaporator at around 6°C (42.8°F) and is pushed around the building by the chilled water pump. The chilled water flows up the height of the building to each floor in pipes known as “risers”. These pipes are known as risers no matter if the water is flowing upwards or downwards within them.</w:t>
      </w:r>
    </w:p>
    <w:p w:rsidR="001B11AE" w:rsidRDefault="001B11AE" w:rsidP="001B11AE">
      <w:pPr>
        <w:pStyle w:val="NormalWeb"/>
        <w:spacing w:before="0" w:beforeAutospacing="0" w:after="0" w:afterAutospacing="0" w:line="390" w:lineRule="atLeast"/>
        <w:rPr>
          <w:rFonts w:ascii="Verdana" w:hAnsi="Verdana"/>
          <w:color w:val="222222"/>
          <w:sz w:val="23"/>
          <w:szCs w:val="23"/>
        </w:rPr>
      </w:pPr>
      <w:r>
        <w:rPr>
          <w:rFonts w:ascii="Verdana" w:hAnsi="Verdana"/>
          <w:color w:val="222222"/>
          <w:sz w:val="23"/>
          <w:szCs w:val="23"/>
        </w:rPr>
        <w:t xml:space="preserve">The chilled water branches off the risers into smaller diameter pipes which head to the fan coil units (FCU’s) and Air Handling Units (AHU’s) to provide air conditioning. The AHU’s and FCU’s are basically boxes with fans inside that suck </w:t>
      </w:r>
      <w:r>
        <w:rPr>
          <w:rFonts w:ascii="Verdana" w:hAnsi="Verdana"/>
          <w:color w:val="222222"/>
          <w:sz w:val="23"/>
          <w:szCs w:val="23"/>
        </w:rPr>
        <w:lastRenderedPageBreak/>
        <w:t>air in from the building and push it across the heating or cooling coils to change the temperature of the air and then push this air back out into the building. The chilled water enters the AHU/FCU and passes through the cooling coil (a series of thin pipes) where it will absorb the heat of the air blowing across. The chilled water heats up and the air blowing across it cools down. When the chilled water leaves the cooling coil it will now be warmer at around 12°C (53.6°F). The warm chilled water then heads back to the evaporator, via the return riser, and once it enter the evaporator a refrigerant will absorb the unwanted heat and move this over to the condenser. The chilled water will then leave cool again, ready to circulate around the building and collect more unwanted heat. </w:t>
      </w:r>
      <w:r>
        <w:rPr>
          <w:rStyle w:val="Emphasis"/>
          <w:rFonts w:ascii="Verdana" w:hAnsi="Verdana"/>
          <w:color w:val="222222"/>
          <w:sz w:val="23"/>
          <w:szCs w:val="23"/>
        </w:rPr>
        <w:t>Note: the chilled water is referred to as “chilled water” no matter if it is warm or cool.</w:t>
      </w:r>
    </w:p>
    <w:p w:rsidR="001B11AE" w:rsidRDefault="001B11AE" w:rsidP="001B11AE">
      <w:pPr>
        <w:pStyle w:val="NormalWeb"/>
        <w:spacing w:before="0" w:beforeAutospacing="0" w:after="0" w:afterAutospacing="0" w:line="390" w:lineRule="atLeast"/>
        <w:rPr>
          <w:rFonts w:ascii="Verdana" w:hAnsi="Verdana"/>
          <w:color w:val="222222"/>
          <w:sz w:val="23"/>
          <w:szCs w:val="23"/>
        </w:rPr>
      </w:pPr>
      <w:r>
        <w:rPr>
          <w:rStyle w:val="Strong"/>
          <w:rFonts w:ascii="Verdana" w:hAnsi="Verdana"/>
          <w:color w:val="222222"/>
          <w:sz w:val="23"/>
          <w:szCs w:val="23"/>
        </w:rPr>
        <w:t>Condenser water</w:t>
      </w:r>
      <w:proofErr w:type="gramStart"/>
      <w:r>
        <w:rPr>
          <w:rStyle w:val="Strong"/>
          <w:rFonts w:ascii="Verdana" w:hAnsi="Verdana"/>
          <w:color w:val="222222"/>
          <w:sz w:val="23"/>
          <w:szCs w:val="23"/>
        </w:rPr>
        <w:t>:</w:t>
      </w:r>
      <w:proofErr w:type="gramEnd"/>
      <w:r>
        <w:rPr>
          <w:rFonts w:ascii="Verdana" w:hAnsi="Verdana"/>
          <w:color w:val="222222"/>
          <w:sz w:val="23"/>
          <w:szCs w:val="23"/>
        </w:rPr>
        <w:br/>
        <w:t>The condenser of the chiller is where the unwanted heat is collected before being sent to the cooling towers. A refrigerant passes between the evaporator and the condenser to move all the unwanted heat. Another loop of water, known as “condenser water”, passes in a loop between the condenser and the cooling tower. The refrigerant collects the heat from the “chilled water” loop in the evaporator and moves this to the “condenser water” loop in the condenser.</w:t>
      </w:r>
    </w:p>
    <w:p w:rsidR="001B11AE" w:rsidRDefault="001B11AE" w:rsidP="001B11A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condenser water enters the condenser at around 27°C (80.6°F) and will pass through, collecting heat along the way. By the time it leaves the condenser it will be around 32°C (89.6°F). The condenser water and the refrigerant never mix, they are always separated by the pipe wall, heat just transfers through the wall. Once the condenser water has passed through the condenser and picked up the unwanted heat, it will head up to the cooling towers to dump this heat and return cooler ready to collect more heat.</w:t>
      </w:r>
    </w:p>
    <w:p w:rsidR="001B11AE" w:rsidRDefault="001B11AE" w:rsidP="001B11AE">
      <w:pPr>
        <w:spacing w:line="390" w:lineRule="atLeast"/>
        <w:rPr>
          <w:rFonts w:ascii="Verdana" w:hAnsi="Verdana"/>
          <w:color w:val="222222"/>
          <w:sz w:val="23"/>
          <w:szCs w:val="23"/>
        </w:rPr>
      </w:pPr>
      <w:r>
        <w:rPr>
          <w:rFonts w:ascii="Verdana" w:hAnsi="Verdana"/>
          <w:noProof/>
          <w:color w:val="222222"/>
          <w:sz w:val="23"/>
          <w:szCs w:val="23"/>
        </w:rPr>
        <w:lastRenderedPageBreak/>
        <w:drawing>
          <wp:inline distT="0" distB="0" distL="0" distR="0">
            <wp:extent cx="5400675" cy="2952750"/>
            <wp:effectExtent l="0" t="0" r="9525" b="0"/>
            <wp:docPr id="7" name="Picture 7" descr="Cooling tower rooftop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ling tower rooftop loc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52750"/>
                    </a:xfrm>
                    <a:prstGeom prst="rect">
                      <a:avLst/>
                    </a:prstGeom>
                    <a:noFill/>
                    <a:ln>
                      <a:noFill/>
                    </a:ln>
                  </pic:spPr>
                </pic:pic>
              </a:graphicData>
            </a:graphic>
          </wp:inline>
        </w:drawing>
      </w:r>
      <w:r>
        <w:rPr>
          <w:rFonts w:ascii="Verdana" w:hAnsi="Verdana"/>
          <w:color w:val="222222"/>
          <w:sz w:val="23"/>
          <w:szCs w:val="23"/>
        </w:rPr>
        <w:t>Location of cooling towers</w:t>
      </w:r>
    </w:p>
    <w:p w:rsidR="001B11AE" w:rsidRDefault="001B11AE" w:rsidP="001B11AE">
      <w:pPr>
        <w:pStyle w:val="NormalWeb"/>
        <w:spacing w:before="0" w:beforeAutospacing="0" w:after="0" w:afterAutospacing="0" w:line="390" w:lineRule="atLeast"/>
        <w:rPr>
          <w:rFonts w:ascii="Verdana" w:hAnsi="Verdana"/>
          <w:color w:val="222222"/>
          <w:sz w:val="23"/>
          <w:szCs w:val="23"/>
        </w:rPr>
      </w:pPr>
      <w:r>
        <w:rPr>
          <w:rStyle w:val="Strong"/>
          <w:rFonts w:ascii="Verdana" w:hAnsi="Verdana"/>
          <w:color w:val="222222"/>
          <w:sz w:val="23"/>
          <w:szCs w:val="23"/>
        </w:rPr>
        <w:t>Cooling tower</w:t>
      </w:r>
      <w:proofErr w:type="gramStart"/>
      <w:r>
        <w:rPr>
          <w:rStyle w:val="Strong"/>
          <w:rFonts w:ascii="Verdana" w:hAnsi="Verdana"/>
          <w:color w:val="222222"/>
          <w:sz w:val="23"/>
          <w:szCs w:val="23"/>
        </w:rPr>
        <w:t>:</w:t>
      </w:r>
      <w:proofErr w:type="gramEnd"/>
      <w:r>
        <w:rPr>
          <w:rFonts w:ascii="Verdana" w:hAnsi="Verdana"/>
          <w:color w:val="222222"/>
          <w:sz w:val="23"/>
          <w:szCs w:val="23"/>
        </w:rPr>
        <w:br/>
        <w:t>The cooling tower is usually located up on the roof and is the final destination for the unwanted heat in the building. The cooling tower contains a large fan which blows air through the unit. The condenser water is pumped up to the cooling towers and it is sprayed into the air stream. The cool ambient air will enter and come in direct contact with the spray of condenser water (in an open cooling tower) this will allow the heat of the condenser water to transfer into the air and this air is then blown out into the atmosphere. The condenser water then collects and heads back to the chillers condenser ready to collect more heat. Check out our special tutorial on cooling towers here.</w:t>
      </w:r>
    </w:p>
    <w:p w:rsidR="001B11AE" w:rsidRDefault="001B11AE" w:rsidP="001B11AE">
      <w:pPr>
        <w:pStyle w:val="Heading3"/>
        <w:spacing w:before="0" w:after="240"/>
        <w:rPr>
          <w:rFonts w:ascii="Arial" w:hAnsi="Arial" w:cs="Arial"/>
          <w:color w:val="111111"/>
          <w:sz w:val="18"/>
          <w:szCs w:val="18"/>
        </w:rPr>
      </w:pPr>
      <w:r>
        <w:rPr>
          <w:rFonts w:ascii="Arial" w:hAnsi="Arial" w:cs="Arial"/>
          <w:color w:val="111111"/>
          <w:sz w:val="18"/>
          <w:szCs w:val="18"/>
        </w:rPr>
        <w:t>Share this:</w:t>
      </w:r>
    </w:p>
    <w:p w:rsidR="001B11AE" w:rsidRPr="00C04C0A" w:rsidRDefault="001B11AE">
      <w:pPr>
        <w:rPr>
          <w:sz w:val="28"/>
          <w:szCs w:val="28"/>
        </w:rPr>
      </w:pPr>
    </w:p>
    <w:sectPr w:rsidR="001B11AE" w:rsidRPr="00C0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4511D"/>
    <w:multiLevelType w:val="multilevel"/>
    <w:tmpl w:val="F2F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13B20"/>
    <w:multiLevelType w:val="multilevel"/>
    <w:tmpl w:val="0E8C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E2445"/>
    <w:multiLevelType w:val="multilevel"/>
    <w:tmpl w:val="5B96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04213"/>
    <w:multiLevelType w:val="multilevel"/>
    <w:tmpl w:val="46D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46D6A"/>
    <w:multiLevelType w:val="multilevel"/>
    <w:tmpl w:val="7FE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4C"/>
    <w:rsid w:val="001B11AE"/>
    <w:rsid w:val="002D4BE6"/>
    <w:rsid w:val="004A7294"/>
    <w:rsid w:val="0092314C"/>
    <w:rsid w:val="00A53AA4"/>
    <w:rsid w:val="00C04C0A"/>
    <w:rsid w:val="00F5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C22"/>
  <w15:chartTrackingRefBased/>
  <w15:docId w15:val="{A77545CD-063F-415E-82B4-C3075930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7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72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729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A7294"/>
    <w:rPr>
      <w:color w:val="0000FF"/>
      <w:u w:val="single"/>
    </w:rPr>
  </w:style>
  <w:style w:type="character" w:customStyle="1" w:styleId="Heading3Char">
    <w:name w:val="Heading 3 Char"/>
    <w:basedOn w:val="DefaultParagraphFont"/>
    <w:link w:val="Heading3"/>
    <w:uiPriority w:val="9"/>
    <w:semiHidden/>
    <w:rsid w:val="004A72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7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294"/>
    <w:rPr>
      <w:b/>
      <w:bCs/>
    </w:rPr>
  </w:style>
  <w:style w:type="paragraph" w:customStyle="1" w:styleId="center">
    <w:name w:val="center"/>
    <w:basedOn w:val="Normal"/>
    <w:rsid w:val="004A72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7294"/>
    <w:rPr>
      <w:i/>
      <w:iCs/>
    </w:rPr>
  </w:style>
  <w:style w:type="character" w:customStyle="1" w:styleId="gig-counter-text">
    <w:name w:val="gig-counter-text"/>
    <w:basedOn w:val="DefaultParagraphFont"/>
    <w:rsid w:val="002D4BE6"/>
  </w:style>
  <w:style w:type="character" w:customStyle="1" w:styleId="antenna-summary-title">
    <w:name w:val="antenna-summary-title"/>
    <w:basedOn w:val="DefaultParagraphFont"/>
    <w:rsid w:val="002D4BE6"/>
  </w:style>
  <w:style w:type="character" w:customStyle="1" w:styleId="td-post-date">
    <w:name w:val="td-post-date"/>
    <w:basedOn w:val="DefaultParagraphFont"/>
    <w:rsid w:val="001B11AE"/>
  </w:style>
  <w:style w:type="character" w:customStyle="1" w:styleId="td-nr-views-1501">
    <w:name w:val="td-nr-views-1501"/>
    <w:basedOn w:val="DefaultParagraphFont"/>
    <w:rsid w:val="001B11AE"/>
  </w:style>
  <w:style w:type="character" w:customStyle="1" w:styleId="td-adspot-title">
    <w:name w:val="td-adspot-title"/>
    <w:basedOn w:val="DefaultParagraphFont"/>
    <w:rsid w:val="001B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20027">
      <w:bodyDiv w:val="1"/>
      <w:marLeft w:val="0"/>
      <w:marRight w:val="0"/>
      <w:marTop w:val="0"/>
      <w:marBottom w:val="0"/>
      <w:divBdr>
        <w:top w:val="none" w:sz="0" w:space="0" w:color="auto"/>
        <w:left w:val="none" w:sz="0" w:space="0" w:color="auto"/>
        <w:bottom w:val="none" w:sz="0" w:space="0" w:color="auto"/>
        <w:right w:val="none" w:sz="0" w:space="0" w:color="auto"/>
      </w:divBdr>
    </w:div>
    <w:div w:id="404450216">
      <w:bodyDiv w:val="1"/>
      <w:marLeft w:val="0"/>
      <w:marRight w:val="0"/>
      <w:marTop w:val="0"/>
      <w:marBottom w:val="0"/>
      <w:divBdr>
        <w:top w:val="none" w:sz="0" w:space="0" w:color="auto"/>
        <w:left w:val="none" w:sz="0" w:space="0" w:color="auto"/>
        <w:bottom w:val="none" w:sz="0" w:space="0" w:color="auto"/>
        <w:right w:val="none" w:sz="0" w:space="0" w:color="auto"/>
      </w:divBdr>
    </w:div>
    <w:div w:id="459879883">
      <w:bodyDiv w:val="1"/>
      <w:marLeft w:val="0"/>
      <w:marRight w:val="0"/>
      <w:marTop w:val="0"/>
      <w:marBottom w:val="0"/>
      <w:divBdr>
        <w:top w:val="none" w:sz="0" w:space="0" w:color="auto"/>
        <w:left w:val="none" w:sz="0" w:space="0" w:color="auto"/>
        <w:bottom w:val="none" w:sz="0" w:space="0" w:color="auto"/>
        <w:right w:val="none" w:sz="0" w:space="0" w:color="auto"/>
      </w:divBdr>
    </w:div>
    <w:div w:id="1273516120">
      <w:bodyDiv w:val="1"/>
      <w:marLeft w:val="0"/>
      <w:marRight w:val="0"/>
      <w:marTop w:val="0"/>
      <w:marBottom w:val="0"/>
      <w:divBdr>
        <w:top w:val="none" w:sz="0" w:space="0" w:color="auto"/>
        <w:left w:val="none" w:sz="0" w:space="0" w:color="auto"/>
        <w:bottom w:val="none" w:sz="0" w:space="0" w:color="auto"/>
        <w:right w:val="none" w:sz="0" w:space="0" w:color="auto"/>
      </w:divBdr>
      <w:divsChild>
        <w:div w:id="2055689620">
          <w:marLeft w:val="0"/>
          <w:marRight w:val="0"/>
          <w:marTop w:val="0"/>
          <w:marBottom w:val="0"/>
          <w:divBdr>
            <w:top w:val="none" w:sz="0" w:space="0" w:color="auto"/>
            <w:left w:val="none" w:sz="0" w:space="0" w:color="auto"/>
            <w:bottom w:val="none" w:sz="0" w:space="0" w:color="auto"/>
            <w:right w:val="none" w:sz="0" w:space="0" w:color="auto"/>
          </w:divBdr>
          <w:divsChild>
            <w:div w:id="1635211233">
              <w:marLeft w:val="0"/>
              <w:marRight w:val="0"/>
              <w:marTop w:val="0"/>
              <w:marBottom w:val="240"/>
              <w:divBdr>
                <w:top w:val="none" w:sz="0" w:space="0" w:color="auto"/>
                <w:left w:val="none" w:sz="0" w:space="0" w:color="auto"/>
                <w:bottom w:val="none" w:sz="0" w:space="0" w:color="auto"/>
                <w:right w:val="none" w:sz="0" w:space="0" w:color="auto"/>
              </w:divBdr>
              <w:divsChild>
                <w:div w:id="64686318">
                  <w:marLeft w:val="0"/>
                  <w:marRight w:val="0"/>
                  <w:marTop w:val="0"/>
                  <w:marBottom w:val="0"/>
                  <w:divBdr>
                    <w:top w:val="none" w:sz="0" w:space="0" w:color="auto"/>
                    <w:left w:val="none" w:sz="0" w:space="0" w:color="auto"/>
                    <w:bottom w:val="none" w:sz="0" w:space="0" w:color="auto"/>
                    <w:right w:val="none" w:sz="0" w:space="0" w:color="auto"/>
                  </w:divBdr>
                  <w:divsChild>
                    <w:div w:id="369769990">
                      <w:marLeft w:val="0"/>
                      <w:marRight w:val="30"/>
                      <w:marTop w:val="0"/>
                      <w:marBottom w:val="0"/>
                      <w:divBdr>
                        <w:top w:val="none" w:sz="0" w:space="0" w:color="auto"/>
                        <w:left w:val="none" w:sz="0" w:space="0" w:color="auto"/>
                        <w:bottom w:val="none" w:sz="0" w:space="0" w:color="auto"/>
                        <w:right w:val="none" w:sz="0" w:space="0" w:color="auto"/>
                      </w:divBdr>
                    </w:div>
                    <w:div w:id="2084257650">
                      <w:marLeft w:val="0"/>
                      <w:marRight w:val="30"/>
                      <w:marTop w:val="0"/>
                      <w:marBottom w:val="0"/>
                      <w:divBdr>
                        <w:top w:val="none" w:sz="0" w:space="0" w:color="auto"/>
                        <w:left w:val="none" w:sz="0" w:space="0" w:color="auto"/>
                        <w:bottom w:val="none" w:sz="0" w:space="0" w:color="auto"/>
                        <w:right w:val="none" w:sz="0" w:space="0" w:color="auto"/>
                      </w:divBdr>
                    </w:div>
                  </w:divsChild>
                </w:div>
                <w:div w:id="410154763">
                  <w:marLeft w:val="330"/>
                  <w:marRight w:val="0"/>
                  <w:marTop w:val="0"/>
                  <w:marBottom w:val="0"/>
                  <w:divBdr>
                    <w:top w:val="none" w:sz="0" w:space="0" w:color="auto"/>
                    <w:left w:val="none" w:sz="0" w:space="0" w:color="auto"/>
                    <w:bottom w:val="none" w:sz="0" w:space="0" w:color="auto"/>
                    <w:right w:val="none" w:sz="0" w:space="0" w:color="auto"/>
                  </w:divBdr>
                </w:div>
                <w:div w:id="2080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915">
          <w:marLeft w:val="0"/>
          <w:marRight w:val="0"/>
          <w:marTop w:val="0"/>
          <w:marBottom w:val="315"/>
          <w:divBdr>
            <w:top w:val="none" w:sz="0" w:space="0" w:color="auto"/>
            <w:left w:val="none" w:sz="0" w:space="0" w:color="auto"/>
            <w:bottom w:val="none" w:sz="0" w:space="0" w:color="auto"/>
            <w:right w:val="none" w:sz="0" w:space="0" w:color="auto"/>
          </w:divBdr>
          <w:divsChild>
            <w:div w:id="639581240">
              <w:marLeft w:val="0"/>
              <w:marRight w:val="0"/>
              <w:marTop w:val="0"/>
              <w:marBottom w:val="0"/>
              <w:divBdr>
                <w:top w:val="none" w:sz="0" w:space="0" w:color="auto"/>
                <w:left w:val="none" w:sz="0" w:space="0" w:color="auto"/>
                <w:bottom w:val="none" w:sz="0" w:space="0" w:color="auto"/>
                <w:right w:val="none" w:sz="0" w:space="0" w:color="auto"/>
              </w:divBdr>
              <w:divsChild>
                <w:div w:id="351733079">
                  <w:marLeft w:val="180"/>
                  <w:marRight w:val="0"/>
                  <w:marTop w:val="0"/>
                  <w:marBottom w:val="0"/>
                  <w:divBdr>
                    <w:top w:val="none" w:sz="0" w:space="0" w:color="auto"/>
                    <w:left w:val="none" w:sz="0" w:space="0" w:color="auto"/>
                    <w:bottom w:val="none" w:sz="0" w:space="0" w:color="auto"/>
                    <w:right w:val="none" w:sz="0" w:space="0" w:color="auto"/>
                  </w:divBdr>
                </w:div>
                <w:div w:id="8619647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51683312">
          <w:marLeft w:val="0"/>
          <w:marRight w:val="0"/>
          <w:marTop w:val="315"/>
          <w:marBottom w:val="0"/>
          <w:divBdr>
            <w:top w:val="none" w:sz="0" w:space="0" w:color="auto"/>
            <w:left w:val="none" w:sz="0" w:space="0" w:color="auto"/>
            <w:bottom w:val="none" w:sz="0" w:space="0" w:color="auto"/>
            <w:right w:val="none" w:sz="0" w:space="0" w:color="auto"/>
          </w:divBdr>
          <w:divsChild>
            <w:div w:id="24913737">
              <w:marLeft w:val="0"/>
              <w:marRight w:val="0"/>
              <w:marTop w:val="0"/>
              <w:marBottom w:val="0"/>
              <w:divBdr>
                <w:top w:val="none" w:sz="0" w:space="0" w:color="auto"/>
                <w:left w:val="none" w:sz="0" w:space="0" w:color="auto"/>
                <w:bottom w:val="none" w:sz="0" w:space="0" w:color="auto"/>
                <w:right w:val="none" w:sz="0" w:space="0" w:color="auto"/>
              </w:divBdr>
            </w:div>
            <w:div w:id="474490918">
              <w:marLeft w:val="0"/>
              <w:marRight w:val="0"/>
              <w:marTop w:val="0"/>
              <w:marBottom w:val="0"/>
              <w:divBdr>
                <w:top w:val="none" w:sz="0" w:space="0" w:color="auto"/>
                <w:left w:val="none" w:sz="0" w:space="0" w:color="auto"/>
                <w:bottom w:val="none" w:sz="0" w:space="0" w:color="auto"/>
                <w:right w:val="none" w:sz="0" w:space="0" w:color="auto"/>
              </w:divBdr>
            </w:div>
            <w:div w:id="1634098213">
              <w:marLeft w:val="-360"/>
              <w:marRight w:val="-360"/>
              <w:marTop w:val="0"/>
              <w:marBottom w:val="0"/>
              <w:divBdr>
                <w:top w:val="none" w:sz="0" w:space="0" w:color="auto"/>
                <w:left w:val="none" w:sz="0" w:space="0" w:color="auto"/>
                <w:bottom w:val="none" w:sz="0" w:space="0" w:color="auto"/>
                <w:right w:val="none" w:sz="0" w:space="0" w:color="auto"/>
              </w:divBdr>
              <w:divsChild>
                <w:div w:id="97020474">
                  <w:marLeft w:val="0"/>
                  <w:marRight w:val="0"/>
                  <w:marTop w:val="0"/>
                  <w:marBottom w:val="0"/>
                  <w:divBdr>
                    <w:top w:val="none" w:sz="0" w:space="0" w:color="auto"/>
                    <w:left w:val="none" w:sz="0" w:space="0" w:color="auto"/>
                    <w:bottom w:val="none" w:sz="0" w:space="0" w:color="auto"/>
                    <w:right w:val="none" w:sz="0" w:space="0" w:color="auto"/>
                  </w:divBdr>
                  <w:divsChild>
                    <w:div w:id="1300500544">
                      <w:marLeft w:val="0"/>
                      <w:marRight w:val="0"/>
                      <w:marTop w:val="0"/>
                      <w:marBottom w:val="0"/>
                      <w:divBdr>
                        <w:top w:val="none" w:sz="0" w:space="0" w:color="auto"/>
                        <w:left w:val="none" w:sz="0" w:space="0" w:color="auto"/>
                        <w:bottom w:val="none" w:sz="0" w:space="0" w:color="auto"/>
                        <w:right w:val="none" w:sz="0" w:space="0" w:color="auto"/>
                      </w:divBdr>
                      <w:divsChild>
                        <w:div w:id="1696271987">
                          <w:marLeft w:val="0"/>
                          <w:marRight w:val="0"/>
                          <w:marTop w:val="0"/>
                          <w:marBottom w:val="0"/>
                          <w:divBdr>
                            <w:top w:val="none" w:sz="0" w:space="0" w:color="auto"/>
                            <w:left w:val="none" w:sz="0" w:space="0" w:color="auto"/>
                            <w:bottom w:val="none" w:sz="0" w:space="0" w:color="auto"/>
                            <w:right w:val="none" w:sz="0" w:space="0" w:color="auto"/>
                          </w:divBdr>
                          <w:divsChild>
                            <w:div w:id="1503548848">
                              <w:marLeft w:val="0"/>
                              <w:marRight w:val="0"/>
                              <w:marTop w:val="0"/>
                              <w:marBottom w:val="525"/>
                              <w:divBdr>
                                <w:top w:val="none" w:sz="0" w:space="0" w:color="auto"/>
                                <w:left w:val="none" w:sz="0" w:space="0" w:color="auto"/>
                                <w:bottom w:val="none" w:sz="0" w:space="0" w:color="auto"/>
                                <w:right w:val="none" w:sz="0" w:space="0" w:color="auto"/>
                              </w:divBdr>
                              <w:divsChild>
                                <w:div w:id="622464176">
                                  <w:marLeft w:val="0"/>
                                  <w:marRight w:val="0"/>
                                  <w:marTop w:val="0"/>
                                  <w:marBottom w:val="0"/>
                                  <w:divBdr>
                                    <w:top w:val="none" w:sz="0" w:space="0" w:color="auto"/>
                                    <w:left w:val="none" w:sz="0" w:space="0" w:color="auto"/>
                                    <w:bottom w:val="none" w:sz="0" w:space="0" w:color="auto"/>
                                    <w:right w:val="none" w:sz="0" w:space="0" w:color="auto"/>
                                  </w:divBdr>
                                  <w:divsChild>
                                    <w:div w:id="120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37433">
              <w:marLeft w:val="0"/>
              <w:marRight w:val="0"/>
              <w:marTop w:val="0"/>
              <w:marBottom w:val="0"/>
              <w:divBdr>
                <w:top w:val="none" w:sz="0" w:space="0" w:color="auto"/>
                <w:left w:val="none" w:sz="0" w:space="0" w:color="auto"/>
                <w:bottom w:val="none" w:sz="0" w:space="0" w:color="auto"/>
                <w:right w:val="none" w:sz="0" w:space="0" w:color="auto"/>
              </w:divBdr>
              <w:divsChild>
                <w:div w:id="2586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80045">
      <w:bodyDiv w:val="1"/>
      <w:marLeft w:val="0"/>
      <w:marRight w:val="0"/>
      <w:marTop w:val="0"/>
      <w:marBottom w:val="0"/>
      <w:divBdr>
        <w:top w:val="none" w:sz="0" w:space="0" w:color="auto"/>
        <w:left w:val="none" w:sz="0" w:space="0" w:color="auto"/>
        <w:bottom w:val="none" w:sz="0" w:space="0" w:color="auto"/>
        <w:right w:val="none" w:sz="0" w:space="0" w:color="auto"/>
      </w:divBdr>
      <w:divsChild>
        <w:div w:id="1455830290">
          <w:marLeft w:val="0"/>
          <w:marRight w:val="0"/>
          <w:marTop w:val="0"/>
          <w:marBottom w:val="480"/>
          <w:divBdr>
            <w:top w:val="none" w:sz="0" w:space="0" w:color="auto"/>
            <w:left w:val="none" w:sz="0" w:space="0" w:color="auto"/>
            <w:bottom w:val="none" w:sz="0" w:space="0" w:color="auto"/>
            <w:right w:val="none" w:sz="0" w:space="0" w:color="auto"/>
          </w:divBdr>
          <w:divsChild>
            <w:div w:id="1843623864">
              <w:marLeft w:val="0"/>
              <w:marRight w:val="0"/>
              <w:marTop w:val="0"/>
              <w:marBottom w:val="240"/>
              <w:divBdr>
                <w:top w:val="none" w:sz="0" w:space="0" w:color="auto"/>
                <w:left w:val="none" w:sz="0" w:space="0" w:color="auto"/>
                <w:bottom w:val="none" w:sz="0" w:space="0" w:color="auto"/>
                <w:right w:val="none" w:sz="0" w:space="0" w:color="auto"/>
              </w:divBdr>
              <w:divsChild>
                <w:div w:id="1520584965">
                  <w:marLeft w:val="0"/>
                  <w:marRight w:val="0"/>
                  <w:marTop w:val="0"/>
                  <w:marBottom w:val="240"/>
                  <w:divBdr>
                    <w:top w:val="none" w:sz="0" w:space="0" w:color="auto"/>
                    <w:left w:val="none" w:sz="0" w:space="0" w:color="auto"/>
                    <w:bottom w:val="none" w:sz="0" w:space="0" w:color="auto"/>
                    <w:right w:val="none" w:sz="0" w:space="0" w:color="auto"/>
                  </w:divBdr>
                </w:div>
              </w:divsChild>
            </w:div>
            <w:div w:id="595331135">
              <w:marLeft w:val="0"/>
              <w:marRight w:val="0"/>
              <w:marTop w:val="0"/>
              <w:marBottom w:val="0"/>
              <w:divBdr>
                <w:top w:val="none" w:sz="0" w:space="0" w:color="auto"/>
                <w:left w:val="none" w:sz="0" w:space="0" w:color="auto"/>
                <w:bottom w:val="none" w:sz="0" w:space="0" w:color="auto"/>
                <w:right w:val="none" w:sz="0" w:space="0" w:color="auto"/>
              </w:divBdr>
              <w:divsChild>
                <w:div w:id="1091970612">
                  <w:marLeft w:val="0"/>
                  <w:marRight w:val="0"/>
                  <w:marTop w:val="0"/>
                  <w:marBottom w:val="0"/>
                  <w:divBdr>
                    <w:top w:val="none" w:sz="0" w:space="0" w:color="auto"/>
                    <w:left w:val="none" w:sz="0" w:space="0" w:color="auto"/>
                    <w:bottom w:val="none" w:sz="0" w:space="0" w:color="auto"/>
                    <w:right w:val="none" w:sz="0" w:space="0" w:color="auto"/>
                  </w:divBdr>
                  <w:divsChild>
                    <w:div w:id="931201626">
                      <w:marLeft w:val="0"/>
                      <w:marRight w:val="0"/>
                      <w:marTop w:val="0"/>
                      <w:marBottom w:val="0"/>
                      <w:divBdr>
                        <w:top w:val="none" w:sz="0" w:space="0" w:color="auto"/>
                        <w:left w:val="none" w:sz="0" w:space="0" w:color="auto"/>
                        <w:bottom w:val="none" w:sz="0" w:space="0" w:color="auto"/>
                        <w:right w:val="none" w:sz="0" w:space="0" w:color="auto"/>
                      </w:divBdr>
                      <w:divsChild>
                        <w:div w:id="1426071959">
                          <w:marLeft w:val="0"/>
                          <w:marRight w:val="0"/>
                          <w:marTop w:val="0"/>
                          <w:marBottom w:val="0"/>
                          <w:divBdr>
                            <w:top w:val="none" w:sz="0" w:space="0" w:color="auto"/>
                            <w:left w:val="none" w:sz="0" w:space="0" w:color="auto"/>
                            <w:bottom w:val="none" w:sz="0" w:space="0" w:color="auto"/>
                            <w:right w:val="none" w:sz="0" w:space="0" w:color="auto"/>
                          </w:divBdr>
                          <w:divsChild>
                            <w:div w:id="426850195">
                              <w:marLeft w:val="0"/>
                              <w:marRight w:val="0"/>
                              <w:marTop w:val="0"/>
                              <w:marBottom w:val="75"/>
                              <w:divBdr>
                                <w:top w:val="none" w:sz="0" w:space="0" w:color="auto"/>
                                <w:left w:val="none" w:sz="0" w:space="0" w:color="auto"/>
                                <w:bottom w:val="none" w:sz="0" w:space="0" w:color="auto"/>
                                <w:right w:val="none" w:sz="0" w:space="0" w:color="auto"/>
                              </w:divBdr>
                              <w:divsChild>
                                <w:div w:id="1366491363">
                                  <w:marLeft w:val="0"/>
                                  <w:marRight w:val="0"/>
                                  <w:marTop w:val="0"/>
                                  <w:marBottom w:val="0"/>
                                  <w:divBdr>
                                    <w:top w:val="none" w:sz="0" w:space="0" w:color="auto"/>
                                    <w:left w:val="none" w:sz="0" w:space="0" w:color="auto"/>
                                    <w:bottom w:val="none" w:sz="0" w:space="0" w:color="auto"/>
                                    <w:right w:val="none" w:sz="0" w:space="0" w:color="auto"/>
                                  </w:divBdr>
                                </w:div>
                                <w:div w:id="349844198">
                                  <w:marLeft w:val="15"/>
                                  <w:marRight w:val="0"/>
                                  <w:marTop w:val="0"/>
                                  <w:marBottom w:val="0"/>
                                  <w:divBdr>
                                    <w:top w:val="none" w:sz="0" w:space="0" w:color="auto"/>
                                    <w:left w:val="none" w:sz="0" w:space="0" w:color="auto"/>
                                    <w:bottom w:val="none" w:sz="0" w:space="0" w:color="auto"/>
                                    <w:right w:val="none" w:sz="0" w:space="0" w:color="auto"/>
                                  </w:divBdr>
                                </w:div>
                              </w:divsChild>
                            </w:div>
                            <w:div w:id="1888251084">
                              <w:marLeft w:val="0"/>
                              <w:marRight w:val="0"/>
                              <w:marTop w:val="0"/>
                              <w:marBottom w:val="75"/>
                              <w:divBdr>
                                <w:top w:val="none" w:sz="0" w:space="0" w:color="auto"/>
                                <w:left w:val="none" w:sz="0" w:space="0" w:color="auto"/>
                                <w:bottom w:val="none" w:sz="0" w:space="0" w:color="auto"/>
                                <w:right w:val="none" w:sz="0" w:space="0" w:color="auto"/>
                              </w:divBdr>
                              <w:divsChild>
                                <w:div w:id="483663283">
                                  <w:marLeft w:val="0"/>
                                  <w:marRight w:val="0"/>
                                  <w:marTop w:val="0"/>
                                  <w:marBottom w:val="0"/>
                                  <w:divBdr>
                                    <w:top w:val="none" w:sz="0" w:space="0" w:color="auto"/>
                                    <w:left w:val="none" w:sz="0" w:space="0" w:color="auto"/>
                                    <w:bottom w:val="none" w:sz="0" w:space="0" w:color="auto"/>
                                    <w:right w:val="none" w:sz="0" w:space="0" w:color="auto"/>
                                  </w:divBdr>
                                </w:div>
                              </w:divsChild>
                            </w:div>
                            <w:div w:id="1017922097">
                              <w:marLeft w:val="0"/>
                              <w:marRight w:val="0"/>
                              <w:marTop w:val="0"/>
                              <w:marBottom w:val="75"/>
                              <w:divBdr>
                                <w:top w:val="none" w:sz="0" w:space="0" w:color="auto"/>
                                <w:left w:val="none" w:sz="0" w:space="0" w:color="auto"/>
                                <w:bottom w:val="none" w:sz="0" w:space="0" w:color="auto"/>
                                <w:right w:val="none" w:sz="0" w:space="0" w:color="auto"/>
                              </w:divBdr>
                              <w:divsChild>
                                <w:div w:id="2101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8700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ingtoolbox.com/temperature-d_291.html" TargetMode="External"/><Relationship Id="rId13" Type="http://schemas.openxmlformats.org/officeDocument/2006/relationships/image" Target="media/image3.png"/><Relationship Id="rId18" Type="http://schemas.openxmlformats.org/officeDocument/2006/relationships/hyperlink" Target="https://en.wikipedia.org/wiki/Chiller" TargetMode="External"/><Relationship Id="rId26" Type="http://schemas.openxmlformats.org/officeDocument/2006/relationships/hyperlink" Target="http://theengineeringmindset.com/air-cooled-chillers-work/" TargetMode="External"/><Relationship Id="rId3" Type="http://schemas.openxmlformats.org/officeDocument/2006/relationships/settings" Target="settings.xml"/><Relationship Id="rId21" Type="http://schemas.openxmlformats.org/officeDocument/2006/relationships/hyperlink" Target="http://theengineeringmindset.com/wp-content/uploads/2017/09/How-cooling-tower-ahu-and-chiller-work-together.png" TargetMode="External"/><Relationship Id="rId7" Type="http://schemas.openxmlformats.org/officeDocument/2006/relationships/hyperlink" Target="https://www.engineeringtoolbox.com/temperature-d_291.html" TargetMode="External"/><Relationship Id="rId12" Type="http://schemas.openxmlformats.org/officeDocument/2006/relationships/hyperlink" Target="https://www.engineeringtoolbox.com/docs/documents/682/dry_wet_bulb_dew_point_deg_F.pdf" TargetMode="External"/><Relationship Id="rId17" Type="http://schemas.openxmlformats.org/officeDocument/2006/relationships/hyperlink" Target="https://www.wral.com/wet-bulb-temperature-vs-dew-point-differences-explained/1254745/"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theengineeringmindset.com/chiller-cooling-tower-air-handling-unit-work-togeth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9.gif"/><Relationship Id="rId5" Type="http://schemas.openxmlformats.org/officeDocument/2006/relationships/hyperlink" Target="https://www.engineeringtoolbox.com/dry-wet-bulb-dew-point-air-d_682.html" TargetMode="External"/><Relationship Id="rId15" Type="http://schemas.openxmlformats.org/officeDocument/2006/relationships/image" Target="media/image5.gif"/><Relationship Id="rId23" Type="http://schemas.openxmlformats.org/officeDocument/2006/relationships/image" Target="media/image8.png"/><Relationship Id="rId28" Type="http://schemas.openxmlformats.org/officeDocument/2006/relationships/image" Target="media/image11.gif"/><Relationship Id="rId10" Type="http://schemas.openxmlformats.org/officeDocument/2006/relationships/hyperlink" Target="https://www.engineeringtoolbox.com/docs/documents/682/dry_wet_bulb_dew_point_deg_C.pdf" TargetMode="External"/><Relationship Id="rId19" Type="http://schemas.openxmlformats.org/officeDocument/2006/relationships/hyperlink" Target="http://theengineeringmindset.com/author/paulevans/" TargetMode="External"/><Relationship Id="rId4" Type="http://schemas.openxmlformats.org/officeDocument/2006/relationships/webSettings" Target="webSettings.xml"/><Relationship Id="rId9" Type="http://schemas.openxmlformats.org/officeDocument/2006/relationships/hyperlink" Target="https://www.engineeringtoolbox.com/evaporative-cooling-d_698.html" TargetMode="External"/><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hyperlink" Target="http://theengineeringmindset.com/air-cooled-chillers-w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Gautam</dc:creator>
  <cp:keywords/>
  <dc:description/>
  <cp:lastModifiedBy>Biswas, Gautam</cp:lastModifiedBy>
  <cp:revision>5</cp:revision>
  <dcterms:created xsi:type="dcterms:W3CDTF">2018-06-21T15:43:00Z</dcterms:created>
  <dcterms:modified xsi:type="dcterms:W3CDTF">2018-06-21T19:11:00Z</dcterms:modified>
</cp:coreProperties>
</file>