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50886" w14:textId="4BC28A67" w:rsidR="001E22C9" w:rsidRDefault="001E22C9">
      <w:r>
        <w:rPr>
          <w:noProof/>
        </w:rPr>
        <w:drawing>
          <wp:inline distT="0" distB="0" distL="0" distR="0" wp14:anchorId="48233985" wp14:editId="59852889">
            <wp:extent cx="5731510" cy="2122170"/>
            <wp:effectExtent l="0" t="0" r="2540" b="0"/>
            <wp:docPr id="1" name="Picture 1" descr="Sub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miss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014476F3" w14:textId="3A940079" w:rsidR="001E22C9" w:rsidRDefault="001E22C9"/>
    <w:p w14:paraId="5AE304A3" w14:textId="54330B1E" w:rsidR="001E22C9" w:rsidRDefault="001E22C9"/>
    <w:p w14:paraId="453E5EEE" w14:textId="6FBFEFDF" w:rsidR="006D3D96" w:rsidRDefault="006D3D96"/>
    <w:p w14:paraId="397F4056" w14:textId="77777777" w:rsidR="008729C6" w:rsidRDefault="008729C6"/>
    <w:p w14:paraId="3BF8AEC6" w14:textId="77777777" w:rsidR="006D3D96" w:rsidRDefault="006D3D96"/>
    <w:p w14:paraId="7552775B" w14:textId="6E9ABD2F" w:rsidR="001E22C9" w:rsidRDefault="001E22C9" w:rsidP="001E22C9">
      <w:pPr>
        <w:jc w:val="center"/>
        <w:rPr>
          <w:b/>
          <w:bCs/>
          <w:sz w:val="36"/>
          <w:szCs w:val="32"/>
        </w:rPr>
      </w:pPr>
      <w:r w:rsidRPr="001E22C9">
        <w:rPr>
          <w:b/>
          <w:bCs/>
          <w:sz w:val="36"/>
          <w:szCs w:val="32"/>
        </w:rPr>
        <w:t>TC70029E – Digital Signal Processing for Audio Applications</w:t>
      </w:r>
    </w:p>
    <w:p w14:paraId="415896FB" w14:textId="38D2C070" w:rsidR="001E22C9" w:rsidRDefault="001E22C9" w:rsidP="001E22C9">
      <w:pPr>
        <w:jc w:val="center"/>
        <w:rPr>
          <w:b/>
          <w:bCs/>
          <w:sz w:val="28"/>
          <w:szCs w:val="24"/>
        </w:rPr>
      </w:pPr>
      <w:r>
        <w:rPr>
          <w:b/>
          <w:bCs/>
          <w:sz w:val="28"/>
          <w:szCs w:val="24"/>
        </w:rPr>
        <w:t>Assessment 2: Filter Bank</w:t>
      </w:r>
    </w:p>
    <w:p w14:paraId="082D5A10" w14:textId="0C6BB56F" w:rsidR="001E22C9" w:rsidRDefault="001E22C9" w:rsidP="001E22C9">
      <w:pPr>
        <w:jc w:val="center"/>
        <w:rPr>
          <w:b/>
          <w:bCs/>
          <w:sz w:val="28"/>
          <w:szCs w:val="24"/>
        </w:rPr>
      </w:pPr>
    </w:p>
    <w:p w14:paraId="1B1C1CF2" w14:textId="208F3D8B" w:rsidR="006D3D96" w:rsidRDefault="006D3D96" w:rsidP="001E22C9">
      <w:pPr>
        <w:jc w:val="center"/>
        <w:rPr>
          <w:b/>
          <w:bCs/>
          <w:sz w:val="28"/>
          <w:szCs w:val="24"/>
        </w:rPr>
      </w:pPr>
    </w:p>
    <w:p w14:paraId="3238B7DE" w14:textId="44F2863B" w:rsidR="006D3D96" w:rsidRDefault="006D3D96" w:rsidP="001E22C9">
      <w:pPr>
        <w:jc w:val="center"/>
        <w:rPr>
          <w:b/>
          <w:bCs/>
          <w:sz w:val="28"/>
          <w:szCs w:val="24"/>
        </w:rPr>
      </w:pPr>
    </w:p>
    <w:p w14:paraId="27146352" w14:textId="77777777" w:rsidR="006D3D96" w:rsidRDefault="006D3D96" w:rsidP="001E22C9">
      <w:pPr>
        <w:jc w:val="center"/>
        <w:rPr>
          <w:b/>
          <w:bCs/>
          <w:sz w:val="28"/>
          <w:szCs w:val="24"/>
        </w:rPr>
      </w:pPr>
    </w:p>
    <w:p w14:paraId="3BD8D63A" w14:textId="089F3954" w:rsidR="001E22C9" w:rsidRDefault="001E22C9" w:rsidP="001E22C9">
      <w:pPr>
        <w:jc w:val="center"/>
        <w:rPr>
          <w:b/>
          <w:bCs/>
          <w:sz w:val="28"/>
          <w:szCs w:val="24"/>
        </w:rPr>
      </w:pPr>
    </w:p>
    <w:p w14:paraId="6977FB92" w14:textId="3AFB0946" w:rsidR="006D3D96" w:rsidRDefault="006D3D96" w:rsidP="008729C6">
      <w:pPr>
        <w:rPr>
          <w:b/>
          <w:bCs/>
          <w:sz w:val="28"/>
          <w:szCs w:val="24"/>
        </w:rPr>
      </w:pPr>
    </w:p>
    <w:p w14:paraId="4B9F9839" w14:textId="449F9BB9" w:rsidR="006D3D96" w:rsidRDefault="006D3D96" w:rsidP="001E22C9">
      <w:pPr>
        <w:jc w:val="center"/>
        <w:rPr>
          <w:b/>
          <w:bCs/>
          <w:sz w:val="28"/>
          <w:szCs w:val="24"/>
        </w:rPr>
      </w:pPr>
    </w:p>
    <w:p w14:paraId="3A25D9F4" w14:textId="713153E0" w:rsidR="006D3D96" w:rsidRPr="006D3D96" w:rsidRDefault="006D3D96" w:rsidP="001E22C9">
      <w:pPr>
        <w:jc w:val="center"/>
        <w:rPr>
          <w:sz w:val="28"/>
          <w:szCs w:val="24"/>
        </w:rPr>
      </w:pPr>
      <w:r>
        <w:rPr>
          <w:sz w:val="28"/>
          <w:szCs w:val="24"/>
        </w:rPr>
        <w:t>May 2022</w:t>
      </w:r>
    </w:p>
    <w:p w14:paraId="52B5381A" w14:textId="4E55ADC2" w:rsidR="006D3D96" w:rsidRDefault="006D3D96" w:rsidP="001E22C9">
      <w:pPr>
        <w:jc w:val="center"/>
        <w:rPr>
          <w:b/>
          <w:bCs/>
          <w:sz w:val="28"/>
          <w:szCs w:val="24"/>
        </w:rPr>
      </w:pPr>
    </w:p>
    <w:p w14:paraId="47F7BE6C" w14:textId="06511200" w:rsidR="006D3D96" w:rsidRDefault="006D3D96" w:rsidP="001E22C9">
      <w:pPr>
        <w:jc w:val="center"/>
        <w:rPr>
          <w:b/>
          <w:bCs/>
          <w:sz w:val="28"/>
          <w:szCs w:val="24"/>
        </w:rPr>
      </w:pPr>
    </w:p>
    <w:p w14:paraId="1AD296E2" w14:textId="77777777" w:rsidR="006D3D96" w:rsidRDefault="006D3D96" w:rsidP="001E22C9">
      <w:pPr>
        <w:jc w:val="center"/>
        <w:rPr>
          <w:b/>
          <w:bCs/>
          <w:sz w:val="28"/>
          <w:szCs w:val="24"/>
        </w:rPr>
      </w:pPr>
    </w:p>
    <w:p w14:paraId="484985FA" w14:textId="3A04A32F" w:rsidR="001E22C9" w:rsidRDefault="001E22C9" w:rsidP="001E22C9">
      <w:pPr>
        <w:jc w:val="center"/>
        <w:rPr>
          <w:sz w:val="28"/>
          <w:szCs w:val="24"/>
        </w:rPr>
      </w:pPr>
      <w:r>
        <w:rPr>
          <w:sz w:val="28"/>
          <w:szCs w:val="24"/>
        </w:rPr>
        <w:t>Harriet Rena Cerys Drury</w:t>
      </w:r>
    </w:p>
    <w:p w14:paraId="5EF524C1" w14:textId="1BF3119A" w:rsidR="001E22C9" w:rsidRDefault="001E22C9" w:rsidP="001E22C9">
      <w:pPr>
        <w:jc w:val="center"/>
        <w:rPr>
          <w:sz w:val="28"/>
          <w:szCs w:val="24"/>
        </w:rPr>
      </w:pPr>
      <w:r>
        <w:rPr>
          <w:sz w:val="28"/>
          <w:szCs w:val="24"/>
        </w:rPr>
        <w:t>21474551</w:t>
      </w:r>
    </w:p>
    <w:p w14:paraId="56F70EF2" w14:textId="49CAC72A" w:rsidR="006D3D96" w:rsidRDefault="006D3D96" w:rsidP="006D3D96">
      <w:pPr>
        <w:pStyle w:val="Heading1"/>
      </w:pPr>
      <w:bookmarkStart w:id="0" w:name="_Toc104375972"/>
      <w:r>
        <w:lastRenderedPageBreak/>
        <w:t>Abstract</w:t>
      </w:r>
      <w:bookmarkEnd w:id="0"/>
    </w:p>
    <w:p w14:paraId="03476CCE" w14:textId="301D1800" w:rsidR="006D3D96" w:rsidRDefault="00F30F7E" w:rsidP="006D3D96">
      <w:r>
        <w:t xml:space="preserve">This technical report highlights the research, prototyping and implementation of a </w:t>
      </w:r>
      <w:proofErr w:type="gramStart"/>
      <w:r>
        <w:t>three band</w:t>
      </w:r>
      <w:proofErr w:type="gramEnd"/>
      <w:r>
        <w:t xml:space="preserve"> filter equaliser. Initial research includes equalisers, filters (with a focus on infinite impulse response filters) and loudness control. Peaking and shelving filters are discussed in tandem with the filters. The methodology details the analogue modelling of high pass, low pass and band stop filters</w:t>
      </w:r>
      <w:r w:rsidR="0012222D">
        <w:t>, with the utilisation of bilinear transformation and frequency warping to obtain the digital filter.</w:t>
      </w:r>
    </w:p>
    <w:p w14:paraId="672E7BCF" w14:textId="70FA9CE1" w:rsidR="00BC31EE" w:rsidRDefault="00BC31EE" w:rsidP="006D3D96">
      <w:r>
        <w:t>Once the filters are created, peaking and shelving filters are generated, using two peaking filters and one shelving filter to complete the three bands of the equaliser.</w:t>
      </w:r>
      <w:r w:rsidR="00081B50">
        <w:t xml:space="preserve"> A MATLAB script prototype is successfully implemented to include three gain controls, a loudness switch and cut</w:t>
      </w:r>
      <w:r w:rsidR="00076447">
        <w:t xml:space="preserve"> </w:t>
      </w:r>
      <w:r w:rsidR="00081B50">
        <w:t>off frequencies for high and low filters.</w:t>
      </w:r>
    </w:p>
    <w:p w14:paraId="59616391" w14:textId="6E65BBC6" w:rsidR="00076447" w:rsidRDefault="00076447" w:rsidP="006D3D96">
      <w:r>
        <w:t xml:space="preserve">The final implementation is as a MATLAB application, allowing for a graphic user interface and </w:t>
      </w:r>
      <w:r w:rsidR="0095084B">
        <w:t>user controls.</w:t>
      </w:r>
      <w:r w:rsidR="00BF6F76">
        <w:t xml:space="preserve"> This implementation is seen as a success to the desired requirements, however, future work to implement real time changes and visual feedback for the application is discussed.</w:t>
      </w:r>
    </w:p>
    <w:p w14:paraId="523AD251" w14:textId="35A3422C" w:rsidR="006D3D96" w:rsidRDefault="006D3D96" w:rsidP="006D3D96"/>
    <w:p w14:paraId="532E562B" w14:textId="33AC94B3" w:rsidR="006D3D96" w:rsidRDefault="006D3D96" w:rsidP="006D3D96"/>
    <w:p w14:paraId="7ED17223" w14:textId="4414A41F" w:rsidR="006D3D96" w:rsidRDefault="006D3D96" w:rsidP="006D3D96"/>
    <w:p w14:paraId="66E91965" w14:textId="17801342" w:rsidR="006D3D96" w:rsidRDefault="006D3D96" w:rsidP="006D3D96"/>
    <w:p w14:paraId="276F7D1B" w14:textId="7B1F3C23" w:rsidR="006D3D96" w:rsidRDefault="006D3D96" w:rsidP="006D3D96"/>
    <w:p w14:paraId="785307EB" w14:textId="2463B04B" w:rsidR="006D3D96" w:rsidRDefault="006D3D96" w:rsidP="006D3D96"/>
    <w:p w14:paraId="1F6EF2B5" w14:textId="7E61CBD6" w:rsidR="006D3D96" w:rsidRDefault="006D3D96" w:rsidP="006D3D96"/>
    <w:p w14:paraId="08D5D8E4" w14:textId="0EEE57F5" w:rsidR="006D3D96" w:rsidRDefault="006D3D96" w:rsidP="006D3D96"/>
    <w:p w14:paraId="68B0FD29" w14:textId="68ECFFB5" w:rsidR="006D3D96" w:rsidRDefault="006D3D96" w:rsidP="006D3D96"/>
    <w:p w14:paraId="671ABF95" w14:textId="0834A880" w:rsidR="006D3D96" w:rsidRDefault="006D3D96" w:rsidP="006D3D96"/>
    <w:p w14:paraId="6730E328" w14:textId="59875942" w:rsidR="006D3D96" w:rsidRDefault="006D3D96" w:rsidP="006D3D96"/>
    <w:p w14:paraId="3878301D" w14:textId="75DA9B07" w:rsidR="006D3D96" w:rsidRDefault="006D3D96" w:rsidP="006D3D96"/>
    <w:p w14:paraId="5E7A5B38" w14:textId="170A60F7" w:rsidR="006D3D96" w:rsidRDefault="006D3D96" w:rsidP="006D3D96"/>
    <w:p w14:paraId="0436B39C" w14:textId="41950CE9" w:rsidR="006D3D96" w:rsidRDefault="006D3D96" w:rsidP="006D3D96"/>
    <w:p w14:paraId="0E1D2B0D" w14:textId="1009547D" w:rsidR="006D3D96" w:rsidRDefault="006D3D96" w:rsidP="006D3D96"/>
    <w:p w14:paraId="50FAECD1" w14:textId="455BEA9D" w:rsidR="006D3D96" w:rsidRDefault="006D3D96" w:rsidP="006D3D96"/>
    <w:p w14:paraId="3D04E3AE" w14:textId="7F9F57AF" w:rsidR="006D3D96" w:rsidRDefault="006D3D96" w:rsidP="006D3D96"/>
    <w:sdt>
      <w:sdtPr>
        <w:rPr>
          <w:rFonts w:asciiTheme="minorHAnsi" w:eastAsiaTheme="minorHAnsi" w:hAnsiTheme="minorHAnsi" w:cstheme="minorBidi"/>
          <w:color w:val="auto"/>
          <w:sz w:val="24"/>
          <w:szCs w:val="22"/>
          <w:lang w:val="en-GB"/>
        </w:rPr>
        <w:id w:val="487067458"/>
        <w:docPartObj>
          <w:docPartGallery w:val="Table of Contents"/>
          <w:docPartUnique/>
        </w:docPartObj>
      </w:sdtPr>
      <w:sdtEndPr>
        <w:rPr>
          <w:b/>
          <w:bCs/>
          <w:noProof/>
        </w:rPr>
      </w:sdtEndPr>
      <w:sdtContent>
        <w:p w14:paraId="06631F4D" w14:textId="6095C6E4" w:rsidR="006D3D96" w:rsidRPr="006D3D96" w:rsidRDefault="006D3D96" w:rsidP="006D3D96">
          <w:pPr>
            <w:pStyle w:val="TOCHeading"/>
            <w:jc w:val="center"/>
            <w:rPr>
              <w:color w:val="auto"/>
            </w:rPr>
          </w:pPr>
          <w:r w:rsidRPr="006D3D96">
            <w:rPr>
              <w:color w:val="auto"/>
            </w:rPr>
            <w:t>Table of Contents</w:t>
          </w:r>
        </w:p>
        <w:p w14:paraId="23036F70" w14:textId="758BD450" w:rsidR="00AD523B" w:rsidRDefault="006D3D96">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04375972" w:history="1">
            <w:r w:rsidR="00AD523B" w:rsidRPr="001D043F">
              <w:rPr>
                <w:rStyle w:val="Hyperlink"/>
                <w:noProof/>
              </w:rPr>
              <w:t>Abstract</w:t>
            </w:r>
            <w:r w:rsidR="00AD523B">
              <w:rPr>
                <w:noProof/>
                <w:webHidden/>
              </w:rPr>
              <w:tab/>
            </w:r>
            <w:r w:rsidR="00AD523B">
              <w:rPr>
                <w:noProof/>
                <w:webHidden/>
              </w:rPr>
              <w:fldChar w:fldCharType="begin"/>
            </w:r>
            <w:r w:rsidR="00AD523B">
              <w:rPr>
                <w:noProof/>
                <w:webHidden/>
              </w:rPr>
              <w:instrText xml:space="preserve"> PAGEREF _Toc104375972 \h </w:instrText>
            </w:r>
            <w:r w:rsidR="00AD523B">
              <w:rPr>
                <w:noProof/>
                <w:webHidden/>
              </w:rPr>
            </w:r>
            <w:r w:rsidR="00AD523B">
              <w:rPr>
                <w:noProof/>
                <w:webHidden/>
              </w:rPr>
              <w:fldChar w:fldCharType="separate"/>
            </w:r>
            <w:r w:rsidR="00AD523B">
              <w:rPr>
                <w:noProof/>
                <w:webHidden/>
              </w:rPr>
              <w:t>2</w:t>
            </w:r>
            <w:r w:rsidR="00AD523B">
              <w:rPr>
                <w:noProof/>
                <w:webHidden/>
              </w:rPr>
              <w:fldChar w:fldCharType="end"/>
            </w:r>
          </w:hyperlink>
        </w:p>
        <w:p w14:paraId="55D6D71B" w14:textId="343468F2" w:rsidR="00AD523B" w:rsidRDefault="00AD523B">
          <w:pPr>
            <w:pStyle w:val="TOC1"/>
            <w:tabs>
              <w:tab w:val="left" w:pos="440"/>
              <w:tab w:val="right" w:leader="dot" w:pos="9016"/>
            </w:tabs>
            <w:rPr>
              <w:rFonts w:eastAsiaTheme="minorEastAsia"/>
              <w:noProof/>
              <w:sz w:val="22"/>
              <w:lang w:eastAsia="en-GB"/>
            </w:rPr>
          </w:pPr>
          <w:hyperlink w:anchor="_Toc104375973" w:history="1">
            <w:r w:rsidRPr="001D043F">
              <w:rPr>
                <w:rStyle w:val="Hyperlink"/>
                <w:noProof/>
              </w:rPr>
              <w:t>1.</w:t>
            </w:r>
            <w:r>
              <w:rPr>
                <w:rFonts w:eastAsiaTheme="minorEastAsia"/>
                <w:noProof/>
                <w:sz w:val="22"/>
                <w:lang w:eastAsia="en-GB"/>
              </w:rPr>
              <w:tab/>
            </w:r>
            <w:r w:rsidRPr="001D043F">
              <w:rPr>
                <w:rStyle w:val="Hyperlink"/>
                <w:noProof/>
              </w:rPr>
              <w:t>Introduction</w:t>
            </w:r>
            <w:r>
              <w:rPr>
                <w:noProof/>
                <w:webHidden/>
              </w:rPr>
              <w:tab/>
            </w:r>
            <w:r>
              <w:rPr>
                <w:noProof/>
                <w:webHidden/>
              </w:rPr>
              <w:fldChar w:fldCharType="begin"/>
            </w:r>
            <w:r>
              <w:rPr>
                <w:noProof/>
                <w:webHidden/>
              </w:rPr>
              <w:instrText xml:space="preserve"> PAGEREF _Toc104375973 \h </w:instrText>
            </w:r>
            <w:r>
              <w:rPr>
                <w:noProof/>
                <w:webHidden/>
              </w:rPr>
            </w:r>
            <w:r>
              <w:rPr>
                <w:noProof/>
                <w:webHidden/>
              </w:rPr>
              <w:fldChar w:fldCharType="separate"/>
            </w:r>
            <w:r>
              <w:rPr>
                <w:noProof/>
                <w:webHidden/>
              </w:rPr>
              <w:t>5</w:t>
            </w:r>
            <w:r>
              <w:rPr>
                <w:noProof/>
                <w:webHidden/>
              </w:rPr>
              <w:fldChar w:fldCharType="end"/>
            </w:r>
          </w:hyperlink>
        </w:p>
        <w:p w14:paraId="2E070239" w14:textId="26C6537F" w:rsidR="00AD523B" w:rsidRDefault="00AD523B">
          <w:pPr>
            <w:pStyle w:val="TOC2"/>
            <w:tabs>
              <w:tab w:val="right" w:leader="dot" w:pos="9016"/>
            </w:tabs>
            <w:rPr>
              <w:rFonts w:eastAsiaTheme="minorEastAsia"/>
              <w:noProof/>
              <w:sz w:val="22"/>
              <w:lang w:eastAsia="en-GB"/>
            </w:rPr>
          </w:pPr>
          <w:hyperlink w:anchor="_Toc104375974" w:history="1">
            <w:r w:rsidRPr="001D043F">
              <w:rPr>
                <w:rStyle w:val="Hyperlink"/>
                <w:noProof/>
              </w:rPr>
              <w:t>Digital Audio Augmentation</w:t>
            </w:r>
            <w:r>
              <w:rPr>
                <w:noProof/>
                <w:webHidden/>
              </w:rPr>
              <w:tab/>
            </w:r>
            <w:r>
              <w:rPr>
                <w:noProof/>
                <w:webHidden/>
              </w:rPr>
              <w:fldChar w:fldCharType="begin"/>
            </w:r>
            <w:r>
              <w:rPr>
                <w:noProof/>
                <w:webHidden/>
              </w:rPr>
              <w:instrText xml:space="preserve"> PAGEREF _Toc104375974 \h </w:instrText>
            </w:r>
            <w:r>
              <w:rPr>
                <w:noProof/>
                <w:webHidden/>
              </w:rPr>
            </w:r>
            <w:r>
              <w:rPr>
                <w:noProof/>
                <w:webHidden/>
              </w:rPr>
              <w:fldChar w:fldCharType="separate"/>
            </w:r>
            <w:r>
              <w:rPr>
                <w:noProof/>
                <w:webHidden/>
              </w:rPr>
              <w:t>5</w:t>
            </w:r>
            <w:r>
              <w:rPr>
                <w:noProof/>
                <w:webHidden/>
              </w:rPr>
              <w:fldChar w:fldCharType="end"/>
            </w:r>
          </w:hyperlink>
        </w:p>
        <w:p w14:paraId="5DED0F42" w14:textId="33C517AF" w:rsidR="00AD523B" w:rsidRDefault="00AD523B">
          <w:pPr>
            <w:pStyle w:val="TOC2"/>
            <w:tabs>
              <w:tab w:val="right" w:leader="dot" w:pos="9016"/>
            </w:tabs>
            <w:rPr>
              <w:rFonts w:eastAsiaTheme="minorEastAsia"/>
              <w:noProof/>
              <w:sz w:val="22"/>
              <w:lang w:eastAsia="en-GB"/>
            </w:rPr>
          </w:pPr>
          <w:hyperlink w:anchor="_Toc104375975" w:history="1">
            <w:r w:rsidRPr="001D043F">
              <w:rPr>
                <w:rStyle w:val="Hyperlink"/>
                <w:noProof/>
              </w:rPr>
              <w:t>Equaliser</w:t>
            </w:r>
            <w:r>
              <w:rPr>
                <w:noProof/>
                <w:webHidden/>
              </w:rPr>
              <w:tab/>
            </w:r>
            <w:r>
              <w:rPr>
                <w:noProof/>
                <w:webHidden/>
              </w:rPr>
              <w:fldChar w:fldCharType="begin"/>
            </w:r>
            <w:r>
              <w:rPr>
                <w:noProof/>
                <w:webHidden/>
              </w:rPr>
              <w:instrText xml:space="preserve"> PAGEREF _Toc104375975 \h </w:instrText>
            </w:r>
            <w:r>
              <w:rPr>
                <w:noProof/>
                <w:webHidden/>
              </w:rPr>
            </w:r>
            <w:r>
              <w:rPr>
                <w:noProof/>
                <w:webHidden/>
              </w:rPr>
              <w:fldChar w:fldCharType="separate"/>
            </w:r>
            <w:r>
              <w:rPr>
                <w:noProof/>
                <w:webHidden/>
              </w:rPr>
              <w:t>5</w:t>
            </w:r>
            <w:r>
              <w:rPr>
                <w:noProof/>
                <w:webHidden/>
              </w:rPr>
              <w:fldChar w:fldCharType="end"/>
            </w:r>
          </w:hyperlink>
        </w:p>
        <w:p w14:paraId="6A6F4CE9" w14:textId="54F29F19" w:rsidR="00AD523B" w:rsidRDefault="00AD523B">
          <w:pPr>
            <w:pStyle w:val="TOC2"/>
            <w:tabs>
              <w:tab w:val="right" w:leader="dot" w:pos="9016"/>
            </w:tabs>
            <w:rPr>
              <w:rFonts w:eastAsiaTheme="minorEastAsia"/>
              <w:noProof/>
              <w:sz w:val="22"/>
              <w:lang w:eastAsia="en-GB"/>
            </w:rPr>
          </w:pPr>
          <w:hyperlink w:anchor="_Toc104375976" w:history="1">
            <w:r w:rsidRPr="001D043F">
              <w:rPr>
                <w:rStyle w:val="Hyperlink"/>
                <w:noProof/>
              </w:rPr>
              <w:t>Cascading Equaliser</w:t>
            </w:r>
            <w:r>
              <w:rPr>
                <w:noProof/>
                <w:webHidden/>
              </w:rPr>
              <w:tab/>
            </w:r>
            <w:r>
              <w:rPr>
                <w:noProof/>
                <w:webHidden/>
              </w:rPr>
              <w:fldChar w:fldCharType="begin"/>
            </w:r>
            <w:r>
              <w:rPr>
                <w:noProof/>
                <w:webHidden/>
              </w:rPr>
              <w:instrText xml:space="preserve"> PAGEREF _Toc104375976 \h </w:instrText>
            </w:r>
            <w:r>
              <w:rPr>
                <w:noProof/>
                <w:webHidden/>
              </w:rPr>
            </w:r>
            <w:r>
              <w:rPr>
                <w:noProof/>
                <w:webHidden/>
              </w:rPr>
              <w:fldChar w:fldCharType="separate"/>
            </w:r>
            <w:r>
              <w:rPr>
                <w:noProof/>
                <w:webHidden/>
              </w:rPr>
              <w:t>6</w:t>
            </w:r>
            <w:r>
              <w:rPr>
                <w:noProof/>
                <w:webHidden/>
              </w:rPr>
              <w:fldChar w:fldCharType="end"/>
            </w:r>
          </w:hyperlink>
        </w:p>
        <w:p w14:paraId="4AE6831A" w14:textId="2235ABCD" w:rsidR="00AD523B" w:rsidRDefault="00AD523B">
          <w:pPr>
            <w:pStyle w:val="TOC2"/>
            <w:tabs>
              <w:tab w:val="right" w:leader="dot" w:pos="9016"/>
            </w:tabs>
            <w:rPr>
              <w:rFonts w:eastAsiaTheme="minorEastAsia"/>
              <w:noProof/>
              <w:sz w:val="22"/>
              <w:lang w:eastAsia="en-GB"/>
            </w:rPr>
          </w:pPr>
          <w:hyperlink w:anchor="_Toc104375977" w:history="1">
            <w:r w:rsidRPr="001D043F">
              <w:rPr>
                <w:rStyle w:val="Hyperlink"/>
                <w:noProof/>
              </w:rPr>
              <w:t>Principles of Infinite Impulse Response (IIR) Filters</w:t>
            </w:r>
            <w:r>
              <w:rPr>
                <w:noProof/>
                <w:webHidden/>
              </w:rPr>
              <w:tab/>
            </w:r>
            <w:r>
              <w:rPr>
                <w:noProof/>
                <w:webHidden/>
              </w:rPr>
              <w:fldChar w:fldCharType="begin"/>
            </w:r>
            <w:r>
              <w:rPr>
                <w:noProof/>
                <w:webHidden/>
              </w:rPr>
              <w:instrText xml:space="preserve"> PAGEREF _Toc104375977 \h </w:instrText>
            </w:r>
            <w:r>
              <w:rPr>
                <w:noProof/>
                <w:webHidden/>
              </w:rPr>
            </w:r>
            <w:r>
              <w:rPr>
                <w:noProof/>
                <w:webHidden/>
              </w:rPr>
              <w:fldChar w:fldCharType="separate"/>
            </w:r>
            <w:r>
              <w:rPr>
                <w:noProof/>
                <w:webHidden/>
              </w:rPr>
              <w:t>6</w:t>
            </w:r>
            <w:r>
              <w:rPr>
                <w:noProof/>
                <w:webHidden/>
              </w:rPr>
              <w:fldChar w:fldCharType="end"/>
            </w:r>
          </w:hyperlink>
        </w:p>
        <w:p w14:paraId="08404AF9" w14:textId="3E76C498" w:rsidR="00AD523B" w:rsidRDefault="00AD523B">
          <w:pPr>
            <w:pStyle w:val="TOC2"/>
            <w:tabs>
              <w:tab w:val="right" w:leader="dot" w:pos="9016"/>
            </w:tabs>
            <w:rPr>
              <w:rFonts w:eastAsiaTheme="minorEastAsia"/>
              <w:noProof/>
              <w:sz w:val="22"/>
              <w:lang w:eastAsia="en-GB"/>
            </w:rPr>
          </w:pPr>
          <w:hyperlink w:anchor="_Toc104375978" w:history="1">
            <w:r w:rsidRPr="001D043F">
              <w:rPr>
                <w:rStyle w:val="Hyperlink"/>
                <w:noProof/>
              </w:rPr>
              <w:t>Loudness</w:t>
            </w:r>
            <w:r>
              <w:rPr>
                <w:noProof/>
                <w:webHidden/>
              </w:rPr>
              <w:tab/>
            </w:r>
            <w:r>
              <w:rPr>
                <w:noProof/>
                <w:webHidden/>
              </w:rPr>
              <w:fldChar w:fldCharType="begin"/>
            </w:r>
            <w:r>
              <w:rPr>
                <w:noProof/>
                <w:webHidden/>
              </w:rPr>
              <w:instrText xml:space="preserve"> PAGEREF _Toc104375978 \h </w:instrText>
            </w:r>
            <w:r>
              <w:rPr>
                <w:noProof/>
                <w:webHidden/>
              </w:rPr>
            </w:r>
            <w:r>
              <w:rPr>
                <w:noProof/>
                <w:webHidden/>
              </w:rPr>
              <w:fldChar w:fldCharType="separate"/>
            </w:r>
            <w:r>
              <w:rPr>
                <w:noProof/>
                <w:webHidden/>
              </w:rPr>
              <w:t>7</w:t>
            </w:r>
            <w:r>
              <w:rPr>
                <w:noProof/>
                <w:webHidden/>
              </w:rPr>
              <w:fldChar w:fldCharType="end"/>
            </w:r>
          </w:hyperlink>
        </w:p>
        <w:p w14:paraId="2588F3B9" w14:textId="459F1CC5" w:rsidR="00AD523B" w:rsidRDefault="00AD523B">
          <w:pPr>
            <w:pStyle w:val="TOC1"/>
            <w:tabs>
              <w:tab w:val="left" w:pos="440"/>
              <w:tab w:val="right" w:leader="dot" w:pos="9016"/>
            </w:tabs>
            <w:rPr>
              <w:rFonts w:eastAsiaTheme="minorEastAsia"/>
              <w:noProof/>
              <w:sz w:val="22"/>
              <w:lang w:eastAsia="en-GB"/>
            </w:rPr>
          </w:pPr>
          <w:hyperlink w:anchor="_Toc104375979" w:history="1">
            <w:r w:rsidRPr="001D043F">
              <w:rPr>
                <w:rStyle w:val="Hyperlink"/>
                <w:noProof/>
              </w:rPr>
              <w:t>2.</w:t>
            </w:r>
            <w:r>
              <w:rPr>
                <w:rFonts w:eastAsiaTheme="minorEastAsia"/>
                <w:noProof/>
                <w:sz w:val="22"/>
                <w:lang w:eastAsia="en-GB"/>
              </w:rPr>
              <w:tab/>
            </w:r>
            <w:r w:rsidRPr="001D043F">
              <w:rPr>
                <w:rStyle w:val="Hyperlink"/>
                <w:noProof/>
              </w:rPr>
              <w:t>Methodology</w:t>
            </w:r>
            <w:r>
              <w:rPr>
                <w:noProof/>
                <w:webHidden/>
              </w:rPr>
              <w:tab/>
            </w:r>
            <w:r>
              <w:rPr>
                <w:noProof/>
                <w:webHidden/>
              </w:rPr>
              <w:fldChar w:fldCharType="begin"/>
            </w:r>
            <w:r>
              <w:rPr>
                <w:noProof/>
                <w:webHidden/>
              </w:rPr>
              <w:instrText xml:space="preserve"> PAGEREF _Toc104375979 \h </w:instrText>
            </w:r>
            <w:r>
              <w:rPr>
                <w:noProof/>
                <w:webHidden/>
              </w:rPr>
            </w:r>
            <w:r>
              <w:rPr>
                <w:noProof/>
                <w:webHidden/>
              </w:rPr>
              <w:fldChar w:fldCharType="separate"/>
            </w:r>
            <w:r>
              <w:rPr>
                <w:noProof/>
                <w:webHidden/>
              </w:rPr>
              <w:t>9</w:t>
            </w:r>
            <w:r>
              <w:rPr>
                <w:noProof/>
                <w:webHidden/>
              </w:rPr>
              <w:fldChar w:fldCharType="end"/>
            </w:r>
          </w:hyperlink>
        </w:p>
        <w:p w14:paraId="11FABBB4" w14:textId="638940A0" w:rsidR="00AD523B" w:rsidRDefault="00AD523B">
          <w:pPr>
            <w:pStyle w:val="TOC2"/>
            <w:tabs>
              <w:tab w:val="right" w:leader="dot" w:pos="9016"/>
            </w:tabs>
            <w:rPr>
              <w:rFonts w:eastAsiaTheme="minorEastAsia"/>
              <w:noProof/>
              <w:sz w:val="22"/>
              <w:lang w:eastAsia="en-GB"/>
            </w:rPr>
          </w:pPr>
          <w:hyperlink w:anchor="_Toc104375980" w:history="1">
            <w:r w:rsidRPr="001D043F">
              <w:rPr>
                <w:rStyle w:val="Hyperlink"/>
                <w:noProof/>
              </w:rPr>
              <w:t>Designing an IIR Filter</w:t>
            </w:r>
            <w:r>
              <w:rPr>
                <w:noProof/>
                <w:webHidden/>
              </w:rPr>
              <w:tab/>
            </w:r>
            <w:r>
              <w:rPr>
                <w:noProof/>
                <w:webHidden/>
              </w:rPr>
              <w:fldChar w:fldCharType="begin"/>
            </w:r>
            <w:r>
              <w:rPr>
                <w:noProof/>
                <w:webHidden/>
              </w:rPr>
              <w:instrText xml:space="preserve"> PAGEREF _Toc104375980 \h </w:instrText>
            </w:r>
            <w:r>
              <w:rPr>
                <w:noProof/>
                <w:webHidden/>
              </w:rPr>
            </w:r>
            <w:r>
              <w:rPr>
                <w:noProof/>
                <w:webHidden/>
              </w:rPr>
              <w:fldChar w:fldCharType="separate"/>
            </w:r>
            <w:r>
              <w:rPr>
                <w:noProof/>
                <w:webHidden/>
              </w:rPr>
              <w:t>9</w:t>
            </w:r>
            <w:r>
              <w:rPr>
                <w:noProof/>
                <w:webHidden/>
              </w:rPr>
              <w:fldChar w:fldCharType="end"/>
            </w:r>
          </w:hyperlink>
        </w:p>
        <w:p w14:paraId="5AFFA468" w14:textId="23F1DD6D" w:rsidR="00AD523B" w:rsidRDefault="00AD523B">
          <w:pPr>
            <w:pStyle w:val="TOC2"/>
            <w:tabs>
              <w:tab w:val="right" w:leader="dot" w:pos="9016"/>
            </w:tabs>
            <w:rPr>
              <w:rFonts w:eastAsiaTheme="minorEastAsia"/>
              <w:noProof/>
              <w:sz w:val="22"/>
              <w:lang w:eastAsia="en-GB"/>
            </w:rPr>
          </w:pPr>
          <w:hyperlink w:anchor="_Toc104375981" w:history="1">
            <w:r w:rsidRPr="001D043F">
              <w:rPr>
                <w:rStyle w:val="Hyperlink"/>
                <w:noProof/>
              </w:rPr>
              <w:t>Analogue Modelling</w:t>
            </w:r>
            <w:r>
              <w:rPr>
                <w:noProof/>
                <w:webHidden/>
              </w:rPr>
              <w:tab/>
            </w:r>
            <w:r>
              <w:rPr>
                <w:noProof/>
                <w:webHidden/>
              </w:rPr>
              <w:fldChar w:fldCharType="begin"/>
            </w:r>
            <w:r>
              <w:rPr>
                <w:noProof/>
                <w:webHidden/>
              </w:rPr>
              <w:instrText xml:space="preserve"> PAGEREF _Toc104375981 \h </w:instrText>
            </w:r>
            <w:r>
              <w:rPr>
                <w:noProof/>
                <w:webHidden/>
              </w:rPr>
            </w:r>
            <w:r>
              <w:rPr>
                <w:noProof/>
                <w:webHidden/>
              </w:rPr>
              <w:fldChar w:fldCharType="separate"/>
            </w:r>
            <w:r>
              <w:rPr>
                <w:noProof/>
                <w:webHidden/>
              </w:rPr>
              <w:t>9</w:t>
            </w:r>
            <w:r>
              <w:rPr>
                <w:noProof/>
                <w:webHidden/>
              </w:rPr>
              <w:fldChar w:fldCharType="end"/>
            </w:r>
          </w:hyperlink>
        </w:p>
        <w:p w14:paraId="1C531694" w14:textId="12BB6C5A" w:rsidR="00AD523B" w:rsidRDefault="00AD523B">
          <w:pPr>
            <w:pStyle w:val="TOC2"/>
            <w:tabs>
              <w:tab w:val="right" w:leader="dot" w:pos="9016"/>
            </w:tabs>
            <w:rPr>
              <w:rFonts w:eastAsiaTheme="minorEastAsia"/>
              <w:noProof/>
              <w:sz w:val="22"/>
              <w:lang w:eastAsia="en-GB"/>
            </w:rPr>
          </w:pPr>
          <w:hyperlink w:anchor="_Toc104375982" w:history="1">
            <w:r w:rsidRPr="001D043F">
              <w:rPr>
                <w:rStyle w:val="Hyperlink"/>
                <w:noProof/>
              </w:rPr>
              <w:t>Peaking &amp; Shelving Filters</w:t>
            </w:r>
            <w:r>
              <w:rPr>
                <w:noProof/>
                <w:webHidden/>
              </w:rPr>
              <w:tab/>
            </w:r>
            <w:r>
              <w:rPr>
                <w:noProof/>
                <w:webHidden/>
              </w:rPr>
              <w:fldChar w:fldCharType="begin"/>
            </w:r>
            <w:r>
              <w:rPr>
                <w:noProof/>
                <w:webHidden/>
              </w:rPr>
              <w:instrText xml:space="preserve"> PAGEREF _Toc104375982 \h </w:instrText>
            </w:r>
            <w:r>
              <w:rPr>
                <w:noProof/>
                <w:webHidden/>
              </w:rPr>
            </w:r>
            <w:r>
              <w:rPr>
                <w:noProof/>
                <w:webHidden/>
              </w:rPr>
              <w:fldChar w:fldCharType="separate"/>
            </w:r>
            <w:r>
              <w:rPr>
                <w:noProof/>
                <w:webHidden/>
              </w:rPr>
              <w:t>11</w:t>
            </w:r>
            <w:r>
              <w:rPr>
                <w:noProof/>
                <w:webHidden/>
              </w:rPr>
              <w:fldChar w:fldCharType="end"/>
            </w:r>
          </w:hyperlink>
        </w:p>
        <w:p w14:paraId="3A95FBB7" w14:textId="0B309FED" w:rsidR="00AD523B" w:rsidRDefault="00AD523B">
          <w:pPr>
            <w:pStyle w:val="TOC2"/>
            <w:tabs>
              <w:tab w:val="right" w:leader="dot" w:pos="9016"/>
            </w:tabs>
            <w:rPr>
              <w:rFonts w:eastAsiaTheme="minorEastAsia"/>
              <w:noProof/>
              <w:sz w:val="22"/>
              <w:lang w:eastAsia="en-GB"/>
            </w:rPr>
          </w:pPr>
          <w:hyperlink w:anchor="_Toc104375983" w:history="1">
            <w:r w:rsidRPr="001D043F">
              <w:rPr>
                <w:rStyle w:val="Hyperlink"/>
                <w:noProof/>
              </w:rPr>
              <w:t>Equaliser Control</w:t>
            </w:r>
            <w:r>
              <w:rPr>
                <w:noProof/>
                <w:webHidden/>
              </w:rPr>
              <w:tab/>
            </w:r>
            <w:r>
              <w:rPr>
                <w:noProof/>
                <w:webHidden/>
              </w:rPr>
              <w:fldChar w:fldCharType="begin"/>
            </w:r>
            <w:r>
              <w:rPr>
                <w:noProof/>
                <w:webHidden/>
              </w:rPr>
              <w:instrText xml:space="preserve"> PAGEREF _Toc104375983 \h </w:instrText>
            </w:r>
            <w:r>
              <w:rPr>
                <w:noProof/>
                <w:webHidden/>
              </w:rPr>
            </w:r>
            <w:r>
              <w:rPr>
                <w:noProof/>
                <w:webHidden/>
              </w:rPr>
              <w:fldChar w:fldCharType="separate"/>
            </w:r>
            <w:r>
              <w:rPr>
                <w:noProof/>
                <w:webHidden/>
              </w:rPr>
              <w:t>13</w:t>
            </w:r>
            <w:r>
              <w:rPr>
                <w:noProof/>
                <w:webHidden/>
              </w:rPr>
              <w:fldChar w:fldCharType="end"/>
            </w:r>
          </w:hyperlink>
        </w:p>
        <w:p w14:paraId="26E66E0E" w14:textId="110F63F5" w:rsidR="00AD523B" w:rsidRDefault="00AD523B">
          <w:pPr>
            <w:pStyle w:val="TOC2"/>
            <w:tabs>
              <w:tab w:val="right" w:leader="dot" w:pos="9016"/>
            </w:tabs>
            <w:rPr>
              <w:rFonts w:eastAsiaTheme="minorEastAsia"/>
              <w:noProof/>
              <w:sz w:val="22"/>
              <w:lang w:eastAsia="en-GB"/>
            </w:rPr>
          </w:pPr>
          <w:hyperlink w:anchor="_Toc104375984" w:history="1">
            <w:r w:rsidRPr="001D043F">
              <w:rPr>
                <w:rStyle w:val="Hyperlink"/>
                <w:noProof/>
              </w:rPr>
              <w:t>Parameters</w:t>
            </w:r>
            <w:r>
              <w:rPr>
                <w:noProof/>
                <w:webHidden/>
              </w:rPr>
              <w:tab/>
            </w:r>
            <w:r>
              <w:rPr>
                <w:noProof/>
                <w:webHidden/>
              </w:rPr>
              <w:fldChar w:fldCharType="begin"/>
            </w:r>
            <w:r>
              <w:rPr>
                <w:noProof/>
                <w:webHidden/>
              </w:rPr>
              <w:instrText xml:space="preserve"> PAGEREF _Toc104375984 \h </w:instrText>
            </w:r>
            <w:r>
              <w:rPr>
                <w:noProof/>
                <w:webHidden/>
              </w:rPr>
            </w:r>
            <w:r>
              <w:rPr>
                <w:noProof/>
                <w:webHidden/>
              </w:rPr>
              <w:fldChar w:fldCharType="separate"/>
            </w:r>
            <w:r>
              <w:rPr>
                <w:noProof/>
                <w:webHidden/>
              </w:rPr>
              <w:t>13</w:t>
            </w:r>
            <w:r>
              <w:rPr>
                <w:noProof/>
                <w:webHidden/>
              </w:rPr>
              <w:fldChar w:fldCharType="end"/>
            </w:r>
          </w:hyperlink>
        </w:p>
        <w:p w14:paraId="7118C901" w14:textId="147AA7ED" w:rsidR="00AD523B" w:rsidRDefault="00AD523B">
          <w:pPr>
            <w:pStyle w:val="TOC1"/>
            <w:tabs>
              <w:tab w:val="left" w:pos="440"/>
              <w:tab w:val="right" w:leader="dot" w:pos="9016"/>
            </w:tabs>
            <w:rPr>
              <w:rFonts w:eastAsiaTheme="minorEastAsia"/>
              <w:noProof/>
              <w:sz w:val="22"/>
              <w:lang w:eastAsia="en-GB"/>
            </w:rPr>
          </w:pPr>
          <w:hyperlink w:anchor="_Toc104375985" w:history="1">
            <w:r w:rsidRPr="001D043F">
              <w:rPr>
                <w:rStyle w:val="Hyperlink"/>
                <w:noProof/>
              </w:rPr>
              <w:t>3.</w:t>
            </w:r>
            <w:r>
              <w:rPr>
                <w:rFonts w:eastAsiaTheme="minorEastAsia"/>
                <w:noProof/>
                <w:sz w:val="22"/>
                <w:lang w:eastAsia="en-GB"/>
              </w:rPr>
              <w:tab/>
            </w:r>
            <w:r w:rsidRPr="001D043F">
              <w:rPr>
                <w:rStyle w:val="Hyperlink"/>
                <w:noProof/>
              </w:rPr>
              <w:t>Results &amp; Discussion</w:t>
            </w:r>
            <w:r>
              <w:rPr>
                <w:noProof/>
                <w:webHidden/>
              </w:rPr>
              <w:tab/>
            </w:r>
            <w:r>
              <w:rPr>
                <w:noProof/>
                <w:webHidden/>
              </w:rPr>
              <w:fldChar w:fldCharType="begin"/>
            </w:r>
            <w:r>
              <w:rPr>
                <w:noProof/>
                <w:webHidden/>
              </w:rPr>
              <w:instrText xml:space="preserve"> PAGEREF _Toc104375985 \h </w:instrText>
            </w:r>
            <w:r>
              <w:rPr>
                <w:noProof/>
                <w:webHidden/>
              </w:rPr>
            </w:r>
            <w:r>
              <w:rPr>
                <w:noProof/>
                <w:webHidden/>
              </w:rPr>
              <w:fldChar w:fldCharType="separate"/>
            </w:r>
            <w:r>
              <w:rPr>
                <w:noProof/>
                <w:webHidden/>
              </w:rPr>
              <w:t>16</w:t>
            </w:r>
            <w:r>
              <w:rPr>
                <w:noProof/>
                <w:webHidden/>
              </w:rPr>
              <w:fldChar w:fldCharType="end"/>
            </w:r>
          </w:hyperlink>
        </w:p>
        <w:p w14:paraId="5EE414DC" w14:textId="2BB9796E" w:rsidR="00AD523B" w:rsidRDefault="00AD523B">
          <w:pPr>
            <w:pStyle w:val="TOC2"/>
            <w:tabs>
              <w:tab w:val="right" w:leader="dot" w:pos="9016"/>
            </w:tabs>
            <w:rPr>
              <w:rFonts w:eastAsiaTheme="minorEastAsia"/>
              <w:noProof/>
              <w:sz w:val="22"/>
              <w:lang w:eastAsia="en-GB"/>
            </w:rPr>
          </w:pPr>
          <w:hyperlink w:anchor="_Toc104375986" w:history="1">
            <w:r w:rsidRPr="001D043F">
              <w:rPr>
                <w:rStyle w:val="Hyperlink"/>
                <w:noProof/>
              </w:rPr>
              <w:t>Testing</w:t>
            </w:r>
            <w:r>
              <w:rPr>
                <w:noProof/>
                <w:webHidden/>
              </w:rPr>
              <w:tab/>
            </w:r>
            <w:r>
              <w:rPr>
                <w:noProof/>
                <w:webHidden/>
              </w:rPr>
              <w:fldChar w:fldCharType="begin"/>
            </w:r>
            <w:r>
              <w:rPr>
                <w:noProof/>
                <w:webHidden/>
              </w:rPr>
              <w:instrText xml:space="preserve"> PAGEREF _Toc104375986 \h </w:instrText>
            </w:r>
            <w:r>
              <w:rPr>
                <w:noProof/>
                <w:webHidden/>
              </w:rPr>
            </w:r>
            <w:r>
              <w:rPr>
                <w:noProof/>
                <w:webHidden/>
              </w:rPr>
              <w:fldChar w:fldCharType="separate"/>
            </w:r>
            <w:r>
              <w:rPr>
                <w:noProof/>
                <w:webHidden/>
              </w:rPr>
              <w:t>16</w:t>
            </w:r>
            <w:r>
              <w:rPr>
                <w:noProof/>
                <w:webHidden/>
              </w:rPr>
              <w:fldChar w:fldCharType="end"/>
            </w:r>
          </w:hyperlink>
        </w:p>
        <w:p w14:paraId="6F013288" w14:textId="0E056568" w:rsidR="00AD523B" w:rsidRDefault="00AD523B">
          <w:pPr>
            <w:pStyle w:val="TOC2"/>
            <w:tabs>
              <w:tab w:val="right" w:leader="dot" w:pos="9016"/>
            </w:tabs>
            <w:rPr>
              <w:rFonts w:eastAsiaTheme="minorEastAsia"/>
              <w:noProof/>
              <w:sz w:val="22"/>
              <w:lang w:eastAsia="en-GB"/>
            </w:rPr>
          </w:pPr>
          <w:hyperlink w:anchor="_Toc104375987" w:history="1">
            <w:r w:rsidRPr="001D043F">
              <w:rPr>
                <w:rStyle w:val="Hyperlink"/>
                <w:noProof/>
              </w:rPr>
              <w:t>Discussion &amp; Critical Analysis</w:t>
            </w:r>
            <w:r>
              <w:rPr>
                <w:noProof/>
                <w:webHidden/>
              </w:rPr>
              <w:tab/>
            </w:r>
            <w:r>
              <w:rPr>
                <w:noProof/>
                <w:webHidden/>
              </w:rPr>
              <w:fldChar w:fldCharType="begin"/>
            </w:r>
            <w:r>
              <w:rPr>
                <w:noProof/>
                <w:webHidden/>
              </w:rPr>
              <w:instrText xml:space="preserve"> PAGEREF _Toc104375987 \h </w:instrText>
            </w:r>
            <w:r>
              <w:rPr>
                <w:noProof/>
                <w:webHidden/>
              </w:rPr>
            </w:r>
            <w:r>
              <w:rPr>
                <w:noProof/>
                <w:webHidden/>
              </w:rPr>
              <w:fldChar w:fldCharType="separate"/>
            </w:r>
            <w:r>
              <w:rPr>
                <w:noProof/>
                <w:webHidden/>
              </w:rPr>
              <w:t>22</w:t>
            </w:r>
            <w:r>
              <w:rPr>
                <w:noProof/>
                <w:webHidden/>
              </w:rPr>
              <w:fldChar w:fldCharType="end"/>
            </w:r>
          </w:hyperlink>
        </w:p>
        <w:p w14:paraId="1BFC79DA" w14:textId="7145FD87" w:rsidR="00AD523B" w:rsidRDefault="00AD523B">
          <w:pPr>
            <w:pStyle w:val="TOC2"/>
            <w:tabs>
              <w:tab w:val="right" w:leader="dot" w:pos="9016"/>
            </w:tabs>
            <w:rPr>
              <w:rFonts w:eastAsiaTheme="minorEastAsia"/>
              <w:noProof/>
              <w:sz w:val="22"/>
              <w:lang w:eastAsia="en-GB"/>
            </w:rPr>
          </w:pPr>
          <w:hyperlink w:anchor="_Toc104375988" w:history="1">
            <w:r w:rsidRPr="001D043F">
              <w:rPr>
                <w:rStyle w:val="Hyperlink"/>
                <w:noProof/>
              </w:rPr>
              <w:t>Conclusion</w:t>
            </w:r>
            <w:r>
              <w:rPr>
                <w:noProof/>
                <w:webHidden/>
              </w:rPr>
              <w:tab/>
            </w:r>
            <w:r>
              <w:rPr>
                <w:noProof/>
                <w:webHidden/>
              </w:rPr>
              <w:fldChar w:fldCharType="begin"/>
            </w:r>
            <w:r>
              <w:rPr>
                <w:noProof/>
                <w:webHidden/>
              </w:rPr>
              <w:instrText xml:space="preserve"> PAGEREF _Toc104375988 \h </w:instrText>
            </w:r>
            <w:r>
              <w:rPr>
                <w:noProof/>
                <w:webHidden/>
              </w:rPr>
            </w:r>
            <w:r>
              <w:rPr>
                <w:noProof/>
                <w:webHidden/>
              </w:rPr>
              <w:fldChar w:fldCharType="separate"/>
            </w:r>
            <w:r>
              <w:rPr>
                <w:noProof/>
                <w:webHidden/>
              </w:rPr>
              <w:t>22</w:t>
            </w:r>
            <w:r>
              <w:rPr>
                <w:noProof/>
                <w:webHidden/>
              </w:rPr>
              <w:fldChar w:fldCharType="end"/>
            </w:r>
          </w:hyperlink>
        </w:p>
        <w:p w14:paraId="3FDB7025" w14:textId="73009A8F" w:rsidR="00AD523B" w:rsidRDefault="00AD523B">
          <w:pPr>
            <w:pStyle w:val="TOC1"/>
            <w:tabs>
              <w:tab w:val="left" w:pos="440"/>
              <w:tab w:val="right" w:leader="dot" w:pos="9016"/>
            </w:tabs>
            <w:rPr>
              <w:rFonts w:eastAsiaTheme="minorEastAsia"/>
              <w:noProof/>
              <w:sz w:val="22"/>
              <w:lang w:eastAsia="en-GB"/>
            </w:rPr>
          </w:pPr>
          <w:hyperlink w:anchor="_Toc104375989" w:history="1">
            <w:r w:rsidRPr="001D043F">
              <w:rPr>
                <w:rStyle w:val="Hyperlink"/>
                <w:noProof/>
              </w:rPr>
              <w:t>4.</w:t>
            </w:r>
            <w:r>
              <w:rPr>
                <w:rFonts w:eastAsiaTheme="minorEastAsia"/>
                <w:noProof/>
                <w:sz w:val="22"/>
                <w:lang w:eastAsia="en-GB"/>
              </w:rPr>
              <w:tab/>
            </w:r>
            <w:r w:rsidRPr="001D043F">
              <w:rPr>
                <w:rStyle w:val="Hyperlink"/>
                <w:noProof/>
              </w:rPr>
              <w:t>Reference list</w:t>
            </w:r>
            <w:r>
              <w:rPr>
                <w:noProof/>
                <w:webHidden/>
              </w:rPr>
              <w:tab/>
            </w:r>
            <w:r>
              <w:rPr>
                <w:noProof/>
                <w:webHidden/>
              </w:rPr>
              <w:fldChar w:fldCharType="begin"/>
            </w:r>
            <w:r>
              <w:rPr>
                <w:noProof/>
                <w:webHidden/>
              </w:rPr>
              <w:instrText xml:space="preserve"> PAGEREF _Toc104375989 \h </w:instrText>
            </w:r>
            <w:r>
              <w:rPr>
                <w:noProof/>
                <w:webHidden/>
              </w:rPr>
            </w:r>
            <w:r>
              <w:rPr>
                <w:noProof/>
                <w:webHidden/>
              </w:rPr>
              <w:fldChar w:fldCharType="separate"/>
            </w:r>
            <w:r>
              <w:rPr>
                <w:noProof/>
                <w:webHidden/>
              </w:rPr>
              <w:t>23</w:t>
            </w:r>
            <w:r>
              <w:rPr>
                <w:noProof/>
                <w:webHidden/>
              </w:rPr>
              <w:fldChar w:fldCharType="end"/>
            </w:r>
          </w:hyperlink>
        </w:p>
        <w:p w14:paraId="606A0E03" w14:textId="5C0F9260" w:rsidR="00AD523B" w:rsidRDefault="00AD523B">
          <w:pPr>
            <w:pStyle w:val="TOC1"/>
            <w:tabs>
              <w:tab w:val="right" w:leader="dot" w:pos="9016"/>
            </w:tabs>
            <w:rPr>
              <w:rFonts w:eastAsiaTheme="minorEastAsia"/>
              <w:noProof/>
              <w:sz w:val="22"/>
              <w:lang w:eastAsia="en-GB"/>
            </w:rPr>
          </w:pPr>
          <w:hyperlink w:anchor="_Toc104375990" w:history="1">
            <w:r w:rsidRPr="001D043F">
              <w:rPr>
                <w:rStyle w:val="Hyperlink"/>
                <w:noProof/>
              </w:rPr>
              <w:t>Appendix 1. The Band Stop Filter MATLAB Code</w:t>
            </w:r>
            <w:r>
              <w:rPr>
                <w:noProof/>
                <w:webHidden/>
              </w:rPr>
              <w:tab/>
            </w:r>
            <w:r>
              <w:rPr>
                <w:noProof/>
                <w:webHidden/>
              </w:rPr>
              <w:fldChar w:fldCharType="begin"/>
            </w:r>
            <w:r>
              <w:rPr>
                <w:noProof/>
                <w:webHidden/>
              </w:rPr>
              <w:instrText xml:space="preserve"> PAGEREF _Toc104375990 \h </w:instrText>
            </w:r>
            <w:r>
              <w:rPr>
                <w:noProof/>
                <w:webHidden/>
              </w:rPr>
            </w:r>
            <w:r>
              <w:rPr>
                <w:noProof/>
                <w:webHidden/>
              </w:rPr>
              <w:fldChar w:fldCharType="separate"/>
            </w:r>
            <w:r>
              <w:rPr>
                <w:noProof/>
                <w:webHidden/>
              </w:rPr>
              <w:t>24</w:t>
            </w:r>
            <w:r>
              <w:rPr>
                <w:noProof/>
                <w:webHidden/>
              </w:rPr>
              <w:fldChar w:fldCharType="end"/>
            </w:r>
          </w:hyperlink>
        </w:p>
        <w:p w14:paraId="23B483AC" w14:textId="5FA8695F" w:rsidR="006D3D96" w:rsidRDefault="006D3D96">
          <w:r>
            <w:rPr>
              <w:b/>
              <w:bCs/>
              <w:noProof/>
            </w:rPr>
            <w:fldChar w:fldCharType="end"/>
          </w:r>
        </w:p>
      </w:sdtContent>
    </w:sdt>
    <w:p w14:paraId="102B584E" w14:textId="4CF7EE59" w:rsidR="00881A32" w:rsidRPr="006D3D96" w:rsidRDefault="00881A32" w:rsidP="00881A32">
      <w:pPr>
        <w:pStyle w:val="TOCHeading"/>
        <w:jc w:val="center"/>
        <w:rPr>
          <w:color w:val="auto"/>
        </w:rPr>
      </w:pPr>
      <w:r w:rsidRPr="006D3D96">
        <w:rPr>
          <w:color w:val="auto"/>
        </w:rPr>
        <w:t xml:space="preserve">Table of </w:t>
      </w:r>
      <w:r>
        <w:rPr>
          <w:color w:val="auto"/>
        </w:rPr>
        <w:t>Figures</w:t>
      </w:r>
    </w:p>
    <w:p w14:paraId="017AE8FE" w14:textId="08F7847E" w:rsidR="005D2369" w:rsidRDefault="006D3D96">
      <w:pPr>
        <w:pStyle w:val="TableofFigures"/>
        <w:tabs>
          <w:tab w:val="right" w:leader="dot" w:pos="9016"/>
        </w:tabs>
        <w:rPr>
          <w:rFonts w:eastAsiaTheme="minorEastAsia"/>
          <w:noProof/>
          <w:sz w:val="22"/>
          <w:lang w:eastAsia="en-GB"/>
        </w:rPr>
      </w:pPr>
      <w:r>
        <w:fldChar w:fldCharType="begin"/>
      </w:r>
      <w:r>
        <w:instrText xml:space="preserve"> TOC \h \z \c "Figure" </w:instrText>
      </w:r>
      <w:r>
        <w:fldChar w:fldCharType="separate"/>
      </w:r>
      <w:hyperlink w:anchor="_Toc104218875" w:history="1">
        <w:r w:rsidR="005D2369" w:rsidRPr="005C1607">
          <w:rPr>
            <w:rStyle w:val="Hyperlink"/>
            <w:noProof/>
          </w:rPr>
          <w:t>Figure 1.1 A Series of Connected Filters (Zolzer, 2011, pp.61)</w:t>
        </w:r>
        <w:r w:rsidR="005D2369">
          <w:rPr>
            <w:noProof/>
            <w:webHidden/>
          </w:rPr>
          <w:tab/>
        </w:r>
        <w:r w:rsidR="005D2369">
          <w:rPr>
            <w:noProof/>
            <w:webHidden/>
          </w:rPr>
          <w:fldChar w:fldCharType="begin"/>
        </w:r>
        <w:r w:rsidR="005D2369">
          <w:rPr>
            <w:noProof/>
            <w:webHidden/>
          </w:rPr>
          <w:instrText xml:space="preserve"> PAGEREF _Toc104218875 \h </w:instrText>
        </w:r>
        <w:r w:rsidR="005D2369">
          <w:rPr>
            <w:noProof/>
            <w:webHidden/>
          </w:rPr>
        </w:r>
        <w:r w:rsidR="005D2369">
          <w:rPr>
            <w:noProof/>
            <w:webHidden/>
          </w:rPr>
          <w:fldChar w:fldCharType="separate"/>
        </w:r>
        <w:r w:rsidR="005D2369">
          <w:rPr>
            <w:noProof/>
            <w:webHidden/>
          </w:rPr>
          <w:t>6</w:t>
        </w:r>
        <w:r w:rsidR="005D2369">
          <w:rPr>
            <w:noProof/>
            <w:webHidden/>
          </w:rPr>
          <w:fldChar w:fldCharType="end"/>
        </w:r>
      </w:hyperlink>
    </w:p>
    <w:p w14:paraId="6349114B" w14:textId="7F6E389C" w:rsidR="005D2369" w:rsidRDefault="00AD523B">
      <w:pPr>
        <w:pStyle w:val="TableofFigures"/>
        <w:tabs>
          <w:tab w:val="right" w:leader="dot" w:pos="9016"/>
        </w:tabs>
        <w:rPr>
          <w:rFonts w:eastAsiaTheme="minorEastAsia"/>
          <w:noProof/>
          <w:sz w:val="22"/>
          <w:lang w:eastAsia="en-GB"/>
        </w:rPr>
      </w:pPr>
      <w:hyperlink w:anchor="_Toc104218876" w:history="1">
        <w:r w:rsidR="005D2369" w:rsidRPr="005C1607">
          <w:rPr>
            <w:rStyle w:val="Hyperlink"/>
            <w:noProof/>
          </w:rPr>
          <w:t>Figure 1.2 Realm of Human Auditory Response (Somers, 2022)</w:t>
        </w:r>
        <w:r w:rsidR="005D2369">
          <w:rPr>
            <w:noProof/>
            <w:webHidden/>
          </w:rPr>
          <w:tab/>
        </w:r>
        <w:r w:rsidR="005D2369">
          <w:rPr>
            <w:noProof/>
            <w:webHidden/>
          </w:rPr>
          <w:fldChar w:fldCharType="begin"/>
        </w:r>
        <w:r w:rsidR="005D2369">
          <w:rPr>
            <w:noProof/>
            <w:webHidden/>
          </w:rPr>
          <w:instrText xml:space="preserve"> PAGEREF _Toc104218876 \h </w:instrText>
        </w:r>
        <w:r w:rsidR="005D2369">
          <w:rPr>
            <w:noProof/>
            <w:webHidden/>
          </w:rPr>
        </w:r>
        <w:r w:rsidR="005D2369">
          <w:rPr>
            <w:noProof/>
            <w:webHidden/>
          </w:rPr>
          <w:fldChar w:fldCharType="separate"/>
        </w:r>
        <w:r w:rsidR="005D2369">
          <w:rPr>
            <w:noProof/>
            <w:webHidden/>
          </w:rPr>
          <w:t>8</w:t>
        </w:r>
        <w:r w:rsidR="005D2369">
          <w:rPr>
            <w:noProof/>
            <w:webHidden/>
          </w:rPr>
          <w:fldChar w:fldCharType="end"/>
        </w:r>
      </w:hyperlink>
    </w:p>
    <w:p w14:paraId="05294CDB" w14:textId="2566B408" w:rsidR="005D2369" w:rsidRDefault="00AD523B">
      <w:pPr>
        <w:pStyle w:val="TableofFigures"/>
        <w:tabs>
          <w:tab w:val="right" w:leader="dot" w:pos="9016"/>
        </w:tabs>
        <w:rPr>
          <w:rFonts w:eastAsiaTheme="minorEastAsia"/>
          <w:noProof/>
          <w:sz w:val="22"/>
          <w:lang w:eastAsia="en-GB"/>
        </w:rPr>
      </w:pPr>
      <w:hyperlink w:anchor="_Toc104218877" w:history="1">
        <w:r w:rsidR="005D2369" w:rsidRPr="005C1607">
          <w:rPr>
            <w:rStyle w:val="Hyperlink"/>
            <w:noProof/>
          </w:rPr>
          <w:t>Figure 2.1 A Second Order IIR Filter Block Diagram</w:t>
        </w:r>
        <w:r w:rsidR="005D2369">
          <w:rPr>
            <w:noProof/>
            <w:webHidden/>
          </w:rPr>
          <w:tab/>
        </w:r>
        <w:r w:rsidR="005D2369">
          <w:rPr>
            <w:noProof/>
            <w:webHidden/>
          </w:rPr>
          <w:fldChar w:fldCharType="begin"/>
        </w:r>
        <w:r w:rsidR="005D2369">
          <w:rPr>
            <w:noProof/>
            <w:webHidden/>
          </w:rPr>
          <w:instrText xml:space="preserve"> PAGEREF _Toc104218877 \h </w:instrText>
        </w:r>
        <w:r w:rsidR="005D2369">
          <w:rPr>
            <w:noProof/>
            <w:webHidden/>
          </w:rPr>
        </w:r>
        <w:r w:rsidR="005D2369">
          <w:rPr>
            <w:noProof/>
            <w:webHidden/>
          </w:rPr>
          <w:fldChar w:fldCharType="separate"/>
        </w:r>
        <w:r w:rsidR="005D2369">
          <w:rPr>
            <w:noProof/>
            <w:webHidden/>
          </w:rPr>
          <w:t>9</w:t>
        </w:r>
        <w:r w:rsidR="005D2369">
          <w:rPr>
            <w:noProof/>
            <w:webHidden/>
          </w:rPr>
          <w:fldChar w:fldCharType="end"/>
        </w:r>
      </w:hyperlink>
    </w:p>
    <w:p w14:paraId="1C762E00" w14:textId="58F8A8D3" w:rsidR="005D2369" w:rsidRDefault="00AD523B">
      <w:pPr>
        <w:pStyle w:val="TableofFigures"/>
        <w:tabs>
          <w:tab w:val="right" w:leader="dot" w:pos="9016"/>
        </w:tabs>
        <w:rPr>
          <w:rFonts w:eastAsiaTheme="minorEastAsia"/>
          <w:noProof/>
          <w:sz w:val="22"/>
          <w:lang w:eastAsia="en-GB"/>
        </w:rPr>
      </w:pPr>
      <w:hyperlink w:anchor="_Toc104218878" w:history="1">
        <w:r w:rsidR="005D2369" w:rsidRPr="005C1607">
          <w:rPr>
            <w:rStyle w:val="Hyperlink"/>
            <w:noProof/>
          </w:rPr>
          <w:t>Figure 2.2 The Design Method of a Filter (Tan, 2008, pp.305)</w:t>
        </w:r>
        <w:r w:rsidR="005D2369">
          <w:rPr>
            <w:noProof/>
            <w:webHidden/>
          </w:rPr>
          <w:tab/>
        </w:r>
        <w:r w:rsidR="005D2369">
          <w:rPr>
            <w:noProof/>
            <w:webHidden/>
          </w:rPr>
          <w:fldChar w:fldCharType="begin"/>
        </w:r>
        <w:r w:rsidR="005D2369">
          <w:rPr>
            <w:noProof/>
            <w:webHidden/>
          </w:rPr>
          <w:instrText xml:space="preserve"> PAGEREF _Toc104218878 \h </w:instrText>
        </w:r>
        <w:r w:rsidR="005D2369">
          <w:rPr>
            <w:noProof/>
            <w:webHidden/>
          </w:rPr>
        </w:r>
        <w:r w:rsidR="005D2369">
          <w:rPr>
            <w:noProof/>
            <w:webHidden/>
          </w:rPr>
          <w:fldChar w:fldCharType="separate"/>
        </w:r>
        <w:r w:rsidR="005D2369">
          <w:rPr>
            <w:noProof/>
            <w:webHidden/>
          </w:rPr>
          <w:t>9</w:t>
        </w:r>
        <w:r w:rsidR="005D2369">
          <w:rPr>
            <w:noProof/>
            <w:webHidden/>
          </w:rPr>
          <w:fldChar w:fldCharType="end"/>
        </w:r>
      </w:hyperlink>
    </w:p>
    <w:p w14:paraId="7CCF7191" w14:textId="5A1E4588" w:rsidR="005D2369" w:rsidRDefault="00AD523B">
      <w:pPr>
        <w:pStyle w:val="TableofFigures"/>
        <w:tabs>
          <w:tab w:val="right" w:leader="dot" w:pos="9016"/>
        </w:tabs>
        <w:rPr>
          <w:rFonts w:eastAsiaTheme="minorEastAsia"/>
          <w:noProof/>
          <w:sz w:val="22"/>
          <w:lang w:eastAsia="en-GB"/>
        </w:rPr>
      </w:pPr>
      <w:hyperlink w:anchor="_Toc104218879" w:history="1">
        <w:r w:rsidR="005D2369" w:rsidRPr="005C1607">
          <w:rPr>
            <w:rStyle w:val="Hyperlink"/>
            <w:noProof/>
          </w:rPr>
          <w:t>Figure 2.3 The Specifications of the Lowpass and Bandpass Filter (Tan, 2008, pp.326)</w:t>
        </w:r>
        <w:r w:rsidR="005D2369">
          <w:rPr>
            <w:noProof/>
            <w:webHidden/>
          </w:rPr>
          <w:tab/>
        </w:r>
        <w:r w:rsidR="005D2369">
          <w:rPr>
            <w:noProof/>
            <w:webHidden/>
          </w:rPr>
          <w:fldChar w:fldCharType="begin"/>
        </w:r>
        <w:r w:rsidR="005D2369">
          <w:rPr>
            <w:noProof/>
            <w:webHidden/>
          </w:rPr>
          <w:instrText xml:space="preserve"> PAGEREF _Toc104218879 \h </w:instrText>
        </w:r>
        <w:r w:rsidR="005D2369">
          <w:rPr>
            <w:noProof/>
            <w:webHidden/>
          </w:rPr>
        </w:r>
        <w:r w:rsidR="005D2369">
          <w:rPr>
            <w:noProof/>
            <w:webHidden/>
          </w:rPr>
          <w:fldChar w:fldCharType="separate"/>
        </w:r>
        <w:r w:rsidR="005D2369">
          <w:rPr>
            <w:noProof/>
            <w:webHidden/>
          </w:rPr>
          <w:t>10</w:t>
        </w:r>
        <w:r w:rsidR="005D2369">
          <w:rPr>
            <w:noProof/>
            <w:webHidden/>
          </w:rPr>
          <w:fldChar w:fldCharType="end"/>
        </w:r>
      </w:hyperlink>
    </w:p>
    <w:p w14:paraId="3D44B107" w14:textId="6F6277BE" w:rsidR="005D2369" w:rsidRDefault="00AD523B">
      <w:pPr>
        <w:pStyle w:val="TableofFigures"/>
        <w:tabs>
          <w:tab w:val="right" w:leader="dot" w:pos="9016"/>
        </w:tabs>
        <w:rPr>
          <w:rFonts w:eastAsiaTheme="minorEastAsia"/>
          <w:noProof/>
          <w:sz w:val="22"/>
          <w:lang w:eastAsia="en-GB"/>
        </w:rPr>
      </w:pPr>
      <w:hyperlink w:anchor="_Toc104218880" w:history="1">
        <w:r w:rsidR="005D2369" w:rsidRPr="005C1607">
          <w:rPr>
            <w:rStyle w:val="Hyperlink"/>
            <w:noProof/>
          </w:rPr>
          <w:t>Figure 2.4 The Conversion from Analogue to Lowpass Prototype (Tan, 2008, pp.325)</w:t>
        </w:r>
        <w:r w:rsidR="005D2369">
          <w:rPr>
            <w:noProof/>
            <w:webHidden/>
          </w:rPr>
          <w:tab/>
        </w:r>
        <w:r w:rsidR="005D2369">
          <w:rPr>
            <w:noProof/>
            <w:webHidden/>
          </w:rPr>
          <w:fldChar w:fldCharType="begin"/>
        </w:r>
        <w:r w:rsidR="005D2369">
          <w:rPr>
            <w:noProof/>
            <w:webHidden/>
          </w:rPr>
          <w:instrText xml:space="preserve"> PAGEREF _Toc104218880 \h </w:instrText>
        </w:r>
        <w:r w:rsidR="005D2369">
          <w:rPr>
            <w:noProof/>
            <w:webHidden/>
          </w:rPr>
        </w:r>
        <w:r w:rsidR="005D2369">
          <w:rPr>
            <w:noProof/>
            <w:webHidden/>
          </w:rPr>
          <w:fldChar w:fldCharType="separate"/>
        </w:r>
        <w:r w:rsidR="005D2369">
          <w:rPr>
            <w:noProof/>
            <w:webHidden/>
          </w:rPr>
          <w:t>10</w:t>
        </w:r>
        <w:r w:rsidR="005D2369">
          <w:rPr>
            <w:noProof/>
            <w:webHidden/>
          </w:rPr>
          <w:fldChar w:fldCharType="end"/>
        </w:r>
      </w:hyperlink>
    </w:p>
    <w:p w14:paraId="0F481C02" w14:textId="2677D047" w:rsidR="005D2369" w:rsidRDefault="00AD523B">
      <w:pPr>
        <w:pStyle w:val="TableofFigures"/>
        <w:tabs>
          <w:tab w:val="right" w:leader="dot" w:pos="9016"/>
        </w:tabs>
        <w:rPr>
          <w:rFonts w:eastAsiaTheme="minorEastAsia"/>
          <w:noProof/>
          <w:sz w:val="22"/>
          <w:lang w:eastAsia="en-GB"/>
        </w:rPr>
      </w:pPr>
      <w:hyperlink w:anchor="_Toc104218881" w:history="1">
        <w:r w:rsidR="005D2369" w:rsidRPr="005C1607">
          <w:rPr>
            <w:rStyle w:val="Hyperlink"/>
            <w:noProof/>
          </w:rPr>
          <w:t>Figure 2.5 The Butterworth Lowpass Prototypes. N = Order, Hp(s) = Prototype. (Tan, 2008, pp.323)</w:t>
        </w:r>
        <w:r w:rsidR="005D2369">
          <w:rPr>
            <w:noProof/>
            <w:webHidden/>
          </w:rPr>
          <w:tab/>
        </w:r>
        <w:r w:rsidR="005D2369">
          <w:rPr>
            <w:noProof/>
            <w:webHidden/>
          </w:rPr>
          <w:fldChar w:fldCharType="begin"/>
        </w:r>
        <w:r w:rsidR="005D2369">
          <w:rPr>
            <w:noProof/>
            <w:webHidden/>
          </w:rPr>
          <w:instrText xml:space="preserve"> PAGEREF _Toc104218881 \h </w:instrText>
        </w:r>
        <w:r w:rsidR="005D2369">
          <w:rPr>
            <w:noProof/>
            <w:webHidden/>
          </w:rPr>
        </w:r>
        <w:r w:rsidR="005D2369">
          <w:rPr>
            <w:noProof/>
            <w:webHidden/>
          </w:rPr>
          <w:fldChar w:fldCharType="separate"/>
        </w:r>
        <w:r w:rsidR="005D2369">
          <w:rPr>
            <w:noProof/>
            <w:webHidden/>
          </w:rPr>
          <w:t>10</w:t>
        </w:r>
        <w:r w:rsidR="005D2369">
          <w:rPr>
            <w:noProof/>
            <w:webHidden/>
          </w:rPr>
          <w:fldChar w:fldCharType="end"/>
        </w:r>
      </w:hyperlink>
    </w:p>
    <w:p w14:paraId="5C67309F" w14:textId="6B25BCE1" w:rsidR="005D2369" w:rsidRDefault="00AD523B">
      <w:pPr>
        <w:pStyle w:val="TableofFigures"/>
        <w:tabs>
          <w:tab w:val="right" w:leader="dot" w:pos="9016"/>
        </w:tabs>
        <w:rPr>
          <w:rFonts w:eastAsiaTheme="minorEastAsia"/>
          <w:noProof/>
          <w:sz w:val="22"/>
          <w:lang w:eastAsia="en-GB"/>
        </w:rPr>
      </w:pPr>
      <w:hyperlink w:anchor="_Toc104218882" w:history="1">
        <w:r w:rsidR="005D2369" w:rsidRPr="005C1607">
          <w:rPr>
            <w:rStyle w:val="Hyperlink"/>
            <w:noProof/>
          </w:rPr>
          <w:t>Figure 2.6 The Magnitude and Phase Response of a Digital Band Stop Filter</w:t>
        </w:r>
        <w:r w:rsidR="005D2369">
          <w:rPr>
            <w:noProof/>
            <w:webHidden/>
          </w:rPr>
          <w:tab/>
        </w:r>
        <w:r w:rsidR="005D2369">
          <w:rPr>
            <w:noProof/>
            <w:webHidden/>
          </w:rPr>
          <w:fldChar w:fldCharType="begin"/>
        </w:r>
        <w:r w:rsidR="005D2369">
          <w:rPr>
            <w:noProof/>
            <w:webHidden/>
          </w:rPr>
          <w:instrText xml:space="preserve"> PAGEREF _Toc104218882 \h </w:instrText>
        </w:r>
        <w:r w:rsidR="005D2369">
          <w:rPr>
            <w:noProof/>
            <w:webHidden/>
          </w:rPr>
        </w:r>
        <w:r w:rsidR="005D2369">
          <w:rPr>
            <w:noProof/>
            <w:webHidden/>
          </w:rPr>
          <w:fldChar w:fldCharType="separate"/>
        </w:r>
        <w:r w:rsidR="005D2369">
          <w:rPr>
            <w:noProof/>
            <w:webHidden/>
          </w:rPr>
          <w:t>11</w:t>
        </w:r>
        <w:r w:rsidR="005D2369">
          <w:rPr>
            <w:noProof/>
            <w:webHidden/>
          </w:rPr>
          <w:fldChar w:fldCharType="end"/>
        </w:r>
      </w:hyperlink>
    </w:p>
    <w:p w14:paraId="7DC130EE" w14:textId="7DF31D1D" w:rsidR="005D2369" w:rsidRDefault="00AD523B">
      <w:pPr>
        <w:pStyle w:val="TableofFigures"/>
        <w:tabs>
          <w:tab w:val="right" w:leader="dot" w:pos="9016"/>
        </w:tabs>
        <w:rPr>
          <w:rFonts w:eastAsiaTheme="minorEastAsia"/>
          <w:noProof/>
          <w:sz w:val="22"/>
          <w:lang w:eastAsia="en-GB"/>
        </w:rPr>
      </w:pPr>
      <w:hyperlink w:anchor="_Toc104218883" w:history="1">
        <w:r w:rsidR="005D2369" w:rsidRPr="005C1607">
          <w:rPr>
            <w:rStyle w:val="Hyperlink"/>
            <w:noProof/>
          </w:rPr>
          <w:t>Figure 2.7 Filter Coefficients for 2nd Order Shelving Filters (Zolzer, 2011, pp.64)</w:t>
        </w:r>
        <w:r w:rsidR="005D2369">
          <w:rPr>
            <w:noProof/>
            <w:webHidden/>
          </w:rPr>
          <w:tab/>
        </w:r>
        <w:r w:rsidR="005D2369">
          <w:rPr>
            <w:noProof/>
            <w:webHidden/>
          </w:rPr>
          <w:fldChar w:fldCharType="begin"/>
        </w:r>
        <w:r w:rsidR="005D2369">
          <w:rPr>
            <w:noProof/>
            <w:webHidden/>
          </w:rPr>
          <w:instrText xml:space="preserve"> PAGEREF _Toc104218883 \h </w:instrText>
        </w:r>
        <w:r w:rsidR="005D2369">
          <w:rPr>
            <w:noProof/>
            <w:webHidden/>
          </w:rPr>
        </w:r>
        <w:r w:rsidR="005D2369">
          <w:rPr>
            <w:noProof/>
            <w:webHidden/>
          </w:rPr>
          <w:fldChar w:fldCharType="separate"/>
        </w:r>
        <w:r w:rsidR="005D2369">
          <w:rPr>
            <w:noProof/>
            <w:webHidden/>
          </w:rPr>
          <w:t>12</w:t>
        </w:r>
        <w:r w:rsidR="005D2369">
          <w:rPr>
            <w:noProof/>
            <w:webHidden/>
          </w:rPr>
          <w:fldChar w:fldCharType="end"/>
        </w:r>
      </w:hyperlink>
    </w:p>
    <w:p w14:paraId="777F0D3F" w14:textId="4334E930" w:rsidR="005D2369" w:rsidRDefault="00AD523B">
      <w:pPr>
        <w:pStyle w:val="TableofFigures"/>
        <w:tabs>
          <w:tab w:val="right" w:leader="dot" w:pos="9016"/>
        </w:tabs>
        <w:rPr>
          <w:rFonts w:eastAsiaTheme="minorEastAsia"/>
          <w:noProof/>
          <w:sz w:val="22"/>
          <w:lang w:eastAsia="en-GB"/>
        </w:rPr>
      </w:pPr>
      <w:hyperlink w:anchor="_Toc104218884" w:history="1">
        <w:r w:rsidR="005D2369" w:rsidRPr="005C1607">
          <w:rPr>
            <w:rStyle w:val="Hyperlink"/>
            <w:noProof/>
          </w:rPr>
          <w:t>Figure 2.8 Filter Coefficients for 2nd Order Peaking Filters (Zolzer, 2011, pp.66)</w:t>
        </w:r>
        <w:r w:rsidR="005D2369">
          <w:rPr>
            <w:noProof/>
            <w:webHidden/>
          </w:rPr>
          <w:tab/>
        </w:r>
        <w:r w:rsidR="005D2369">
          <w:rPr>
            <w:noProof/>
            <w:webHidden/>
          </w:rPr>
          <w:fldChar w:fldCharType="begin"/>
        </w:r>
        <w:r w:rsidR="005D2369">
          <w:rPr>
            <w:noProof/>
            <w:webHidden/>
          </w:rPr>
          <w:instrText xml:space="preserve"> PAGEREF _Toc104218884 \h </w:instrText>
        </w:r>
        <w:r w:rsidR="005D2369">
          <w:rPr>
            <w:noProof/>
            <w:webHidden/>
          </w:rPr>
        </w:r>
        <w:r w:rsidR="005D2369">
          <w:rPr>
            <w:noProof/>
            <w:webHidden/>
          </w:rPr>
          <w:fldChar w:fldCharType="separate"/>
        </w:r>
        <w:r w:rsidR="005D2369">
          <w:rPr>
            <w:noProof/>
            <w:webHidden/>
          </w:rPr>
          <w:t>12</w:t>
        </w:r>
        <w:r w:rsidR="005D2369">
          <w:rPr>
            <w:noProof/>
            <w:webHidden/>
          </w:rPr>
          <w:fldChar w:fldCharType="end"/>
        </w:r>
      </w:hyperlink>
    </w:p>
    <w:p w14:paraId="602C3494" w14:textId="70139113" w:rsidR="005D2369" w:rsidRDefault="00AD523B">
      <w:pPr>
        <w:pStyle w:val="TableofFigures"/>
        <w:tabs>
          <w:tab w:val="right" w:leader="dot" w:pos="9016"/>
        </w:tabs>
        <w:rPr>
          <w:rFonts w:eastAsiaTheme="minorEastAsia"/>
          <w:noProof/>
          <w:sz w:val="22"/>
          <w:lang w:eastAsia="en-GB"/>
        </w:rPr>
      </w:pPr>
      <w:hyperlink w:anchor="_Toc104218885" w:history="1">
        <w:r w:rsidR="005D2369" w:rsidRPr="005C1607">
          <w:rPr>
            <w:rStyle w:val="Hyperlink"/>
            <w:noProof/>
          </w:rPr>
          <w:t>Figure 2.9 A Flowchart for Audio Equalisation for MATLAB Script</w:t>
        </w:r>
        <w:r w:rsidR="005D2369">
          <w:rPr>
            <w:noProof/>
            <w:webHidden/>
          </w:rPr>
          <w:tab/>
        </w:r>
        <w:r w:rsidR="005D2369">
          <w:rPr>
            <w:noProof/>
            <w:webHidden/>
          </w:rPr>
          <w:fldChar w:fldCharType="begin"/>
        </w:r>
        <w:r w:rsidR="005D2369">
          <w:rPr>
            <w:noProof/>
            <w:webHidden/>
          </w:rPr>
          <w:instrText xml:space="preserve"> PAGEREF _Toc104218885 \h </w:instrText>
        </w:r>
        <w:r w:rsidR="005D2369">
          <w:rPr>
            <w:noProof/>
            <w:webHidden/>
          </w:rPr>
        </w:r>
        <w:r w:rsidR="005D2369">
          <w:rPr>
            <w:noProof/>
            <w:webHidden/>
          </w:rPr>
          <w:fldChar w:fldCharType="separate"/>
        </w:r>
        <w:r w:rsidR="005D2369">
          <w:rPr>
            <w:noProof/>
            <w:webHidden/>
          </w:rPr>
          <w:t>13</w:t>
        </w:r>
        <w:r w:rsidR="005D2369">
          <w:rPr>
            <w:noProof/>
            <w:webHidden/>
          </w:rPr>
          <w:fldChar w:fldCharType="end"/>
        </w:r>
      </w:hyperlink>
    </w:p>
    <w:p w14:paraId="1AE9F400" w14:textId="7C2E6026" w:rsidR="005D2369" w:rsidRDefault="00AD523B">
      <w:pPr>
        <w:pStyle w:val="TableofFigures"/>
        <w:tabs>
          <w:tab w:val="right" w:leader="dot" w:pos="9016"/>
        </w:tabs>
        <w:rPr>
          <w:rFonts w:eastAsiaTheme="minorEastAsia"/>
          <w:noProof/>
          <w:sz w:val="22"/>
          <w:lang w:eastAsia="en-GB"/>
        </w:rPr>
      </w:pPr>
      <w:hyperlink w:anchor="_Toc104218886" w:history="1">
        <w:r w:rsidR="005D2369" w:rsidRPr="005C1607">
          <w:rPr>
            <w:rStyle w:val="Hyperlink"/>
            <w:noProof/>
          </w:rPr>
          <w:t>Figure 2.10 The User Inputs for MATLAB Script Equaliser</w:t>
        </w:r>
        <w:r w:rsidR="005D2369">
          <w:rPr>
            <w:noProof/>
            <w:webHidden/>
          </w:rPr>
          <w:tab/>
        </w:r>
        <w:r w:rsidR="005D2369">
          <w:rPr>
            <w:noProof/>
            <w:webHidden/>
          </w:rPr>
          <w:fldChar w:fldCharType="begin"/>
        </w:r>
        <w:r w:rsidR="005D2369">
          <w:rPr>
            <w:noProof/>
            <w:webHidden/>
          </w:rPr>
          <w:instrText xml:space="preserve"> PAGEREF _Toc104218886 \h </w:instrText>
        </w:r>
        <w:r w:rsidR="005D2369">
          <w:rPr>
            <w:noProof/>
            <w:webHidden/>
          </w:rPr>
        </w:r>
        <w:r w:rsidR="005D2369">
          <w:rPr>
            <w:noProof/>
            <w:webHidden/>
          </w:rPr>
          <w:fldChar w:fldCharType="separate"/>
        </w:r>
        <w:r w:rsidR="005D2369">
          <w:rPr>
            <w:noProof/>
            <w:webHidden/>
          </w:rPr>
          <w:t>14</w:t>
        </w:r>
        <w:r w:rsidR="005D2369">
          <w:rPr>
            <w:noProof/>
            <w:webHidden/>
          </w:rPr>
          <w:fldChar w:fldCharType="end"/>
        </w:r>
      </w:hyperlink>
    </w:p>
    <w:p w14:paraId="1C425C80" w14:textId="2B891EE9" w:rsidR="005D2369" w:rsidRDefault="00AD523B">
      <w:pPr>
        <w:pStyle w:val="TableofFigures"/>
        <w:tabs>
          <w:tab w:val="right" w:leader="dot" w:pos="9016"/>
        </w:tabs>
        <w:rPr>
          <w:rFonts w:eastAsiaTheme="minorEastAsia"/>
          <w:noProof/>
          <w:sz w:val="22"/>
          <w:lang w:eastAsia="en-GB"/>
        </w:rPr>
      </w:pPr>
      <w:hyperlink w:anchor="_Toc104218887" w:history="1">
        <w:r w:rsidR="005D2369" w:rsidRPr="005C1607">
          <w:rPr>
            <w:rStyle w:val="Hyperlink"/>
            <w:noProof/>
          </w:rPr>
          <w:t>Figure 2.11 The Equaliser MATLAB Application Graphic User Interface</w:t>
        </w:r>
        <w:r w:rsidR="005D2369">
          <w:rPr>
            <w:noProof/>
            <w:webHidden/>
          </w:rPr>
          <w:tab/>
        </w:r>
        <w:r w:rsidR="005D2369">
          <w:rPr>
            <w:noProof/>
            <w:webHidden/>
          </w:rPr>
          <w:fldChar w:fldCharType="begin"/>
        </w:r>
        <w:r w:rsidR="005D2369">
          <w:rPr>
            <w:noProof/>
            <w:webHidden/>
          </w:rPr>
          <w:instrText xml:space="preserve"> PAGEREF _Toc104218887 \h </w:instrText>
        </w:r>
        <w:r w:rsidR="005D2369">
          <w:rPr>
            <w:noProof/>
            <w:webHidden/>
          </w:rPr>
        </w:r>
        <w:r w:rsidR="005D2369">
          <w:rPr>
            <w:noProof/>
            <w:webHidden/>
          </w:rPr>
          <w:fldChar w:fldCharType="separate"/>
        </w:r>
        <w:r w:rsidR="005D2369">
          <w:rPr>
            <w:noProof/>
            <w:webHidden/>
          </w:rPr>
          <w:t>15</w:t>
        </w:r>
        <w:r w:rsidR="005D2369">
          <w:rPr>
            <w:noProof/>
            <w:webHidden/>
          </w:rPr>
          <w:fldChar w:fldCharType="end"/>
        </w:r>
      </w:hyperlink>
    </w:p>
    <w:p w14:paraId="38E34C54" w14:textId="3753C6E5" w:rsidR="005D2369" w:rsidRDefault="00AD523B">
      <w:pPr>
        <w:pStyle w:val="TableofFigures"/>
        <w:tabs>
          <w:tab w:val="right" w:leader="dot" w:pos="9016"/>
        </w:tabs>
        <w:rPr>
          <w:rFonts w:eastAsiaTheme="minorEastAsia"/>
          <w:noProof/>
          <w:sz w:val="22"/>
          <w:lang w:eastAsia="en-GB"/>
        </w:rPr>
      </w:pPr>
      <w:hyperlink w:anchor="_Toc104218888" w:history="1">
        <w:r w:rsidR="005D2369" w:rsidRPr="005C1607">
          <w:rPr>
            <w:rStyle w:val="Hyperlink"/>
            <w:noProof/>
          </w:rPr>
          <w:t>Figure 3.1 A Low Shelf 10Db Boost Amplitude Response</w:t>
        </w:r>
        <w:r w:rsidR="005D2369">
          <w:rPr>
            <w:noProof/>
            <w:webHidden/>
          </w:rPr>
          <w:tab/>
        </w:r>
        <w:r w:rsidR="005D2369">
          <w:rPr>
            <w:noProof/>
            <w:webHidden/>
          </w:rPr>
          <w:fldChar w:fldCharType="begin"/>
        </w:r>
        <w:r w:rsidR="005D2369">
          <w:rPr>
            <w:noProof/>
            <w:webHidden/>
          </w:rPr>
          <w:instrText xml:space="preserve"> PAGEREF _Toc104218888 \h </w:instrText>
        </w:r>
        <w:r w:rsidR="005D2369">
          <w:rPr>
            <w:noProof/>
            <w:webHidden/>
          </w:rPr>
        </w:r>
        <w:r w:rsidR="005D2369">
          <w:rPr>
            <w:noProof/>
            <w:webHidden/>
          </w:rPr>
          <w:fldChar w:fldCharType="separate"/>
        </w:r>
        <w:r w:rsidR="005D2369">
          <w:rPr>
            <w:noProof/>
            <w:webHidden/>
          </w:rPr>
          <w:t>17</w:t>
        </w:r>
        <w:r w:rsidR="005D2369">
          <w:rPr>
            <w:noProof/>
            <w:webHidden/>
          </w:rPr>
          <w:fldChar w:fldCharType="end"/>
        </w:r>
      </w:hyperlink>
    </w:p>
    <w:p w14:paraId="02F40457" w14:textId="24C66729" w:rsidR="005D2369" w:rsidRDefault="00AD523B">
      <w:pPr>
        <w:pStyle w:val="TableofFigures"/>
        <w:tabs>
          <w:tab w:val="right" w:leader="dot" w:pos="9016"/>
        </w:tabs>
        <w:rPr>
          <w:rFonts w:eastAsiaTheme="minorEastAsia"/>
          <w:noProof/>
          <w:sz w:val="22"/>
          <w:lang w:eastAsia="en-GB"/>
        </w:rPr>
      </w:pPr>
      <w:hyperlink w:anchor="_Toc104218889" w:history="1">
        <w:r w:rsidR="005D2369" w:rsidRPr="005C1607">
          <w:rPr>
            <w:rStyle w:val="Hyperlink"/>
            <w:noProof/>
          </w:rPr>
          <w:t>Figure 3.2 30Db Boost and 30Db Cut of Low and High Shelving Amplitude Response</w:t>
        </w:r>
        <w:r w:rsidR="005D2369">
          <w:rPr>
            <w:noProof/>
            <w:webHidden/>
          </w:rPr>
          <w:tab/>
        </w:r>
        <w:r w:rsidR="005D2369">
          <w:rPr>
            <w:noProof/>
            <w:webHidden/>
          </w:rPr>
          <w:fldChar w:fldCharType="begin"/>
        </w:r>
        <w:r w:rsidR="005D2369">
          <w:rPr>
            <w:noProof/>
            <w:webHidden/>
          </w:rPr>
          <w:instrText xml:space="preserve"> PAGEREF _Toc104218889 \h </w:instrText>
        </w:r>
        <w:r w:rsidR="005D2369">
          <w:rPr>
            <w:noProof/>
            <w:webHidden/>
          </w:rPr>
        </w:r>
        <w:r w:rsidR="005D2369">
          <w:rPr>
            <w:noProof/>
            <w:webHidden/>
          </w:rPr>
          <w:fldChar w:fldCharType="separate"/>
        </w:r>
        <w:r w:rsidR="005D2369">
          <w:rPr>
            <w:noProof/>
            <w:webHidden/>
          </w:rPr>
          <w:t>18</w:t>
        </w:r>
        <w:r w:rsidR="005D2369">
          <w:rPr>
            <w:noProof/>
            <w:webHidden/>
          </w:rPr>
          <w:fldChar w:fldCharType="end"/>
        </w:r>
      </w:hyperlink>
    </w:p>
    <w:p w14:paraId="66573E91" w14:textId="30F10071" w:rsidR="005D2369" w:rsidRDefault="00AD523B">
      <w:pPr>
        <w:pStyle w:val="TableofFigures"/>
        <w:tabs>
          <w:tab w:val="right" w:leader="dot" w:pos="9016"/>
        </w:tabs>
        <w:rPr>
          <w:rFonts w:eastAsiaTheme="minorEastAsia"/>
          <w:noProof/>
          <w:sz w:val="22"/>
          <w:lang w:eastAsia="en-GB"/>
        </w:rPr>
      </w:pPr>
      <w:hyperlink w:anchor="_Toc104218890" w:history="1">
        <w:r w:rsidR="005D2369" w:rsidRPr="005C1607">
          <w:rPr>
            <w:rStyle w:val="Hyperlink"/>
            <w:noProof/>
          </w:rPr>
          <w:t>Figure 3.3 An All Pass Filter Amplitude Response with Low, Mid and High set to Zero Gain</w:t>
        </w:r>
        <w:r w:rsidR="005D2369">
          <w:rPr>
            <w:noProof/>
            <w:webHidden/>
          </w:rPr>
          <w:tab/>
        </w:r>
        <w:r w:rsidR="005D2369">
          <w:rPr>
            <w:noProof/>
            <w:webHidden/>
          </w:rPr>
          <w:fldChar w:fldCharType="begin"/>
        </w:r>
        <w:r w:rsidR="005D2369">
          <w:rPr>
            <w:noProof/>
            <w:webHidden/>
          </w:rPr>
          <w:instrText xml:space="preserve"> PAGEREF _Toc104218890 \h </w:instrText>
        </w:r>
        <w:r w:rsidR="005D2369">
          <w:rPr>
            <w:noProof/>
            <w:webHidden/>
          </w:rPr>
        </w:r>
        <w:r w:rsidR="005D2369">
          <w:rPr>
            <w:noProof/>
            <w:webHidden/>
          </w:rPr>
          <w:fldChar w:fldCharType="separate"/>
        </w:r>
        <w:r w:rsidR="005D2369">
          <w:rPr>
            <w:noProof/>
            <w:webHidden/>
          </w:rPr>
          <w:t>19</w:t>
        </w:r>
        <w:r w:rsidR="005D2369">
          <w:rPr>
            <w:noProof/>
            <w:webHidden/>
          </w:rPr>
          <w:fldChar w:fldCharType="end"/>
        </w:r>
      </w:hyperlink>
    </w:p>
    <w:p w14:paraId="3C082D06" w14:textId="13289F11" w:rsidR="005D2369" w:rsidRDefault="00AD523B">
      <w:pPr>
        <w:pStyle w:val="TableofFigures"/>
        <w:tabs>
          <w:tab w:val="right" w:leader="dot" w:pos="9016"/>
        </w:tabs>
        <w:rPr>
          <w:rFonts w:eastAsiaTheme="minorEastAsia"/>
          <w:noProof/>
          <w:sz w:val="22"/>
          <w:lang w:eastAsia="en-GB"/>
        </w:rPr>
      </w:pPr>
      <w:hyperlink w:anchor="_Toc104218891" w:history="1">
        <w:r w:rsidR="005D2369" w:rsidRPr="005C1607">
          <w:rPr>
            <w:rStyle w:val="Hyperlink"/>
            <w:noProof/>
          </w:rPr>
          <w:t>Figure 3.4 30Db Boost of High Shelf Amplitude Response</w:t>
        </w:r>
        <w:r w:rsidR="005D2369">
          <w:rPr>
            <w:noProof/>
            <w:webHidden/>
          </w:rPr>
          <w:tab/>
        </w:r>
        <w:r w:rsidR="005D2369">
          <w:rPr>
            <w:noProof/>
            <w:webHidden/>
          </w:rPr>
          <w:fldChar w:fldCharType="begin"/>
        </w:r>
        <w:r w:rsidR="005D2369">
          <w:rPr>
            <w:noProof/>
            <w:webHidden/>
          </w:rPr>
          <w:instrText xml:space="preserve"> PAGEREF _Toc104218891 \h </w:instrText>
        </w:r>
        <w:r w:rsidR="005D2369">
          <w:rPr>
            <w:noProof/>
            <w:webHidden/>
          </w:rPr>
        </w:r>
        <w:r w:rsidR="005D2369">
          <w:rPr>
            <w:noProof/>
            <w:webHidden/>
          </w:rPr>
          <w:fldChar w:fldCharType="separate"/>
        </w:r>
        <w:r w:rsidR="005D2369">
          <w:rPr>
            <w:noProof/>
            <w:webHidden/>
          </w:rPr>
          <w:t>20</w:t>
        </w:r>
        <w:r w:rsidR="005D2369">
          <w:rPr>
            <w:noProof/>
            <w:webHidden/>
          </w:rPr>
          <w:fldChar w:fldCharType="end"/>
        </w:r>
      </w:hyperlink>
    </w:p>
    <w:p w14:paraId="20B422B0" w14:textId="02053026" w:rsidR="005D2369" w:rsidRDefault="00AD523B">
      <w:pPr>
        <w:pStyle w:val="TableofFigures"/>
        <w:tabs>
          <w:tab w:val="right" w:leader="dot" w:pos="9016"/>
        </w:tabs>
        <w:rPr>
          <w:rFonts w:eastAsiaTheme="minorEastAsia"/>
          <w:noProof/>
          <w:sz w:val="22"/>
          <w:lang w:eastAsia="en-GB"/>
        </w:rPr>
      </w:pPr>
      <w:hyperlink w:anchor="_Toc104218892" w:history="1">
        <w:r w:rsidR="005D2369" w:rsidRPr="005C1607">
          <w:rPr>
            <w:rStyle w:val="Hyperlink"/>
            <w:noProof/>
          </w:rPr>
          <w:t>Figure 3.5 A 30Db Boost to the Mid Peak Filter Amplitude Response</w:t>
        </w:r>
        <w:r w:rsidR="005D2369">
          <w:rPr>
            <w:noProof/>
            <w:webHidden/>
          </w:rPr>
          <w:tab/>
        </w:r>
        <w:r w:rsidR="005D2369">
          <w:rPr>
            <w:noProof/>
            <w:webHidden/>
          </w:rPr>
          <w:fldChar w:fldCharType="begin"/>
        </w:r>
        <w:r w:rsidR="005D2369">
          <w:rPr>
            <w:noProof/>
            <w:webHidden/>
          </w:rPr>
          <w:instrText xml:space="preserve"> PAGEREF _Toc104218892 \h </w:instrText>
        </w:r>
        <w:r w:rsidR="005D2369">
          <w:rPr>
            <w:noProof/>
            <w:webHidden/>
          </w:rPr>
        </w:r>
        <w:r w:rsidR="005D2369">
          <w:rPr>
            <w:noProof/>
            <w:webHidden/>
          </w:rPr>
          <w:fldChar w:fldCharType="separate"/>
        </w:r>
        <w:r w:rsidR="005D2369">
          <w:rPr>
            <w:noProof/>
            <w:webHidden/>
          </w:rPr>
          <w:t>21</w:t>
        </w:r>
        <w:r w:rsidR="005D2369">
          <w:rPr>
            <w:noProof/>
            <w:webHidden/>
          </w:rPr>
          <w:fldChar w:fldCharType="end"/>
        </w:r>
      </w:hyperlink>
    </w:p>
    <w:p w14:paraId="4CFE8645" w14:textId="39A375CE" w:rsidR="006D3D96" w:rsidRDefault="006D3D96" w:rsidP="006D3D96">
      <w:r>
        <w:fldChar w:fldCharType="end"/>
      </w:r>
    </w:p>
    <w:p w14:paraId="185FBD46" w14:textId="4E9302C3" w:rsidR="008607EF" w:rsidRPr="008607EF" w:rsidRDefault="008607EF" w:rsidP="008607EF">
      <w:pPr>
        <w:pStyle w:val="TOCHeading"/>
        <w:jc w:val="center"/>
        <w:rPr>
          <w:color w:val="auto"/>
        </w:rPr>
      </w:pPr>
      <w:r w:rsidRPr="006D3D96">
        <w:rPr>
          <w:color w:val="auto"/>
        </w:rPr>
        <w:t xml:space="preserve">Table of </w:t>
      </w:r>
      <w:r>
        <w:rPr>
          <w:color w:val="auto"/>
        </w:rPr>
        <w:t>Equations</w:t>
      </w:r>
    </w:p>
    <w:p w14:paraId="0AE83A11" w14:textId="3D53CFA3" w:rsidR="005D2369" w:rsidRDefault="006D3D96">
      <w:pPr>
        <w:pStyle w:val="TableofFigures"/>
        <w:tabs>
          <w:tab w:val="right" w:leader="dot" w:pos="9016"/>
        </w:tabs>
        <w:rPr>
          <w:rFonts w:eastAsiaTheme="minorEastAsia"/>
          <w:noProof/>
          <w:sz w:val="22"/>
          <w:lang w:eastAsia="en-GB"/>
        </w:rPr>
      </w:pPr>
      <w:r>
        <w:fldChar w:fldCharType="begin"/>
      </w:r>
      <w:r>
        <w:instrText xml:space="preserve"> TOC \h \z \c "Equation" </w:instrText>
      </w:r>
      <w:r>
        <w:fldChar w:fldCharType="separate"/>
      </w:r>
      <w:hyperlink w:anchor="_Toc104218893" w:history="1">
        <w:r w:rsidR="005D2369" w:rsidRPr="00AE4976">
          <w:rPr>
            <w:rStyle w:val="Hyperlink"/>
            <w:noProof/>
          </w:rPr>
          <w:t>Equation 1. The Frequency Response of a Cascading Equaliser (Valimaki and Liski, 2017)</w:t>
        </w:r>
        <w:r w:rsidR="005D2369">
          <w:rPr>
            <w:noProof/>
            <w:webHidden/>
          </w:rPr>
          <w:tab/>
        </w:r>
        <w:r w:rsidR="005D2369">
          <w:rPr>
            <w:noProof/>
            <w:webHidden/>
          </w:rPr>
          <w:fldChar w:fldCharType="begin"/>
        </w:r>
        <w:r w:rsidR="005D2369">
          <w:rPr>
            <w:noProof/>
            <w:webHidden/>
          </w:rPr>
          <w:instrText xml:space="preserve"> PAGEREF _Toc104218893 \h </w:instrText>
        </w:r>
        <w:r w:rsidR="005D2369">
          <w:rPr>
            <w:noProof/>
            <w:webHidden/>
          </w:rPr>
        </w:r>
        <w:r w:rsidR="005D2369">
          <w:rPr>
            <w:noProof/>
            <w:webHidden/>
          </w:rPr>
          <w:fldChar w:fldCharType="separate"/>
        </w:r>
        <w:r w:rsidR="005D2369">
          <w:rPr>
            <w:noProof/>
            <w:webHidden/>
          </w:rPr>
          <w:t>6</w:t>
        </w:r>
        <w:r w:rsidR="005D2369">
          <w:rPr>
            <w:noProof/>
            <w:webHidden/>
          </w:rPr>
          <w:fldChar w:fldCharType="end"/>
        </w:r>
      </w:hyperlink>
    </w:p>
    <w:p w14:paraId="0A085B9F" w14:textId="459A99A0" w:rsidR="005D2369" w:rsidRDefault="00AD523B">
      <w:pPr>
        <w:pStyle w:val="TableofFigures"/>
        <w:tabs>
          <w:tab w:val="right" w:leader="dot" w:pos="9016"/>
        </w:tabs>
        <w:rPr>
          <w:rFonts w:eastAsiaTheme="minorEastAsia"/>
          <w:noProof/>
          <w:sz w:val="22"/>
          <w:lang w:eastAsia="en-GB"/>
        </w:rPr>
      </w:pPr>
      <w:hyperlink w:anchor="_Toc104218894" w:history="1">
        <w:r w:rsidR="005D2369" w:rsidRPr="00AE4976">
          <w:rPr>
            <w:rStyle w:val="Hyperlink"/>
            <w:noProof/>
          </w:rPr>
          <w:t>Equation 2. The Relationship of a Digital Filter and Digital Signal</w:t>
        </w:r>
        <w:r w:rsidR="005D2369">
          <w:rPr>
            <w:noProof/>
            <w:webHidden/>
          </w:rPr>
          <w:tab/>
        </w:r>
        <w:r w:rsidR="005D2369">
          <w:rPr>
            <w:noProof/>
            <w:webHidden/>
          </w:rPr>
          <w:fldChar w:fldCharType="begin"/>
        </w:r>
        <w:r w:rsidR="005D2369">
          <w:rPr>
            <w:noProof/>
            <w:webHidden/>
          </w:rPr>
          <w:instrText xml:space="preserve"> PAGEREF _Toc104218894 \h </w:instrText>
        </w:r>
        <w:r w:rsidR="005D2369">
          <w:rPr>
            <w:noProof/>
            <w:webHidden/>
          </w:rPr>
        </w:r>
        <w:r w:rsidR="005D2369">
          <w:rPr>
            <w:noProof/>
            <w:webHidden/>
          </w:rPr>
          <w:fldChar w:fldCharType="separate"/>
        </w:r>
        <w:r w:rsidR="005D2369">
          <w:rPr>
            <w:noProof/>
            <w:webHidden/>
          </w:rPr>
          <w:t>6</w:t>
        </w:r>
        <w:r w:rsidR="005D2369">
          <w:rPr>
            <w:noProof/>
            <w:webHidden/>
          </w:rPr>
          <w:fldChar w:fldCharType="end"/>
        </w:r>
      </w:hyperlink>
    </w:p>
    <w:p w14:paraId="7DAF9423" w14:textId="4D965B9A" w:rsidR="005D2369" w:rsidRDefault="00AD523B">
      <w:pPr>
        <w:pStyle w:val="TableofFigures"/>
        <w:tabs>
          <w:tab w:val="right" w:leader="dot" w:pos="9016"/>
        </w:tabs>
        <w:rPr>
          <w:rFonts w:eastAsiaTheme="minorEastAsia"/>
          <w:noProof/>
          <w:sz w:val="22"/>
          <w:lang w:eastAsia="en-GB"/>
        </w:rPr>
      </w:pPr>
      <w:hyperlink w:anchor="_Toc104218895" w:history="1">
        <w:r w:rsidR="005D2369" w:rsidRPr="00AE4976">
          <w:rPr>
            <w:rStyle w:val="Hyperlink"/>
            <w:noProof/>
          </w:rPr>
          <w:t>Equation 3. The Discrete Fourier Transform of a Signal (Tan, 2008, pp.92)</w:t>
        </w:r>
        <w:r w:rsidR="005D2369">
          <w:rPr>
            <w:noProof/>
            <w:webHidden/>
          </w:rPr>
          <w:tab/>
        </w:r>
        <w:r w:rsidR="005D2369">
          <w:rPr>
            <w:noProof/>
            <w:webHidden/>
          </w:rPr>
          <w:fldChar w:fldCharType="begin"/>
        </w:r>
        <w:r w:rsidR="005D2369">
          <w:rPr>
            <w:noProof/>
            <w:webHidden/>
          </w:rPr>
          <w:instrText xml:space="preserve"> PAGEREF _Toc104218895 \h </w:instrText>
        </w:r>
        <w:r w:rsidR="005D2369">
          <w:rPr>
            <w:noProof/>
            <w:webHidden/>
          </w:rPr>
        </w:r>
        <w:r w:rsidR="005D2369">
          <w:rPr>
            <w:noProof/>
            <w:webHidden/>
          </w:rPr>
          <w:fldChar w:fldCharType="separate"/>
        </w:r>
        <w:r w:rsidR="005D2369">
          <w:rPr>
            <w:noProof/>
            <w:webHidden/>
          </w:rPr>
          <w:t>7</w:t>
        </w:r>
        <w:r w:rsidR="005D2369">
          <w:rPr>
            <w:noProof/>
            <w:webHidden/>
          </w:rPr>
          <w:fldChar w:fldCharType="end"/>
        </w:r>
      </w:hyperlink>
    </w:p>
    <w:p w14:paraId="53D2F774" w14:textId="1EC41767" w:rsidR="005D2369" w:rsidRDefault="00AD523B">
      <w:pPr>
        <w:pStyle w:val="TableofFigures"/>
        <w:tabs>
          <w:tab w:val="right" w:leader="dot" w:pos="9016"/>
        </w:tabs>
        <w:rPr>
          <w:rFonts w:eastAsiaTheme="minorEastAsia"/>
          <w:noProof/>
          <w:sz w:val="22"/>
          <w:lang w:eastAsia="en-GB"/>
        </w:rPr>
      </w:pPr>
      <w:hyperlink w:anchor="_Toc104218896" w:history="1">
        <w:r w:rsidR="005D2369" w:rsidRPr="00AE4976">
          <w:rPr>
            <w:rStyle w:val="Hyperlink"/>
            <w:noProof/>
          </w:rPr>
          <w:t>Equation 4. The Z Transform Equation (Tan, 2008, pp.135)</w:t>
        </w:r>
        <w:r w:rsidR="005D2369">
          <w:rPr>
            <w:noProof/>
            <w:webHidden/>
          </w:rPr>
          <w:tab/>
        </w:r>
        <w:r w:rsidR="005D2369">
          <w:rPr>
            <w:noProof/>
            <w:webHidden/>
          </w:rPr>
          <w:fldChar w:fldCharType="begin"/>
        </w:r>
        <w:r w:rsidR="005D2369">
          <w:rPr>
            <w:noProof/>
            <w:webHidden/>
          </w:rPr>
          <w:instrText xml:space="preserve"> PAGEREF _Toc104218896 \h </w:instrText>
        </w:r>
        <w:r w:rsidR="005D2369">
          <w:rPr>
            <w:noProof/>
            <w:webHidden/>
          </w:rPr>
        </w:r>
        <w:r w:rsidR="005D2369">
          <w:rPr>
            <w:noProof/>
            <w:webHidden/>
          </w:rPr>
          <w:fldChar w:fldCharType="separate"/>
        </w:r>
        <w:r w:rsidR="005D2369">
          <w:rPr>
            <w:noProof/>
            <w:webHidden/>
          </w:rPr>
          <w:t>7</w:t>
        </w:r>
        <w:r w:rsidR="005D2369">
          <w:rPr>
            <w:noProof/>
            <w:webHidden/>
          </w:rPr>
          <w:fldChar w:fldCharType="end"/>
        </w:r>
      </w:hyperlink>
    </w:p>
    <w:p w14:paraId="5F6BF6FA" w14:textId="425CAF50" w:rsidR="005D2369" w:rsidRDefault="00AD523B">
      <w:pPr>
        <w:pStyle w:val="TableofFigures"/>
        <w:tabs>
          <w:tab w:val="right" w:leader="dot" w:pos="9016"/>
        </w:tabs>
        <w:rPr>
          <w:rFonts w:eastAsiaTheme="minorEastAsia"/>
          <w:noProof/>
          <w:sz w:val="22"/>
          <w:lang w:eastAsia="en-GB"/>
        </w:rPr>
      </w:pPr>
      <w:hyperlink w:anchor="_Toc104218897" w:history="1">
        <w:r w:rsidR="005D2369" w:rsidRPr="00AE4976">
          <w:rPr>
            <w:rStyle w:val="Hyperlink"/>
            <w:noProof/>
          </w:rPr>
          <w:t>Equation 5. A Digital IIR Filter Transfer Function (Tan, 2008, pp.303)</w:t>
        </w:r>
        <w:r w:rsidR="005D2369">
          <w:rPr>
            <w:noProof/>
            <w:webHidden/>
          </w:rPr>
          <w:tab/>
        </w:r>
        <w:r w:rsidR="005D2369">
          <w:rPr>
            <w:noProof/>
            <w:webHidden/>
          </w:rPr>
          <w:fldChar w:fldCharType="begin"/>
        </w:r>
        <w:r w:rsidR="005D2369">
          <w:rPr>
            <w:noProof/>
            <w:webHidden/>
          </w:rPr>
          <w:instrText xml:space="preserve"> PAGEREF _Toc104218897 \h </w:instrText>
        </w:r>
        <w:r w:rsidR="005D2369">
          <w:rPr>
            <w:noProof/>
            <w:webHidden/>
          </w:rPr>
        </w:r>
        <w:r w:rsidR="005D2369">
          <w:rPr>
            <w:noProof/>
            <w:webHidden/>
          </w:rPr>
          <w:fldChar w:fldCharType="separate"/>
        </w:r>
        <w:r w:rsidR="005D2369">
          <w:rPr>
            <w:noProof/>
            <w:webHidden/>
          </w:rPr>
          <w:t>7</w:t>
        </w:r>
        <w:r w:rsidR="005D2369">
          <w:rPr>
            <w:noProof/>
            <w:webHidden/>
          </w:rPr>
          <w:fldChar w:fldCharType="end"/>
        </w:r>
      </w:hyperlink>
    </w:p>
    <w:p w14:paraId="4BEECCDB" w14:textId="779F0EED" w:rsidR="005D2369" w:rsidRDefault="00AD523B">
      <w:pPr>
        <w:pStyle w:val="TableofFigures"/>
        <w:tabs>
          <w:tab w:val="right" w:leader="dot" w:pos="9016"/>
        </w:tabs>
        <w:rPr>
          <w:rFonts w:eastAsiaTheme="minorEastAsia"/>
          <w:noProof/>
          <w:sz w:val="22"/>
          <w:lang w:eastAsia="en-GB"/>
        </w:rPr>
      </w:pPr>
      <w:hyperlink w:anchor="_Toc104218898" w:history="1">
        <w:r w:rsidR="005D2369" w:rsidRPr="00AE4976">
          <w:rPr>
            <w:rStyle w:val="Hyperlink"/>
            <w:noProof/>
          </w:rPr>
          <w:t>Equation 6. The Difference Equation of a Digital IIR Filter (Tan, 2008, pp.303)</w:t>
        </w:r>
        <w:r w:rsidR="005D2369">
          <w:rPr>
            <w:noProof/>
            <w:webHidden/>
          </w:rPr>
          <w:tab/>
        </w:r>
        <w:r w:rsidR="005D2369">
          <w:rPr>
            <w:noProof/>
            <w:webHidden/>
          </w:rPr>
          <w:fldChar w:fldCharType="begin"/>
        </w:r>
        <w:r w:rsidR="005D2369">
          <w:rPr>
            <w:noProof/>
            <w:webHidden/>
          </w:rPr>
          <w:instrText xml:space="preserve"> PAGEREF _Toc104218898 \h </w:instrText>
        </w:r>
        <w:r w:rsidR="005D2369">
          <w:rPr>
            <w:noProof/>
            <w:webHidden/>
          </w:rPr>
        </w:r>
        <w:r w:rsidR="005D2369">
          <w:rPr>
            <w:noProof/>
            <w:webHidden/>
          </w:rPr>
          <w:fldChar w:fldCharType="separate"/>
        </w:r>
        <w:r w:rsidR="005D2369">
          <w:rPr>
            <w:noProof/>
            <w:webHidden/>
          </w:rPr>
          <w:t>7</w:t>
        </w:r>
        <w:r w:rsidR="005D2369">
          <w:rPr>
            <w:noProof/>
            <w:webHidden/>
          </w:rPr>
          <w:fldChar w:fldCharType="end"/>
        </w:r>
      </w:hyperlink>
    </w:p>
    <w:p w14:paraId="2335C6F3" w14:textId="49C75F9B" w:rsidR="005D2369" w:rsidRDefault="00AD523B">
      <w:pPr>
        <w:pStyle w:val="TableofFigures"/>
        <w:tabs>
          <w:tab w:val="right" w:leader="dot" w:pos="9016"/>
        </w:tabs>
        <w:rPr>
          <w:rFonts w:eastAsiaTheme="minorEastAsia"/>
          <w:noProof/>
          <w:sz w:val="22"/>
          <w:lang w:eastAsia="en-GB"/>
        </w:rPr>
      </w:pPr>
      <w:hyperlink w:anchor="_Toc104218899" w:history="1">
        <w:r w:rsidR="005D2369" w:rsidRPr="00AE4976">
          <w:rPr>
            <w:rStyle w:val="Hyperlink"/>
            <w:noProof/>
          </w:rPr>
          <w:t>Equation 7 Frequency Parameter for Cutting or Boosting of the Filters</w:t>
        </w:r>
        <w:r w:rsidR="005D2369">
          <w:rPr>
            <w:noProof/>
            <w:webHidden/>
          </w:rPr>
          <w:tab/>
        </w:r>
        <w:r w:rsidR="005D2369">
          <w:rPr>
            <w:noProof/>
            <w:webHidden/>
          </w:rPr>
          <w:fldChar w:fldCharType="begin"/>
        </w:r>
        <w:r w:rsidR="005D2369">
          <w:rPr>
            <w:noProof/>
            <w:webHidden/>
          </w:rPr>
          <w:instrText xml:space="preserve"> PAGEREF _Toc104218899 \h </w:instrText>
        </w:r>
        <w:r w:rsidR="005D2369">
          <w:rPr>
            <w:noProof/>
            <w:webHidden/>
          </w:rPr>
        </w:r>
        <w:r w:rsidR="005D2369">
          <w:rPr>
            <w:noProof/>
            <w:webHidden/>
          </w:rPr>
          <w:fldChar w:fldCharType="separate"/>
        </w:r>
        <w:r w:rsidR="005D2369">
          <w:rPr>
            <w:noProof/>
            <w:webHidden/>
          </w:rPr>
          <w:t>12</w:t>
        </w:r>
        <w:r w:rsidR="005D2369">
          <w:rPr>
            <w:noProof/>
            <w:webHidden/>
          </w:rPr>
          <w:fldChar w:fldCharType="end"/>
        </w:r>
      </w:hyperlink>
    </w:p>
    <w:p w14:paraId="611E2680" w14:textId="2891D3A8" w:rsidR="005D2369" w:rsidRDefault="00AD523B">
      <w:pPr>
        <w:pStyle w:val="TableofFigures"/>
        <w:tabs>
          <w:tab w:val="right" w:leader="dot" w:pos="9016"/>
        </w:tabs>
        <w:rPr>
          <w:rFonts w:eastAsiaTheme="minorEastAsia"/>
          <w:noProof/>
          <w:sz w:val="22"/>
          <w:lang w:eastAsia="en-GB"/>
        </w:rPr>
      </w:pPr>
      <w:hyperlink w:anchor="_Toc104218900" w:history="1">
        <w:r w:rsidR="005D2369" w:rsidRPr="00AE4976">
          <w:rPr>
            <w:rStyle w:val="Hyperlink"/>
            <w:noProof/>
          </w:rPr>
          <w:t>Equation 8 The Gain Parameter for the Filters</w:t>
        </w:r>
        <w:r w:rsidR="005D2369">
          <w:rPr>
            <w:noProof/>
            <w:webHidden/>
          </w:rPr>
          <w:tab/>
        </w:r>
        <w:r w:rsidR="005D2369">
          <w:rPr>
            <w:noProof/>
            <w:webHidden/>
          </w:rPr>
          <w:fldChar w:fldCharType="begin"/>
        </w:r>
        <w:r w:rsidR="005D2369">
          <w:rPr>
            <w:noProof/>
            <w:webHidden/>
          </w:rPr>
          <w:instrText xml:space="preserve"> PAGEREF _Toc104218900 \h </w:instrText>
        </w:r>
        <w:r w:rsidR="005D2369">
          <w:rPr>
            <w:noProof/>
            <w:webHidden/>
          </w:rPr>
        </w:r>
        <w:r w:rsidR="005D2369">
          <w:rPr>
            <w:noProof/>
            <w:webHidden/>
          </w:rPr>
          <w:fldChar w:fldCharType="separate"/>
        </w:r>
        <w:r w:rsidR="005D2369">
          <w:rPr>
            <w:noProof/>
            <w:webHidden/>
          </w:rPr>
          <w:t>12</w:t>
        </w:r>
        <w:r w:rsidR="005D2369">
          <w:rPr>
            <w:noProof/>
            <w:webHidden/>
          </w:rPr>
          <w:fldChar w:fldCharType="end"/>
        </w:r>
      </w:hyperlink>
    </w:p>
    <w:p w14:paraId="5CB7EE9D" w14:textId="591A8F8A" w:rsidR="005D2369" w:rsidRDefault="00AD523B">
      <w:pPr>
        <w:pStyle w:val="TableofFigures"/>
        <w:tabs>
          <w:tab w:val="right" w:leader="dot" w:pos="9016"/>
        </w:tabs>
        <w:rPr>
          <w:rFonts w:eastAsiaTheme="minorEastAsia"/>
          <w:noProof/>
          <w:sz w:val="22"/>
          <w:lang w:eastAsia="en-GB"/>
        </w:rPr>
      </w:pPr>
      <w:hyperlink w:anchor="_Toc104218901" w:history="1">
        <w:r w:rsidR="005D2369" w:rsidRPr="00AE4976">
          <w:rPr>
            <w:rStyle w:val="Hyperlink"/>
            <w:noProof/>
          </w:rPr>
          <w:t>Equation 9 The Quality Factor of the Peaking Filter</w:t>
        </w:r>
        <w:r w:rsidR="005D2369">
          <w:rPr>
            <w:noProof/>
            <w:webHidden/>
          </w:rPr>
          <w:tab/>
        </w:r>
        <w:r w:rsidR="005D2369">
          <w:rPr>
            <w:noProof/>
            <w:webHidden/>
          </w:rPr>
          <w:fldChar w:fldCharType="begin"/>
        </w:r>
        <w:r w:rsidR="005D2369">
          <w:rPr>
            <w:noProof/>
            <w:webHidden/>
          </w:rPr>
          <w:instrText xml:space="preserve"> PAGEREF _Toc104218901 \h </w:instrText>
        </w:r>
        <w:r w:rsidR="005D2369">
          <w:rPr>
            <w:noProof/>
            <w:webHidden/>
          </w:rPr>
        </w:r>
        <w:r w:rsidR="005D2369">
          <w:rPr>
            <w:noProof/>
            <w:webHidden/>
          </w:rPr>
          <w:fldChar w:fldCharType="separate"/>
        </w:r>
        <w:r w:rsidR="005D2369">
          <w:rPr>
            <w:noProof/>
            <w:webHidden/>
          </w:rPr>
          <w:t>12</w:t>
        </w:r>
        <w:r w:rsidR="005D2369">
          <w:rPr>
            <w:noProof/>
            <w:webHidden/>
          </w:rPr>
          <w:fldChar w:fldCharType="end"/>
        </w:r>
      </w:hyperlink>
    </w:p>
    <w:p w14:paraId="4DAEE107" w14:textId="1749EF61" w:rsidR="006D3D96" w:rsidRDefault="006D3D96" w:rsidP="006D3D96">
      <w:r>
        <w:fldChar w:fldCharType="end"/>
      </w:r>
    </w:p>
    <w:p w14:paraId="5A852E61" w14:textId="42512A03" w:rsidR="006D3D96" w:rsidRDefault="006D3D96" w:rsidP="006D3D96"/>
    <w:p w14:paraId="3EC588B6" w14:textId="3B1A7CDE" w:rsidR="006D3D96" w:rsidRDefault="006D3D96" w:rsidP="006D3D96"/>
    <w:p w14:paraId="023526D2" w14:textId="4C1EF56B" w:rsidR="006D3D96" w:rsidRDefault="006D3D96" w:rsidP="006D3D96"/>
    <w:p w14:paraId="5AB9ED60" w14:textId="7BA8FC8A" w:rsidR="006D3D96" w:rsidRDefault="006D3D96" w:rsidP="006D3D96"/>
    <w:p w14:paraId="1CED3864" w14:textId="53992147" w:rsidR="00E2022F" w:rsidRDefault="00E2022F" w:rsidP="006D3D96"/>
    <w:p w14:paraId="349E8F8A" w14:textId="41F56671" w:rsidR="00E2022F" w:rsidRDefault="00E2022F" w:rsidP="006D3D96"/>
    <w:p w14:paraId="7E67D790" w14:textId="70C59955" w:rsidR="00E2022F" w:rsidRDefault="00E2022F" w:rsidP="006D3D96"/>
    <w:p w14:paraId="679852FA" w14:textId="59B43FD3" w:rsidR="00E2022F" w:rsidRDefault="00E2022F" w:rsidP="006D3D96"/>
    <w:p w14:paraId="730156EB" w14:textId="15706A56" w:rsidR="00E2022F" w:rsidRDefault="00E2022F" w:rsidP="006D3D96"/>
    <w:p w14:paraId="14AC2D8D" w14:textId="2C5C3891" w:rsidR="00E2022F" w:rsidRDefault="00E2022F" w:rsidP="006D3D96"/>
    <w:p w14:paraId="68F2CAF2" w14:textId="45608F90" w:rsidR="00E2022F" w:rsidRDefault="00E2022F" w:rsidP="006D3D96"/>
    <w:p w14:paraId="24706580" w14:textId="77777777" w:rsidR="00E2022F" w:rsidRDefault="00E2022F" w:rsidP="006D3D96"/>
    <w:p w14:paraId="569D88F7" w14:textId="749C44BE" w:rsidR="006D3D96" w:rsidRDefault="006D3D96" w:rsidP="006D3D96"/>
    <w:p w14:paraId="2A062523" w14:textId="11229333" w:rsidR="006D3D96" w:rsidRDefault="006D3D96" w:rsidP="006D3D96"/>
    <w:p w14:paraId="7675C957" w14:textId="1FBA0931" w:rsidR="008047BB" w:rsidRDefault="008047BB" w:rsidP="006D3D96"/>
    <w:p w14:paraId="3EFF5692" w14:textId="64A8FA99" w:rsidR="008047BB" w:rsidRDefault="008047BB" w:rsidP="006D3D96"/>
    <w:p w14:paraId="493814A8" w14:textId="077D5EE1" w:rsidR="008047BB" w:rsidRDefault="008047BB" w:rsidP="006D3D96"/>
    <w:p w14:paraId="7DA16E0A" w14:textId="684349CF" w:rsidR="006D3D96" w:rsidRDefault="006D3D96" w:rsidP="006D3D96">
      <w:pPr>
        <w:pStyle w:val="Heading1"/>
        <w:numPr>
          <w:ilvl w:val="0"/>
          <w:numId w:val="1"/>
        </w:numPr>
      </w:pPr>
      <w:bookmarkStart w:id="1" w:name="_Toc104375973"/>
      <w:r>
        <w:lastRenderedPageBreak/>
        <w:t>Introduction</w:t>
      </w:r>
      <w:bookmarkEnd w:id="1"/>
    </w:p>
    <w:p w14:paraId="78737DE3" w14:textId="77777777" w:rsidR="00E215DF" w:rsidRPr="00E215DF" w:rsidRDefault="00E215DF" w:rsidP="00E215DF"/>
    <w:p w14:paraId="36FC9520" w14:textId="2C240C61" w:rsidR="00E215DF" w:rsidRDefault="006D3D96" w:rsidP="006D3D96">
      <w:r>
        <w:t xml:space="preserve">This technical report highlights the theoretical and developmental efforts to design, create and implement a stereo three-band equaliser. Specifications for which include </w:t>
      </w:r>
      <w:r w:rsidR="00E215DF">
        <w:t>utilisation</w:t>
      </w:r>
      <w:r>
        <w:t xml:space="preserve"> of three bands, switchable loudness control and inclusion of changeable cut off frequencies </w:t>
      </w:r>
      <w:r w:rsidR="00E215DF">
        <w:t>and bandwidth adjustment. The output of which is a MATLAB function to include tone controls and a MATLAB application which utilises researched digital signal processing.</w:t>
      </w:r>
    </w:p>
    <w:p w14:paraId="7DFBA333" w14:textId="37D8540E" w:rsidR="00D56B07" w:rsidRDefault="00D56B07" w:rsidP="006D3D96">
      <w:r>
        <w:t>The structure of the report is to provide relevant background information, with principles of audio augmentation, infinite impulse response filters, equalisers and loudness discussed. Next, focus upon the relevant mathematics is placed with the generation of peaking and shelving filters. The report then discusses placement into the programming application MATLAB and discusses to results with critical evaluation.</w:t>
      </w:r>
    </w:p>
    <w:p w14:paraId="4DC7365B" w14:textId="4BDA4C72" w:rsidR="00E215DF" w:rsidRDefault="00E215DF" w:rsidP="00E215DF">
      <w:pPr>
        <w:pStyle w:val="Heading2"/>
      </w:pPr>
      <w:bookmarkStart w:id="2" w:name="_Toc104375974"/>
      <w:r>
        <w:t>Digital Audio Augmentation</w:t>
      </w:r>
      <w:bookmarkEnd w:id="2"/>
    </w:p>
    <w:p w14:paraId="2C026AD7" w14:textId="5DA54385" w:rsidR="00E215DF" w:rsidRDefault="00E215DF" w:rsidP="00E215DF">
      <w:r>
        <w:t xml:space="preserve">Within digital audio, filters hold a large proportion of importance </w:t>
      </w:r>
      <w:r w:rsidRPr="00771215">
        <w:t>(Watkinson, 1994, pp.71–91)</w:t>
      </w:r>
      <w:r>
        <w:t xml:space="preserve">. More generally, filters are used in the process of analogue to digital conversions, digital to analogue conversion, compression systems and digital signal processes such as equalising. The impulse response of a filter allows us to analyse the parts of the filter which are not uniformly affected </w:t>
      </w:r>
      <w:r w:rsidRPr="00010DC4">
        <w:t>(Watkinson, 1994, pp.71)</w:t>
      </w:r>
      <w:r>
        <w:t>. This creates an ideal versus actual implementation of filters which can be used to augment audio data.</w:t>
      </w:r>
    </w:p>
    <w:p w14:paraId="5EED6532" w14:textId="423834D2" w:rsidR="00E215DF" w:rsidRDefault="00ED01AD" w:rsidP="00ED01AD">
      <w:pPr>
        <w:pStyle w:val="Heading2"/>
      </w:pPr>
      <w:bookmarkStart w:id="3" w:name="_Toc104375975"/>
      <w:r>
        <w:t>Equaliser</w:t>
      </w:r>
      <w:bookmarkEnd w:id="3"/>
    </w:p>
    <w:p w14:paraId="4ECC0F2C" w14:textId="77777777" w:rsidR="00ED01AD" w:rsidRDefault="00ED01AD" w:rsidP="00ED01AD">
      <w:r>
        <w:t xml:space="preserve">Equalisation covers a broad class of filtering effects, with different requirements suiting different implementations </w:t>
      </w:r>
      <w:r w:rsidRPr="00FB154E">
        <w:t>(Reiss and Mc</w:t>
      </w:r>
      <w:r>
        <w:t>P</w:t>
      </w:r>
      <w:r w:rsidRPr="00FB154E">
        <w:t>herson, 2015, pp.</w:t>
      </w:r>
      <w:r>
        <w:t>89</w:t>
      </w:r>
      <w:r w:rsidRPr="00FB154E">
        <w:t>)</w:t>
      </w:r>
      <w:r>
        <w:t xml:space="preserve">. Tone control equalisers give a way of affecting equalising filters directly, with controls for cut-off frequencies and gains. An equaliser will utilise a combination of several filters such as the low pass, high </w:t>
      </w:r>
      <w:proofErr w:type="gramStart"/>
      <w:r>
        <w:t>pass</w:t>
      </w:r>
      <w:proofErr w:type="gramEnd"/>
      <w:r>
        <w:t xml:space="preserve"> and band pass filter to attenuate desired frequencies. Shelving and peaking filters are used to cut or boost a frequency range.</w:t>
      </w:r>
    </w:p>
    <w:p w14:paraId="056EE474" w14:textId="77777777" w:rsidR="00ED01AD" w:rsidRDefault="00ED01AD" w:rsidP="00ED01AD">
      <w:r>
        <w:t>There are also graphic equalisers and parametric equalisers, which use the same theory with adjusted controls based on application. Graphic equalisers are a tool for precise adjustments to the gain of frequency regions. In contrast to a tone control, which may use three knobs for tone control, the graphic equaliser can use up to thirty controls to affect the frequency response (</w:t>
      </w:r>
      <w:r w:rsidRPr="00FB154E">
        <w:t>Reiss and Mc</w:t>
      </w:r>
      <w:r>
        <w:t>P</w:t>
      </w:r>
      <w:r w:rsidRPr="00FB154E">
        <w:t>herson, 2015, pp.</w:t>
      </w:r>
      <w:r>
        <w:t>94). Parametric equalisers are the most flexible, with control given over the gain, centre frequency and Q (Bandwidth) values (</w:t>
      </w:r>
      <w:r w:rsidRPr="00FB154E">
        <w:t>Reiss and Mc</w:t>
      </w:r>
      <w:r>
        <w:t>P</w:t>
      </w:r>
      <w:r w:rsidRPr="00FB154E">
        <w:t>herson, 2015, pp.</w:t>
      </w:r>
      <w:r>
        <w:t>98).</w:t>
      </w:r>
    </w:p>
    <w:p w14:paraId="0A3EE4F9" w14:textId="77777777" w:rsidR="00ED01AD" w:rsidRDefault="00ED01AD" w:rsidP="00ED01AD">
      <w:r>
        <w:lastRenderedPageBreak/>
        <w:t>These equalisers all use the same foundation of filtering. With controls of those changing to fit the need of the digital audio engineer. The focus of this technical report is a three-band tone control equaliser.</w:t>
      </w:r>
    </w:p>
    <w:p w14:paraId="29E2EC17" w14:textId="77777777" w:rsidR="00ED01AD" w:rsidRDefault="00ED01AD" w:rsidP="00ED01AD">
      <w:r>
        <w:t xml:space="preserve">A three-band equaliser uses one low shelving filter, one mid peaking filter and one high shelving filter, implemented in a cascading, parallel or hybrid network </w:t>
      </w:r>
      <w:r w:rsidRPr="002E4BBB">
        <w:t>(</w:t>
      </w:r>
      <w:proofErr w:type="spellStart"/>
      <w:r w:rsidRPr="002E4BBB">
        <w:t>Zolzer</w:t>
      </w:r>
      <w:proofErr w:type="spellEnd"/>
      <w:r w:rsidRPr="002E4BBB">
        <w:t>, 2011</w:t>
      </w:r>
      <w:r>
        <w:t>, pp.61</w:t>
      </w:r>
      <w:r w:rsidRPr="002E4BBB">
        <w:t>)</w:t>
      </w:r>
      <w:r>
        <w:t>. For the implementation of the report, the cascading equaliser is discussed.</w:t>
      </w:r>
    </w:p>
    <w:p w14:paraId="014F24AD" w14:textId="60C34859" w:rsidR="00ED01AD" w:rsidRDefault="00ED01AD" w:rsidP="00ED01AD"/>
    <w:p w14:paraId="0975EAEF" w14:textId="77777777" w:rsidR="00ED01AD" w:rsidRDefault="00ED01AD" w:rsidP="00ED01AD">
      <w:pPr>
        <w:pStyle w:val="Heading2"/>
      </w:pPr>
      <w:bookmarkStart w:id="4" w:name="_Toc104375976"/>
      <w:r>
        <w:t>Cascading Equaliser</w:t>
      </w:r>
      <w:bookmarkEnd w:id="4"/>
    </w:p>
    <w:p w14:paraId="3EBB68F5" w14:textId="0963B802" w:rsidR="00ED01AD" w:rsidRDefault="00D436A0" w:rsidP="00ED01AD">
      <w:r>
        <w:t xml:space="preserve">A cascading equaliser sends an inputted signal through a series of filters, such as the three band filters outlined previously, to produce an equalised output signal </w:t>
      </w:r>
      <w:r w:rsidRPr="009E0D14">
        <w:t>(</w:t>
      </w:r>
      <w:proofErr w:type="spellStart"/>
      <w:r w:rsidRPr="009E0D14">
        <w:t>Zolzer</w:t>
      </w:r>
      <w:proofErr w:type="spellEnd"/>
      <w:r w:rsidRPr="009E0D14">
        <w:t>, 2011</w:t>
      </w:r>
      <w:r>
        <w:t>, pp.61</w:t>
      </w:r>
      <w:r w:rsidRPr="009E0D14">
        <w:t>)</w:t>
      </w:r>
      <w:r>
        <w:t xml:space="preserve">. Figure </w:t>
      </w:r>
      <w:r w:rsidR="003B3ECF">
        <w:t>1.1</w:t>
      </w:r>
      <w:r>
        <w:t xml:space="preserve"> highlights a series of connected shelving and peaking filters, used in a cascading fashion.</w:t>
      </w:r>
    </w:p>
    <w:p w14:paraId="1E3D4CD7" w14:textId="77777777" w:rsidR="00D436A0" w:rsidRDefault="00D436A0" w:rsidP="00D436A0">
      <w:pPr>
        <w:keepNext/>
      </w:pPr>
      <w:r>
        <w:rPr>
          <w:noProof/>
        </w:rPr>
        <w:drawing>
          <wp:inline distT="0" distB="0" distL="0" distR="0" wp14:anchorId="2D7DCB78" wp14:editId="32FF1928">
            <wp:extent cx="5731510" cy="1993265"/>
            <wp:effectExtent l="0" t="0" r="254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14:paraId="62B88B3E" w14:textId="0DD4A1C1" w:rsidR="00D436A0" w:rsidRDefault="00D436A0" w:rsidP="00D436A0">
      <w:pPr>
        <w:pStyle w:val="Caption"/>
      </w:pPr>
      <w:bookmarkStart w:id="5" w:name="_Toc104218875"/>
      <w:r>
        <w:t xml:space="preserve">Figure </w:t>
      </w:r>
      <w:fldSimple w:instr=" STYLEREF 1 \s ">
        <w:r w:rsidR="00FD020B">
          <w:rPr>
            <w:noProof/>
          </w:rPr>
          <w:t>1</w:t>
        </w:r>
      </w:fldSimple>
      <w:r w:rsidR="00FD020B">
        <w:t>.</w:t>
      </w:r>
      <w:fldSimple w:instr=" SEQ Figure \* ARABIC \s 1 ">
        <w:r w:rsidR="00FD020B">
          <w:rPr>
            <w:noProof/>
          </w:rPr>
          <w:t>1</w:t>
        </w:r>
      </w:fldSimple>
      <w:r>
        <w:t xml:space="preserve"> </w:t>
      </w:r>
      <w:r w:rsidRPr="00F20CA5">
        <w:t>A Series of Connected Filters (</w:t>
      </w:r>
      <w:proofErr w:type="spellStart"/>
      <w:r w:rsidRPr="00F20CA5">
        <w:t>Zolzer</w:t>
      </w:r>
      <w:proofErr w:type="spellEnd"/>
      <w:r w:rsidRPr="00F20CA5">
        <w:t>, 2011, pp.61)</w:t>
      </w:r>
      <w:bookmarkEnd w:id="5"/>
    </w:p>
    <w:p w14:paraId="43D46668" w14:textId="027078AA" w:rsidR="00D436A0" w:rsidRDefault="009F6403" w:rsidP="00ED01AD">
      <w:r w:rsidRPr="009F6403">
        <w:t xml:space="preserve">The overall frequency response of a cascade equaliser is therefore the product of each individual filter responses. This can be shown with equation </w:t>
      </w:r>
      <w:r w:rsidR="00A25332">
        <w:t>1</w:t>
      </w:r>
      <w:r w:rsidRPr="009F6403">
        <w:t xml:space="preserve"> (</w:t>
      </w:r>
      <w:proofErr w:type="spellStart"/>
      <w:r w:rsidRPr="009F6403">
        <w:t>Valimaki</w:t>
      </w:r>
      <w:proofErr w:type="spellEnd"/>
      <w:r w:rsidRPr="009F6403">
        <w:t xml:space="preserve"> and </w:t>
      </w:r>
      <w:proofErr w:type="spellStart"/>
      <w:r w:rsidRPr="009F6403">
        <w:t>Liski</w:t>
      </w:r>
      <w:proofErr w:type="spellEnd"/>
      <w:r w:rsidRPr="009F6403">
        <w:t>, 2017).</w:t>
      </w:r>
    </w:p>
    <w:p w14:paraId="1128F302" w14:textId="77777777" w:rsidR="009F6403" w:rsidRPr="00451B49" w:rsidRDefault="00AD523B" w:rsidP="009F64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sSup>
                <m:sSupPr>
                  <m:ctrlPr>
                    <w:rPr>
                      <w:rFonts w:ascii="Cambria Math" w:hAnsi="Cambria Math"/>
                      <w:i/>
                    </w:rPr>
                  </m:ctrlPr>
                </m:sSupPr>
                <m:e>
                  <m:r>
                    <w:rPr>
                      <w:rFonts w:ascii="Cambria Math" w:hAnsi="Cambria Math"/>
                    </w:rPr>
                    <m:t>ⅇ</m:t>
                  </m:r>
                </m:e>
                <m:sup>
                  <m:r>
                    <w:rPr>
                      <w:rFonts w:ascii="Cambria Math" w:hAnsi="Cambria Math"/>
                    </w:rPr>
                    <m:t>jω</m:t>
                  </m:r>
                </m:sup>
              </m:sSup>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Sub>
                        <m:sSubPr>
                          <m:ctrlPr>
                            <w:rPr>
                              <w:rFonts w:ascii="Cambria Math" w:hAnsi="Cambria Math"/>
                              <w:i/>
                            </w:rPr>
                          </m:ctrlPr>
                        </m:sSubPr>
                        <m:e>
                          <m:r>
                            <w:rPr>
                              <w:rFonts w:ascii="Cambria Math" w:hAnsi="Cambria Math"/>
                            </w:rPr>
                            <m:t>T</m:t>
                          </m:r>
                        </m:e>
                        <m:sub>
                          <m:r>
                            <w:rPr>
                              <w:rFonts w:ascii="Cambria Math" w:hAnsi="Cambria Math"/>
                            </w:rPr>
                            <m:t>s</m:t>
                          </m:r>
                        </m:sub>
                      </m:sSub>
                    </m:sup>
                  </m:sSup>
                </m:e>
              </m:d>
            </m:e>
          </m:nary>
        </m:oMath>
      </m:oMathPara>
    </w:p>
    <w:p w14:paraId="47C29FF5" w14:textId="00F393B1" w:rsidR="009F6403" w:rsidRDefault="009F6403" w:rsidP="009F6403">
      <w:pPr>
        <w:pStyle w:val="Caption"/>
      </w:pPr>
      <w:bookmarkStart w:id="6" w:name="_Toc104218893"/>
      <w:r>
        <w:t xml:space="preserve">Equation </w:t>
      </w:r>
      <w:fldSimple w:instr=" SEQ Equation \* ARABIC ">
        <w:r w:rsidR="002833AA">
          <w:rPr>
            <w:noProof/>
          </w:rPr>
          <w:t>1</w:t>
        </w:r>
      </w:fldSimple>
      <w:r w:rsidR="00F06D94">
        <w:t>.</w:t>
      </w:r>
      <w:r>
        <w:t xml:space="preserve"> </w:t>
      </w:r>
      <w:r w:rsidRPr="0080624B">
        <w:t>The Frequency Response of a Cascading Equaliser (</w:t>
      </w:r>
      <w:proofErr w:type="spellStart"/>
      <w:r w:rsidRPr="0080624B">
        <w:t>Valimaki</w:t>
      </w:r>
      <w:proofErr w:type="spellEnd"/>
      <w:r w:rsidRPr="0080624B">
        <w:t xml:space="preserve"> and </w:t>
      </w:r>
      <w:proofErr w:type="spellStart"/>
      <w:r w:rsidRPr="0080624B">
        <w:t>Liski</w:t>
      </w:r>
      <w:proofErr w:type="spellEnd"/>
      <w:r w:rsidRPr="0080624B">
        <w:t>, 2017)</w:t>
      </w:r>
      <w:bookmarkEnd w:id="6"/>
    </w:p>
    <w:p w14:paraId="26B716DE" w14:textId="77777777" w:rsidR="004D362E" w:rsidRPr="00E2355C" w:rsidRDefault="004D362E" w:rsidP="004D362E">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Pr>
          <w:rFonts w:eastAsiaTheme="minorEastAsia"/>
        </w:rPr>
        <w:t xml:space="preserve"> is a gain factor,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Sub>
                  <m:sSubPr>
                    <m:ctrlPr>
                      <w:rPr>
                        <w:rFonts w:ascii="Cambria Math" w:hAnsi="Cambria Math"/>
                        <w:i/>
                      </w:rPr>
                    </m:ctrlPr>
                  </m:sSubPr>
                  <m:e>
                    <m:r>
                      <w:rPr>
                        <w:rFonts w:ascii="Cambria Math" w:hAnsi="Cambria Math"/>
                      </w:rPr>
                      <m:t>T</m:t>
                    </m:r>
                  </m:e>
                  <m:sub>
                    <m:r>
                      <w:rPr>
                        <w:rFonts w:ascii="Cambria Math" w:hAnsi="Cambria Math"/>
                      </w:rPr>
                      <m:t>s</m:t>
                    </m:r>
                  </m:sub>
                </m:sSub>
              </m:sup>
            </m:sSup>
          </m:e>
        </m:d>
      </m:oMath>
      <w:r>
        <w:rPr>
          <w:rFonts w:eastAsiaTheme="minorEastAsia"/>
        </w:rPr>
        <w:t xml:space="preserve"> are the frequency responses of equalising filters (m = 1,</w:t>
      </w:r>
      <w:proofErr w:type="gramStart"/>
      <w:r>
        <w:rPr>
          <w:rFonts w:eastAsiaTheme="minorEastAsia"/>
        </w:rPr>
        <w:t>2,3,…</w:t>
      </w:r>
      <w:proofErr w:type="gramEnd"/>
      <w:r>
        <w:rPr>
          <w:rFonts w:eastAsiaTheme="minorEastAsia"/>
        </w:rPr>
        <w:t xml:space="preserve">M), </w:t>
      </w:r>
      <m:oMath>
        <m:r>
          <w:rPr>
            <w:rFonts w:ascii="Cambria Math" w:hAnsi="Cambria Math"/>
          </w:rPr>
          <m:t>ω</m:t>
        </m:r>
      </m:oMath>
      <w:r>
        <w:rPr>
          <w:rFonts w:eastAsiaTheme="minorEastAsia"/>
        </w:rPr>
        <w:t xml:space="preserve"> is the frequency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is the sample interval.</w:t>
      </w:r>
    </w:p>
    <w:p w14:paraId="04C73850" w14:textId="05C0E4C9" w:rsidR="00F749AD" w:rsidRDefault="00F749AD" w:rsidP="00F749AD">
      <w:pPr>
        <w:pStyle w:val="Heading2"/>
      </w:pPr>
      <w:bookmarkStart w:id="7" w:name="_Toc104375977"/>
      <w:r>
        <w:t xml:space="preserve">Principles of </w:t>
      </w:r>
      <w:r w:rsidR="00ED21F5">
        <w:t>Infinite Impulse Response (</w:t>
      </w:r>
      <w:r>
        <w:t>IIR</w:t>
      </w:r>
      <w:r w:rsidR="00ED21F5">
        <w:t>)</w:t>
      </w:r>
      <w:r>
        <w:t xml:space="preserve"> Filters</w:t>
      </w:r>
      <w:bookmarkEnd w:id="7"/>
    </w:p>
    <w:p w14:paraId="47C01763" w14:textId="1B732513" w:rsidR="00F749AD" w:rsidRDefault="00F749AD" w:rsidP="00F749AD">
      <w:r>
        <w:t xml:space="preserve">An infinite impulse response filter not only relies on the input and past input but, can also rely on the past output of the system </w:t>
      </w:r>
      <w:r w:rsidRPr="00A62ED8">
        <w:t>(Tan, 2008, pp.30</w:t>
      </w:r>
      <w:r>
        <w:t>4</w:t>
      </w:r>
      <w:r w:rsidRPr="00A62ED8">
        <w:t>)</w:t>
      </w:r>
      <w:r>
        <w:t>. The output of a digital filter system can be shown in equation 2 below.</w:t>
      </w:r>
    </w:p>
    <w:p w14:paraId="25EB2389" w14:textId="77777777" w:rsidR="00F749AD" w:rsidRPr="00A137D4" w:rsidRDefault="00F749AD" w:rsidP="00F749AD">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H</m:t>
          </m:r>
          <m:d>
            <m:dPr>
              <m:ctrlPr>
                <w:rPr>
                  <w:rFonts w:ascii="Cambria Math" w:hAnsi="Cambria Math"/>
                  <w:i/>
                </w:rPr>
              </m:ctrlPr>
            </m:dPr>
            <m:e>
              <m:r>
                <w:rPr>
                  <w:rFonts w:ascii="Cambria Math" w:hAnsi="Cambria Math"/>
                </w:rPr>
                <m:t>k</m:t>
              </m:r>
            </m:e>
          </m:d>
        </m:oMath>
      </m:oMathPara>
    </w:p>
    <w:p w14:paraId="4D0C26EF" w14:textId="72DDC9D8" w:rsidR="00F06D94" w:rsidRDefault="00F749AD" w:rsidP="00F749AD">
      <w:pPr>
        <w:pStyle w:val="Caption"/>
      </w:pPr>
      <w:bookmarkStart w:id="8" w:name="_Toc104218894"/>
      <w:r>
        <w:t xml:space="preserve">Equation </w:t>
      </w:r>
      <w:fldSimple w:instr=" SEQ Equation \* ARABIC ">
        <w:r w:rsidR="002833AA">
          <w:rPr>
            <w:noProof/>
          </w:rPr>
          <w:t>2</w:t>
        </w:r>
      </w:fldSimple>
      <w:r w:rsidRPr="003C736C">
        <w:t>. The Relationship of a Digital Filter and Digital Signal</w:t>
      </w:r>
      <w:bookmarkEnd w:id="8"/>
    </w:p>
    <w:p w14:paraId="68335FD5" w14:textId="6191F2E1" w:rsidR="00520D82" w:rsidRDefault="00520D82" w:rsidP="00520D82">
      <w:pPr>
        <w:rPr>
          <w:rFonts w:eastAsiaTheme="minorEastAsia"/>
        </w:rPr>
      </w:pPr>
      <w:r>
        <w:rPr>
          <w:rFonts w:eastAsiaTheme="minorEastAsia"/>
        </w:rPr>
        <w:t xml:space="preserve">Where </w:t>
      </w:r>
      <m:oMath>
        <m:r>
          <w:rPr>
            <w:rFonts w:ascii="Cambria Math" w:hAnsi="Cambria Math"/>
          </w:rPr>
          <m:t>H</m:t>
        </m:r>
        <m:d>
          <m:dPr>
            <m:ctrlPr>
              <w:rPr>
                <w:rFonts w:ascii="Cambria Math" w:hAnsi="Cambria Math"/>
                <w:i/>
              </w:rPr>
            </m:ctrlPr>
          </m:dPr>
          <m:e>
            <m:r>
              <w:rPr>
                <w:rFonts w:ascii="Cambria Math" w:hAnsi="Cambria Math"/>
              </w:rPr>
              <m:t>k</m:t>
            </m:r>
          </m:e>
        </m:d>
      </m:oMath>
      <w:r>
        <w:rPr>
          <w:rFonts w:eastAsiaTheme="minorEastAsia"/>
        </w:rPr>
        <w:t xml:space="preserve"> is the digital filter system response, </w:t>
      </w:r>
      <m:oMath>
        <m:r>
          <w:rPr>
            <w:rFonts w:ascii="Cambria Math" w:hAnsi="Cambria Math"/>
          </w:rPr>
          <m:t>x</m:t>
        </m:r>
        <m:d>
          <m:dPr>
            <m:ctrlPr>
              <w:rPr>
                <w:rFonts w:ascii="Cambria Math" w:hAnsi="Cambria Math"/>
                <w:i/>
              </w:rPr>
            </m:ctrlPr>
          </m:dPr>
          <m:e>
            <m:r>
              <w:rPr>
                <w:rFonts w:ascii="Cambria Math" w:hAnsi="Cambria Math"/>
              </w:rPr>
              <m:t>k</m:t>
            </m:r>
          </m:e>
        </m:d>
      </m:oMath>
      <w:r>
        <w:rPr>
          <w:rFonts w:eastAsiaTheme="minorEastAsia"/>
        </w:rPr>
        <w:t xml:space="preserve"> is the Discrete Fourier Transform of the input signal </w:t>
      </w:r>
      <m:oMath>
        <m:r>
          <w:rPr>
            <w:rFonts w:ascii="Cambria Math" w:hAnsi="Cambria Math"/>
          </w:rPr>
          <m:t>y</m:t>
        </m:r>
        <m:d>
          <m:dPr>
            <m:ctrlPr>
              <w:rPr>
                <w:rFonts w:ascii="Cambria Math" w:hAnsi="Cambria Math"/>
                <w:i/>
              </w:rPr>
            </m:ctrlPr>
          </m:dPr>
          <m:e>
            <m:r>
              <w:rPr>
                <w:rFonts w:ascii="Cambria Math" w:hAnsi="Cambria Math"/>
              </w:rPr>
              <m:t>k</m:t>
            </m:r>
          </m:e>
        </m:d>
      </m:oMath>
      <w:r>
        <w:rPr>
          <w:rFonts w:eastAsiaTheme="minorEastAsia"/>
        </w:rPr>
        <w:t xml:space="preserve">. The Discrete Fourier Transform of a signal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found using equation </w:t>
      </w:r>
      <w:r w:rsidR="00020F12">
        <w:rPr>
          <w:rFonts w:eastAsiaTheme="minorEastAsia"/>
        </w:rPr>
        <w:t>3</w:t>
      </w:r>
      <w:r>
        <w:rPr>
          <w:rFonts w:eastAsiaTheme="minorEastAsia"/>
        </w:rPr>
        <w:t xml:space="preserve"> below.</w:t>
      </w:r>
    </w:p>
    <w:p w14:paraId="6A37B9CE" w14:textId="77777777" w:rsidR="00020F12" w:rsidRDefault="00020F12" w:rsidP="00520D82">
      <w:pPr>
        <w:rPr>
          <w:rFonts w:eastAsiaTheme="minorEastAsia"/>
        </w:rPr>
      </w:pPr>
    </w:p>
    <w:p w14:paraId="129380EF" w14:textId="77777777" w:rsidR="00520D82" w:rsidRPr="005845B1" w:rsidRDefault="00520D82" w:rsidP="00520D8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e>
          </m:nary>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ⅇ</m:t>
              </m:r>
            </m:e>
            <m:sup>
              <m:f>
                <m:fPr>
                  <m:ctrlPr>
                    <w:rPr>
                      <w:rFonts w:ascii="Cambria Math" w:hAnsi="Cambria Math"/>
                      <w:i/>
                    </w:rPr>
                  </m:ctrlPr>
                </m:fPr>
                <m:num>
                  <m:r>
                    <w:rPr>
                      <w:rFonts w:ascii="Cambria Math" w:hAnsi="Cambria Math"/>
                    </w:rPr>
                    <m:t>-j2πkn</m:t>
                  </m:r>
                </m:num>
                <m:den>
                  <m:r>
                    <w:rPr>
                      <w:rFonts w:ascii="Cambria Math" w:hAnsi="Cambria Math"/>
                    </w:rPr>
                    <m:t>N</m:t>
                  </m:r>
                </m:den>
              </m:f>
            </m:sup>
          </m:sSup>
          <m:r>
            <w:rPr>
              <w:rFonts w:ascii="Cambria Math" w:hAnsi="Cambria Math"/>
            </w:rPr>
            <m:t>,          k=</m:t>
          </m:r>
          <m:r>
            <m:rPr>
              <m:sty m:val="p"/>
            </m:rPr>
            <w:rPr>
              <w:rFonts w:ascii="Cambria Math" w:hAnsi="Cambria Math"/>
            </w:rPr>
            <m:t>0,1</m:t>
          </m:r>
          <m:r>
            <w:rPr>
              <w:rFonts w:ascii="Cambria Math" w:hAnsi="Cambria Math"/>
            </w:rPr>
            <m:t>,⋯,N-1</m:t>
          </m:r>
        </m:oMath>
      </m:oMathPara>
    </w:p>
    <w:p w14:paraId="77EE788C" w14:textId="443789E3" w:rsidR="00520D82" w:rsidRDefault="00020F12" w:rsidP="00020F12">
      <w:pPr>
        <w:pStyle w:val="Caption"/>
      </w:pPr>
      <w:bookmarkStart w:id="9" w:name="_Toc104218895"/>
      <w:r>
        <w:t xml:space="preserve">Equation </w:t>
      </w:r>
      <w:fldSimple w:instr=" SEQ Equation \* ARABIC ">
        <w:r w:rsidR="002833AA">
          <w:rPr>
            <w:noProof/>
          </w:rPr>
          <w:t>3</w:t>
        </w:r>
      </w:fldSimple>
      <w:r w:rsidRPr="00237419">
        <w:t>. The Discrete Fourier Transform of a Signal (Tan, 2008, pp.92)</w:t>
      </w:r>
      <w:bookmarkEnd w:id="9"/>
    </w:p>
    <w:p w14:paraId="73CEE615" w14:textId="0FFA046E" w:rsidR="002C0372" w:rsidRDefault="002C0372" w:rsidP="002C0372">
      <w:pPr>
        <w:rPr>
          <w:rFonts w:eastAsiaTheme="minorEastAsia"/>
        </w:rPr>
      </w:pPr>
      <w:r>
        <w:rPr>
          <w:rFonts w:eastAsiaTheme="minorEastAsia"/>
        </w:rPr>
        <w:t>For representation of filter signal flow diagrams, the Z transform is used commonly. This is to highlight the characteristics of a filter, as well as provide suitable block diagrams and difference equations. Equation 4 is the formula for Z transform.</w:t>
      </w:r>
    </w:p>
    <w:p w14:paraId="48E845F8" w14:textId="77777777" w:rsidR="002C0372" w:rsidRPr="00DC31A1" w:rsidRDefault="002C0372" w:rsidP="002C0372">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w:bookmarkStart w:id="10" w:name="_Hlk104125357"/>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w:bookmarkEnd w:id="10"/>
            </m:e>
          </m:nary>
        </m:oMath>
      </m:oMathPara>
    </w:p>
    <w:p w14:paraId="0588B892" w14:textId="2FE38F21" w:rsidR="002C0372" w:rsidRDefault="002C0372" w:rsidP="002C0372">
      <w:pPr>
        <w:pStyle w:val="Caption"/>
      </w:pPr>
      <w:bookmarkStart w:id="11" w:name="_Toc104218896"/>
      <w:r>
        <w:t xml:space="preserve">Equation </w:t>
      </w:r>
      <w:fldSimple w:instr=" SEQ Equation \* ARABIC ">
        <w:r w:rsidR="002833AA">
          <w:rPr>
            <w:noProof/>
          </w:rPr>
          <w:t>4</w:t>
        </w:r>
      </w:fldSimple>
      <w:r w:rsidRPr="00353340">
        <w:t>. The Z Transform Equation (Tan, 2008, pp.135)</w:t>
      </w:r>
      <w:bookmarkEnd w:id="11"/>
    </w:p>
    <w:p w14:paraId="3C36545A" w14:textId="1672FB67" w:rsidR="002C0372" w:rsidRDefault="002C0372" w:rsidP="002C0372">
      <w:pPr>
        <w:rPr>
          <w:rFonts w:eastAsiaTheme="minorEastAsia"/>
        </w:rPr>
      </w:pPr>
      <w:r>
        <w:rPr>
          <w:rFonts w:eastAsiaTheme="minorEastAsia"/>
        </w:rPr>
        <w:t xml:space="preserve">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 transform of the input </w:t>
      </w:r>
      <w:bookmarkStart w:id="12" w:name="_Hlk104125705"/>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bookmarkEnd w:id="12"/>
      <w:r>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oMath>
      <w:r>
        <w:rPr>
          <w:rFonts w:eastAsiaTheme="minorEastAsia"/>
        </w:rPr>
        <w:t xml:space="preserve"> is a complex </w:t>
      </w:r>
      <w:proofErr w:type="gramStart"/>
      <w:r>
        <w:rPr>
          <w:rFonts w:eastAsiaTheme="minorEastAsia"/>
        </w:rPr>
        <w:t>variable.</w:t>
      </w:r>
      <w:proofErr w:type="gramEnd"/>
      <w:r>
        <w:rPr>
          <w:rFonts w:eastAsiaTheme="minorEastAsia"/>
        </w:rPr>
        <w:t xml:space="preserve"> From this, we can equate a system response of an IIR filter represented in the Z-domain, shown in equation 5. This can further be written in the discrete domain with a difference equation shown in equation 6.</w:t>
      </w:r>
    </w:p>
    <w:p w14:paraId="6AFB04FF" w14:textId="77777777" w:rsidR="002C0372" w:rsidRPr="001D076E" w:rsidRDefault="00AD523B" w:rsidP="002C0372">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den>
          </m:f>
        </m:oMath>
      </m:oMathPara>
    </w:p>
    <w:p w14:paraId="4669B7C7" w14:textId="26260CCD" w:rsidR="002C0372" w:rsidRDefault="002C0372" w:rsidP="002C0372">
      <w:pPr>
        <w:pStyle w:val="Caption"/>
      </w:pPr>
      <w:bookmarkStart w:id="13" w:name="_Toc104218897"/>
      <w:r>
        <w:t xml:space="preserve">Equation </w:t>
      </w:r>
      <w:fldSimple w:instr=" SEQ Equation \* ARABIC ">
        <w:r w:rsidR="002833AA">
          <w:rPr>
            <w:noProof/>
          </w:rPr>
          <w:t>5</w:t>
        </w:r>
      </w:fldSimple>
      <w:r w:rsidRPr="006F2663">
        <w:t>. A Digital IIR Filter Transfer Function (Tan, 2008, pp.303)</w:t>
      </w:r>
      <w:bookmarkEnd w:id="13"/>
    </w:p>
    <w:p w14:paraId="6F10429E" w14:textId="77777777" w:rsidR="001E3E67" w:rsidRPr="00315ED5" w:rsidRDefault="001E3E67" w:rsidP="001E3E67">
      <w:pPr>
        <w:jc w:val="center"/>
        <w:rPr>
          <w:rFonts w:eastAsiaTheme="minorEastAsia"/>
        </w:rPr>
      </w:pPr>
      <w:bookmarkStart w:id="14" w:name="_Hlk104125754"/>
      <m:oMathPara>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w:bookmarkEnd w:id="14"/>
          <m:r>
            <w:rPr>
              <w:rFonts w:ascii="Cambria Math" w:eastAsiaTheme="minorEastAsia" w:hAnsi="Cambria Math"/>
            </w:rPr>
            <m:t>=</m:t>
          </m:r>
          <w:bookmarkStart w:id="15" w:name="_Hlk104125803"/>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w:bookmarkEnd w:id="15"/>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n-1</m:t>
              </m:r>
            </m:e>
          </m:d>
        </m:oMath>
      </m:oMathPara>
    </w:p>
    <w:p w14:paraId="4336833F" w14:textId="00128F08" w:rsidR="001E3E67" w:rsidRPr="001E3E67" w:rsidRDefault="001E3E67" w:rsidP="001E3E67">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n-N</m:t>
              </m:r>
            </m:e>
          </m:d>
        </m:oMath>
      </m:oMathPara>
    </w:p>
    <w:p w14:paraId="6305D14A" w14:textId="33892B68" w:rsidR="001E3E67" w:rsidRDefault="001E3E67" w:rsidP="001E3E67">
      <w:pPr>
        <w:pStyle w:val="Caption"/>
      </w:pPr>
      <w:bookmarkStart w:id="16" w:name="_Toc104218898"/>
      <w:r>
        <w:t xml:space="preserve">Equation </w:t>
      </w:r>
      <w:fldSimple w:instr=" SEQ Equation \* ARABIC ">
        <w:r w:rsidR="002833AA">
          <w:rPr>
            <w:noProof/>
          </w:rPr>
          <w:t>6</w:t>
        </w:r>
      </w:fldSimple>
      <w:r w:rsidRPr="006B5B18">
        <w:t>. The Difference Equation of a Digital IIR Filter (Tan, 2008, pp.303)</w:t>
      </w:r>
      <w:bookmarkEnd w:id="16"/>
    </w:p>
    <w:p w14:paraId="759F5518" w14:textId="77777777" w:rsidR="00521745" w:rsidRDefault="00521745" w:rsidP="00521745">
      <w:pPr>
        <w:rPr>
          <w:rFonts w:eastAsiaTheme="minorEastAsia"/>
        </w:rPr>
      </w:pPr>
      <w:r>
        <w:rPr>
          <w:rFonts w:eastAsiaTheme="minorEastAsia"/>
        </w:rPr>
        <w:t xml:space="preserve">Where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a</m:t>
        </m:r>
      </m:oMath>
      <w:r>
        <w:rPr>
          <w:rFonts w:eastAsiaTheme="minorEastAsia"/>
        </w:rPr>
        <w:t xml:space="preserve"> are the numerator and denominator coefficients and </w:t>
      </w:r>
      <w:r w:rsidRPr="00C14B59">
        <w:rPr>
          <w:rFonts w:eastAsiaTheme="minorEastAsia"/>
        </w:rPr>
        <w:t>M &amp; N are the number of</w:t>
      </w:r>
      <w:r>
        <w:rPr>
          <w:rFonts w:eastAsiaTheme="minorEastAsia"/>
        </w:rPr>
        <w:t xml:space="preserve"> </w:t>
      </w:r>
      <w:r w:rsidRPr="00C14B59">
        <w:rPr>
          <w:rFonts w:eastAsiaTheme="minorEastAsia"/>
        </w:rPr>
        <w:t xml:space="preserve">zeros (number of values for which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Pr="00C14B59">
        <w:rPr>
          <w:rFonts w:eastAsiaTheme="minorEastAsia"/>
        </w:rPr>
        <w:t xml:space="preserve"> is infinite) and poles (number of values for which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w:t>
      </w:r>
      <w:r w:rsidRPr="00C14B59">
        <w:rPr>
          <w:rFonts w:eastAsiaTheme="minorEastAsia"/>
        </w:rPr>
        <w:t>is infinite) respectively.</w:t>
      </w:r>
    </w:p>
    <w:p w14:paraId="570EDDE3" w14:textId="5C24EAC2" w:rsidR="00801DE6" w:rsidRDefault="00801DE6" w:rsidP="00801DE6">
      <w:pPr>
        <w:pStyle w:val="Heading2"/>
        <w:rPr>
          <w:rFonts w:eastAsiaTheme="minorEastAsia"/>
        </w:rPr>
      </w:pPr>
      <w:bookmarkStart w:id="17" w:name="_Toc104375978"/>
      <w:r>
        <w:rPr>
          <w:rFonts w:eastAsiaTheme="minorEastAsia"/>
        </w:rPr>
        <w:t>Loudness</w:t>
      </w:r>
      <w:bookmarkEnd w:id="17"/>
    </w:p>
    <w:p w14:paraId="6283C650" w14:textId="77777777" w:rsidR="00CB4B5B" w:rsidRDefault="00CB4B5B" w:rsidP="00CB4B5B">
      <w:pPr>
        <w:rPr>
          <w:rFonts w:eastAsiaTheme="minorEastAsia"/>
        </w:rPr>
      </w:pPr>
      <w:r>
        <w:rPr>
          <w:rFonts w:eastAsiaTheme="minorEastAsia"/>
        </w:rPr>
        <w:t xml:space="preserve">For this context, loudness has a different meaning to volume or amplitude. The human ear perceives the loudness of different frequencies at varying levels </w:t>
      </w:r>
      <w:r w:rsidRPr="00A50732">
        <w:rPr>
          <w:rFonts w:eastAsiaTheme="minorEastAsia"/>
        </w:rPr>
        <w:t>(Reiss and McPherson, 2015, pp.</w:t>
      </w:r>
      <w:r>
        <w:rPr>
          <w:rFonts w:eastAsiaTheme="minorEastAsia"/>
        </w:rPr>
        <w:t>93</w:t>
      </w:r>
      <w:r w:rsidRPr="00A50732">
        <w:rPr>
          <w:rFonts w:eastAsiaTheme="minorEastAsia"/>
        </w:rPr>
        <w:t>)</w:t>
      </w:r>
      <w:r>
        <w:rPr>
          <w:rFonts w:eastAsiaTheme="minorEastAsia"/>
        </w:rPr>
        <w:t xml:space="preserve">. </w:t>
      </w:r>
      <w:proofErr w:type="gramStart"/>
      <w:r>
        <w:rPr>
          <w:rFonts w:eastAsiaTheme="minorEastAsia"/>
        </w:rPr>
        <w:t>Figure ?</w:t>
      </w:r>
      <w:proofErr w:type="gramEnd"/>
      <w:r>
        <w:rPr>
          <w:rFonts w:eastAsiaTheme="minorEastAsia"/>
        </w:rPr>
        <w:t>.?. below highlights a plot of the human auditory response.</w:t>
      </w:r>
    </w:p>
    <w:p w14:paraId="0F4EF117" w14:textId="43AED420" w:rsidR="00CB4B5B" w:rsidRPr="00CB4B5B" w:rsidRDefault="00CB4B5B" w:rsidP="00CB4B5B">
      <w:pPr>
        <w:jc w:val="center"/>
      </w:pPr>
      <w:r>
        <w:rPr>
          <w:noProof/>
        </w:rPr>
        <w:lastRenderedPageBreak/>
        <w:drawing>
          <wp:inline distT="0" distB="0" distL="0" distR="0" wp14:anchorId="250C9AA1" wp14:editId="6F94E582">
            <wp:extent cx="4099560" cy="3136163"/>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27410" cy="3157469"/>
                    </a:xfrm>
                    <a:prstGeom prst="rect">
                      <a:avLst/>
                    </a:prstGeom>
                  </pic:spPr>
                </pic:pic>
              </a:graphicData>
            </a:graphic>
          </wp:inline>
        </w:drawing>
      </w:r>
    </w:p>
    <w:p w14:paraId="1A84DD8D" w14:textId="50B22082" w:rsidR="001E3E67" w:rsidRDefault="00CB4B5B" w:rsidP="00CB4B5B">
      <w:pPr>
        <w:pStyle w:val="Caption"/>
      </w:pPr>
      <w:bookmarkStart w:id="18" w:name="_Toc104218876"/>
      <w:r>
        <w:t xml:space="preserve">Figure </w:t>
      </w:r>
      <w:fldSimple w:instr=" STYLEREF 1 \s ">
        <w:r w:rsidR="00FD020B">
          <w:rPr>
            <w:noProof/>
          </w:rPr>
          <w:t>1</w:t>
        </w:r>
      </w:fldSimple>
      <w:r w:rsidR="00FD020B">
        <w:t>.</w:t>
      </w:r>
      <w:fldSimple w:instr=" SEQ Figure \* ARABIC \s 1 ">
        <w:r w:rsidR="00FD020B">
          <w:rPr>
            <w:noProof/>
          </w:rPr>
          <w:t>2</w:t>
        </w:r>
      </w:fldSimple>
      <w:r>
        <w:t xml:space="preserve"> </w:t>
      </w:r>
      <w:r w:rsidRPr="00DA6367">
        <w:t>Realm of Human Auditory Response (Somers, 2022)</w:t>
      </w:r>
      <w:bookmarkEnd w:id="18"/>
    </w:p>
    <w:p w14:paraId="4D81C1EC" w14:textId="77777777" w:rsidR="00A96488" w:rsidRDefault="00A96488" w:rsidP="00A96488">
      <w:r>
        <w:t xml:space="preserve">This means that low frequencies would need to be boosted with respect to the midrange to be perceived as equally loud </w:t>
      </w:r>
      <w:r w:rsidRPr="00A50732">
        <w:rPr>
          <w:rFonts w:eastAsiaTheme="minorEastAsia"/>
        </w:rPr>
        <w:t>(Reiss and McPherson, 2015, pp.</w:t>
      </w:r>
      <w:r>
        <w:rPr>
          <w:rFonts w:eastAsiaTheme="minorEastAsia"/>
        </w:rPr>
        <w:t>93)</w:t>
      </w:r>
      <w:r>
        <w:t xml:space="preserve">. The inclusion of a loudness switch within an equaliser design allows for this boost to happen via a weighted filter defined by standards set out by that </w:t>
      </w:r>
      <w:r w:rsidRPr="00BE1343">
        <w:t xml:space="preserve">Acoustical Society of America </w:t>
      </w:r>
      <w:r>
        <w:t>(</w:t>
      </w:r>
      <w:r w:rsidRPr="00BE1343">
        <w:t>2016)</w:t>
      </w:r>
      <w:r>
        <w:t xml:space="preserve">. ‘A’ weighting is the </w:t>
      </w:r>
      <w:proofErr w:type="gramStart"/>
      <w:r>
        <w:t>most commonly used</w:t>
      </w:r>
      <w:proofErr w:type="gramEnd"/>
      <w:r>
        <w:t xml:space="preserve">, which is applied within the created three band filter </w:t>
      </w:r>
      <w:r w:rsidRPr="008E213C">
        <w:t>(</w:t>
      </w:r>
      <w:proofErr w:type="spellStart"/>
      <w:r w:rsidRPr="008E213C">
        <w:t>Mathworks</w:t>
      </w:r>
      <w:proofErr w:type="spellEnd"/>
      <w:r w:rsidRPr="008E213C">
        <w:t>, 2022)</w:t>
      </w:r>
      <w:r>
        <w:t>.</w:t>
      </w:r>
    </w:p>
    <w:p w14:paraId="55CFD5DD" w14:textId="3214E6BE" w:rsidR="00CB4B5B" w:rsidRDefault="00CB4B5B" w:rsidP="00CB4B5B"/>
    <w:p w14:paraId="66E4DC4A" w14:textId="74E3F7D8" w:rsidR="003251BB" w:rsidRDefault="003251BB" w:rsidP="00CB4B5B"/>
    <w:p w14:paraId="68A80810" w14:textId="114D4A33" w:rsidR="003251BB" w:rsidRDefault="003251BB" w:rsidP="00CB4B5B"/>
    <w:p w14:paraId="5D243B20" w14:textId="51FD2818" w:rsidR="00DE15F5" w:rsidRDefault="00DE15F5" w:rsidP="00CB4B5B"/>
    <w:p w14:paraId="77F80904" w14:textId="017ED8AA" w:rsidR="00DE15F5" w:rsidRDefault="00DE15F5" w:rsidP="00CB4B5B"/>
    <w:p w14:paraId="7A4AAF1F" w14:textId="1E2D2F67" w:rsidR="00DE15F5" w:rsidRDefault="00DE15F5" w:rsidP="00CB4B5B"/>
    <w:p w14:paraId="46803A17" w14:textId="40415C9F" w:rsidR="00DE15F5" w:rsidRDefault="00DE15F5" w:rsidP="00CB4B5B"/>
    <w:p w14:paraId="268B188E" w14:textId="4139BC6E" w:rsidR="00DE15F5" w:rsidRDefault="00DE15F5" w:rsidP="00CB4B5B"/>
    <w:p w14:paraId="5EFE8E51" w14:textId="66A6A8C4" w:rsidR="00DE15F5" w:rsidRDefault="00DE15F5" w:rsidP="00CB4B5B"/>
    <w:p w14:paraId="22A56443" w14:textId="3E0417E3" w:rsidR="00DE15F5" w:rsidRDefault="00DE15F5" w:rsidP="00CB4B5B"/>
    <w:p w14:paraId="3E15261F" w14:textId="77777777" w:rsidR="00DE15F5" w:rsidRDefault="00DE15F5" w:rsidP="00CB4B5B"/>
    <w:p w14:paraId="5C6094E4" w14:textId="003CE6CB" w:rsidR="003251BB" w:rsidRDefault="003251BB" w:rsidP="00CB4B5B"/>
    <w:p w14:paraId="3B6EA5CE" w14:textId="6E95CFB7" w:rsidR="003251BB" w:rsidRDefault="003251BB" w:rsidP="003251BB">
      <w:pPr>
        <w:pStyle w:val="Heading1"/>
        <w:numPr>
          <w:ilvl w:val="0"/>
          <w:numId w:val="1"/>
        </w:numPr>
      </w:pPr>
      <w:bookmarkStart w:id="19" w:name="_Toc104375979"/>
      <w:r>
        <w:lastRenderedPageBreak/>
        <w:t>Methodology</w:t>
      </w:r>
      <w:bookmarkEnd w:id="19"/>
    </w:p>
    <w:p w14:paraId="3FE33EA5" w14:textId="77777777" w:rsidR="005C1349" w:rsidRDefault="005C1349" w:rsidP="005C1349"/>
    <w:p w14:paraId="044E9D4A" w14:textId="7F731A0A" w:rsidR="005C1349" w:rsidRPr="005C1349" w:rsidRDefault="005C1349" w:rsidP="005C1349">
      <w:r>
        <w:t xml:space="preserve">The methodology focuses on the implementation of a </w:t>
      </w:r>
      <w:r w:rsidR="0018781D">
        <w:t>three-band</w:t>
      </w:r>
      <w:r>
        <w:t xml:space="preserve"> equaliser in MATLAB as MATLAB scripts and functions, as well as discussing the completed MATLAB Application. The implemented MATLAB script (</w:t>
      </w:r>
      <w:proofErr w:type="spellStart"/>
      <w:r>
        <w:t>EqMain</w:t>
      </w:r>
      <w:proofErr w:type="spellEnd"/>
      <w:r>
        <w:t>) works as a prototype file for the MATLAB application (</w:t>
      </w:r>
      <w:proofErr w:type="spellStart"/>
      <w:r>
        <w:t>ThreeBandFilterApp</w:t>
      </w:r>
      <w:proofErr w:type="spellEnd"/>
      <w:r>
        <w:t>), working with the same parameters for each portion, but with further control and an outputted frequency response for files.</w:t>
      </w:r>
    </w:p>
    <w:p w14:paraId="4A664228" w14:textId="77777777" w:rsidR="00716B48" w:rsidRPr="00716B48" w:rsidRDefault="00716B48" w:rsidP="00716B48">
      <w:pPr>
        <w:pStyle w:val="Heading2"/>
        <w:rPr>
          <w:rFonts w:eastAsiaTheme="minorEastAsia"/>
        </w:rPr>
      </w:pPr>
      <w:bookmarkStart w:id="20" w:name="_Toc104375980"/>
      <w:r w:rsidRPr="00716B48">
        <w:rPr>
          <w:rFonts w:eastAsiaTheme="minorEastAsia"/>
        </w:rPr>
        <w:t>Designing an IIR Filter</w:t>
      </w:r>
      <w:bookmarkEnd w:id="20"/>
    </w:p>
    <w:p w14:paraId="5CDA662C" w14:textId="6702F521" w:rsidR="00716B48" w:rsidRDefault="00716B48" w:rsidP="00716B48">
      <w:pPr>
        <w:rPr>
          <w:rFonts w:eastAsiaTheme="minorEastAsia"/>
        </w:rPr>
      </w:pPr>
      <w:r>
        <w:rPr>
          <w:rFonts w:eastAsiaTheme="minorEastAsia"/>
        </w:rPr>
        <w:t>For this implementation, a second order IIR filter is used. A block diagram for this is shown in figure 2.1 below.</w:t>
      </w:r>
    </w:p>
    <w:p w14:paraId="2DB271F2" w14:textId="1B76CF34" w:rsidR="00CE78AA" w:rsidRDefault="00716B48" w:rsidP="00716B48">
      <w:pPr>
        <w:jc w:val="center"/>
      </w:pPr>
      <w:r>
        <w:rPr>
          <w:rFonts w:eastAsiaTheme="minorEastAsia"/>
          <w:noProof/>
        </w:rPr>
        <w:drawing>
          <wp:inline distT="0" distB="0" distL="0" distR="0" wp14:anchorId="0B5D4B14" wp14:editId="1E0AB2B7">
            <wp:extent cx="5731510" cy="1388110"/>
            <wp:effectExtent l="0" t="0" r="2540" b="25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inline>
        </w:drawing>
      </w:r>
    </w:p>
    <w:p w14:paraId="37F7D020" w14:textId="18DF00CD" w:rsidR="00716B48" w:rsidRDefault="00716B48" w:rsidP="00716B48">
      <w:pPr>
        <w:pStyle w:val="Caption"/>
      </w:pPr>
      <w:bookmarkStart w:id="21" w:name="_Toc104218877"/>
      <w:r>
        <w:t xml:space="preserve">Figure </w:t>
      </w:r>
      <w:fldSimple w:instr=" STYLEREF 1 \s ">
        <w:r w:rsidR="00FD020B">
          <w:rPr>
            <w:noProof/>
          </w:rPr>
          <w:t>2</w:t>
        </w:r>
      </w:fldSimple>
      <w:r w:rsidR="00FD020B">
        <w:t>.</w:t>
      </w:r>
      <w:fldSimple w:instr=" SEQ Figure \* ARABIC \s 1 ">
        <w:r w:rsidR="00FD020B">
          <w:rPr>
            <w:noProof/>
          </w:rPr>
          <w:t>1</w:t>
        </w:r>
      </w:fldSimple>
      <w:r>
        <w:t xml:space="preserve"> </w:t>
      </w:r>
      <w:r w:rsidRPr="006F510B">
        <w:t>A Second Order IIR Filter Block Diagram</w:t>
      </w:r>
      <w:bookmarkEnd w:id="21"/>
    </w:p>
    <w:p w14:paraId="0217A276" w14:textId="77777777" w:rsidR="00750021" w:rsidRDefault="00750021" w:rsidP="00750021">
      <w:pPr>
        <w:rPr>
          <w:rFonts w:eastAsiaTheme="minorEastAsia"/>
        </w:rPr>
      </w:pPr>
      <w:r>
        <w:rPr>
          <w:rFonts w:eastAsiaTheme="minorEastAsia"/>
        </w:rPr>
        <w:t xml:space="preserve">This filter utilises two previous </w:t>
      </w:r>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signals. From this, a digital filter can be designed by deciding upon specific factors of the filter and choosing a filter type. An analogue prototype can then be used to create a high pass, low </w:t>
      </w:r>
      <w:proofErr w:type="gramStart"/>
      <w:r>
        <w:rPr>
          <w:rFonts w:eastAsiaTheme="minorEastAsia"/>
        </w:rPr>
        <w:t>pass</w:t>
      </w:r>
      <w:proofErr w:type="gramEnd"/>
      <w:r>
        <w:rPr>
          <w:rFonts w:eastAsiaTheme="minorEastAsia"/>
        </w:rPr>
        <w:t xml:space="preserve"> and band pass filter.</w:t>
      </w:r>
    </w:p>
    <w:p w14:paraId="4A530847" w14:textId="242B0991" w:rsidR="007E018E" w:rsidRDefault="007E018E" w:rsidP="007E018E">
      <w:pPr>
        <w:pStyle w:val="Heading2"/>
        <w:rPr>
          <w:rFonts w:eastAsiaTheme="minorEastAsia"/>
        </w:rPr>
      </w:pPr>
      <w:bookmarkStart w:id="22" w:name="_Toc104375981"/>
      <w:r>
        <w:rPr>
          <w:rFonts w:eastAsiaTheme="minorEastAsia"/>
        </w:rPr>
        <w:t>Analogue Modelling</w:t>
      </w:r>
      <w:bookmarkEnd w:id="22"/>
    </w:p>
    <w:p w14:paraId="222B4742" w14:textId="1417D9DA" w:rsidR="007E018E" w:rsidRDefault="007E018E" w:rsidP="007E018E">
      <w:pPr>
        <w:rPr>
          <w:rFonts w:eastAsiaTheme="minorEastAsia"/>
        </w:rPr>
      </w:pPr>
      <w:r>
        <w:rPr>
          <w:rFonts w:eastAsiaTheme="minorEastAsia"/>
        </w:rPr>
        <w:t>To create a digital filter, an approach is to create the analogue counterpart and transform into a digital filter via a series of steps, shown in figure 2.2 below.</w:t>
      </w:r>
    </w:p>
    <w:p w14:paraId="221AC523" w14:textId="76BB2CCD" w:rsidR="007E018E" w:rsidRDefault="007E018E" w:rsidP="007E018E">
      <w:pPr>
        <w:jc w:val="center"/>
      </w:pPr>
      <w:r>
        <w:rPr>
          <w:rFonts w:eastAsiaTheme="minorEastAsia"/>
          <w:noProof/>
        </w:rPr>
        <w:drawing>
          <wp:inline distT="0" distB="0" distL="0" distR="0" wp14:anchorId="165DBED1" wp14:editId="256E0449">
            <wp:extent cx="3819525" cy="1978739"/>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1997" cy="1985200"/>
                    </a:xfrm>
                    <a:prstGeom prst="rect">
                      <a:avLst/>
                    </a:prstGeom>
                  </pic:spPr>
                </pic:pic>
              </a:graphicData>
            </a:graphic>
          </wp:inline>
        </w:drawing>
      </w:r>
    </w:p>
    <w:p w14:paraId="05B2B581" w14:textId="698FE74D" w:rsidR="007E018E" w:rsidRDefault="007E018E" w:rsidP="007E018E">
      <w:pPr>
        <w:pStyle w:val="Caption"/>
      </w:pPr>
      <w:bookmarkStart w:id="23" w:name="_Toc104218878"/>
      <w:r>
        <w:t xml:space="preserve">Figure </w:t>
      </w:r>
      <w:fldSimple w:instr=" STYLEREF 1 \s ">
        <w:r w:rsidR="00FD020B">
          <w:rPr>
            <w:noProof/>
          </w:rPr>
          <w:t>2</w:t>
        </w:r>
      </w:fldSimple>
      <w:r w:rsidR="00FD020B">
        <w:t>.</w:t>
      </w:r>
      <w:fldSimple w:instr=" SEQ Figure \* ARABIC \s 1 ">
        <w:r w:rsidR="00FD020B">
          <w:rPr>
            <w:noProof/>
          </w:rPr>
          <w:t>2</w:t>
        </w:r>
      </w:fldSimple>
      <w:r>
        <w:t xml:space="preserve"> </w:t>
      </w:r>
      <w:r w:rsidRPr="003D218D">
        <w:t>The Design Method of a Filter (Tan, 2008, pp.305)</w:t>
      </w:r>
      <w:bookmarkEnd w:id="23"/>
    </w:p>
    <w:p w14:paraId="41CBB258" w14:textId="7D3B8D1B" w:rsidR="00756A56" w:rsidRDefault="00756A56" w:rsidP="00756A56">
      <w:pPr>
        <w:rPr>
          <w:rFonts w:eastAsiaTheme="minorEastAsia"/>
        </w:rPr>
      </w:pPr>
      <w:r>
        <w:rPr>
          <w:rFonts w:eastAsiaTheme="minorEastAsia"/>
        </w:rPr>
        <w:lastRenderedPageBreak/>
        <w:t>To calculate the parameters shown in figure 2.3 below, the specifications are generated in the analogue filter, before being frequency warped and transformed.</w:t>
      </w:r>
    </w:p>
    <w:p w14:paraId="70A13426" w14:textId="085E79B1" w:rsidR="009A4717" w:rsidRDefault="009A4717" w:rsidP="00756A56">
      <w:pPr>
        <w:rPr>
          <w:rFonts w:eastAsiaTheme="minorEastAsia"/>
        </w:rPr>
      </w:pPr>
      <w:r>
        <w:rPr>
          <w:rFonts w:eastAsiaTheme="minorEastAsia"/>
          <w:noProof/>
        </w:rPr>
        <w:drawing>
          <wp:inline distT="0" distB="0" distL="0" distR="0" wp14:anchorId="1957878A" wp14:editId="4DF7810F">
            <wp:extent cx="4933950" cy="1789686"/>
            <wp:effectExtent l="0" t="0" r="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9247" cy="1795235"/>
                    </a:xfrm>
                    <a:prstGeom prst="rect">
                      <a:avLst/>
                    </a:prstGeom>
                    <a:noFill/>
                    <a:ln>
                      <a:noFill/>
                    </a:ln>
                  </pic:spPr>
                </pic:pic>
              </a:graphicData>
            </a:graphic>
          </wp:inline>
        </w:drawing>
      </w:r>
    </w:p>
    <w:p w14:paraId="2B6F360C" w14:textId="2E217B77" w:rsidR="009A4717" w:rsidRDefault="009A4717" w:rsidP="009A4717">
      <w:pPr>
        <w:pStyle w:val="Caption"/>
      </w:pPr>
      <w:bookmarkStart w:id="24" w:name="_Toc104218879"/>
      <w:r>
        <w:t xml:space="preserve">Figure </w:t>
      </w:r>
      <w:fldSimple w:instr=" STYLEREF 1 \s ">
        <w:r w:rsidR="00FD020B">
          <w:rPr>
            <w:noProof/>
          </w:rPr>
          <w:t>2</w:t>
        </w:r>
      </w:fldSimple>
      <w:r w:rsidR="00FD020B">
        <w:t>.</w:t>
      </w:r>
      <w:fldSimple w:instr=" SEQ Figure \* ARABIC \s 1 ">
        <w:r w:rsidR="00FD020B">
          <w:rPr>
            <w:noProof/>
          </w:rPr>
          <w:t>3</w:t>
        </w:r>
      </w:fldSimple>
      <w:r>
        <w:t xml:space="preserve"> </w:t>
      </w:r>
      <w:r w:rsidRPr="00A443EF">
        <w:t>The Specifications of the Lowpass and Bandpass Filter (Tan, 2008, pp.326)</w:t>
      </w:r>
      <w:bookmarkEnd w:id="24"/>
    </w:p>
    <w:p w14:paraId="1101725F" w14:textId="5F261B64" w:rsidR="00BD0383" w:rsidRDefault="00BD0383" w:rsidP="00BD0383">
      <w:pPr>
        <w:rPr>
          <w:rFonts w:eastAsiaTheme="minorEastAsia"/>
        </w:rPr>
      </w:pPr>
      <w:r>
        <w:rPr>
          <w:rFonts w:eastAsiaTheme="minorEastAsia"/>
        </w:rPr>
        <w:t xml:space="preserve">The attenuation of the passband and stopband are calculated </w:t>
      </w:r>
      <w:r w:rsidR="00A93E6D">
        <w:rPr>
          <w:rFonts w:eastAsiaTheme="minorEastAsia"/>
        </w:rPr>
        <w:t xml:space="preserve">(figure 2.4) </w:t>
      </w:r>
      <w:r>
        <w:rPr>
          <w:rFonts w:eastAsiaTheme="minorEastAsia"/>
        </w:rPr>
        <w:t>and placed into the second order Butterworth filter (figure 2.</w:t>
      </w:r>
      <w:r w:rsidR="00A93E6D">
        <w:rPr>
          <w:rFonts w:eastAsiaTheme="minorEastAsia"/>
        </w:rPr>
        <w:t>5</w:t>
      </w:r>
      <w:r>
        <w:rPr>
          <w:rFonts w:eastAsiaTheme="minorEastAsia"/>
        </w:rPr>
        <w:t>).</w:t>
      </w:r>
    </w:p>
    <w:p w14:paraId="41D6945B" w14:textId="74C7F935" w:rsidR="00BD0383" w:rsidRPr="00BD0383" w:rsidRDefault="00BD0383" w:rsidP="00BD0383">
      <w:pPr>
        <w:jc w:val="center"/>
      </w:pPr>
      <w:r>
        <w:rPr>
          <w:rFonts w:eastAsiaTheme="minorEastAsia"/>
          <w:noProof/>
        </w:rPr>
        <w:drawing>
          <wp:inline distT="0" distB="0" distL="0" distR="0" wp14:anchorId="36B04E68" wp14:editId="24BCB1D7">
            <wp:extent cx="5301338" cy="1890063"/>
            <wp:effectExtent l="0" t="0" r="0" b="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314742" cy="1894842"/>
                    </a:xfrm>
                    <a:prstGeom prst="rect">
                      <a:avLst/>
                    </a:prstGeom>
                  </pic:spPr>
                </pic:pic>
              </a:graphicData>
            </a:graphic>
          </wp:inline>
        </w:drawing>
      </w:r>
    </w:p>
    <w:p w14:paraId="67191ADA" w14:textId="0E2149B5" w:rsidR="00756A56" w:rsidRPr="00756A56" w:rsidRDefault="00BD0383" w:rsidP="00BD0383">
      <w:pPr>
        <w:pStyle w:val="Caption"/>
      </w:pPr>
      <w:bookmarkStart w:id="25" w:name="_Toc104218880"/>
      <w:r>
        <w:t xml:space="preserve">Figure </w:t>
      </w:r>
      <w:fldSimple w:instr=" STYLEREF 1 \s ">
        <w:r w:rsidR="00FD020B">
          <w:rPr>
            <w:noProof/>
          </w:rPr>
          <w:t>2</w:t>
        </w:r>
      </w:fldSimple>
      <w:r w:rsidR="00FD020B">
        <w:t>.</w:t>
      </w:r>
      <w:fldSimple w:instr=" SEQ Figure \* ARABIC \s 1 ">
        <w:r w:rsidR="00FD020B">
          <w:rPr>
            <w:noProof/>
          </w:rPr>
          <w:t>4</w:t>
        </w:r>
      </w:fldSimple>
      <w:r>
        <w:t xml:space="preserve"> </w:t>
      </w:r>
      <w:r w:rsidRPr="00C54921">
        <w:t>The Conversion from Analogue to Lowpass Prototype (Tan, 2008, pp.325)</w:t>
      </w:r>
      <w:bookmarkEnd w:id="25"/>
    </w:p>
    <w:p w14:paraId="2A99EA51" w14:textId="6759785B" w:rsidR="00750021" w:rsidRDefault="00291E6A" w:rsidP="00291E6A">
      <w:pPr>
        <w:jc w:val="center"/>
      </w:pPr>
      <w:r>
        <w:rPr>
          <w:rFonts w:eastAsiaTheme="minorEastAsia"/>
          <w:noProof/>
        </w:rPr>
        <w:drawing>
          <wp:inline distT="0" distB="0" distL="0" distR="0" wp14:anchorId="7F45BDB6" wp14:editId="318BE0A2">
            <wp:extent cx="4410075" cy="198222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32036" cy="1992100"/>
                    </a:xfrm>
                    <a:prstGeom prst="rect">
                      <a:avLst/>
                    </a:prstGeom>
                  </pic:spPr>
                </pic:pic>
              </a:graphicData>
            </a:graphic>
          </wp:inline>
        </w:drawing>
      </w:r>
    </w:p>
    <w:p w14:paraId="6E6B339E" w14:textId="13E689A6" w:rsidR="00291E6A" w:rsidRDefault="00291E6A" w:rsidP="00291E6A">
      <w:pPr>
        <w:pStyle w:val="Caption"/>
      </w:pPr>
      <w:bookmarkStart w:id="26" w:name="_Toc104218881"/>
      <w:r>
        <w:t xml:space="preserve">Figure </w:t>
      </w:r>
      <w:fldSimple w:instr=" STYLEREF 1 \s ">
        <w:r w:rsidR="00FD020B">
          <w:rPr>
            <w:noProof/>
          </w:rPr>
          <w:t>2</w:t>
        </w:r>
      </w:fldSimple>
      <w:r w:rsidR="00FD020B">
        <w:t>.</w:t>
      </w:r>
      <w:fldSimple w:instr=" SEQ Figure \* ARABIC \s 1 ">
        <w:r w:rsidR="00FD020B">
          <w:rPr>
            <w:noProof/>
          </w:rPr>
          <w:t>5</w:t>
        </w:r>
      </w:fldSimple>
      <w:r>
        <w:t xml:space="preserve"> </w:t>
      </w:r>
      <w:r w:rsidRPr="00F137FF">
        <w:t>The Butterworth Lowpass Prototypes. N = Order, Hp(s) = Prototype. (Tan, 2008, pp.323)</w:t>
      </w:r>
      <w:bookmarkEnd w:id="26"/>
    </w:p>
    <w:p w14:paraId="68226BDD" w14:textId="481EAE68" w:rsidR="009F27D6" w:rsidRDefault="002E6423" w:rsidP="009F27D6">
      <w:pPr>
        <w:rPr>
          <w:rFonts w:eastAsiaTheme="minorEastAsia"/>
        </w:rPr>
      </w:pPr>
      <w:r>
        <w:rPr>
          <w:rFonts w:eastAsiaTheme="minorEastAsia"/>
        </w:rPr>
        <w:t>An</w:t>
      </w:r>
      <w:r w:rsidR="009F27D6">
        <w:rPr>
          <w:rFonts w:eastAsiaTheme="minorEastAsia"/>
        </w:rPr>
        <w:t xml:space="preserve"> advantage of this design is not moving into the frequency domain via the Discrete Fourier Transform (Equation </w:t>
      </w:r>
      <w:r w:rsidR="008A03EA">
        <w:rPr>
          <w:rFonts w:eastAsiaTheme="minorEastAsia"/>
        </w:rPr>
        <w:t>3</w:t>
      </w:r>
      <w:r w:rsidR="009F27D6">
        <w:rPr>
          <w:rFonts w:eastAsiaTheme="minorEastAsia"/>
        </w:rPr>
        <w:t xml:space="preserve">). This is less cost on a system as Bilinear transformation allows for the movement into the Z domain. Figure </w:t>
      </w:r>
      <w:r>
        <w:rPr>
          <w:rFonts w:eastAsiaTheme="minorEastAsia"/>
        </w:rPr>
        <w:t>2</w:t>
      </w:r>
      <w:r w:rsidR="009F27D6">
        <w:rPr>
          <w:rFonts w:eastAsiaTheme="minorEastAsia"/>
        </w:rPr>
        <w:t>.</w:t>
      </w:r>
      <w:r>
        <w:rPr>
          <w:rFonts w:eastAsiaTheme="minorEastAsia"/>
        </w:rPr>
        <w:t>6</w:t>
      </w:r>
      <w:r w:rsidR="009F27D6">
        <w:rPr>
          <w:rFonts w:eastAsiaTheme="minorEastAsia"/>
        </w:rPr>
        <w:t xml:space="preserve"> is the magnitude and phase response of a bilinear transformed band stop filter, designed by finding the coefficients </w:t>
      </w:r>
      <m:oMath>
        <m:r>
          <w:rPr>
            <w:rFonts w:ascii="Cambria Math" w:eastAsiaTheme="minorEastAsia" w:hAnsi="Cambria Math"/>
          </w:rPr>
          <m:t>b</m:t>
        </m:r>
      </m:oMath>
      <w:r w:rsidR="009F27D6">
        <w:rPr>
          <w:rFonts w:eastAsiaTheme="minorEastAsia"/>
        </w:rPr>
        <w:t xml:space="preserve"> and </w:t>
      </w:r>
      <m:oMath>
        <m:r>
          <w:rPr>
            <w:rFonts w:ascii="Cambria Math" w:eastAsiaTheme="minorEastAsia" w:hAnsi="Cambria Math"/>
          </w:rPr>
          <m:t>a</m:t>
        </m:r>
      </m:oMath>
      <w:r w:rsidR="009F27D6">
        <w:rPr>
          <w:rFonts w:eastAsiaTheme="minorEastAsia"/>
        </w:rPr>
        <w:t xml:space="preserve"> respectively. Full code for this MATLAB based diagram is in Appendix 1.</w:t>
      </w:r>
    </w:p>
    <w:p w14:paraId="7C9CD9BD" w14:textId="3D499847" w:rsidR="00E330C6" w:rsidRDefault="00E330C6" w:rsidP="00E330C6">
      <w:pPr>
        <w:jc w:val="center"/>
        <w:rPr>
          <w:rFonts w:eastAsiaTheme="minorEastAsia"/>
        </w:rPr>
      </w:pPr>
      <w:r>
        <w:rPr>
          <w:rFonts w:eastAsiaTheme="minorEastAsia"/>
          <w:noProof/>
        </w:rPr>
        <w:lastRenderedPageBreak/>
        <w:drawing>
          <wp:inline distT="0" distB="0" distL="0" distR="0" wp14:anchorId="22626185" wp14:editId="3343E89C">
            <wp:extent cx="5334000" cy="40005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B63C045" w14:textId="3085A1C1" w:rsidR="00E330C6" w:rsidRDefault="00E330C6" w:rsidP="00E330C6">
      <w:pPr>
        <w:pStyle w:val="Caption"/>
        <w:rPr>
          <w:rFonts w:eastAsiaTheme="minorEastAsia"/>
        </w:rPr>
      </w:pPr>
      <w:bookmarkStart w:id="27" w:name="_Toc104218882"/>
      <w:r>
        <w:t xml:space="preserve">Figure </w:t>
      </w:r>
      <w:fldSimple w:instr=" STYLEREF 1 \s ">
        <w:r w:rsidR="00FD020B">
          <w:rPr>
            <w:noProof/>
          </w:rPr>
          <w:t>2</w:t>
        </w:r>
      </w:fldSimple>
      <w:r w:rsidR="00FD020B">
        <w:t>.</w:t>
      </w:r>
      <w:fldSimple w:instr=" SEQ Figure \* ARABIC \s 1 ">
        <w:r w:rsidR="00FD020B">
          <w:rPr>
            <w:noProof/>
          </w:rPr>
          <w:t>6</w:t>
        </w:r>
      </w:fldSimple>
      <w:r>
        <w:t xml:space="preserve"> </w:t>
      </w:r>
      <w:r w:rsidRPr="00E02D46">
        <w:t>The Magnitude and Phase Response of a Digital Band Stop Filter</w:t>
      </w:r>
      <w:bookmarkEnd w:id="27"/>
    </w:p>
    <w:p w14:paraId="541699F4" w14:textId="77777777" w:rsidR="00E33E25" w:rsidRDefault="00E33E25" w:rsidP="00E33E25">
      <w:pPr>
        <w:rPr>
          <w:rFonts w:eastAsiaTheme="minorEastAsia"/>
        </w:rPr>
      </w:pPr>
      <w:r>
        <w:rPr>
          <w:rFonts w:eastAsiaTheme="minorEastAsia"/>
        </w:rPr>
        <w:t>From this, the peaking and shelving filters of the equaliser can be designed. Higher order filters allow for more control of the attenuation of the transition band. Using the computational power of MATLAB to design higher order filters allows for more powerful control of the equaliser.</w:t>
      </w:r>
    </w:p>
    <w:p w14:paraId="08B23313" w14:textId="1FB653CE" w:rsidR="000244E1" w:rsidRDefault="000244E1" w:rsidP="000244E1">
      <w:pPr>
        <w:pStyle w:val="Heading2"/>
        <w:rPr>
          <w:rFonts w:eastAsiaTheme="minorEastAsia"/>
        </w:rPr>
      </w:pPr>
      <w:bookmarkStart w:id="28" w:name="_Toc104375982"/>
      <w:r>
        <w:rPr>
          <w:rFonts w:eastAsiaTheme="minorEastAsia"/>
        </w:rPr>
        <w:t>Peaking &amp; Shelving Filters</w:t>
      </w:r>
      <w:bookmarkEnd w:id="28"/>
    </w:p>
    <w:p w14:paraId="1B118A24" w14:textId="4FB7BBB2" w:rsidR="000244E1" w:rsidRDefault="000244E1" w:rsidP="000244E1">
      <w:pPr>
        <w:rPr>
          <w:rFonts w:eastAsiaTheme="minorEastAsia"/>
        </w:rPr>
      </w:pPr>
      <w:r>
        <w:rPr>
          <w:rFonts w:eastAsiaTheme="minorEastAsia"/>
        </w:rPr>
        <w:t xml:space="preserve">Peaking and shelving filters are used to boost or cut a frequency range specified by the parameters of the IIR filter specifications. Shelving filters boost or cute the low or high frequency bands with the parameters the cut off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and gain </w:t>
      </w:r>
      <m:oMath>
        <m:r>
          <w:rPr>
            <w:rFonts w:ascii="Cambria Math" w:eastAsiaTheme="minorEastAsia" w:hAnsi="Cambria Math"/>
          </w:rPr>
          <m:t>G</m:t>
        </m:r>
      </m:oMath>
      <w:r>
        <w:rPr>
          <w:rFonts w:eastAsiaTheme="minorEastAsia"/>
        </w:rPr>
        <w:t xml:space="preserve">. Peaking filters boost or cut mid frequency bands with the parameters centre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bandwidth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oMath>
      <w:r>
        <w:rPr>
          <w:rFonts w:eastAsiaTheme="minorEastAsia"/>
        </w:rPr>
        <w:t xml:space="preserve"> and gain </w:t>
      </w:r>
      <m:oMath>
        <m:r>
          <w:rPr>
            <w:rFonts w:ascii="Cambria Math" w:eastAsiaTheme="minorEastAsia" w:hAnsi="Cambria Math"/>
          </w:rPr>
          <m:t>G</m:t>
        </m:r>
      </m:oMath>
      <w:r>
        <w:rPr>
          <w:rFonts w:eastAsiaTheme="minorEastAsia"/>
        </w:rPr>
        <w:t xml:space="preserve"> </w:t>
      </w:r>
      <w:r w:rsidRPr="001F79AE">
        <w:rPr>
          <w:rFonts w:eastAsiaTheme="minorEastAsia"/>
        </w:rPr>
        <w:t>(</w:t>
      </w:r>
      <w:proofErr w:type="spellStart"/>
      <w:r w:rsidRPr="001F79AE">
        <w:rPr>
          <w:rFonts w:eastAsiaTheme="minorEastAsia"/>
        </w:rPr>
        <w:t>Zolzer</w:t>
      </w:r>
      <w:proofErr w:type="spellEnd"/>
      <w:r w:rsidRPr="001F79AE">
        <w:rPr>
          <w:rFonts w:eastAsiaTheme="minorEastAsia"/>
        </w:rPr>
        <w:t>, 2011</w:t>
      </w:r>
      <w:r>
        <w:rPr>
          <w:rFonts w:eastAsiaTheme="minorEastAsia"/>
        </w:rPr>
        <w:t>, pp.61</w:t>
      </w:r>
      <w:r w:rsidRPr="001F79AE">
        <w:rPr>
          <w:rFonts w:eastAsiaTheme="minorEastAsia"/>
        </w:rPr>
        <w:t>)</w:t>
      </w:r>
      <w:r>
        <w:rPr>
          <w:rFonts w:eastAsiaTheme="minorEastAsia"/>
        </w:rPr>
        <w:t xml:space="preserve">. These filters are typically used in series but are controlled independently. Figure </w:t>
      </w:r>
      <w:r w:rsidR="00367148">
        <w:rPr>
          <w:rFonts w:eastAsiaTheme="minorEastAsia"/>
        </w:rPr>
        <w:t>2.7</w:t>
      </w:r>
      <w:r>
        <w:rPr>
          <w:rFonts w:eastAsiaTheme="minorEastAsia"/>
        </w:rPr>
        <w:t xml:space="preserve"> highlights filter coefficients for 2</w:t>
      </w:r>
      <w:r w:rsidRPr="005E1CE4">
        <w:rPr>
          <w:rFonts w:eastAsiaTheme="minorEastAsia"/>
          <w:vertAlign w:val="superscript"/>
        </w:rPr>
        <w:t>nd</w:t>
      </w:r>
      <w:r>
        <w:rPr>
          <w:rFonts w:eastAsiaTheme="minorEastAsia"/>
        </w:rPr>
        <w:t xml:space="preserve"> order shelving filter and figure </w:t>
      </w:r>
      <w:r w:rsidR="000B794D">
        <w:rPr>
          <w:rFonts w:eastAsiaTheme="minorEastAsia"/>
        </w:rPr>
        <w:t>2.8</w:t>
      </w:r>
      <w:r>
        <w:rPr>
          <w:rFonts w:eastAsiaTheme="minorEastAsia"/>
        </w:rPr>
        <w:t xml:space="preserve"> are the filter coefficients for the 2</w:t>
      </w:r>
      <w:r w:rsidRPr="00E21B59">
        <w:rPr>
          <w:rFonts w:eastAsiaTheme="minorEastAsia"/>
          <w:vertAlign w:val="superscript"/>
        </w:rPr>
        <w:t>nd</w:t>
      </w:r>
      <w:r>
        <w:rPr>
          <w:rFonts w:eastAsiaTheme="minorEastAsia"/>
        </w:rPr>
        <w:t xml:space="preserve"> order peaking filter.</w:t>
      </w:r>
    </w:p>
    <w:p w14:paraId="30B9D303" w14:textId="5ED0CF31" w:rsidR="000244E1" w:rsidRPr="000244E1" w:rsidRDefault="00367148" w:rsidP="00367148">
      <w:pPr>
        <w:jc w:val="center"/>
      </w:pPr>
      <w:r>
        <w:rPr>
          <w:rFonts w:eastAsiaTheme="minorEastAsia"/>
          <w:noProof/>
        </w:rPr>
        <w:lastRenderedPageBreak/>
        <w:drawing>
          <wp:inline distT="0" distB="0" distL="0" distR="0" wp14:anchorId="0BA96F82" wp14:editId="373A01D7">
            <wp:extent cx="5731510" cy="1784350"/>
            <wp:effectExtent l="0" t="0" r="2540" b="6350"/>
            <wp:docPr id="10" name="Picture 10"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3D091710" w14:textId="62245806" w:rsidR="00291E6A" w:rsidRDefault="00367148" w:rsidP="00367148">
      <w:pPr>
        <w:pStyle w:val="Caption"/>
      </w:pPr>
      <w:bookmarkStart w:id="29" w:name="_Toc104218883"/>
      <w:r>
        <w:t xml:space="preserve">Figure </w:t>
      </w:r>
      <w:fldSimple w:instr=" STYLEREF 1 \s ">
        <w:r w:rsidR="00FD020B">
          <w:rPr>
            <w:noProof/>
          </w:rPr>
          <w:t>2</w:t>
        </w:r>
      </w:fldSimple>
      <w:r w:rsidR="00FD020B">
        <w:t>.</w:t>
      </w:r>
      <w:fldSimple w:instr=" SEQ Figure \* ARABIC \s 1 ">
        <w:r w:rsidR="00FD020B">
          <w:rPr>
            <w:noProof/>
          </w:rPr>
          <w:t>7</w:t>
        </w:r>
      </w:fldSimple>
      <w:r>
        <w:t xml:space="preserve"> </w:t>
      </w:r>
      <w:r w:rsidRPr="001E3CB0">
        <w:t>Filter Coefficients for 2nd Order Shelving Filters (</w:t>
      </w:r>
      <w:proofErr w:type="spellStart"/>
      <w:r w:rsidRPr="001E3CB0">
        <w:t>Zolzer</w:t>
      </w:r>
      <w:proofErr w:type="spellEnd"/>
      <w:r w:rsidRPr="001E3CB0">
        <w:t>, 2011, pp.64)</w:t>
      </w:r>
      <w:bookmarkEnd w:id="29"/>
    </w:p>
    <w:p w14:paraId="191DA870" w14:textId="3AF41955" w:rsidR="00A34AF2" w:rsidRDefault="00A34AF2" w:rsidP="00A34AF2">
      <w:pPr>
        <w:jc w:val="center"/>
      </w:pPr>
      <w:r>
        <w:rPr>
          <w:rFonts w:eastAsiaTheme="minorEastAsia"/>
          <w:noProof/>
        </w:rPr>
        <w:drawing>
          <wp:inline distT="0" distB="0" distL="0" distR="0" wp14:anchorId="4DA6ECB8" wp14:editId="11245C42">
            <wp:extent cx="5731510" cy="131635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316355"/>
                    </a:xfrm>
                    <a:prstGeom prst="rect">
                      <a:avLst/>
                    </a:prstGeom>
                  </pic:spPr>
                </pic:pic>
              </a:graphicData>
            </a:graphic>
          </wp:inline>
        </w:drawing>
      </w:r>
    </w:p>
    <w:p w14:paraId="417CA50D" w14:textId="78866754" w:rsidR="00A34AF2" w:rsidRDefault="00A34AF2" w:rsidP="00A34AF2">
      <w:pPr>
        <w:pStyle w:val="Caption"/>
      </w:pPr>
      <w:bookmarkStart w:id="30" w:name="_Toc104218884"/>
      <w:r>
        <w:t xml:space="preserve">Figure </w:t>
      </w:r>
      <w:fldSimple w:instr=" STYLEREF 1 \s ">
        <w:r w:rsidR="00FD020B">
          <w:rPr>
            <w:noProof/>
          </w:rPr>
          <w:t>2</w:t>
        </w:r>
      </w:fldSimple>
      <w:r w:rsidR="00FD020B">
        <w:t>.</w:t>
      </w:r>
      <w:fldSimple w:instr=" SEQ Figure \* ARABIC \s 1 ">
        <w:r w:rsidR="00FD020B">
          <w:rPr>
            <w:noProof/>
          </w:rPr>
          <w:t>8</w:t>
        </w:r>
      </w:fldSimple>
      <w:r>
        <w:t xml:space="preserve"> </w:t>
      </w:r>
      <w:r w:rsidRPr="006468E5">
        <w:t>Filter Coefficients for 2nd Order Peaking Filters (</w:t>
      </w:r>
      <w:proofErr w:type="spellStart"/>
      <w:r w:rsidRPr="006468E5">
        <w:t>Zolzer</w:t>
      </w:r>
      <w:proofErr w:type="spellEnd"/>
      <w:r w:rsidRPr="006468E5">
        <w:t>, 2011, pp.66)</w:t>
      </w:r>
      <w:bookmarkEnd w:id="30"/>
    </w:p>
    <w:p w14:paraId="58B8BB05" w14:textId="77BBADDA" w:rsidR="00FB5C5F" w:rsidRDefault="00FB5C5F" w:rsidP="00FB5C5F">
      <w:pPr>
        <w:rPr>
          <w:rFonts w:eastAsiaTheme="minorEastAsia"/>
        </w:rPr>
      </w:pPr>
      <w:r>
        <w:rPr>
          <w:rFonts w:eastAsiaTheme="minorEastAsia"/>
        </w:rPr>
        <w:t xml:space="preserve">From the above figures, the values of </w:t>
      </w:r>
      <m:oMath>
        <m:r>
          <w:rPr>
            <w:rFonts w:ascii="Cambria Math" w:eastAsiaTheme="minorEastAsia" w:hAnsi="Cambria Math"/>
          </w:rPr>
          <m:t>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Q</m:t>
        </m:r>
      </m:oMath>
      <w:r>
        <w:rPr>
          <w:rFonts w:eastAsiaTheme="minorEastAsia"/>
        </w:rPr>
        <w:t xml:space="preserve"> can be defined with equations </w:t>
      </w:r>
      <w:r w:rsidR="006B57E4">
        <w:rPr>
          <w:rFonts w:eastAsiaTheme="minorEastAsia"/>
        </w:rPr>
        <w:t>7</w:t>
      </w:r>
      <w:r>
        <w:rPr>
          <w:rFonts w:eastAsiaTheme="minorEastAsia"/>
        </w:rPr>
        <w:t>,</w:t>
      </w:r>
      <w:r w:rsidR="00AB5A21">
        <w:rPr>
          <w:rFonts w:eastAsiaTheme="minorEastAsia"/>
        </w:rPr>
        <w:t xml:space="preserve"> 8</w:t>
      </w:r>
      <w:r>
        <w:rPr>
          <w:rFonts w:eastAsiaTheme="minorEastAsia"/>
        </w:rPr>
        <w:t xml:space="preserve"> and </w:t>
      </w:r>
      <w:r w:rsidR="00AB5A21">
        <w:rPr>
          <w:rFonts w:eastAsiaTheme="minorEastAsia"/>
        </w:rPr>
        <w:t>9</w:t>
      </w:r>
      <w:r>
        <w:rPr>
          <w:rFonts w:eastAsiaTheme="minorEastAsia"/>
        </w:rPr>
        <w:t xml:space="preserve"> below.</w:t>
      </w:r>
    </w:p>
    <w:p w14:paraId="1296962C" w14:textId="77777777" w:rsidR="006B57E4" w:rsidRPr="0012592D" w:rsidRDefault="006B57E4" w:rsidP="006B57E4">
      <w:pPr>
        <w:rPr>
          <w:rFonts w:eastAsiaTheme="minorEastAsia"/>
        </w:rPr>
      </w:pPr>
      <m:oMathPara>
        <m:oMath>
          <m:r>
            <w:rPr>
              <w:rFonts w:ascii="Cambria Math" w:eastAsiaTheme="minorEastAsia" w:hAnsi="Cambria Math"/>
            </w:rPr>
            <m:t>K=</m:t>
          </m:r>
          <m:func>
            <m:funcPr>
              <m:ctrlPr>
                <w:rPr>
                  <w:rFonts w:ascii="Cambria Math" w:eastAsiaTheme="minorEastAsia" w:hAnsi="Cambria Math"/>
                  <w:i/>
                </w:rPr>
              </m:ctrlPr>
            </m:funcPr>
            <m:fName>
              <m:r>
                <w:rPr>
                  <w:rFonts w:ascii="Cambria Math" w:eastAsiaTheme="minorEastAsia"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e>
          </m:func>
        </m:oMath>
      </m:oMathPara>
    </w:p>
    <w:p w14:paraId="12E7912A" w14:textId="6095C0B4" w:rsidR="00FB5C5F" w:rsidRDefault="006B57E4" w:rsidP="006B57E4">
      <w:pPr>
        <w:pStyle w:val="Caption"/>
      </w:pPr>
      <w:bookmarkStart w:id="31" w:name="_Toc104218899"/>
      <w:r>
        <w:t xml:space="preserve">Equation </w:t>
      </w:r>
      <w:fldSimple w:instr=" SEQ Equation \* ARABIC ">
        <w:r w:rsidR="002833AA">
          <w:rPr>
            <w:noProof/>
          </w:rPr>
          <w:t>7</w:t>
        </w:r>
      </w:fldSimple>
      <w:r>
        <w:t xml:space="preserve"> </w:t>
      </w:r>
      <w:r w:rsidRPr="00B66810">
        <w:t>Frequency Parameter for Cutting or Boosting of the Filters</w:t>
      </w:r>
      <w:bookmarkEnd w:id="31"/>
    </w:p>
    <w:p w14:paraId="22F2C12E" w14:textId="77777777" w:rsidR="00261F15" w:rsidRPr="0012592D" w:rsidRDefault="00AD523B" w:rsidP="00261F1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G∕20</m:t>
              </m:r>
            </m:sup>
          </m:sSup>
        </m:oMath>
      </m:oMathPara>
    </w:p>
    <w:p w14:paraId="45684F01" w14:textId="187CBD02" w:rsidR="006B57E4" w:rsidRDefault="00261F15" w:rsidP="00261F15">
      <w:pPr>
        <w:pStyle w:val="Caption"/>
      </w:pPr>
      <w:bookmarkStart w:id="32" w:name="_Toc104218900"/>
      <w:r>
        <w:t xml:space="preserve">Equation </w:t>
      </w:r>
      <w:fldSimple w:instr=" SEQ Equation \* ARABIC ">
        <w:r w:rsidR="002833AA">
          <w:rPr>
            <w:noProof/>
          </w:rPr>
          <w:t>8</w:t>
        </w:r>
      </w:fldSimple>
      <w:r>
        <w:t xml:space="preserve"> </w:t>
      </w:r>
      <w:r w:rsidRPr="008E5B15">
        <w:t>The Gain Parameter for the Filters</w:t>
      </w:r>
      <w:bookmarkEnd w:id="32"/>
    </w:p>
    <w:p w14:paraId="224534FD" w14:textId="77777777" w:rsidR="002833AA" w:rsidRPr="0012592D" w:rsidRDefault="002833AA" w:rsidP="002833AA">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r>
                <w:rPr>
                  <w:rFonts w:ascii="Cambria Math" w:eastAsiaTheme="minorEastAsia" w:hAnsi="Cambria Math"/>
                </w:rPr>
                <m:t>Bw</m:t>
              </m:r>
            </m:den>
          </m:f>
        </m:oMath>
      </m:oMathPara>
    </w:p>
    <w:p w14:paraId="58D7DC63" w14:textId="6DB8ED78" w:rsidR="00261F15" w:rsidRDefault="002833AA" w:rsidP="002833AA">
      <w:pPr>
        <w:pStyle w:val="Caption"/>
      </w:pPr>
      <w:bookmarkStart w:id="33" w:name="_Toc104218901"/>
      <w:r>
        <w:t xml:space="preserve">Equation </w:t>
      </w:r>
      <w:fldSimple w:instr=" SEQ Equation \* ARABIC ">
        <w:r>
          <w:rPr>
            <w:noProof/>
          </w:rPr>
          <w:t>9</w:t>
        </w:r>
      </w:fldSimple>
      <w:r>
        <w:t xml:space="preserve"> </w:t>
      </w:r>
      <w:r w:rsidRPr="001943A2">
        <w:t>The Quality Factor of the Peaking Filter</w:t>
      </w:r>
      <w:bookmarkEnd w:id="33"/>
    </w:p>
    <w:p w14:paraId="5CDC4473" w14:textId="77777777" w:rsidR="005626F8" w:rsidRPr="00D70174" w:rsidRDefault="005626F8" w:rsidP="005626F8">
      <w:pPr>
        <w:rPr>
          <w:rFonts w:eastAsiaTheme="minorEastAsia"/>
        </w:rPr>
      </w:pPr>
      <w:r>
        <w:rPr>
          <w:rFonts w:eastAsiaTheme="minorEastAsia"/>
        </w:rPr>
        <w:t>For a three-band tone control, two shelving filters for high and low frequencies, as well as a peaking filter for the mid frequency is utilised. According to the assignment brief, the cut off frequency for the high and low filters is introduced, alongside the bandwidth of the mid peaking bandwidth moving. The filter coefficients are calculated based on user inputs for the corresponding parameters in the MATLAB code.</w:t>
      </w:r>
    </w:p>
    <w:p w14:paraId="2417C8B1" w14:textId="02E46278" w:rsidR="00AE40B3" w:rsidRDefault="00AE40B3" w:rsidP="00AE40B3">
      <w:r>
        <w:t xml:space="preserve">The created audio equaliser is made with a cascade of filters, with the product of the filters used to change the values of the filter parameters. It is implemented with the </w:t>
      </w:r>
      <w:proofErr w:type="gramStart"/>
      <w:r>
        <w:t>aforementioned 2</w:t>
      </w:r>
      <w:r w:rsidRPr="00365AE4">
        <w:rPr>
          <w:vertAlign w:val="superscript"/>
        </w:rPr>
        <w:t>nd</w:t>
      </w:r>
      <w:proofErr w:type="gramEnd"/>
      <w:r>
        <w:t xml:space="preserve"> order shelving and peaking filters, using two shelving and one peaking filter. The filter coefficients were calculated using figures 2.7 and 2.8 above.</w:t>
      </w:r>
    </w:p>
    <w:p w14:paraId="0002C9F0" w14:textId="0AF3F17E" w:rsidR="0011219C" w:rsidRDefault="0011219C" w:rsidP="0011219C">
      <w:pPr>
        <w:pStyle w:val="Heading2"/>
      </w:pPr>
      <w:bookmarkStart w:id="34" w:name="_Toc104375983"/>
      <w:r>
        <w:lastRenderedPageBreak/>
        <w:t>Equaliser Control</w:t>
      </w:r>
      <w:bookmarkEnd w:id="34"/>
    </w:p>
    <w:p w14:paraId="4A246085" w14:textId="62A5880C" w:rsidR="00F7441B" w:rsidRDefault="00F7441B" w:rsidP="00F7441B">
      <w:r>
        <w:t>The equaliser is designed to calculate each individual magnitude response separately and then multiply them together for the product of the equaliser’s magnitude response. The inbuilt ‘</w:t>
      </w:r>
      <w:proofErr w:type="spellStart"/>
      <w:r>
        <w:t>freqz</w:t>
      </w:r>
      <w:proofErr w:type="spellEnd"/>
      <w:r>
        <w:t>’ function is used in this instance using the filter coefficients as inputs, calculating the overall equaliser response by multiplying all filter responses. Using the inbuilt ‘</w:t>
      </w:r>
      <w:proofErr w:type="spellStart"/>
      <w:r>
        <w:t>invfreqz</w:t>
      </w:r>
      <w:proofErr w:type="spellEnd"/>
      <w:r>
        <w:t xml:space="preserve">’ function finds the filter coefficients of the equalising filter. These coefficients can then be placed into the </w:t>
      </w:r>
      <w:r w:rsidR="00365602">
        <w:t>‘</w:t>
      </w:r>
      <w:proofErr w:type="gramStart"/>
      <w:r>
        <w:t>filter(</w:t>
      </w:r>
      <w:proofErr w:type="gramEnd"/>
      <w:r>
        <w:t>)</w:t>
      </w:r>
      <w:r w:rsidR="00365602">
        <w:t>’</w:t>
      </w:r>
      <w:r>
        <w:t xml:space="preserve"> function alongside the input signal to create the equalised output signal.</w:t>
      </w:r>
    </w:p>
    <w:p w14:paraId="7097A1DC" w14:textId="5EDD12DD" w:rsidR="00F7441B" w:rsidRDefault="00F7441B" w:rsidP="00F7441B">
      <w:r>
        <w:t xml:space="preserve">Convolving the individual magnitude responses would lead to the same output, with each convolution leading to the coefficients for the </w:t>
      </w:r>
      <w:r w:rsidR="00365602">
        <w:t>‘</w:t>
      </w:r>
      <w:proofErr w:type="gramStart"/>
      <w:r>
        <w:t>filter(</w:t>
      </w:r>
      <w:proofErr w:type="gramEnd"/>
      <w:r>
        <w:t>)</w:t>
      </w:r>
      <w:r w:rsidR="00365602">
        <w:t>’</w:t>
      </w:r>
      <w:r>
        <w:t xml:space="preserve"> function directly. Figure 2.9 is a flowchart for the MATLAB script.</w:t>
      </w:r>
    </w:p>
    <w:p w14:paraId="4B84355B" w14:textId="77053E40" w:rsidR="0011219C" w:rsidRDefault="00F7441B" w:rsidP="00F7441B">
      <w:pPr>
        <w:jc w:val="center"/>
      </w:pPr>
      <w:r>
        <w:rPr>
          <w:noProof/>
        </w:rPr>
        <w:drawing>
          <wp:inline distT="0" distB="0" distL="0" distR="0" wp14:anchorId="3732836F" wp14:editId="2D24C779">
            <wp:extent cx="5731510" cy="482092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820920"/>
                    </a:xfrm>
                    <a:prstGeom prst="rect">
                      <a:avLst/>
                    </a:prstGeom>
                  </pic:spPr>
                </pic:pic>
              </a:graphicData>
            </a:graphic>
          </wp:inline>
        </w:drawing>
      </w:r>
    </w:p>
    <w:p w14:paraId="1F322087" w14:textId="1C9299FB" w:rsidR="00F7441B" w:rsidRDefault="00F7441B" w:rsidP="00F7441B">
      <w:pPr>
        <w:pStyle w:val="Caption"/>
      </w:pPr>
      <w:bookmarkStart w:id="35" w:name="_Toc104218885"/>
      <w:r>
        <w:t xml:space="preserve">Figure </w:t>
      </w:r>
      <w:fldSimple w:instr=" STYLEREF 1 \s ">
        <w:r w:rsidR="00FD020B">
          <w:rPr>
            <w:noProof/>
          </w:rPr>
          <w:t>2</w:t>
        </w:r>
      </w:fldSimple>
      <w:r w:rsidR="00FD020B">
        <w:t>.</w:t>
      </w:r>
      <w:fldSimple w:instr=" SEQ Figure \* ARABIC \s 1 ">
        <w:r w:rsidR="00FD020B">
          <w:rPr>
            <w:noProof/>
          </w:rPr>
          <w:t>9</w:t>
        </w:r>
      </w:fldSimple>
      <w:r>
        <w:t xml:space="preserve"> </w:t>
      </w:r>
      <w:r w:rsidRPr="009A633C">
        <w:t>A Flowchart for Audio Equalisation for MATLAB Script</w:t>
      </w:r>
      <w:bookmarkEnd w:id="35"/>
    </w:p>
    <w:p w14:paraId="29B53130" w14:textId="77777777" w:rsidR="00247DE7" w:rsidRDefault="00247DE7" w:rsidP="00247DE7">
      <w:pPr>
        <w:pStyle w:val="Heading2"/>
      </w:pPr>
      <w:bookmarkStart w:id="36" w:name="_Toc104375984"/>
      <w:r>
        <w:t>Parameters</w:t>
      </w:r>
      <w:bookmarkEnd w:id="36"/>
    </w:p>
    <w:p w14:paraId="04E9E90E" w14:textId="25BFF165" w:rsidR="00247DE7" w:rsidRDefault="00247DE7" w:rsidP="00247DE7">
      <w:r>
        <w:t xml:space="preserve">As stated for the assignment, the parameters for control for this equaliser is three gain controls for the low, </w:t>
      </w:r>
      <w:proofErr w:type="gramStart"/>
      <w:r>
        <w:t>mid</w:t>
      </w:r>
      <w:proofErr w:type="gramEnd"/>
      <w:r>
        <w:t xml:space="preserve"> and high values, alongside cut-off frequencies for the low and high </w:t>
      </w:r>
      <w:r>
        <w:lastRenderedPageBreak/>
        <w:t>shelving filters. These frequencies also correspond to the bandwidth of the mid peaking filter. Finally, an ‘a’ weighting loudness curve is implemented with a choice of on or off (</w:t>
      </w:r>
      <w:r w:rsidR="00132136">
        <w:t>Boolean</w:t>
      </w:r>
      <w:r>
        <w:t>).</w:t>
      </w:r>
    </w:p>
    <w:p w14:paraId="75486CF8" w14:textId="7D19A518" w:rsidR="00F87D9D" w:rsidRDefault="00F87D9D" w:rsidP="00F87D9D">
      <w:r>
        <w:t xml:space="preserve">For the MATLAB script, the user is given the choice of these controls within the console of MATLAB, shown in figure 2.10. There are also </w:t>
      </w:r>
      <w:r w:rsidR="00132136">
        <w:t>pre-sets</w:t>
      </w:r>
      <w:r>
        <w:t xml:space="preserve"> given to a user to ease of application. The application has a graphic user interface which can be used to change values (figure </w:t>
      </w:r>
      <w:r w:rsidR="006265C8">
        <w:t>2</w:t>
      </w:r>
      <w:r>
        <w:t>.</w:t>
      </w:r>
      <w:r w:rsidR="006265C8">
        <w:t>11</w:t>
      </w:r>
      <w:r>
        <w:t>).</w:t>
      </w:r>
    </w:p>
    <w:p w14:paraId="6A7AF7F2" w14:textId="571DE81C" w:rsidR="002833AA" w:rsidRDefault="006265C8" w:rsidP="006265C8">
      <w:pPr>
        <w:jc w:val="center"/>
      </w:pPr>
      <w:r>
        <w:rPr>
          <w:noProof/>
        </w:rPr>
        <w:drawing>
          <wp:inline distT="0" distB="0" distL="0" distR="0" wp14:anchorId="4E39EAEC" wp14:editId="1EF63AA0">
            <wp:extent cx="5027000" cy="5686425"/>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32105" cy="5692200"/>
                    </a:xfrm>
                    <a:prstGeom prst="rect">
                      <a:avLst/>
                    </a:prstGeom>
                  </pic:spPr>
                </pic:pic>
              </a:graphicData>
            </a:graphic>
          </wp:inline>
        </w:drawing>
      </w:r>
    </w:p>
    <w:p w14:paraId="315E4F37" w14:textId="7DF5396C" w:rsidR="006265C8" w:rsidRDefault="006265C8" w:rsidP="006265C8">
      <w:pPr>
        <w:pStyle w:val="Caption"/>
      </w:pPr>
      <w:bookmarkStart w:id="37" w:name="_Toc104218886"/>
      <w:r>
        <w:t xml:space="preserve">Figure </w:t>
      </w:r>
      <w:fldSimple w:instr=" STYLEREF 1 \s ">
        <w:r w:rsidR="00FD020B">
          <w:rPr>
            <w:noProof/>
          </w:rPr>
          <w:t>2</w:t>
        </w:r>
      </w:fldSimple>
      <w:r w:rsidR="00FD020B">
        <w:t>.</w:t>
      </w:r>
      <w:fldSimple w:instr=" SEQ Figure \* ARABIC \s 1 ">
        <w:r w:rsidR="00FD020B">
          <w:rPr>
            <w:noProof/>
          </w:rPr>
          <w:t>10</w:t>
        </w:r>
      </w:fldSimple>
      <w:r>
        <w:t xml:space="preserve"> </w:t>
      </w:r>
      <w:r w:rsidRPr="000C03CE">
        <w:t>The User Inputs for MATLAB Script Equaliser</w:t>
      </w:r>
      <w:bookmarkEnd w:id="37"/>
    </w:p>
    <w:p w14:paraId="795798AB" w14:textId="541E8177" w:rsidR="006265C8" w:rsidRDefault="005B1270" w:rsidP="005B1270">
      <w:pPr>
        <w:jc w:val="center"/>
      </w:pPr>
      <w:r>
        <w:rPr>
          <w:noProof/>
        </w:rPr>
        <w:lastRenderedPageBreak/>
        <w:drawing>
          <wp:inline distT="0" distB="0" distL="0" distR="0" wp14:anchorId="35AFFB9C" wp14:editId="3B545FFF">
            <wp:extent cx="4142772" cy="292417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46210" cy="2926602"/>
                    </a:xfrm>
                    <a:prstGeom prst="rect">
                      <a:avLst/>
                    </a:prstGeom>
                  </pic:spPr>
                </pic:pic>
              </a:graphicData>
            </a:graphic>
          </wp:inline>
        </w:drawing>
      </w:r>
    </w:p>
    <w:p w14:paraId="31599A28" w14:textId="1A2E42EE" w:rsidR="005B1270" w:rsidRDefault="005B1270" w:rsidP="005B1270">
      <w:pPr>
        <w:pStyle w:val="Caption"/>
      </w:pPr>
      <w:bookmarkStart w:id="38" w:name="_Toc104218887"/>
      <w:r>
        <w:t xml:space="preserve">Figure </w:t>
      </w:r>
      <w:fldSimple w:instr=" STYLEREF 1 \s ">
        <w:r w:rsidR="00FD020B">
          <w:rPr>
            <w:noProof/>
          </w:rPr>
          <w:t>2</w:t>
        </w:r>
      </w:fldSimple>
      <w:r w:rsidR="00FD020B">
        <w:t>.</w:t>
      </w:r>
      <w:fldSimple w:instr=" SEQ Figure \* ARABIC \s 1 ">
        <w:r w:rsidR="00FD020B">
          <w:rPr>
            <w:noProof/>
          </w:rPr>
          <w:t>11</w:t>
        </w:r>
      </w:fldSimple>
      <w:r>
        <w:t xml:space="preserve"> </w:t>
      </w:r>
      <w:r w:rsidRPr="003A0B28">
        <w:t xml:space="preserve">The Equaliser </w:t>
      </w:r>
      <w:r w:rsidR="0030232A">
        <w:t xml:space="preserve">MATLAB </w:t>
      </w:r>
      <w:r w:rsidRPr="003A0B28">
        <w:t>Application Graphic User Interface</w:t>
      </w:r>
      <w:bookmarkEnd w:id="38"/>
    </w:p>
    <w:p w14:paraId="651786A9" w14:textId="7CA47336" w:rsidR="005B1270" w:rsidRDefault="008624AB" w:rsidP="005B1270">
      <w:r>
        <w:t>Once audio is played, the controls are disabled until the audio stops either manually or finishes the track. This is to reflect the non</w:t>
      </w:r>
      <w:r w:rsidR="00BD216B">
        <w:t>-</w:t>
      </w:r>
      <w:r>
        <w:t>real time application of the filters.</w:t>
      </w:r>
    </w:p>
    <w:p w14:paraId="4BE4C831" w14:textId="22E0D718" w:rsidR="0047303E" w:rsidRDefault="0047303E" w:rsidP="005B1270"/>
    <w:p w14:paraId="26A87EA6" w14:textId="290F725C" w:rsidR="0047303E" w:rsidRDefault="0047303E" w:rsidP="005B1270"/>
    <w:p w14:paraId="50A2F4E9" w14:textId="169A5F0C" w:rsidR="0047303E" w:rsidRDefault="0047303E" w:rsidP="005B1270"/>
    <w:p w14:paraId="3B3CFF04" w14:textId="2E100403" w:rsidR="0047303E" w:rsidRDefault="0047303E" w:rsidP="005B1270"/>
    <w:p w14:paraId="3776AC79" w14:textId="5EC37F70" w:rsidR="0047303E" w:rsidRDefault="0047303E" w:rsidP="005B1270"/>
    <w:p w14:paraId="0CFCD198" w14:textId="5A0168E4" w:rsidR="0047303E" w:rsidRDefault="0047303E" w:rsidP="005B1270"/>
    <w:p w14:paraId="0321E745" w14:textId="46B1FFE2" w:rsidR="0047303E" w:rsidRDefault="0047303E" w:rsidP="005B1270"/>
    <w:p w14:paraId="35B25553" w14:textId="158021EE" w:rsidR="0047303E" w:rsidRDefault="0047303E" w:rsidP="005B1270"/>
    <w:p w14:paraId="6FA25397" w14:textId="416DC789" w:rsidR="0047303E" w:rsidRDefault="0047303E" w:rsidP="005B1270"/>
    <w:p w14:paraId="2B8C9A07" w14:textId="4BFDCE6B" w:rsidR="0047303E" w:rsidRDefault="0047303E" w:rsidP="005B1270"/>
    <w:p w14:paraId="62E4AA79" w14:textId="796CC85C" w:rsidR="0047303E" w:rsidRDefault="0047303E" w:rsidP="005B1270"/>
    <w:p w14:paraId="5D4F5A8B" w14:textId="485180B4" w:rsidR="0047303E" w:rsidRDefault="0047303E" w:rsidP="005B1270"/>
    <w:p w14:paraId="79C35D0B" w14:textId="56D55F2A" w:rsidR="0047303E" w:rsidRDefault="0047303E" w:rsidP="005B1270"/>
    <w:p w14:paraId="52B0A4F3" w14:textId="5DB4DE2F" w:rsidR="0047303E" w:rsidRDefault="0047303E" w:rsidP="005B1270"/>
    <w:p w14:paraId="7EBC9E17" w14:textId="2509E393" w:rsidR="0047303E" w:rsidRDefault="0047303E" w:rsidP="005B1270"/>
    <w:p w14:paraId="076C44C4" w14:textId="5F96B5D2" w:rsidR="0047303E" w:rsidRDefault="0047303E" w:rsidP="005B1270"/>
    <w:p w14:paraId="2C3CDE25" w14:textId="3623037D" w:rsidR="0047303E" w:rsidRDefault="0047303E" w:rsidP="005B1270"/>
    <w:p w14:paraId="7849A846" w14:textId="65F3D0F4" w:rsidR="0047303E" w:rsidRDefault="0047303E" w:rsidP="0047303E">
      <w:pPr>
        <w:pStyle w:val="Heading1"/>
        <w:numPr>
          <w:ilvl w:val="0"/>
          <w:numId w:val="1"/>
        </w:numPr>
      </w:pPr>
      <w:bookmarkStart w:id="39" w:name="_Toc104375985"/>
      <w:r>
        <w:lastRenderedPageBreak/>
        <w:t>Results &amp; Discussion</w:t>
      </w:r>
      <w:bookmarkEnd w:id="39"/>
    </w:p>
    <w:p w14:paraId="55A40C16" w14:textId="117093F8" w:rsidR="003B6A36" w:rsidRDefault="003B6A36" w:rsidP="003B6A36"/>
    <w:p w14:paraId="16C30172" w14:textId="4062EAEA" w:rsidR="007014B8" w:rsidRDefault="007014B8" w:rsidP="007014B8">
      <w:pPr>
        <w:pStyle w:val="Heading2"/>
      </w:pPr>
      <w:bookmarkStart w:id="40" w:name="_Toc104375986"/>
      <w:r>
        <w:t>Testing</w:t>
      </w:r>
      <w:bookmarkEnd w:id="40"/>
    </w:p>
    <w:p w14:paraId="26E93AC1" w14:textId="25D5DBD3" w:rsidR="003B6A36" w:rsidRDefault="003B6A36" w:rsidP="003B6A36">
      <w:r>
        <w:t xml:space="preserve">The three-band equaliser generated was tested for various outcomes. High/ low cuts and boosts were utilised as well as proportionally large high and low mid values to determine the limits of the filters. Figures </w:t>
      </w:r>
      <w:r w:rsidR="00D67575">
        <w:t>3.1</w:t>
      </w:r>
      <w:r>
        <w:t xml:space="preserve"> </w:t>
      </w:r>
      <w:r w:rsidR="00D67575">
        <w:t>–</w:t>
      </w:r>
      <w:r>
        <w:t xml:space="preserve"> </w:t>
      </w:r>
      <w:r w:rsidR="00D67575">
        <w:t>3.5</w:t>
      </w:r>
      <w:r>
        <w:t xml:space="preserve"> below highlight various cases of use for the three-band equaliser.</w:t>
      </w:r>
    </w:p>
    <w:p w14:paraId="267086D2" w14:textId="77777777" w:rsidR="000F7C6C" w:rsidRDefault="000F7C6C" w:rsidP="003B6A36">
      <w:pPr>
        <w:sectPr w:rsidR="000F7C6C">
          <w:pgSz w:w="11906" w:h="16838"/>
          <w:pgMar w:top="1440" w:right="1440" w:bottom="1440" w:left="1440" w:header="708" w:footer="708" w:gutter="0"/>
          <w:cols w:space="708"/>
          <w:docGrid w:linePitch="360"/>
        </w:sectPr>
      </w:pPr>
    </w:p>
    <w:p w14:paraId="5CD57299" w14:textId="1E2142B4" w:rsidR="000F7C6C" w:rsidRDefault="000F7C6C" w:rsidP="00D02348">
      <w:pPr>
        <w:jc w:val="center"/>
      </w:pPr>
      <w:r>
        <w:rPr>
          <w:noProof/>
        </w:rPr>
        <w:lastRenderedPageBreak/>
        <w:drawing>
          <wp:inline distT="0" distB="0" distL="0" distR="0" wp14:anchorId="7719786E" wp14:editId="5009AC3B">
            <wp:extent cx="8863330" cy="482881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20">
                      <a:extLst>
                        <a:ext uri="{28A0092B-C50C-407E-A947-70E740481C1C}">
                          <a14:useLocalDpi xmlns:a14="http://schemas.microsoft.com/office/drawing/2010/main" val="0"/>
                        </a:ext>
                      </a:extLst>
                    </a:blip>
                    <a:srcRect l="9223" t="4009" r="7998" b="3489"/>
                    <a:stretch/>
                  </pic:blipFill>
                  <pic:spPr bwMode="auto">
                    <a:xfrm>
                      <a:off x="0" y="0"/>
                      <a:ext cx="8863330" cy="4828819"/>
                    </a:xfrm>
                    <a:prstGeom prst="rect">
                      <a:avLst/>
                    </a:prstGeom>
                    <a:ln>
                      <a:noFill/>
                    </a:ln>
                    <a:extLst>
                      <a:ext uri="{53640926-AAD7-44D8-BBD7-CCE9431645EC}">
                        <a14:shadowObscured xmlns:a14="http://schemas.microsoft.com/office/drawing/2010/main"/>
                      </a:ext>
                    </a:extLst>
                  </pic:spPr>
                </pic:pic>
              </a:graphicData>
            </a:graphic>
          </wp:inline>
        </w:drawing>
      </w:r>
    </w:p>
    <w:p w14:paraId="7D08C31C" w14:textId="1268E06F" w:rsidR="000F7C6C" w:rsidRDefault="000F7C6C" w:rsidP="000F7C6C">
      <w:pPr>
        <w:pStyle w:val="Caption"/>
      </w:pPr>
      <w:bookmarkStart w:id="41" w:name="_Toc104218888"/>
      <w:r>
        <w:t xml:space="preserve">Figure </w:t>
      </w:r>
      <w:fldSimple w:instr=" STYLEREF 1 \s ">
        <w:r w:rsidR="00FD020B">
          <w:rPr>
            <w:noProof/>
          </w:rPr>
          <w:t>3</w:t>
        </w:r>
      </w:fldSimple>
      <w:r w:rsidR="00FD020B">
        <w:t>.</w:t>
      </w:r>
      <w:fldSimple w:instr=" SEQ Figure \* ARABIC \s 1 ">
        <w:r w:rsidR="00FD020B">
          <w:rPr>
            <w:noProof/>
          </w:rPr>
          <w:t>1</w:t>
        </w:r>
      </w:fldSimple>
      <w:r>
        <w:t xml:space="preserve"> </w:t>
      </w:r>
      <w:r w:rsidRPr="00B14AC4">
        <w:t>A Low Shelf 10Db Boost Amplitude Response</w:t>
      </w:r>
      <w:bookmarkEnd w:id="41"/>
    </w:p>
    <w:p w14:paraId="62C5FBCF" w14:textId="605A1BAC" w:rsidR="001A58B4" w:rsidRDefault="001A58B4" w:rsidP="001A58B4"/>
    <w:p w14:paraId="7BE48FC4" w14:textId="0A6C3CD4" w:rsidR="001A58B4" w:rsidRDefault="001A58B4" w:rsidP="001A58B4"/>
    <w:p w14:paraId="756656C5" w14:textId="72E6F0EF" w:rsidR="001A58B4" w:rsidRDefault="00D70455" w:rsidP="00D02348">
      <w:pPr>
        <w:jc w:val="center"/>
      </w:pPr>
      <w:r>
        <w:rPr>
          <w:noProof/>
        </w:rPr>
        <w:lastRenderedPageBreak/>
        <w:drawing>
          <wp:inline distT="0" distB="0" distL="0" distR="0" wp14:anchorId="0E69E876" wp14:editId="470DAE5D">
            <wp:extent cx="8863330" cy="4847878"/>
            <wp:effectExtent l="0" t="0" r="0" b="0"/>
            <wp:docPr id="16" name="Picture 16"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ky, map&#10;&#10;Description automatically generated"/>
                    <pic:cNvPicPr/>
                  </pic:nvPicPr>
                  <pic:blipFill rotWithShape="1">
                    <a:blip r:embed="rId21">
                      <a:extLst>
                        <a:ext uri="{28A0092B-C50C-407E-A947-70E740481C1C}">
                          <a14:useLocalDpi xmlns:a14="http://schemas.microsoft.com/office/drawing/2010/main" val="0"/>
                        </a:ext>
                      </a:extLst>
                    </a:blip>
                    <a:srcRect l="8829" t="3222" r="8424" b="3939"/>
                    <a:stretch/>
                  </pic:blipFill>
                  <pic:spPr bwMode="auto">
                    <a:xfrm>
                      <a:off x="0" y="0"/>
                      <a:ext cx="8863330" cy="4847878"/>
                    </a:xfrm>
                    <a:prstGeom prst="rect">
                      <a:avLst/>
                    </a:prstGeom>
                    <a:ln>
                      <a:noFill/>
                    </a:ln>
                    <a:extLst>
                      <a:ext uri="{53640926-AAD7-44D8-BBD7-CCE9431645EC}">
                        <a14:shadowObscured xmlns:a14="http://schemas.microsoft.com/office/drawing/2010/main"/>
                      </a:ext>
                    </a:extLst>
                  </pic:spPr>
                </pic:pic>
              </a:graphicData>
            </a:graphic>
          </wp:inline>
        </w:drawing>
      </w:r>
    </w:p>
    <w:p w14:paraId="20B60826" w14:textId="62CA6B89" w:rsidR="00D70455" w:rsidRDefault="00D70455" w:rsidP="00D70455">
      <w:pPr>
        <w:pStyle w:val="Caption"/>
      </w:pPr>
      <w:bookmarkStart w:id="42" w:name="_Toc104218889"/>
      <w:r>
        <w:t xml:space="preserve">Figure </w:t>
      </w:r>
      <w:fldSimple w:instr=" STYLEREF 1 \s ">
        <w:r w:rsidR="00FD020B">
          <w:rPr>
            <w:noProof/>
          </w:rPr>
          <w:t>3</w:t>
        </w:r>
      </w:fldSimple>
      <w:r w:rsidR="00FD020B">
        <w:t>.</w:t>
      </w:r>
      <w:fldSimple w:instr=" SEQ Figure \* ARABIC \s 1 ">
        <w:r w:rsidR="00FD020B">
          <w:rPr>
            <w:noProof/>
          </w:rPr>
          <w:t>2</w:t>
        </w:r>
      </w:fldSimple>
      <w:r>
        <w:t xml:space="preserve"> </w:t>
      </w:r>
      <w:r w:rsidRPr="00745C94">
        <w:t>30Db Boost and 30Db Cut of Low and High Shelving Amplitude Response</w:t>
      </w:r>
      <w:bookmarkEnd w:id="42"/>
    </w:p>
    <w:p w14:paraId="6E87D8D8" w14:textId="6C96B686" w:rsidR="00C52284" w:rsidRDefault="00C52284" w:rsidP="00C52284"/>
    <w:p w14:paraId="6CE52DC9" w14:textId="2F1A62A5" w:rsidR="00C52284" w:rsidRDefault="00C52284" w:rsidP="00C52284"/>
    <w:p w14:paraId="224719B4" w14:textId="512873BE" w:rsidR="00C52284" w:rsidRDefault="00C52284" w:rsidP="00D02348">
      <w:pPr>
        <w:jc w:val="center"/>
      </w:pPr>
      <w:r>
        <w:rPr>
          <w:noProof/>
        </w:rPr>
        <w:lastRenderedPageBreak/>
        <w:drawing>
          <wp:inline distT="0" distB="0" distL="0" distR="0" wp14:anchorId="2927D762" wp14:editId="4D870DC7">
            <wp:extent cx="8863330" cy="4887538"/>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2">
                      <a:extLst>
                        <a:ext uri="{28A0092B-C50C-407E-A947-70E740481C1C}">
                          <a14:useLocalDpi xmlns:a14="http://schemas.microsoft.com/office/drawing/2010/main" val="0"/>
                        </a:ext>
                      </a:extLst>
                    </a:blip>
                    <a:srcRect l="9457" t="3849" r="8322" b="3159"/>
                    <a:stretch/>
                  </pic:blipFill>
                  <pic:spPr bwMode="auto">
                    <a:xfrm>
                      <a:off x="0" y="0"/>
                      <a:ext cx="8863330" cy="4887538"/>
                    </a:xfrm>
                    <a:prstGeom prst="rect">
                      <a:avLst/>
                    </a:prstGeom>
                    <a:ln>
                      <a:noFill/>
                    </a:ln>
                    <a:extLst>
                      <a:ext uri="{53640926-AAD7-44D8-BBD7-CCE9431645EC}">
                        <a14:shadowObscured xmlns:a14="http://schemas.microsoft.com/office/drawing/2010/main"/>
                      </a:ext>
                    </a:extLst>
                  </pic:spPr>
                </pic:pic>
              </a:graphicData>
            </a:graphic>
          </wp:inline>
        </w:drawing>
      </w:r>
    </w:p>
    <w:p w14:paraId="17ED21CF" w14:textId="0207E963" w:rsidR="00C52284" w:rsidRDefault="00C52284" w:rsidP="00C52284">
      <w:pPr>
        <w:pStyle w:val="Caption"/>
      </w:pPr>
      <w:bookmarkStart w:id="43" w:name="_Toc104218890"/>
      <w:r>
        <w:t xml:space="preserve">Figure </w:t>
      </w:r>
      <w:fldSimple w:instr=" STYLEREF 1 \s ">
        <w:r w:rsidR="00FD020B">
          <w:rPr>
            <w:noProof/>
          </w:rPr>
          <w:t>3</w:t>
        </w:r>
      </w:fldSimple>
      <w:r w:rsidR="00FD020B">
        <w:t>.</w:t>
      </w:r>
      <w:fldSimple w:instr=" SEQ Figure \* ARABIC \s 1 ">
        <w:r w:rsidR="00FD020B">
          <w:rPr>
            <w:noProof/>
          </w:rPr>
          <w:t>3</w:t>
        </w:r>
      </w:fldSimple>
      <w:r>
        <w:t xml:space="preserve"> </w:t>
      </w:r>
      <w:r w:rsidRPr="00B11AF9">
        <w:t xml:space="preserve">An </w:t>
      </w:r>
      <w:proofErr w:type="gramStart"/>
      <w:r w:rsidRPr="00B11AF9">
        <w:t>All Pass</w:t>
      </w:r>
      <w:proofErr w:type="gramEnd"/>
      <w:r w:rsidRPr="00B11AF9">
        <w:t xml:space="preserve"> Filter Amplitude Response with Low, Mid and High set to Zero Gain</w:t>
      </w:r>
      <w:bookmarkEnd w:id="43"/>
    </w:p>
    <w:p w14:paraId="167AA4B1" w14:textId="7A0CDF4E" w:rsidR="00460014" w:rsidRDefault="00460014" w:rsidP="00460014"/>
    <w:p w14:paraId="5ADFBEB4" w14:textId="21B88670" w:rsidR="00460014" w:rsidRDefault="00D02348" w:rsidP="00D02348">
      <w:pPr>
        <w:jc w:val="center"/>
      </w:pPr>
      <w:r>
        <w:rPr>
          <w:noProof/>
        </w:rPr>
        <w:lastRenderedPageBreak/>
        <w:drawing>
          <wp:inline distT="0" distB="0" distL="0" distR="0" wp14:anchorId="6FD13383" wp14:editId="47B21A1B">
            <wp:extent cx="8368145" cy="4667164"/>
            <wp:effectExtent l="0" t="0" r="0" b="635"/>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rotWithShape="1">
                    <a:blip r:embed="rId23">
                      <a:extLst>
                        <a:ext uri="{28A0092B-C50C-407E-A947-70E740481C1C}">
                          <a14:useLocalDpi xmlns:a14="http://schemas.microsoft.com/office/drawing/2010/main" val="0"/>
                        </a:ext>
                      </a:extLst>
                    </a:blip>
                    <a:srcRect l="9615" t="2726" r="7839" b="2845"/>
                    <a:stretch/>
                  </pic:blipFill>
                  <pic:spPr bwMode="auto">
                    <a:xfrm>
                      <a:off x="0" y="0"/>
                      <a:ext cx="8388736" cy="4678648"/>
                    </a:xfrm>
                    <a:prstGeom prst="rect">
                      <a:avLst/>
                    </a:prstGeom>
                    <a:ln>
                      <a:noFill/>
                    </a:ln>
                    <a:extLst>
                      <a:ext uri="{53640926-AAD7-44D8-BBD7-CCE9431645EC}">
                        <a14:shadowObscured xmlns:a14="http://schemas.microsoft.com/office/drawing/2010/main"/>
                      </a:ext>
                    </a:extLst>
                  </pic:spPr>
                </pic:pic>
              </a:graphicData>
            </a:graphic>
          </wp:inline>
        </w:drawing>
      </w:r>
    </w:p>
    <w:p w14:paraId="3F0A3075" w14:textId="06F3EA91" w:rsidR="00D02348" w:rsidRDefault="00D02348" w:rsidP="00D02348">
      <w:pPr>
        <w:pStyle w:val="Caption"/>
      </w:pPr>
      <w:bookmarkStart w:id="44" w:name="_Toc104218891"/>
      <w:r>
        <w:t xml:space="preserve">Figure </w:t>
      </w:r>
      <w:fldSimple w:instr=" STYLEREF 1 \s ">
        <w:r w:rsidR="00FD020B">
          <w:rPr>
            <w:noProof/>
          </w:rPr>
          <w:t>3</w:t>
        </w:r>
      </w:fldSimple>
      <w:r w:rsidR="00FD020B">
        <w:t>.</w:t>
      </w:r>
      <w:fldSimple w:instr=" SEQ Figure \* ARABIC \s 1 ">
        <w:r w:rsidR="00FD020B">
          <w:rPr>
            <w:noProof/>
          </w:rPr>
          <w:t>4</w:t>
        </w:r>
      </w:fldSimple>
      <w:r>
        <w:t xml:space="preserve"> </w:t>
      </w:r>
      <w:r w:rsidRPr="00D558B3">
        <w:t>30Db Boost of High Shelf Amplitude Response</w:t>
      </w:r>
      <w:bookmarkEnd w:id="44"/>
    </w:p>
    <w:p w14:paraId="4334B10A" w14:textId="5778B741" w:rsidR="00FD020B" w:rsidRDefault="00FD020B" w:rsidP="00FD020B"/>
    <w:p w14:paraId="4D1B24A9" w14:textId="255A3E63" w:rsidR="00FD020B" w:rsidRDefault="00FD020B" w:rsidP="00FD020B"/>
    <w:p w14:paraId="12183163" w14:textId="7721F35C" w:rsidR="00FD020B" w:rsidRDefault="00FD020B" w:rsidP="00FD020B">
      <w:pPr>
        <w:jc w:val="center"/>
      </w:pPr>
      <w:r>
        <w:rPr>
          <w:noProof/>
        </w:rPr>
        <w:lastRenderedPageBreak/>
        <w:drawing>
          <wp:inline distT="0" distB="0" distL="0" distR="0" wp14:anchorId="5A256040" wp14:editId="66EA4ED7">
            <wp:extent cx="8853282" cy="4828309"/>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4">
                      <a:extLst>
                        <a:ext uri="{28A0092B-C50C-407E-A947-70E740481C1C}">
                          <a14:useLocalDpi xmlns:a14="http://schemas.microsoft.com/office/drawing/2010/main" val="0"/>
                        </a:ext>
                      </a:extLst>
                    </a:blip>
                    <a:srcRect l="9771" t="4168" r="8395" b="4289"/>
                    <a:stretch/>
                  </pic:blipFill>
                  <pic:spPr bwMode="auto">
                    <a:xfrm>
                      <a:off x="0" y="0"/>
                      <a:ext cx="8870153" cy="4837510"/>
                    </a:xfrm>
                    <a:prstGeom prst="rect">
                      <a:avLst/>
                    </a:prstGeom>
                    <a:ln>
                      <a:noFill/>
                    </a:ln>
                    <a:extLst>
                      <a:ext uri="{53640926-AAD7-44D8-BBD7-CCE9431645EC}">
                        <a14:shadowObscured xmlns:a14="http://schemas.microsoft.com/office/drawing/2010/main"/>
                      </a:ext>
                    </a:extLst>
                  </pic:spPr>
                </pic:pic>
              </a:graphicData>
            </a:graphic>
          </wp:inline>
        </w:drawing>
      </w:r>
    </w:p>
    <w:p w14:paraId="6C81F80C" w14:textId="13FE390F" w:rsidR="00FD020B" w:rsidRDefault="00FD020B" w:rsidP="00FD020B">
      <w:pPr>
        <w:pStyle w:val="Caption"/>
      </w:pPr>
      <w:bookmarkStart w:id="45" w:name="_Toc104218892"/>
      <w:r>
        <w:t xml:space="preserve">Figure </w:t>
      </w:r>
      <w:fldSimple w:instr=" STYLEREF 1 \s ">
        <w:r>
          <w:rPr>
            <w:noProof/>
          </w:rPr>
          <w:t>3</w:t>
        </w:r>
      </w:fldSimple>
      <w:r>
        <w:t>.</w:t>
      </w:r>
      <w:fldSimple w:instr=" SEQ Figure \* ARABIC \s 1 ">
        <w:r>
          <w:rPr>
            <w:noProof/>
          </w:rPr>
          <w:t>5</w:t>
        </w:r>
      </w:fldSimple>
      <w:r>
        <w:t xml:space="preserve"> </w:t>
      </w:r>
      <w:r w:rsidRPr="00A2319C">
        <w:t>A 30Db Boost to the Mid Peak Filter Amplitude Response</w:t>
      </w:r>
      <w:bookmarkEnd w:id="45"/>
    </w:p>
    <w:p w14:paraId="1ADF9E56" w14:textId="0FCA1154" w:rsidR="00FD020B" w:rsidRDefault="00FD020B" w:rsidP="00FD020B"/>
    <w:p w14:paraId="1AB10378" w14:textId="77777777" w:rsidR="00FD020B" w:rsidRDefault="00FD020B" w:rsidP="00FD020B">
      <w:pPr>
        <w:sectPr w:rsidR="00FD020B" w:rsidSect="000F7C6C">
          <w:pgSz w:w="16838" w:h="11906" w:orient="landscape"/>
          <w:pgMar w:top="1440" w:right="1440" w:bottom="1440" w:left="1440" w:header="708" w:footer="708" w:gutter="0"/>
          <w:cols w:space="708"/>
          <w:docGrid w:linePitch="360"/>
        </w:sectPr>
      </w:pPr>
    </w:p>
    <w:p w14:paraId="1C54C0B3" w14:textId="77777777" w:rsidR="00FD020B" w:rsidRDefault="00FD020B" w:rsidP="00FD020B">
      <w:pPr>
        <w:pStyle w:val="Heading2"/>
      </w:pPr>
      <w:bookmarkStart w:id="46" w:name="_Toc104375987"/>
      <w:r>
        <w:lastRenderedPageBreak/>
        <w:t>Discussion &amp; Critical Analysis</w:t>
      </w:r>
      <w:bookmarkEnd w:id="46"/>
    </w:p>
    <w:p w14:paraId="406D3CB7" w14:textId="77777777" w:rsidR="00D11420" w:rsidRDefault="00D11420" w:rsidP="00D11420">
      <w:r>
        <w:t xml:space="preserve">The above figures highlight the functionality of the created three band equaliser. Cut-off frequencies can be varied alongside the bandwidth of the mid peaking filter. Auditory results suggest the filters are working in a way that was previously expected. With the graphical responses and auditory responses, this leads to the conclusion that all filters are working as expected. Both evaluations support this fact and can easily be looked at to draw conclusions. </w:t>
      </w:r>
    </w:p>
    <w:p w14:paraId="39BF1624" w14:textId="73D342A9" w:rsidR="00D11420" w:rsidRDefault="00D11420" w:rsidP="00D11420">
      <w:r>
        <w:t>The designed 2</w:t>
      </w:r>
      <w:r w:rsidRPr="00FE7D63">
        <w:rPr>
          <w:vertAlign w:val="superscript"/>
        </w:rPr>
        <w:t>nd</w:t>
      </w:r>
      <w:r>
        <w:t xml:space="preserve"> order filter works across the </w:t>
      </w:r>
      <w:r w:rsidRPr="00E25E54">
        <w:t>20Hz-20kHz</w:t>
      </w:r>
      <w:r>
        <w:t xml:space="preserve"> with good results however, the MATLAB function ‘</w:t>
      </w:r>
      <w:proofErr w:type="spellStart"/>
      <w:r>
        <w:t>freqz</w:t>
      </w:r>
      <w:proofErr w:type="spellEnd"/>
      <w:r>
        <w:t>’ displayed some troublesome outcomes when working with gain values below 0.01Db. This required a workaround of setting the filter coefficients to 1. Furthermore, the low order of the filters leaves little control to finely isolate specific frequencies.</w:t>
      </w:r>
    </w:p>
    <w:p w14:paraId="0AB1541F" w14:textId="4CCC3E0F" w:rsidR="009934EF" w:rsidRDefault="009934EF" w:rsidP="00D11420">
      <w:r>
        <w:t>Further control of frequencies would require more filters. The use of seven bands to obtain further control is an application of this.</w:t>
      </w:r>
      <w:r w:rsidR="00962E51">
        <w:t xml:space="preserve"> This would allow for </w:t>
      </w:r>
      <w:r w:rsidR="006E36BE">
        <w:t>more boosts and cuts, as well as splitting the frequency spectrum further.</w:t>
      </w:r>
    </w:p>
    <w:p w14:paraId="72C13EDD" w14:textId="77777777" w:rsidR="00D11420" w:rsidRDefault="00D11420" w:rsidP="00D11420">
      <w:r>
        <w:t>This is a non-real time application; therefore, values are locked between playback and setup stages. This is a limiting setback to this application and further research into real time processing is required to form a full standalone plugin from this MATLAB prototype.</w:t>
      </w:r>
    </w:p>
    <w:p w14:paraId="693112F4" w14:textId="3E33C2B4" w:rsidR="00FD020B" w:rsidRDefault="00D11420" w:rsidP="00FD020B">
      <w:r>
        <w:t>The MATLAB application replicates the look of other equalisers, with tone knobs and switches used for the aesthetic appreciation. However, there is no amplitude response graphs for the application. Future versions of this would work with a graphing feature to allow users to visualise the changes to parameters.</w:t>
      </w:r>
    </w:p>
    <w:p w14:paraId="62C14BCE" w14:textId="75B4B4AC" w:rsidR="00F9693E" w:rsidRDefault="00F9693E" w:rsidP="00F9693E">
      <w:pPr>
        <w:pStyle w:val="Heading2"/>
      </w:pPr>
      <w:bookmarkStart w:id="47" w:name="_Toc104375988"/>
      <w:r>
        <w:t>Conclusion</w:t>
      </w:r>
      <w:bookmarkEnd w:id="47"/>
    </w:p>
    <w:p w14:paraId="1D5F0329" w14:textId="6457279A" w:rsidR="00F9693E" w:rsidRDefault="00DE529E" w:rsidP="00F9693E">
      <w:r>
        <w:t xml:space="preserve">To conclude, the above technical report </w:t>
      </w:r>
      <w:r w:rsidR="003A6824">
        <w:t>discuss</w:t>
      </w:r>
      <w:r w:rsidR="003E5933">
        <w:t>es</w:t>
      </w:r>
      <w:r>
        <w:t xml:space="preserve"> the theory of filtering, with a focus on infinite response filters (IIR) to create a cascading three band equaliser.</w:t>
      </w:r>
      <w:r w:rsidR="002855F8">
        <w:t xml:space="preserve"> The Low and High frequency ranges are manipulated using shelving filters and the mid frequencies are manipulated with a peaking filter.</w:t>
      </w:r>
    </w:p>
    <w:p w14:paraId="6D9B8596" w14:textId="0598BD79" w:rsidR="00ED786A" w:rsidRDefault="00ED786A" w:rsidP="00F9693E">
      <w:r>
        <w:t>The resulting program is a tone control equaliser which cuts or boosts frequencies depending on the inputted gains and frequen</w:t>
      </w:r>
      <w:r w:rsidR="00CA134A">
        <w:t>cy cut offs</w:t>
      </w:r>
      <w:r>
        <w:t>.</w:t>
      </w:r>
      <w:r w:rsidR="00CA134A">
        <w:t xml:space="preserve"> A MATLAB script runs this equaliser, with frequency responses graphed for ease of evaluation. Finally, a MATLAB application is created to highlight the usability of the researched work and to create an approach to working with parameters in a technical capacity.</w:t>
      </w:r>
    </w:p>
    <w:p w14:paraId="4FA97345" w14:textId="70C63F10" w:rsidR="00CA134A" w:rsidRDefault="00CA134A" w:rsidP="00F9693E">
      <w:r>
        <w:t>It is concluded that the filters work accurately and with good control parameters. It is noted that the low order decreases range of control and the limitation of three bands is discussed to be limiting.</w:t>
      </w:r>
      <w:r w:rsidR="00823CB1">
        <w:t xml:space="preserve"> Future work would look at increasing the order of the infinite impulse response filters, as well as run in real time.</w:t>
      </w:r>
    </w:p>
    <w:p w14:paraId="226F8AB7" w14:textId="1360CB8B" w:rsidR="006A79B4" w:rsidRPr="00EB7AAB" w:rsidRDefault="006A79B4" w:rsidP="00EB7AAB">
      <w:pPr>
        <w:pStyle w:val="Heading1"/>
        <w:numPr>
          <w:ilvl w:val="0"/>
          <w:numId w:val="1"/>
        </w:numPr>
      </w:pPr>
      <w:bookmarkStart w:id="48" w:name="_Toc104375989"/>
      <w:r w:rsidRPr="00EB7AAB">
        <w:lastRenderedPageBreak/>
        <w:t>Reference list</w:t>
      </w:r>
      <w:bookmarkEnd w:id="48"/>
    </w:p>
    <w:p w14:paraId="2C295E0F" w14:textId="77777777" w:rsidR="006A79B4" w:rsidRDefault="006A79B4" w:rsidP="006A79B4">
      <w:pPr>
        <w:rPr>
          <w:szCs w:val="24"/>
          <w:lang w:val="en-US"/>
        </w:rPr>
      </w:pPr>
      <w:r>
        <w:rPr>
          <w:szCs w:val="24"/>
          <w:lang w:val="en-US"/>
        </w:rPr>
        <w:t xml:space="preserve">Acoustical Society of America (2016). </w:t>
      </w:r>
      <w:r>
        <w:rPr>
          <w:i/>
          <w:iCs/>
          <w:szCs w:val="24"/>
          <w:lang w:val="en-US"/>
        </w:rPr>
        <w:t>Design Response of Weighting Networks for Acoustical Measurement</w:t>
      </w:r>
      <w:r>
        <w:rPr>
          <w:szCs w:val="24"/>
          <w:lang w:val="en-US"/>
        </w:rPr>
        <w:t>. New York: Acoustical Society of America.</w:t>
      </w:r>
    </w:p>
    <w:p w14:paraId="4A0A20AE" w14:textId="77777777" w:rsidR="006A79B4" w:rsidRDefault="006A79B4" w:rsidP="006A79B4">
      <w:pPr>
        <w:rPr>
          <w:szCs w:val="24"/>
          <w:lang w:val="en-US"/>
        </w:rPr>
      </w:pPr>
      <w:proofErr w:type="spellStart"/>
      <w:r>
        <w:rPr>
          <w:szCs w:val="24"/>
          <w:lang w:val="en-US"/>
        </w:rPr>
        <w:t>Mathworks</w:t>
      </w:r>
      <w:proofErr w:type="spellEnd"/>
      <w:r>
        <w:rPr>
          <w:szCs w:val="24"/>
          <w:lang w:val="en-US"/>
        </w:rPr>
        <w:t xml:space="preserve"> (2022). </w:t>
      </w:r>
      <w:r>
        <w:rPr>
          <w:i/>
          <w:iCs/>
          <w:szCs w:val="24"/>
          <w:lang w:val="en-US"/>
        </w:rPr>
        <w:t>Audio Weighting Filters - MATLAB &amp; Simulink</w:t>
      </w:r>
      <w:r>
        <w:rPr>
          <w:szCs w:val="24"/>
          <w:lang w:val="en-US"/>
        </w:rPr>
        <w:t xml:space="preserve">. [online] uk.mathworks.com. Available at: </w:t>
      </w:r>
      <w:hyperlink r:id="rId25" w:history="1">
        <w:r>
          <w:rPr>
            <w:szCs w:val="24"/>
            <w:lang w:val="en-US"/>
          </w:rPr>
          <w:t>https://uk.mathworks.com/help/audio/ug/audio-weighting-filters.html</w:t>
        </w:r>
      </w:hyperlink>
      <w:r>
        <w:rPr>
          <w:szCs w:val="24"/>
          <w:lang w:val="en-US"/>
        </w:rPr>
        <w:t xml:space="preserve"> [Accessed 20 May 2022].</w:t>
      </w:r>
    </w:p>
    <w:p w14:paraId="01949063" w14:textId="77777777" w:rsidR="006A79B4" w:rsidRDefault="006A79B4" w:rsidP="006A79B4">
      <w:pPr>
        <w:rPr>
          <w:szCs w:val="24"/>
          <w:lang w:val="en-US"/>
        </w:rPr>
      </w:pPr>
      <w:r>
        <w:rPr>
          <w:szCs w:val="24"/>
          <w:lang w:val="en-US"/>
        </w:rPr>
        <w:t xml:space="preserve">Reiss, </w:t>
      </w:r>
      <w:proofErr w:type="gramStart"/>
      <w:r>
        <w:rPr>
          <w:szCs w:val="24"/>
          <w:lang w:val="en-US"/>
        </w:rPr>
        <w:t>J.D.</w:t>
      </w:r>
      <w:proofErr w:type="gramEnd"/>
      <w:r>
        <w:rPr>
          <w:szCs w:val="24"/>
          <w:lang w:val="en-US"/>
        </w:rPr>
        <w:t xml:space="preserve"> and McPherson, A.P. (2015). </w:t>
      </w:r>
      <w:r>
        <w:rPr>
          <w:i/>
          <w:iCs/>
          <w:szCs w:val="24"/>
          <w:lang w:val="en-US"/>
        </w:rPr>
        <w:t>Audio Effects theory, Implementation and Application</w:t>
      </w:r>
      <w:r>
        <w:rPr>
          <w:szCs w:val="24"/>
          <w:lang w:val="en-US"/>
        </w:rPr>
        <w:t>. London: Taylor &amp; Francis Group, pp.59–104.</w:t>
      </w:r>
    </w:p>
    <w:p w14:paraId="3B73E79A" w14:textId="77777777" w:rsidR="006A79B4" w:rsidRDefault="006A79B4" w:rsidP="006A79B4">
      <w:pPr>
        <w:rPr>
          <w:szCs w:val="24"/>
          <w:lang w:val="en-US"/>
        </w:rPr>
      </w:pPr>
      <w:r>
        <w:rPr>
          <w:szCs w:val="24"/>
          <w:lang w:val="en-US"/>
        </w:rPr>
        <w:t xml:space="preserve">Somers, S. (n.d.). </w:t>
      </w:r>
      <w:r>
        <w:rPr>
          <w:i/>
          <w:iCs/>
          <w:szCs w:val="24"/>
          <w:lang w:val="en-US"/>
        </w:rPr>
        <w:t>The Mysterious Loudness Control: What Does It Do?</w:t>
      </w:r>
      <w:r>
        <w:rPr>
          <w:szCs w:val="24"/>
          <w:lang w:val="en-US"/>
        </w:rPr>
        <w:t xml:space="preserve"> [online] Extron. Available at: </w:t>
      </w:r>
      <w:hyperlink r:id="rId26" w:history="1">
        <w:r>
          <w:rPr>
            <w:szCs w:val="24"/>
            <w:lang w:val="en-US"/>
          </w:rPr>
          <w:t>https://www.extron.com/article/loudnesscontrol_ts</w:t>
        </w:r>
      </w:hyperlink>
      <w:r>
        <w:rPr>
          <w:szCs w:val="24"/>
          <w:lang w:val="en-US"/>
        </w:rPr>
        <w:t xml:space="preserve"> [Accessed 19 May 2022].</w:t>
      </w:r>
    </w:p>
    <w:p w14:paraId="6888DD47" w14:textId="77777777" w:rsidR="006A79B4" w:rsidRDefault="006A79B4" w:rsidP="006A79B4">
      <w:pPr>
        <w:rPr>
          <w:szCs w:val="24"/>
          <w:lang w:val="en-US"/>
        </w:rPr>
      </w:pPr>
      <w:r>
        <w:rPr>
          <w:szCs w:val="24"/>
          <w:lang w:val="en-US"/>
        </w:rPr>
        <w:t xml:space="preserve">Tan, L. (2008). </w:t>
      </w:r>
      <w:r>
        <w:rPr>
          <w:i/>
          <w:iCs/>
          <w:szCs w:val="24"/>
          <w:lang w:val="en-US"/>
        </w:rPr>
        <w:t xml:space="preserve">Digital Signal </w:t>
      </w:r>
      <w:proofErr w:type="gramStart"/>
      <w:r>
        <w:rPr>
          <w:i/>
          <w:iCs/>
          <w:szCs w:val="24"/>
          <w:lang w:val="en-US"/>
        </w:rPr>
        <w:t>Processing :</w:t>
      </w:r>
      <w:proofErr w:type="gramEnd"/>
      <w:r>
        <w:rPr>
          <w:i/>
          <w:iCs/>
          <w:szCs w:val="24"/>
          <w:lang w:val="en-US"/>
        </w:rPr>
        <w:t xml:space="preserve"> Fundamentals and Applications</w:t>
      </w:r>
      <w:r>
        <w:rPr>
          <w:szCs w:val="24"/>
          <w:lang w:val="en-US"/>
        </w:rPr>
        <w:t>. Amsterdam: Academic Press, pp.87–98, 303–412.</w:t>
      </w:r>
    </w:p>
    <w:p w14:paraId="659DEC65" w14:textId="77777777" w:rsidR="006A79B4" w:rsidRDefault="006A79B4" w:rsidP="006A79B4">
      <w:pPr>
        <w:rPr>
          <w:szCs w:val="24"/>
          <w:lang w:val="en-US"/>
        </w:rPr>
      </w:pPr>
      <w:proofErr w:type="spellStart"/>
      <w:r>
        <w:rPr>
          <w:szCs w:val="24"/>
          <w:lang w:val="en-US"/>
        </w:rPr>
        <w:t>Valimaki</w:t>
      </w:r>
      <w:proofErr w:type="spellEnd"/>
      <w:r>
        <w:rPr>
          <w:szCs w:val="24"/>
          <w:lang w:val="en-US"/>
        </w:rPr>
        <w:t xml:space="preserve">, V. and </w:t>
      </w:r>
      <w:proofErr w:type="spellStart"/>
      <w:r>
        <w:rPr>
          <w:szCs w:val="24"/>
          <w:lang w:val="en-US"/>
        </w:rPr>
        <w:t>Liski</w:t>
      </w:r>
      <w:proofErr w:type="spellEnd"/>
      <w:r>
        <w:rPr>
          <w:szCs w:val="24"/>
          <w:lang w:val="en-US"/>
        </w:rPr>
        <w:t xml:space="preserve">, J. (2017). Accurate Cascade Graphic Equalizer. </w:t>
      </w:r>
      <w:r>
        <w:rPr>
          <w:i/>
          <w:iCs/>
          <w:szCs w:val="24"/>
          <w:lang w:val="en-US"/>
        </w:rPr>
        <w:t>IEEE Signal Processing Letters</w:t>
      </w:r>
      <w:r>
        <w:rPr>
          <w:szCs w:val="24"/>
          <w:lang w:val="en-US"/>
        </w:rPr>
        <w:t>, 24(2), pp.176–180. doi:</w:t>
      </w:r>
      <w:hyperlink r:id="rId27" w:history="1">
        <w:r>
          <w:rPr>
            <w:szCs w:val="24"/>
            <w:lang w:val="en-US"/>
          </w:rPr>
          <w:t>10.1109/lsp.2016.2645280</w:t>
        </w:r>
      </w:hyperlink>
      <w:r>
        <w:rPr>
          <w:szCs w:val="24"/>
          <w:lang w:val="en-US"/>
        </w:rPr>
        <w:t>.</w:t>
      </w:r>
    </w:p>
    <w:p w14:paraId="7682C557" w14:textId="77777777" w:rsidR="006A79B4" w:rsidRDefault="006A79B4" w:rsidP="006A79B4">
      <w:pPr>
        <w:rPr>
          <w:szCs w:val="24"/>
          <w:lang w:val="en-US"/>
        </w:rPr>
      </w:pPr>
      <w:r>
        <w:rPr>
          <w:szCs w:val="24"/>
          <w:lang w:val="en-US"/>
        </w:rPr>
        <w:t xml:space="preserve">Watkinson, J. (1994). </w:t>
      </w:r>
      <w:r>
        <w:rPr>
          <w:i/>
          <w:iCs/>
          <w:szCs w:val="24"/>
          <w:lang w:val="en-US"/>
        </w:rPr>
        <w:t>An Introduction to Digital Audio</w:t>
      </w:r>
      <w:r>
        <w:rPr>
          <w:szCs w:val="24"/>
          <w:lang w:val="en-US"/>
        </w:rPr>
        <w:t>. 2nd ed. London: Routledge, Taylor &amp; Francis Group, pp.71–91.</w:t>
      </w:r>
    </w:p>
    <w:p w14:paraId="11D994F7" w14:textId="77777777" w:rsidR="006A79B4" w:rsidRDefault="006A79B4" w:rsidP="006A79B4">
      <w:pPr>
        <w:rPr>
          <w:szCs w:val="24"/>
          <w:lang w:val="en-US"/>
        </w:rPr>
      </w:pPr>
      <w:proofErr w:type="spellStart"/>
      <w:r>
        <w:rPr>
          <w:szCs w:val="24"/>
          <w:lang w:val="en-US"/>
        </w:rPr>
        <w:t>Zolzer</w:t>
      </w:r>
      <w:proofErr w:type="spellEnd"/>
      <w:r>
        <w:rPr>
          <w:szCs w:val="24"/>
          <w:lang w:val="en-US"/>
        </w:rPr>
        <w:t xml:space="preserve">, U. (2011). </w:t>
      </w:r>
      <w:proofErr w:type="gramStart"/>
      <w:r>
        <w:rPr>
          <w:i/>
          <w:iCs/>
          <w:szCs w:val="24"/>
          <w:lang w:val="en-US"/>
        </w:rPr>
        <w:t>DAFX :</w:t>
      </w:r>
      <w:proofErr w:type="gramEnd"/>
      <w:r>
        <w:rPr>
          <w:i/>
          <w:iCs/>
          <w:szCs w:val="24"/>
          <w:lang w:val="en-US"/>
        </w:rPr>
        <w:t xml:space="preserve"> Digital Audio Effects</w:t>
      </w:r>
      <w:r>
        <w:rPr>
          <w:szCs w:val="24"/>
          <w:lang w:val="en-US"/>
        </w:rPr>
        <w:t>. Chichester, West Sussex, England: Wiley.</w:t>
      </w:r>
    </w:p>
    <w:p w14:paraId="006E4C3E" w14:textId="1F25563E" w:rsidR="006A79B4" w:rsidRDefault="006A79B4" w:rsidP="00F9693E"/>
    <w:p w14:paraId="766A4FDA" w14:textId="67865B66" w:rsidR="00D5601F" w:rsidRDefault="00D5601F" w:rsidP="00F9693E"/>
    <w:p w14:paraId="286D45FA" w14:textId="03224D35" w:rsidR="00D5601F" w:rsidRDefault="00D5601F" w:rsidP="00F9693E"/>
    <w:p w14:paraId="55F8A55F" w14:textId="3EED136B" w:rsidR="00D5601F" w:rsidRDefault="00D5601F" w:rsidP="00F9693E"/>
    <w:p w14:paraId="280EBB8D" w14:textId="583DD53B" w:rsidR="00D5601F" w:rsidRDefault="00D5601F" w:rsidP="00F9693E"/>
    <w:p w14:paraId="572A1D70" w14:textId="05B825D6" w:rsidR="00D5601F" w:rsidRDefault="00D5601F" w:rsidP="00F9693E"/>
    <w:p w14:paraId="0490358C" w14:textId="2B62F52E" w:rsidR="00D5601F" w:rsidRDefault="00D5601F" w:rsidP="00F9693E"/>
    <w:p w14:paraId="0E64BDD4" w14:textId="49D338DE" w:rsidR="00D5601F" w:rsidRDefault="00D5601F" w:rsidP="00F9693E"/>
    <w:p w14:paraId="47398818" w14:textId="0526ECB2" w:rsidR="00D5601F" w:rsidRDefault="00D5601F" w:rsidP="00F9693E"/>
    <w:p w14:paraId="41531253" w14:textId="2AF2D3B1" w:rsidR="00D5601F" w:rsidRDefault="00D5601F" w:rsidP="00F9693E"/>
    <w:p w14:paraId="40B00976" w14:textId="3C67DDBE" w:rsidR="00D5601F" w:rsidRDefault="00D5601F" w:rsidP="00F9693E"/>
    <w:p w14:paraId="77B28EBF" w14:textId="181B3597" w:rsidR="00D5601F" w:rsidRDefault="00D5601F" w:rsidP="00F9693E"/>
    <w:p w14:paraId="66E3B39A" w14:textId="486DFB4E" w:rsidR="00D5601F" w:rsidRDefault="00D5601F" w:rsidP="00F9693E"/>
    <w:p w14:paraId="42E5C74C" w14:textId="02DD3FCA" w:rsidR="00D5601F" w:rsidRDefault="00D5601F" w:rsidP="002515D2">
      <w:pPr>
        <w:pStyle w:val="Heading1"/>
      </w:pPr>
      <w:bookmarkStart w:id="49" w:name="_Toc104375990"/>
      <w:r>
        <w:lastRenderedPageBreak/>
        <w:t>Appendix 1. The Band</w:t>
      </w:r>
      <w:r w:rsidR="002515D2">
        <w:t xml:space="preserve"> S</w:t>
      </w:r>
      <w:r>
        <w:t>top</w:t>
      </w:r>
      <w:r w:rsidR="002515D2">
        <w:t xml:space="preserve"> Filter</w:t>
      </w:r>
      <w:r>
        <w:t xml:space="preserve"> MATLAB Code</w:t>
      </w:r>
      <w:bookmarkEnd w:id="49"/>
    </w:p>
    <w:p w14:paraId="7CE4D4BD" w14:textId="71C244E1" w:rsidR="002515D2" w:rsidRDefault="002515D2" w:rsidP="002515D2"/>
    <w:bookmarkStart w:id="50" w:name="_MON_1714988593"/>
    <w:bookmarkEnd w:id="50"/>
    <w:p w14:paraId="44D96400" w14:textId="11F6E4ED" w:rsidR="002515D2" w:rsidRPr="002515D2" w:rsidRDefault="002515D2" w:rsidP="002515D2">
      <w:r>
        <w:object w:dxaOrig="9026" w:dyaOrig="5160" w14:anchorId="0CDC2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1.4pt;height:257.95pt" o:ole="">
            <v:imagedata r:id="rId28" o:title=""/>
          </v:shape>
          <o:OLEObject Type="Embed" ProgID="Word.Document.12" ShapeID="_x0000_i1027" DrawAspect="Content" ObjectID="_1714988712" r:id="rId29">
            <o:FieldCodes>\s</o:FieldCodes>
          </o:OLEObject>
        </w:object>
      </w:r>
    </w:p>
    <w:sectPr w:rsidR="002515D2" w:rsidRPr="002515D2" w:rsidSect="00FD0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4D755E"/>
    <w:multiLevelType w:val="hybridMultilevel"/>
    <w:tmpl w:val="C9FAF07E"/>
    <w:lvl w:ilvl="0" w:tplc="44B439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23259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2C9"/>
    <w:rsid w:val="00020F12"/>
    <w:rsid w:val="00023D1B"/>
    <w:rsid w:val="000244E1"/>
    <w:rsid w:val="00076447"/>
    <w:rsid w:val="00081B50"/>
    <w:rsid w:val="000B794D"/>
    <w:rsid w:val="000F7C6C"/>
    <w:rsid w:val="0011219C"/>
    <w:rsid w:val="0012222D"/>
    <w:rsid w:val="00132136"/>
    <w:rsid w:val="0018781D"/>
    <w:rsid w:val="001A58B4"/>
    <w:rsid w:val="001E22C9"/>
    <w:rsid w:val="001E3E67"/>
    <w:rsid w:val="0022671E"/>
    <w:rsid w:val="00247DE7"/>
    <w:rsid w:val="002515D2"/>
    <w:rsid w:val="00261F15"/>
    <w:rsid w:val="002833AA"/>
    <w:rsid w:val="002855F8"/>
    <w:rsid w:val="00291E6A"/>
    <w:rsid w:val="002C0372"/>
    <w:rsid w:val="002E6423"/>
    <w:rsid w:val="0030232A"/>
    <w:rsid w:val="00324F28"/>
    <w:rsid w:val="003251BB"/>
    <w:rsid w:val="00365602"/>
    <w:rsid w:val="00367148"/>
    <w:rsid w:val="003A1662"/>
    <w:rsid w:val="003A6824"/>
    <w:rsid w:val="003B3ECF"/>
    <w:rsid w:val="003B6A36"/>
    <w:rsid w:val="003C58E3"/>
    <w:rsid w:val="003E5933"/>
    <w:rsid w:val="00460014"/>
    <w:rsid w:val="00464833"/>
    <w:rsid w:val="0047303E"/>
    <w:rsid w:val="004D362E"/>
    <w:rsid w:val="00520D82"/>
    <w:rsid w:val="00521745"/>
    <w:rsid w:val="005626F8"/>
    <w:rsid w:val="005875BD"/>
    <w:rsid w:val="005B1270"/>
    <w:rsid w:val="005C1349"/>
    <w:rsid w:val="005D2369"/>
    <w:rsid w:val="006265C8"/>
    <w:rsid w:val="00651AD7"/>
    <w:rsid w:val="006A79B4"/>
    <w:rsid w:val="006B57E4"/>
    <w:rsid w:val="006D3D96"/>
    <w:rsid w:val="006E36BE"/>
    <w:rsid w:val="007014B8"/>
    <w:rsid w:val="00716B48"/>
    <w:rsid w:val="00750021"/>
    <w:rsid w:val="00756A56"/>
    <w:rsid w:val="00771F9C"/>
    <w:rsid w:val="0077711B"/>
    <w:rsid w:val="007E018E"/>
    <w:rsid w:val="00801DE6"/>
    <w:rsid w:val="008047BB"/>
    <w:rsid w:val="00823CB1"/>
    <w:rsid w:val="008607EF"/>
    <w:rsid w:val="008624AB"/>
    <w:rsid w:val="008729C6"/>
    <w:rsid w:val="00881A32"/>
    <w:rsid w:val="008A03EA"/>
    <w:rsid w:val="0095084B"/>
    <w:rsid w:val="00962E51"/>
    <w:rsid w:val="009934EF"/>
    <w:rsid w:val="009A4717"/>
    <w:rsid w:val="009E3560"/>
    <w:rsid w:val="009F27D6"/>
    <w:rsid w:val="009F6403"/>
    <w:rsid w:val="00A25332"/>
    <w:rsid w:val="00A34AF2"/>
    <w:rsid w:val="00A936D1"/>
    <w:rsid w:val="00A93E6D"/>
    <w:rsid w:val="00A96488"/>
    <w:rsid w:val="00AB5A21"/>
    <w:rsid w:val="00AD523B"/>
    <w:rsid w:val="00AE40B3"/>
    <w:rsid w:val="00B54BD0"/>
    <w:rsid w:val="00BC31EE"/>
    <w:rsid w:val="00BD0383"/>
    <w:rsid w:val="00BD216B"/>
    <w:rsid w:val="00BF6F76"/>
    <w:rsid w:val="00C52284"/>
    <w:rsid w:val="00C63747"/>
    <w:rsid w:val="00CA134A"/>
    <w:rsid w:val="00CA77B4"/>
    <w:rsid w:val="00CB4B5B"/>
    <w:rsid w:val="00CE78AA"/>
    <w:rsid w:val="00D02348"/>
    <w:rsid w:val="00D11420"/>
    <w:rsid w:val="00D436A0"/>
    <w:rsid w:val="00D5362B"/>
    <w:rsid w:val="00D5601F"/>
    <w:rsid w:val="00D56B07"/>
    <w:rsid w:val="00D67575"/>
    <w:rsid w:val="00D70455"/>
    <w:rsid w:val="00D7533A"/>
    <w:rsid w:val="00DE15F5"/>
    <w:rsid w:val="00DE529E"/>
    <w:rsid w:val="00E2022F"/>
    <w:rsid w:val="00E215DF"/>
    <w:rsid w:val="00E330C6"/>
    <w:rsid w:val="00E33E25"/>
    <w:rsid w:val="00E74A09"/>
    <w:rsid w:val="00EB7AAB"/>
    <w:rsid w:val="00ED01AD"/>
    <w:rsid w:val="00ED21F5"/>
    <w:rsid w:val="00ED786A"/>
    <w:rsid w:val="00EF20FE"/>
    <w:rsid w:val="00F06D94"/>
    <w:rsid w:val="00F251DC"/>
    <w:rsid w:val="00F30F7E"/>
    <w:rsid w:val="00F7441B"/>
    <w:rsid w:val="00F749AD"/>
    <w:rsid w:val="00F87D9D"/>
    <w:rsid w:val="00F9693E"/>
    <w:rsid w:val="00FB5C5F"/>
    <w:rsid w:val="00FD0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A2DB3"/>
  <w15:chartTrackingRefBased/>
  <w15:docId w15:val="{3CBFC77E-F371-40A3-89E8-0597747E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A09"/>
    <w:rPr>
      <w:sz w:val="24"/>
    </w:rPr>
  </w:style>
  <w:style w:type="paragraph" w:styleId="Heading1">
    <w:name w:val="heading 1"/>
    <w:basedOn w:val="Normal"/>
    <w:next w:val="Normal"/>
    <w:link w:val="Heading1Char"/>
    <w:uiPriority w:val="9"/>
    <w:qFormat/>
    <w:rsid w:val="00E74A09"/>
    <w:pPr>
      <w:keepNext/>
      <w:keepLines/>
      <w:spacing w:before="240" w:after="0" w:line="360" w:lineRule="auto"/>
      <w:jc w:val="center"/>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E74A09"/>
    <w:pPr>
      <w:keepNext/>
      <w:keepLines/>
      <w:spacing w:before="400" w:after="360" w:line="240" w:lineRule="auto"/>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A09"/>
    <w:rPr>
      <w:rFonts w:eastAsiaTheme="majorEastAsia" w:cstheme="majorBidi"/>
      <w:sz w:val="40"/>
      <w:szCs w:val="32"/>
    </w:rPr>
  </w:style>
  <w:style w:type="character" w:customStyle="1" w:styleId="Heading2Char">
    <w:name w:val="Heading 2 Char"/>
    <w:basedOn w:val="DefaultParagraphFont"/>
    <w:link w:val="Heading2"/>
    <w:uiPriority w:val="9"/>
    <w:rsid w:val="00E74A09"/>
    <w:rPr>
      <w:rFonts w:eastAsiaTheme="majorEastAsia" w:cstheme="majorBidi"/>
      <w:sz w:val="28"/>
      <w:szCs w:val="26"/>
    </w:rPr>
  </w:style>
  <w:style w:type="paragraph" w:styleId="Caption">
    <w:name w:val="caption"/>
    <w:basedOn w:val="Normal"/>
    <w:next w:val="Normal"/>
    <w:uiPriority w:val="35"/>
    <w:unhideWhenUsed/>
    <w:qFormat/>
    <w:rsid w:val="00E74A09"/>
    <w:pPr>
      <w:spacing w:after="200" w:line="240" w:lineRule="auto"/>
      <w:jc w:val="center"/>
    </w:pPr>
    <w:rPr>
      <w:iCs/>
      <w:sz w:val="18"/>
      <w:szCs w:val="18"/>
      <w:u w:val="single"/>
    </w:rPr>
  </w:style>
  <w:style w:type="paragraph" w:styleId="TOCHeading">
    <w:name w:val="TOC Heading"/>
    <w:basedOn w:val="Heading1"/>
    <w:next w:val="Normal"/>
    <w:uiPriority w:val="39"/>
    <w:unhideWhenUsed/>
    <w:qFormat/>
    <w:rsid w:val="006D3D96"/>
    <w:pPr>
      <w:spacing w:line="259" w:lineRule="auto"/>
      <w:jc w:val="left"/>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6D3D96"/>
    <w:pPr>
      <w:spacing w:after="100"/>
    </w:pPr>
  </w:style>
  <w:style w:type="character" w:styleId="Hyperlink">
    <w:name w:val="Hyperlink"/>
    <w:basedOn w:val="DefaultParagraphFont"/>
    <w:uiPriority w:val="99"/>
    <w:unhideWhenUsed/>
    <w:rsid w:val="006D3D96"/>
    <w:rPr>
      <w:color w:val="0563C1" w:themeColor="hyperlink"/>
      <w:u w:val="single"/>
    </w:rPr>
  </w:style>
  <w:style w:type="paragraph" w:styleId="TableofFigures">
    <w:name w:val="table of figures"/>
    <w:basedOn w:val="Normal"/>
    <w:next w:val="Normal"/>
    <w:uiPriority w:val="99"/>
    <w:unhideWhenUsed/>
    <w:rsid w:val="00651AD7"/>
    <w:pPr>
      <w:spacing w:after="0"/>
    </w:pPr>
  </w:style>
  <w:style w:type="paragraph" w:styleId="TOC2">
    <w:name w:val="toc 2"/>
    <w:basedOn w:val="Normal"/>
    <w:next w:val="Normal"/>
    <w:autoRedefine/>
    <w:uiPriority w:val="39"/>
    <w:unhideWhenUsed/>
    <w:rsid w:val="00651AD7"/>
    <w:pPr>
      <w:spacing w:after="100"/>
      <w:ind w:left="240"/>
    </w:pPr>
  </w:style>
  <w:style w:type="paragraph" w:styleId="ListParagraph">
    <w:name w:val="List Paragraph"/>
    <w:basedOn w:val="Normal"/>
    <w:uiPriority w:val="34"/>
    <w:qFormat/>
    <w:rsid w:val="003251BB"/>
    <w:pPr>
      <w:ind w:left="720"/>
      <w:contextualSpacing/>
    </w:pPr>
  </w:style>
  <w:style w:type="character" w:styleId="PlaceholderText">
    <w:name w:val="Placeholder Text"/>
    <w:basedOn w:val="DefaultParagraphFont"/>
    <w:uiPriority w:val="99"/>
    <w:semiHidden/>
    <w:rsid w:val="006B57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extron.com/article/loudnesscontrol_ts" TargetMode="Externa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uk.mathworks.com/help/audio/ug/audio-weighting-filter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0.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yperlink" Target="10.1109/lsp.2016.264528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532E4-59F6-4F54-BB99-23F87B752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24</Pages>
  <Words>3816</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Harriet Drury</dc:creator>
  <cp:keywords/>
  <dc:description/>
  <cp:lastModifiedBy>Harriet Drury</cp:lastModifiedBy>
  <cp:revision>125</cp:revision>
  <dcterms:created xsi:type="dcterms:W3CDTF">2022-05-23T14:56:00Z</dcterms:created>
  <dcterms:modified xsi:type="dcterms:W3CDTF">2022-05-25T11:59:00Z</dcterms:modified>
</cp:coreProperties>
</file>