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Mini-projet Pizza-Bot</w:t>
      </w:r>
    </w:p>
    <w:p>
      <w:pPr>
        <w:spacing w:after="100"/>
        <w:jc w:val="center"/>
      </w:pPr>
      <w:r>
        <w:rPr>
          <w:sz w:val="30"/>
          <w:szCs w:val="30"/>
        </w:rPr>
        <w:t xml:space="preserve">Partie 1 — Bonus</w:t>
      </w:r>
    </w:p>
    <w:p>
      <w:pPr>
        <w:spacing w:after="100"/>
        <w:jc w:val="center"/>
      </w:pPr>
      <w:r>
        <w:rPr>
          <w:i/>
          <w:iCs/>
        </w:rPr>
        <w:t xml:space="preserve">L'équilibre en stratégies mixtes</w:t>
      </w:r>
    </w:p>
    <w:p>
      <w:pPr>
        <w:spacing w:after="300"/>
        <w:jc w:val="center"/>
      </w:pPr>
      <w:r>
        <w:t xml:space="preserve">Habiba Daïrou</w:t>
      </w:r>
    </w:p>
    <w:p>
      <w:pPr>
        <w:pStyle w:val="Heading1"/>
        <w:spacing w:after="160" w:before="300"/>
      </w:pPr>
      <w:r>
        <w:t xml:space="preserve">Le principe d'indifférence</w:t>
      </w:r>
    </w:p>
    <w:p>
      <w:pPr>
        <w:spacing w:after="120"/>
      </w:pPr>
      <w:r>
        <w:t xml:space="preserve">Sans savoir qui arrivera le premier, chacun peut tirer son emplacement au sort. Dans un équilibre en stratégies mixtes, chaque joueur choisit ses probabilités de façon à rendre l'autre indifférent entre ses deux stratégies. Si l'adversaire gagne autant en moyenne des deux côtés, il n'a aucune raison de préférer l'un ou l'autre, et il peut lui aussi jouer au hasard.</w:t>
      </w:r>
    </w:p>
    <w:p>
      <w:pPr>
        <w:pStyle w:val="Heading1"/>
        <w:spacing w:after="160" w:before="300"/>
      </w:pPr>
      <w:r>
        <w:t xml:space="preserve">Probabilité q avec laquelle Pizza-Bot choisit le Campus</w:t>
      </w:r>
    </w:p>
    <w:p>
      <w:pPr>
        <w:spacing w:after="120"/>
      </w:pPr>
      <w:r>
        <w:t xml:space="preserve">On note q la probabilité que Pizza-Bot aille au Campus, donc 1 − q celle qu'il aille à la Gare. On écrit ce que gagne Mamma-Auto en moyenne dans chacun de ses deux choix.</w:t>
      </w:r>
    </w:p>
    <w:p>
      <w:pPr>
        <w:spacing w:after="120"/>
      </w:pPr>
      <w:r>
        <w:t xml:space="preserve">S'il va au Campus : 4 × q + 8 × (1 − q) = 8 − 4q.</w:t>
      </w:r>
    </w:p>
    <w:p>
      <w:pPr>
        <w:spacing w:after="120"/>
      </w:pPr>
      <w:r>
        <w:t xml:space="preserve">S'il va à la Gare : 7 × q + 3 × (1 − q) = 3 + 4q.</w:t>
      </w:r>
    </w:p>
    <w:p>
      <w:pPr>
        <w:spacing w:after="120"/>
      </w:pPr>
      <w:r>
        <w:t xml:space="preserve">L'égalité 8 − 4q = 3 + 4q donne 8q = 5, soit </w:t>
      </w:r>
      <w:r>
        <w:rPr>
          <w:b/>
          <w:bCs/>
        </w:rPr>
        <w:t xml:space="preserve">q = 5/8 = 0,625</w:t>
      </w:r>
      <w:r>
        <w:t xml:space="preserve">.</w:t>
      </w:r>
    </w:p>
    <w:p>
      <w:pPr>
        <w:pStyle w:val="Heading1"/>
        <w:spacing w:after="160" w:before="300"/>
      </w:pPr>
      <w:r>
        <w:t xml:space="preserve">Probabilité p avec laquelle Mamma-Auto choisit le Campus</w:t>
      </w:r>
    </w:p>
    <w:p>
      <w:pPr>
        <w:spacing w:after="120"/>
      </w:pPr>
      <w:r>
        <w:t xml:space="preserve">On note p la probabilité que Mamma-Auto aille au Campus. On écrit ce que gagne Pizza-Bot en moyenne dans chacun de ses deux choix.</w:t>
      </w:r>
    </w:p>
    <w:p>
      <w:pPr>
        <w:spacing w:after="120"/>
      </w:pPr>
      <w:r>
        <w:t xml:space="preserve">S'il va au Campus : 4 × p + 9 × (1 − p) = 9 − 5p.</w:t>
      </w:r>
    </w:p>
    <w:p>
      <w:pPr>
        <w:spacing w:after="120"/>
      </w:pPr>
      <w:r>
        <w:t xml:space="preserve">S'il va à la Gare : 6 × p + 3 × (1 − p) = 3 + 3p.</w:t>
      </w:r>
    </w:p>
    <w:p>
      <w:pPr>
        <w:spacing w:after="120"/>
      </w:pPr>
      <w:r>
        <w:t xml:space="preserve">L'égalité 9 − 5p = 3 + 3p donne 8p = 6, soit </w:t>
      </w:r>
      <w:r>
        <w:rPr>
          <w:b/>
          <w:bCs/>
        </w:rPr>
        <w:t xml:space="preserve">p = 3/4 = 0,75</w:t>
      </w:r>
      <w:r>
        <w:t xml:space="preserve">.</w:t>
      </w:r>
    </w:p>
    <w:p>
      <w:pPr>
        <w:pStyle w:val="Heading1"/>
        <w:spacing w:after="160" w:before="300"/>
      </w:pPr>
      <w:r>
        <w:t xml:space="preserve">Vérification par le programme</w:t>
      </w:r>
    </w:p>
    <w:p>
      <w:pPr>
        <w:spacing w:after="120"/>
      </w:pPr>
      <w:r>
        <w:t xml:space="preserve">Le notebook balaie les probabilités de 0 à 1 par pas de un millième et garde celle qui égalise le mieux les deux espérances. Il retrouve q = 0,625 et p = 0,75, ce qui confirme le calcul fait à la main.</w:t>
      </w:r>
    </w:p>
    <w:p>
      <w:pPr>
        <w:pStyle w:val="Heading1"/>
        <w:spacing w:after="160" w:before="300"/>
      </w:pPr>
      <w:r>
        <w:t xml:space="preserve">Interprétation</w:t>
      </w:r>
    </w:p>
    <w:p>
      <w:pPr>
        <w:spacing w:after="120"/>
      </w:pPr>
      <w:r>
        <w:t xml:space="preserve">En stratégies mixtes, Pizza-Bot va au Campus environ deux fois sur trois, et Mamma-Auto trois fois sur quatre. Cet équilibre existe, mais il est peu satisfaisant en pratique : une entreprise ne tire pas au sort l'emplacement d'un distributeur. Il sert surtout à montrer que le jeu a toujours au moins un équilibre, même quand aucune des deux entreprises ne sait ce que fera l'autre.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2026-09-25T09:00:56.490Z</dcterms:created>
  <dcterms:modified xsi:type="dcterms:W3CDTF">2026-09-25T09:00:56.490Z</dcterms:modified>
</cp:coreProperties>
</file>

<file path=docProps/custom.xml><?xml version="1.0" encoding="utf-8"?>
<Properties xmlns="http://schemas.openxmlformats.org/officeDocument/2006/custom-properties" xmlns:vt="http://schemas.openxmlformats.org/officeDocument/2006/docPropsVTypes"/>
</file>