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Mini-projet Pizza-Bot</w:t>
      </w:r>
    </w:p>
    <w:p>
      <w:pPr>
        <w:spacing w:after="100"/>
        <w:jc w:val="center"/>
      </w:pPr>
      <w:r>
        <w:rPr>
          <w:sz w:val="30"/>
          <w:szCs w:val="30"/>
        </w:rPr>
        <w:t xml:space="preserve">Partie 3 - Prévoir les ventes</w:t>
      </w:r>
    </w:p>
    <w:p>
      <w:pPr>
        <w:spacing w:after="100"/>
        <w:jc w:val="center"/>
      </w:pPr>
      <w:r>
        <w:rPr>
          <w:i/>
          <w:iCs/>
        </w:rPr>
        <w:t xml:space="preserve">Étape 3.4 : interprétation et vérification rapide</w:t>
      </w:r>
    </w:p>
    <w:p>
      <w:pPr>
        <w:spacing w:after="300"/>
        <w:jc w:val="center"/>
      </w:pPr>
      <w:r>
        <w:t xml:space="preserve">Habiba Daïrou</w:t>
      </w:r>
    </w:p>
    <w:p>
      <w:pPr>
        <w:pStyle w:val="Heading1"/>
        <w:spacing w:after="160" w:before="300"/>
      </w:pPr>
      <w:r>
        <w:t xml:space="preserve">Rappel des résultats obtenus</w:t>
      </w:r>
    </w:p>
    <w:p>
      <w:pPr>
        <w:spacing w:after="120"/>
      </w:pPr>
      <w:r>
        <w:t xml:space="preserve">Point moyen G(16,06 ; 92,06). V(X) = 69,684. cov(X, Y) = -183,254.</w:t>
      </w:r>
    </w:p>
    <w:p>
      <w:pPr>
        <w:spacing w:after="120"/>
      </w:pPr>
      <w:r>
        <w:t xml:space="preserve">r = -0,977, donc r² = 0,954. Droite des moindres carrés : ventes = -2,630 x température + 134,30.</w:t>
      </w:r>
    </w:p>
    <w:p>
      <w:pPr>
        <w:spacing w:after="120"/>
      </w:pPr>
      <w:r>
        <w:t xml:space="preserve">Prévisions : 76,4 pizzas à 22 °C, 29,1 pizzas à 40 °C. Le seuil de 50 pizzas est atteint vers 32,1 °C.</w:t>
      </w:r>
    </w:p>
    <w:p>
      <w:pPr>
        <w:pStyle w:val="Heading1"/>
        <w:spacing w:after="160" w:before="300"/>
      </w:pPr>
      <w:r>
        <w:t xml:space="preserve">Étape 3.4 - Interpréter</w:t>
      </w:r>
    </w:p>
    <w:p>
      <w:pPr>
        <w:spacing w:after="80" w:before="180"/>
      </w:pPr>
      <w:r>
        <w:rPr>
          <w:b/>
          <w:bCs/>
        </w:rPr>
        <w:t xml:space="preserve">1. Traduire la pente a en une phrase qu'un directeur commercial comprendrait. Même chose pour r².</w:t>
      </w:r>
    </w:p>
    <w:p>
      <w:pPr>
        <w:spacing w:after="120"/>
      </w:pPr>
      <w:r>
        <w:t xml:space="preserve">La pente : chaque degré supplémentaire fait perdre en moyenne 2,6 pizzas par jour. Dit autrement, entre une journée à 10 °C et une journée à 20 °C, on vend environ 26 pizzas de moins.</w:t>
      </w:r>
    </w:p>
    <w:p>
      <w:pPr>
        <w:spacing w:after="120"/>
      </w:pPr>
      <w:r>
        <w:t xml:space="preserve">Le r² : la température explique à elle seule environ 95 % des écarts de ventes d'un jour à l'autre. Les 5 % restants viennent d'autres facteurs, comme le jour de la semaine, un événement sur le campus ou la pluie. Autrement dit, connaître la météo suffit presque à prévoir la journée.</w:t>
      </w:r>
    </w:p>
    <w:p>
      <w:pPr>
        <w:spacing w:after="80" w:before="180"/>
      </w:pPr>
      <w:r>
        <w:rPr>
          <w:b/>
          <w:bCs/>
        </w:rPr>
        <w:t xml:space="preserve">2. Parmi les prévisions à 22 °C et à 40 °C, laquelle peut-on présenter à la direction ? Laquelle faut-il refuser, et pourquoi ?</w:t>
      </w:r>
    </w:p>
    <w:p>
      <w:pPr>
        <w:spacing w:after="120"/>
      </w:pPr>
      <w:r>
        <w:t xml:space="preserve">On peut présenter celle à 22 °C, qui annonce 76 pizzas. Cette température est comprise dans la plage observée, de 3 à 31 °C : c'est une interpolation, et la droite y a été ajustée sur de vraies journées.</w:t>
      </w:r>
    </w:p>
    <w:p>
      <w:pPr>
        <w:spacing w:after="120"/>
      </w:pPr>
      <w:r>
        <w:t xml:space="preserve">Il faut refuser celle à 40 °C, qui annonce 29 pizzas. C'est une extrapolation : aucune journée au-dessus de 31 °C n'a été observée, donc rien ne garantit que la relation se prolonge. À très forte chaleur, les ventes pourraient se stabiliser au lieu de continuer à baisser, ou baisser bien plus vite. La droite ne dit rien de ce domaine, et présenter ce chiffre reviendrait à inventer une donnée.</w:t>
      </w:r>
    </w:p>
    <w:p>
      <w:pPr>
        <w:spacing w:after="80" w:before="180"/>
      </w:pPr>
      <w:r>
        <w:rPr>
          <w:b/>
          <w:bCs/>
        </w:rPr>
        <w:t xml:space="preserve">3. Que peut-on réellement affirmer sur la température à partir de laquelle la machine n'est plus rentable ?</w:t>
      </w:r>
    </w:p>
    <w:p>
      <w:pPr>
        <w:spacing w:after="120"/>
      </w:pPr>
      <w:r>
        <w:t xml:space="preserve">Le calcul donne 32,1 °C, mais cette valeur tombe hors de la plage observée. On ne peut donc pas affirmer que la machine devient déficitaire à 32 °C.</w:t>
      </w:r>
    </w:p>
    <w:p>
      <w:pPr>
        <w:spacing w:after="120"/>
      </w:pPr>
      <w:r>
        <w:t xml:space="preserve">Ce qu'on peut écrire dans un rapport : sur les seize journées observées, entre 3 et 31 °C, l'activité est toujours restée au-dessus du seuil de rentabilité, la journée la plus faible se situant à 61 pizzas. La droite suggère que le seuil serait atteint juste au-delà de la plage observée, ce qui invite à surveiller les journées très chaudes, sans permettre d'annoncer une température précise. Pour trancher, il faudrait observer des journées au-dessus de 31 °C.</w:t>
      </w:r>
    </w:p>
    <w:p>
      <w:pPr>
        <w:spacing w:after="80" w:before="180"/>
      </w:pPr>
      <w:r>
        <w:rPr>
          <w:b/>
          <w:bCs/>
        </w:rPr>
        <w:t xml:space="preserve">4. La chaleur fait-elle baisser les ventes ? Proposer une autre explication qui produirait la même corrélation.</w:t>
      </w:r>
    </w:p>
    <w:p>
      <w:pPr>
        <w:spacing w:after="120"/>
      </w:pPr>
      <w:r>
        <w:t xml:space="preserve">Non, la corrélation ne prouve pas la causalité. Un r de -0,977 dit que les deux grandeurs évoluent en sens contraires, pas que l'une est la cause de l'autre.</w:t>
      </w:r>
    </w:p>
    <w:p>
      <w:pPr>
        <w:spacing w:after="120"/>
      </w:pPr>
      <w:r>
        <w:t xml:space="preserve">Une autre explication produirait exactement la même courbe : la saison. Les journées froides sont des journées d'hiver ou de rentrée, où le campus est plein et où l'on cherche un repas chaud. Les journées chaudes sont des journées d'été, où les étudiants sont en vacances et où l'on préfère un repas froid. Dans ce cas, la vraie cause est la fréquentation du lieu, et la température n'en est que l'indicateur.</w:t>
      </w:r>
    </w:p>
    <w:p>
      <w:pPr>
        <w:spacing w:after="120"/>
      </w:pPr>
      <w:r>
        <w:t xml:space="preserve">La conséquence est concrète : une journée chaude en pleine période de cours ne se comporterait peut-être pas comme le prévoit la droite.</w:t>
      </w:r>
    </w:p>
    <w:p>
      <w:pPr>
        <w:pStyle w:val="Heading1"/>
        <w:spacing w:after="160" w:before="300"/>
      </w:pPr>
      <w:r>
        <w:t xml:space="preserve">Vérification rapide</w:t>
      </w:r>
    </w:p>
    <w:p>
      <w:pPr>
        <w:spacing w:after="80" w:before="180"/>
      </w:pPr>
      <w:r>
        <w:rPr>
          <w:b/>
          <w:bCs/>
        </w:rPr>
        <w:t xml:space="preserve">Question 1 - Une droite ajustée sur des journées de 5 à 25 °C passe sous un seuil de rentabilité vers 28 °C. Que peut-on écrire dans un rapport ?</w:t>
      </w:r>
    </w:p>
    <w:p>
      <w:pPr>
        <w:spacing w:after="60"/>
        <w:ind w:left="400"/>
      </w:pPr>
      <w:r>
        <w:rPr>
          <w:b/>
          <w:bCs/>
        </w:rPr>
        <w:t xml:space="preserve">☒  Que l'activité est restée rentable sur toute la plage observée, et qu'on ne peut pas conclure au-delà</w:t>
      </w:r>
    </w:p>
    <w:p>
      <w:pPr>
        <w:spacing w:after="60"/>
        <w:ind w:left="400"/>
      </w:pPr>
      <w:r>
        <w:rPr>
          <w:b w:val="false"/>
          <w:bCs w:val="false"/>
        </w:rPr>
        <w:t xml:space="preserve">☐  Que l'activité devient déficitaire à partir de 28 °C</w:t>
      </w:r>
    </w:p>
    <w:p>
      <w:pPr>
        <w:spacing w:after="60"/>
        <w:ind w:left="400"/>
      </w:pPr>
      <w:r>
        <w:rPr>
          <w:b w:val="false"/>
          <w:bCs w:val="false"/>
        </w:rPr>
        <w:t xml:space="preserve">☐  Que l'activité ne sera jamais déficitaire, puisque aucune journée observée ne l'a été</w:t>
      </w:r>
    </w:p>
    <w:p>
      <w:pPr>
        <w:spacing w:after="120"/>
      </w:pPr>
      <w:r>
        <w:t xml:space="preserve">Justification : 28 °C est en dehors de la plage 5 à 25 °C, donc la droite n'y a aucune garantie. On rapporte ce qui a été observé, et on signale la limite du domaine de validité. C'est exactement notre situation avec les 32,1 °C.</w:t>
      </w:r>
    </w:p>
    <w:p>
      <w:pPr>
        <w:spacing w:after="80" w:before="180"/>
      </w:pPr>
      <w:r>
        <w:rPr>
          <w:b/>
          <w:bCs/>
        </w:rPr>
        <w:t xml:space="preserve">Question 2 - La covariance entre température et ventes d'un glacier vaut -120. Que dit ce nombre, pris seul ?</w:t>
      </w:r>
    </w:p>
    <w:p>
      <w:pPr>
        <w:spacing w:after="60"/>
        <w:ind w:left="400"/>
      </w:pPr>
      <w:r>
        <w:rPr>
          <w:b w:val="false"/>
          <w:bCs w:val="false"/>
        </w:rPr>
        <w:t xml:space="preserve">☐  Que chaque degré fait perdre 120 ventes</w:t>
      </w:r>
    </w:p>
    <w:p>
      <w:pPr>
        <w:spacing w:after="60"/>
        <w:ind w:left="400"/>
      </w:pPr>
      <w:r>
        <w:rPr>
          <w:b/>
          <w:bCs/>
        </w:rPr>
        <w:t xml:space="preserve">☒  Que ventes et température varient en sens contraires, sans dire avec quelle force</w:t>
      </w:r>
    </w:p>
    <w:p>
      <w:pPr>
        <w:spacing w:after="60"/>
        <w:ind w:left="400"/>
      </w:pPr>
      <w:r>
        <w:rPr>
          <w:b w:val="false"/>
          <w:bCs w:val="false"/>
        </w:rPr>
        <w:t xml:space="preserve">☐  Que la relation est très forte, puisque le nombre est grand</w:t>
      </w:r>
    </w:p>
    <w:p>
      <w:pPr>
        <w:spacing w:after="120"/>
      </w:pPr>
      <w:r>
        <w:t xml:space="preserve">Justification : seul le signe de la covariance s'interprète. Sa valeur porte le produit des deux unités et dépend des échelles, donc elle ne se compare pas d'un jeu de données à l'autre. Pour mesurer la force du lien, il faut passer au coefficient de corrélation, qui est sans unité et compris entre -1 et 1. Pour savoir ce que coûte un degré, il faut la pente de la droite, pas la covariance.</w:t>
      </w:r>
    </w:p>
    <w:p>
      <w:pPr>
        <w:pStyle w:val="Heading1"/>
        <w:spacing w:after="160" w:before="300"/>
      </w:pPr>
      <w:r>
        <w:t xml:space="preserve">Ce que la partie 3 apporte au rapport</w:t>
      </w:r>
    </w:p>
    <w:p>
      <w:pPr>
        <w:spacing w:after="120"/>
      </w:pPr>
      <w:r>
        <w:t xml:space="preserve">La température prévoit les ventes avec une bonne précision : 2,6 pizzas de moins par degré, et 95 % des écarts expliqués. On peut dimensionner l'approvisionnement sur la météo annoncée, à condition de rester entre 3 et 31 °C et de rappeler que la relation observée n'est pas forcément causale.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2026-09-25T09:45:19.016Z</dcterms:created>
  <dcterms:modified xsi:type="dcterms:W3CDTF">2026-09-25T09:45:19.031Z</dcterms:modified>
</cp:coreProperties>
</file>

<file path=docProps/custom.xml><?xml version="1.0" encoding="utf-8"?>
<Properties xmlns="http://schemas.openxmlformats.org/officeDocument/2006/custom-properties" xmlns:vt="http://schemas.openxmlformats.org/officeDocument/2006/docPropsVTypes"/>
</file>