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bookmarkStart w:id="0" w:name="_tw9vafzcofvn" w:colFirst="0" w:colLast="0"/>
      <w:bookmarkEnd w:id="0"/>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23312E95" w14:textId="3C29D3E9" w:rsidR="0081434C" w:rsidRPr="003133FC" w:rsidRDefault="008F6A4E" w:rsidP="00FD3AAD">
      <w:pPr>
        <w:jc w:val="both"/>
        <w:rPr>
          <w:noProof/>
          <w:lang w:val="en-US"/>
        </w:rPr>
      </w:pPr>
      <w:r w:rsidRPr="003133FC">
        <w:rPr>
          <w:noProof/>
          <w:lang w:val="en-US"/>
        </w:rPr>
        <w:t>There seems to be a consensus that physically attractive individuals earn more and 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the European Socio-Economic Classification, we classified candidates' occupations. We also constructed a novel dataset </w:t>
      </w:r>
      <w:r w:rsidR="00A71E2C">
        <w:rPr>
          <w:noProof/>
          <w:lang w:val="en-US"/>
        </w:rPr>
        <w:t>based on</w:t>
      </w:r>
      <w:r w:rsidRPr="003133FC">
        <w:rPr>
          <w:noProof/>
          <w:lang w:val="en-US"/>
        </w:rPr>
        <w:t xml:space="preserve"> a representative sample of the Finnish population (N=7,920). </w:t>
      </w:r>
      <w:r w:rsidR="0086779D">
        <w:rPr>
          <w:noProof/>
          <w:lang w:val="en-US"/>
        </w:rPr>
        <w:t>The</w:t>
      </w:r>
      <w:r w:rsidRPr="003133FC">
        <w:rPr>
          <w:noProof/>
          <w:lang w:val="en-US"/>
        </w:rPr>
        <w:t xml:space="preserve"> participants rated a subsample of high-quality photo</w:t>
      </w:r>
      <w:r w:rsidR="0086779D">
        <w:rPr>
          <w:noProof/>
          <w:lang w:val="en-US"/>
        </w:rPr>
        <w:t>graph</w:t>
      </w:r>
      <w:r w:rsidRPr="003133FC">
        <w:rPr>
          <w:noProof/>
          <w:lang w:val="en-US"/>
        </w:rPr>
        <w:t xml:space="preserve">s of political candidates (N=1,415) according to several physical appearance measurements (attractiveness and </w:t>
      </w:r>
      <w:r w:rsidR="00603129">
        <w:rPr>
          <w:noProof/>
          <w:lang w:val="en-US"/>
        </w:rPr>
        <w:t xml:space="preserve">congruence between </w:t>
      </w:r>
      <w:r w:rsidRPr="003133FC">
        <w:rPr>
          <w:noProof/>
          <w:lang w:val="en-US"/>
        </w:rPr>
        <w:t>physical</w:t>
      </w:r>
      <w:r w:rsidR="00603129">
        <w:rPr>
          <w:noProof/>
          <w:lang w:val="en-US"/>
        </w:rPr>
        <w:t xml:space="preserve"> appearance and </w:t>
      </w:r>
      <w:r w:rsidRPr="003133FC">
        <w:rPr>
          <w:noProof/>
          <w:lang w:val="en-US"/>
        </w:rPr>
        <w:t>occupation). Our analyses suggest that Finnish citizens systematically vote for candidates that show higher degrees of congruence between physical appearance and occupation, particularly candidates that look</w:t>
      </w:r>
      <w:r w:rsidR="004E6B9C">
        <w:rPr>
          <w:noProof/>
          <w:lang w:val="en-US"/>
        </w:rPr>
        <w:t xml:space="preserve"> </w:t>
      </w:r>
      <w:r w:rsidRPr="003133FC">
        <w:rPr>
          <w:noProof/>
          <w:lang w:val="en-US"/>
        </w:rPr>
        <w:t xml:space="preserve">like </w:t>
      </w:r>
      <w:r w:rsidR="002737F7">
        <w:rPr>
          <w:noProof/>
          <w:lang w:val="en-US"/>
        </w:rPr>
        <w:t xml:space="preserve">they </w:t>
      </w:r>
      <w:r w:rsidR="00B71C93">
        <w:rPr>
          <w:noProof/>
          <w:lang w:val="en-US"/>
        </w:rPr>
        <w:t xml:space="preserve">have </w:t>
      </w:r>
      <w:r w:rsidRPr="003133FC">
        <w:rPr>
          <w:noProof/>
          <w:lang w:val="en-US"/>
        </w:rPr>
        <w:t>upper-class occupations</w:t>
      </w:r>
      <w:r w:rsidR="00B71C93">
        <w:rPr>
          <w:noProof/>
          <w:lang w:val="en-US"/>
        </w:rPr>
        <w:t xml:space="preserve"> and do have them</w:t>
      </w:r>
      <w:r w:rsidRPr="003133FC">
        <w:rPr>
          <w:noProof/>
          <w:lang w:val="en-US"/>
        </w:rPr>
        <w:t>. Furthermore, the data suggest that there exists a systematic electoral penalty, particularly for female candidates that look</w:t>
      </w:r>
      <w:r w:rsidR="001A043D">
        <w:rPr>
          <w:noProof/>
          <w:lang w:val="en-US"/>
        </w:rPr>
        <w:t xml:space="preserve"> </w:t>
      </w:r>
      <w:r w:rsidRPr="003133FC">
        <w:rPr>
          <w:noProof/>
          <w:lang w:val="en-US"/>
        </w:rPr>
        <w:t xml:space="preserve">like </w:t>
      </w:r>
      <w:r w:rsidR="00097036">
        <w:rPr>
          <w:noProof/>
          <w:lang w:val="en-US"/>
        </w:rPr>
        <w:t>they have</w:t>
      </w:r>
      <w:r w:rsidRPr="003133FC">
        <w:rPr>
          <w:noProof/>
          <w:lang w:val="en-US"/>
        </w:rPr>
        <w:t xml:space="preserve"> working-class occupations</w:t>
      </w:r>
      <w:r w:rsidR="00097036">
        <w:rPr>
          <w:noProof/>
          <w:lang w:val="en-US"/>
        </w:rPr>
        <w:t xml:space="preserve"> and do have them</w:t>
      </w:r>
      <w:r w:rsidRPr="003133FC">
        <w:rPr>
          <w:noProof/>
          <w:lang w:val="en-US"/>
        </w:rPr>
        <w:t xml:space="preserve">. </w:t>
      </w:r>
    </w:p>
    <w:p w14:paraId="30D4D0F0" w14:textId="2EAAAC89" w:rsidR="00C75F31" w:rsidRDefault="008F6A4E" w:rsidP="00FD3AAD">
      <w:pPr>
        <w:jc w:val="center"/>
        <w:rPr>
          <w:b/>
          <w:noProof/>
          <w:lang w:val="en-US"/>
        </w:rPr>
      </w:pPr>
      <w:r w:rsidRPr="003133FC">
        <w:rPr>
          <w:noProof/>
          <w:lang w:val="en-US"/>
        </w:rPr>
        <w:br/>
      </w:r>
      <w:r w:rsidRPr="003133FC">
        <w:rPr>
          <w:noProof/>
          <w:lang w:val="en-US"/>
        </w:rPr>
        <w:br/>
      </w:r>
      <w:r w:rsidRPr="003133FC">
        <w:rPr>
          <w:b/>
          <w:noProof/>
          <w:color w:val="FF0000"/>
          <w:lang w:val="en-US"/>
        </w:rPr>
        <w:t>[ROUGH DRAFT, PLEASE DO NOT CIRCULATE]</w:t>
      </w:r>
      <w:r w:rsidRPr="003133FC">
        <w:rPr>
          <w:b/>
          <w:noProof/>
          <w:color w:val="FF0000"/>
          <w:lang w:val="en-US"/>
        </w:rPr>
        <w:br/>
      </w: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1" w:name="_7vk70gu4q5i7" w:colFirst="0" w:colLast="0"/>
      <w:bookmarkEnd w:id="1"/>
      <w:r w:rsidRPr="003133FC">
        <w:rPr>
          <w:noProof/>
          <w:lang w:val="en-US"/>
        </w:rPr>
        <w:lastRenderedPageBreak/>
        <w:t>Introduction</w:t>
      </w:r>
    </w:p>
    <w:p w14:paraId="4D486450" w14:textId="742CA0B8"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political scientists have consistently shown that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38A62825"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 such as the degree </w:t>
      </w:r>
      <w:r w:rsidR="00AC506D">
        <w:rPr>
          <w:noProof/>
          <w:lang w:val="en-US"/>
        </w:rPr>
        <w:t>to</w:t>
      </w:r>
      <w:r w:rsidR="00AC506D" w:rsidRPr="003133FC">
        <w:rPr>
          <w:noProof/>
          <w:lang w:val="en-US"/>
        </w:rPr>
        <w:t xml:space="preserve"> </w:t>
      </w:r>
      <w:r w:rsidRPr="003133FC">
        <w:rPr>
          <w:noProof/>
          <w:lang w:val="en-US"/>
        </w:rPr>
        <w:t>which a candidate</w:t>
      </w:r>
      <w:r w:rsidR="004A3E71">
        <w:rPr>
          <w:noProof/>
          <w:lang w:val="en-US"/>
        </w:rPr>
        <w:t>’</w:t>
      </w:r>
      <w:r w:rsidRPr="003133FC">
        <w:rPr>
          <w:noProof/>
          <w:lang w:val="en-US"/>
        </w:rPr>
        <w:t xml:space="preserve">s occupation is congruent with </w:t>
      </w:r>
      <w:r w:rsidR="00CF6926">
        <w:rPr>
          <w:noProof/>
          <w:lang w:val="en-US"/>
        </w:rPr>
        <w:t>his/</w:t>
      </w:r>
      <w:r w:rsidRPr="003133FC">
        <w:rPr>
          <w:noProof/>
          <w:lang w:val="en-US"/>
        </w:rPr>
        <w:t>her physical appearance. 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11AA9B43"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in sociology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3C0A27">
        <w:rPr>
          <w:noProof/>
          <w:lang w:val="en-US"/>
        </w:rPr>
        <w:t>S</w:t>
      </w:r>
      <w:r w:rsidRPr="003133FC">
        <w:rPr>
          <w:noProof/>
          <w:lang w:val="en-US"/>
        </w:rPr>
        <w:t xml:space="preserve">ociologists have 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Pr="003133FC">
        <w:rPr>
          <w:noProof/>
          <w:lang w:val="en-US"/>
        </w:rPr>
        <w:t xml:space="preserve">social 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real occupation, physical appearance</w:t>
      </w:r>
      <w:r w:rsidR="00725C92">
        <w:rPr>
          <w:noProof/>
          <w:lang w:val="en-US"/>
        </w:rPr>
        <w:t>-</w:t>
      </w:r>
      <w:r w:rsidRPr="003133FC">
        <w:rPr>
          <w:noProof/>
          <w:lang w:val="en-US"/>
        </w:rPr>
        <w:t xml:space="preserve">based </w:t>
      </w:r>
      <w:r w:rsidR="00223285">
        <w:rPr>
          <w:noProof/>
          <w:lang w:val="en-US"/>
        </w:rPr>
        <w:t xml:space="preserve">occupational </w:t>
      </w:r>
      <w:r w:rsidRPr="003133FC">
        <w:rPr>
          <w:noProof/>
          <w:lang w:val="en-US"/>
        </w:rPr>
        <w:t xml:space="preserve">cues, physical attractiveness, and gender. </w:t>
      </w:r>
    </w:p>
    <w:p w14:paraId="4ED3ADA6" w14:textId="26D00897" w:rsidR="0081434C" w:rsidRPr="003133FC" w:rsidRDefault="008F6A4E" w:rsidP="00FD3AAD">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in sociology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turnout,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xml:space="preserve">, we also take a </w:t>
      </w:r>
      <w:r w:rsidRPr="003133FC">
        <w:rPr>
          <w:noProof/>
          <w:lang w:val="en-US"/>
        </w:rPr>
        <w:lastRenderedPageBreak/>
        <w:t>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 xml:space="preserve">female and male candidates. Our empirical expectation is that higher-status male candidates should perform better in low-information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 xml:space="preserve">a low-status occupation </w:t>
      </w:r>
      <w:r w:rsidR="0099686B">
        <w:rPr>
          <w:noProof/>
          <w:lang w:val="en-US"/>
        </w:rPr>
        <w:t xml:space="preserve">and does have one </w:t>
      </w:r>
      <w:r w:rsidRPr="003133FC">
        <w:rPr>
          <w:noProof/>
          <w:lang w:val="en-US"/>
        </w:rPr>
        <w:t>(see Figure 1).</w:t>
      </w:r>
    </w:p>
    <w:p w14:paraId="29B9A5A7" w14:textId="77777777" w:rsidR="0081434C" w:rsidRPr="003133FC" w:rsidRDefault="008F6A4E" w:rsidP="00FD3AAD">
      <w:pPr>
        <w:pStyle w:val="Heading3"/>
        <w:spacing w:before="200" w:after="200"/>
        <w:jc w:val="center"/>
        <w:rPr>
          <w:noProof/>
          <w:lang w:val="en-US"/>
        </w:rPr>
      </w:pPr>
      <w:bookmarkStart w:id="2" w:name="_u0o3beokjof5" w:colFirst="0" w:colLast="0"/>
      <w:bookmarkEnd w:id="2"/>
      <w:r w:rsidRPr="003133FC">
        <w:rPr>
          <w:noProof/>
          <w:lang w:val="en-US"/>
        </w:rPr>
        <w:t>Figure 1: Empirical Expectations</w:t>
      </w:r>
    </w:p>
    <w:p w14:paraId="5214C42B" w14:textId="77777777" w:rsidR="0081434C" w:rsidRPr="003133FC" w:rsidRDefault="008F6A4E" w:rsidP="00FD3AAD">
      <w:pPr>
        <w:spacing w:before="200" w:after="200"/>
        <w:jc w:val="center"/>
        <w:rPr>
          <w:noProof/>
          <w:lang w:val="en-US"/>
        </w:rPr>
      </w:pPr>
      <w:r w:rsidRPr="003133FC">
        <w:rPr>
          <w:noProof/>
          <w:lang w:val="en-US"/>
        </w:rPr>
        <w:drawing>
          <wp:inline distT="114300" distB="114300" distL="114300" distR="114300" wp14:anchorId="5D3A6FEB" wp14:editId="25E46B2E">
            <wp:extent cx="5731200" cy="39624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3"/>
                    <a:srcRect/>
                    <a:stretch>
                      <a:fillRect/>
                    </a:stretch>
                  </pic:blipFill>
                  <pic:spPr>
                    <a:xfrm>
                      <a:off x="0" y="0"/>
                      <a:ext cx="5731200" cy="3962400"/>
                    </a:xfrm>
                    <a:prstGeom prst="rect">
                      <a:avLst/>
                    </a:prstGeom>
                    <a:ln/>
                  </pic:spPr>
                </pic:pic>
              </a:graphicData>
            </a:graphic>
          </wp:inline>
        </w:drawing>
      </w:r>
    </w:p>
    <w:p w14:paraId="01B690EC" w14:textId="464EDB62"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F3157">
        <w:rPr>
          <w:noProof/>
          <w:lang w:val="en-US"/>
        </w:rPr>
        <w:t xml:space="preserve"> and indeed having one</w:t>
      </w:r>
      <w:r w:rsidR="002B35D5">
        <w:rPr>
          <w:noProof/>
          <w:lang w:val="en-US"/>
        </w:rPr>
        <w:t>—</w:t>
      </w:r>
      <w:r w:rsidRPr="003133FC">
        <w:rPr>
          <w:noProof/>
          <w:lang w:val="en-US"/>
        </w:rPr>
        <w:t>affects turnout</w:t>
      </w:r>
      <w:r w:rsidR="00F01C45">
        <w:rPr>
          <w:noProof/>
          <w:lang w:val="en-US"/>
        </w:rPr>
        <w:t xml:space="preserve"> for a 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lections (N=1,412). Critically, 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xml:space="preserve">. First, Finnish citizens systematically vote for candidates that </w:t>
      </w:r>
      <w:r w:rsidR="008412B4">
        <w:rPr>
          <w:noProof/>
          <w:lang w:val="en-US"/>
        </w:rPr>
        <w:t>display</w:t>
      </w:r>
      <w:r w:rsidR="008412B4" w:rsidRPr="003133FC">
        <w:rPr>
          <w:noProof/>
          <w:lang w:val="en-US"/>
        </w:rPr>
        <w:t xml:space="preserve"> </w:t>
      </w:r>
      <w:r w:rsidRPr="003133FC">
        <w:rPr>
          <w:noProof/>
          <w:lang w:val="en-US"/>
        </w:rPr>
        <w:t xml:space="preserve">higher levels of congruence between </w:t>
      </w:r>
      <w:r w:rsidR="00A547F7">
        <w:rPr>
          <w:noProof/>
          <w:lang w:val="en-US"/>
        </w:rPr>
        <w:t xml:space="preserve">their </w:t>
      </w:r>
      <w:r w:rsidRPr="003133FC">
        <w:rPr>
          <w:noProof/>
          <w:lang w:val="en-US"/>
        </w:rPr>
        <w:t xml:space="preserve">physical appearance and occupation, </w:t>
      </w:r>
      <w:r w:rsidR="00B866AE">
        <w:rPr>
          <w:noProof/>
          <w:lang w:val="en-US"/>
        </w:rPr>
        <w:t>in particular</w:t>
      </w:r>
      <w:r w:rsidRPr="003133FC">
        <w:rPr>
          <w:noProof/>
          <w:lang w:val="en-US"/>
        </w:rPr>
        <w:t xml:space="preserve"> candidates that look</w:t>
      </w:r>
      <w:r w:rsidR="00867706">
        <w:rPr>
          <w:noProof/>
          <w:lang w:val="en-US"/>
        </w:rPr>
        <w:t xml:space="preserve"> </w:t>
      </w:r>
      <w:r w:rsidRPr="003133FC">
        <w:rPr>
          <w:noProof/>
          <w:lang w:val="en-US"/>
        </w:rPr>
        <w:t xml:space="preserve">like </w:t>
      </w:r>
      <w:r w:rsidR="000B07A9">
        <w:rPr>
          <w:noProof/>
          <w:lang w:val="en-US"/>
        </w:rPr>
        <w:t xml:space="preserve">they have </w:t>
      </w:r>
      <w:r w:rsidRPr="003133FC">
        <w:rPr>
          <w:noProof/>
          <w:lang w:val="en-US"/>
        </w:rPr>
        <w:t xml:space="preserve">and </w:t>
      </w:r>
      <w:r w:rsidR="000B07A9">
        <w:rPr>
          <w:noProof/>
          <w:lang w:val="en-US"/>
        </w:rPr>
        <w:t>do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 xml:space="preserve">and </w:t>
      </w:r>
      <w:r w:rsidR="006B32F7">
        <w:rPr>
          <w:noProof/>
          <w:lang w:val="en-US"/>
        </w:rPr>
        <w:t>do</w:t>
      </w:r>
      <w:r w:rsidR="00D1290A">
        <w:rPr>
          <w:noProof/>
          <w:lang w:val="en-US"/>
        </w:rPr>
        <w:t xml:space="preserve"> have</w:t>
      </w:r>
      <w:r w:rsidRPr="003133FC">
        <w:rPr>
          <w:noProof/>
          <w:lang w:val="en-US"/>
        </w:rPr>
        <w:t xml:space="preserve"> 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r w:rsidR="00B21819">
        <w:rPr>
          <w:noProof/>
          <w:lang w:val="en-US"/>
        </w:rPr>
        <w:t xml:space="preserve">and </w:t>
      </w:r>
      <w:r w:rsidRPr="003133FC">
        <w:rPr>
          <w:noProof/>
          <w:lang w:val="en-US"/>
        </w:rPr>
        <w:t xml:space="preserve">working-class. </w:t>
      </w:r>
    </w:p>
    <w:p w14:paraId="53E26568" w14:textId="26D17A46" w:rsidR="0081434C" w:rsidRPr="003133FC" w:rsidRDefault="008F6A4E" w:rsidP="00FD3AAD">
      <w:pPr>
        <w:spacing w:before="200" w:after="200"/>
        <w:jc w:val="both"/>
        <w:rPr>
          <w:noProof/>
          <w:lang w:val="en-US"/>
        </w:rPr>
      </w:pPr>
      <w:r w:rsidRPr="003133FC">
        <w:rPr>
          <w:noProof/>
          <w:lang w:val="en-US"/>
        </w:rPr>
        <w:lastRenderedPageBreak/>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4">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5A668BDC"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5">
        <w:r w:rsidRPr="003133FC">
          <w:rPr>
            <w:noProof/>
            <w:lang w:val="en-US"/>
          </w:rPr>
          <w:t>(Webster &amp; Driskell, 1983)</w:t>
        </w:r>
      </w:hyperlink>
      <w:r w:rsidRPr="003133FC">
        <w:rPr>
          <w:noProof/>
          <w:lang w:val="en-US"/>
        </w:rPr>
        <w:t xml:space="preserve"> into the political science literature, we hope to bridge the current gap between physical appearance and inequality </w:t>
      </w:r>
      <w:hyperlink r:id="rId26">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in political science,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7">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8">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9">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43C94073"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by sociologists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3" w:name="_74lpubkxjckb" w:colFirst="0" w:colLast="0"/>
      <w:bookmarkEnd w:id="3"/>
      <w:r w:rsidRPr="003133FC">
        <w:rPr>
          <w:noProof/>
          <w:lang w:val="en-US"/>
        </w:rPr>
        <w:t>The Use of Heuristics in Voting: The Role of Physical Attractiveness</w:t>
      </w:r>
    </w:p>
    <w:p w14:paraId="34A27EE2" w14:textId="36858258" w:rsidR="0081434C" w:rsidRPr="003133FC" w:rsidRDefault="008F6A4E" w:rsidP="00FD3AAD">
      <w:pPr>
        <w:spacing w:before="200" w:after="200"/>
        <w:jc w:val="both"/>
        <w:rPr>
          <w:noProof/>
          <w:lang w:val="en-US"/>
        </w:rPr>
      </w:pPr>
      <w:r w:rsidRPr="003133FC">
        <w:rPr>
          <w:noProof/>
          <w:lang w:val="en-US"/>
        </w:rPr>
        <w:t xml:space="preserve">The </w:t>
      </w:r>
      <w:r w:rsidR="006C7049">
        <w:rPr>
          <w:noProof/>
          <w:lang w:val="en-US"/>
        </w:rPr>
        <w:t xml:space="preserve">political science </w:t>
      </w:r>
      <w:r w:rsidRPr="003133FC">
        <w:rPr>
          <w:noProof/>
          <w:lang w:val="en-US"/>
        </w:rPr>
        <w:t xml:space="preserve">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30">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1">
        <w:r w:rsidRPr="003133FC">
          <w:rPr>
            <w:noProof/>
            <w:lang w:val="en-US"/>
          </w:rPr>
          <w:t>Dion et al. (1972)</w:t>
        </w:r>
      </w:hyperlink>
      <w:r w:rsidRPr="003133FC">
        <w:rPr>
          <w:noProof/>
          <w:lang w:val="en-US"/>
        </w:rPr>
        <w:t xml:space="preserve"> coined the</w:t>
      </w:r>
      <w:r w:rsidR="00C4471F">
        <w:rPr>
          <w:noProof/>
          <w:lang w:val="en-US"/>
        </w:rPr>
        <w:t xml:space="preserve"> </w:t>
      </w:r>
      <w:r w:rsidR="007C0C25">
        <w:rPr>
          <w:noProof/>
          <w:lang w:val="en-US"/>
        </w:rPr>
        <w:t xml:space="preserve">then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2">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turnout is not only old </w:t>
      </w:r>
      <w:hyperlink r:id="rId33">
        <w:r w:rsidRPr="003133FC">
          <w:rPr>
            <w:noProof/>
            <w:lang w:val="en-US"/>
          </w:rPr>
          <w:t>(Ditonto &amp; Mattes, 2018, p. 430)</w:t>
        </w:r>
      </w:hyperlink>
      <w:r w:rsidRPr="003133FC">
        <w:rPr>
          <w:noProof/>
          <w:lang w:val="en-US"/>
        </w:rPr>
        <w:t xml:space="preserve"> but also strong. For instance, </w:t>
      </w:r>
      <w:hyperlink r:id="rId34">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5">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6">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58EA6D01" w14:textId="137BCFFE" w:rsidR="0081434C" w:rsidRPr="003133FC" w:rsidRDefault="008F6A4E" w:rsidP="00FD3AAD">
      <w:pPr>
        <w:spacing w:before="200" w:after="200"/>
        <w:jc w:val="both"/>
        <w:rPr>
          <w:noProof/>
          <w:lang w:val="en-US"/>
        </w:rPr>
      </w:pPr>
      <w:r w:rsidRPr="003133FC">
        <w:rPr>
          <w:noProof/>
          <w:lang w:val="en-US"/>
        </w:rPr>
        <w:lastRenderedPageBreak/>
        <w:t xml:space="preserve">This idea </w:t>
      </w:r>
      <w:r w:rsidR="00AB3FB2">
        <w:rPr>
          <w:noProof/>
          <w:lang w:val="en-US"/>
        </w:rPr>
        <w:t>is</w:t>
      </w:r>
      <w:r w:rsidRPr="003133FC">
        <w:rPr>
          <w:noProof/>
          <w:lang w:val="en-US"/>
        </w:rPr>
        <w:t xml:space="preserve"> well established </w:t>
      </w:r>
      <w:r w:rsidR="00CC6A63">
        <w:rPr>
          <w:noProof/>
          <w:lang w:val="en-US"/>
        </w:rPr>
        <w:t>in</w:t>
      </w:r>
      <w:r w:rsidR="00CC6A63" w:rsidRPr="003133FC">
        <w:rPr>
          <w:noProof/>
          <w:lang w:val="en-US"/>
        </w:rPr>
        <w:t xml:space="preserve"> </w:t>
      </w:r>
      <w:r w:rsidRPr="003133FC">
        <w:rPr>
          <w:noProof/>
          <w:lang w:val="en-US"/>
        </w:rPr>
        <w:t>other disciplines as well. Daniel Hamermesh</w:t>
      </w:r>
      <w:r w:rsidR="00485ABA">
        <w:rPr>
          <w:noProof/>
          <w:lang w:val="en-US"/>
        </w:rPr>
        <w:t>’s</w:t>
      </w:r>
      <w:r w:rsidRPr="003133FC">
        <w:rPr>
          <w:noProof/>
          <w:lang w:val="en-US"/>
        </w:rPr>
        <w:t xml:space="preserve"> bestseller </w:t>
      </w:r>
      <w:r w:rsidRPr="00D02E1E">
        <w:rPr>
          <w:i/>
          <w:iCs/>
          <w:noProof/>
          <w:lang w:val="en-US"/>
        </w:rPr>
        <w:t>Beauty Pays</w:t>
      </w:r>
      <w:r w:rsidRPr="003133FC">
        <w:rPr>
          <w:noProof/>
          <w:lang w:val="en-US"/>
        </w:rPr>
        <w:t xml:space="preserve"> </w:t>
      </w:r>
      <w:hyperlink r:id="rId37">
        <w:r w:rsidR="000E5A3E" w:rsidRPr="003133FC">
          <w:rPr>
            <w:noProof/>
            <w:lang w:val="en-US"/>
          </w:rPr>
          <w:t>(201</w:t>
        </w:r>
        <w:r w:rsidR="009A2ECE">
          <w:rPr>
            <w:noProof/>
            <w:lang w:val="en-US"/>
          </w:rPr>
          <w:t>1</w:t>
        </w:r>
        <w:r w:rsidR="000E5A3E" w:rsidRPr="003133FC">
          <w:rPr>
            <w:noProof/>
            <w:lang w:val="en-US"/>
          </w:rPr>
          <w:t>)</w:t>
        </w:r>
      </w:hyperlink>
      <w:r w:rsidR="000E5A3E" w:rsidRPr="003133FC">
        <w:rPr>
          <w:noProof/>
          <w:lang w:val="en-US"/>
        </w:rPr>
        <w:t xml:space="preserve"> </w:t>
      </w:r>
      <w:r w:rsidRPr="003133FC">
        <w:rPr>
          <w:noProof/>
          <w:lang w:val="en-US"/>
        </w:rPr>
        <w:t xml:space="preserve">explains that attractive people are systematically more successful </w:t>
      </w:r>
      <w:hyperlink r:id="rId38">
        <w:r w:rsidRPr="003133FC">
          <w:rPr>
            <w:noProof/>
            <w:lang w:val="en-US"/>
          </w:rPr>
          <w:t>(see also Hamermesh &amp; Biddle, 1994; Scholz &amp; Sicinski, 2015)</w:t>
        </w:r>
      </w:hyperlink>
      <w:r w:rsidRPr="003133FC">
        <w:rPr>
          <w:noProof/>
          <w:lang w:val="en-US"/>
        </w:rPr>
        <w:t xml:space="preserve">. In a similar vein, within sociology, social stratification researchers have analyzed the link between attractiveness and income </w:t>
      </w:r>
      <w:hyperlink r:id="rId39">
        <w:r w:rsidRPr="003133FC">
          <w:rPr>
            <w:noProof/>
            <w:lang w:val="en-US"/>
          </w:rPr>
          <w:t>(e.g.</w:t>
        </w:r>
        <w:r w:rsidR="00196E7D">
          <w:rPr>
            <w:noProof/>
            <w:lang w:val="en-US"/>
          </w:rPr>
          <w:t>,</w:t>
        </w:r>
        <w:r w:rsidRPr="003133FC">
          <w:rPr>
            <w:noProof/>
            <w:lang w:val="en-US"/>
          </w:rPr>
          <w:t xml:space="preserve"> Jæger, 2011; Kuwabara &amp; Thébaud, 2017; McClintock, 2014; Monk et al., 2021; Wong &amp; Penner, 2016)</w:t>
        </w:r>
      </w:hyperlink>
      <w:r w:rsidRPr="003133FC">
        <w:rPr>
          <w:noProof/>
          <w:lang w:val="en-US"/>
        </w:rPr>
        <w:t xml:space="preserve">, as well as </w:t>
      </w:r>
      <w:r w:rsidR="00F354D3">
        <w:rPr>
          <w:noProof/>
          <w:lang w:val="en-US"/>
        </w:rPr>
        <w:t xml:space="preserve">the </w:t>
      </w:r>
      <w:r w:rsidRPr="003133FC">
        <w:rPr>
          <w:noProof/>
          <w:lang w:val="en-US"/>
        </w:rPr>
        <w:t xml:space="preserve">unequal treatment of individuals and socio-economic discrimination </w:t>
      </w:r>
      <w:hyperlink r:id="rId40">
        <w:r w:rsidRPr="003133FC">
          <w:rPr>
            <w:noProof/>
            <w:lang w:val="en-US"/>
          </w:rPr>
          <w:t>(for</w:t>
        </w:r>
        <w:r w:rsidR="00517F53">
          <w:rPr>
            <w:noProof/>
            <w:lang w:val="en-US"/>
          </w:rPr>
          <w:t xml:space="preserve"> a</w:t>
        </w:r>
        <w:r w:rsidRPr="003133FC">
          <w:rPr>
            <w:noProof/>
            <w:lang w:val="en-US"/>
          </w:rPr>
          <w:t xml:space="preserve"> discussion, see</w:t>
        </w:r>
        <w:r w:rsidR="007A4CFA">
          <w:rPr>
            <w:noProof/>
            <w:lang w:val="en-US"/>
          </w:rPr>
          <w:t>,</w:t>
        </w:r>
        <w:r w:rsidRPr="003133FC">
          <w:rPr>
            <w:noProof/>
            <w:lang w:val="en-US"/>
          </w:rPr>
          <w:t xml:space="preserve"> e.g.</w:t>
        </w:r>
        <w:r w:rsidR="007A4CFA">
          <w:rPr>
            <w:noProof/>
            <w:lang w:val="en-US"/>
          </w:rPr>
          <w:t>,</w:t>
        </w:r>
        <w:r w:rsidRPr="003133FC">
          <w:rPr>
            <w:noProof/>
            <w:lang w:val="en-US"/>
          </w:rPr>
          <w:t xml:space="preserve"> Hamermesh, 2011)</w:t>
        </w:r>
      </w:hyperlink>
      <w:r w:rsidRPr="003133FC">
        <w:rPr>
          <w:noProof/>
          <w:lang w:val="en-US"/>
        </w:rPr>
        <w:t>.</w:t>
      </w:r>
    </w:p>
    <w:p w14:paraId="3464B574" w14:textId="367F918C"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41">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C73A8">
        <w:rPr>
          <w:noProof/>
          <w:lang w:val="en-US"/>
        </w:rPr>
        <w:t>Consequently</w:t>
      </w:r>
      <w:r w:rsidRPr="003133FC">
        <w:rPr>
          <w:noProof/>
          <w:lang w:val="en-US"/>
        </w:rPr>
        <w:t>, while some political economists have argued that voters behave “rationally” (see</w:t>
      </w:r>
      <w:r w:rsidR="00AF03D5">
        <w:rPr>
          <w:noProof/>
          <w:lang w:val="en-US"/>
        </w:rPr>
        <w:t>,</w:t>
      </w:r>
      <w:r w:rsidRPr="003133FC">
        <w:rPr>
          <w:noProof/>
          <w:lang w:val="en-US"/>
        </w:rPr>
        <w:t xml:space="preserve"> for example</w:t>
      </w:r>
      <w:r w:rsidR="00AF03D5">
        <w:rPr>
          <w:noProof/>
          <w:lang w:val="en-US"/>
        </w:rPr>
        <w:t>,</w:t>
      </w:r>
      <w:r w:rsidRPr="003133FC">
        <w:rPr>
          <w:noProof/>
          <w:lang w:val="en-US"/>
        </w:rPr>
        <w:t xml:space="preserve"> </w:t>
      </w:r>
      <w:hyperlink r:id="rId42">
        <w:r w:rsidRPr="003133FC">
          <w:rPr>
            <w:noProof/>
            <w:lang w:val="en-US"/>
          </w:rPr>
          <w:t>Bartels, 1996; Shepsle, 1997)</w:t>
        </w:r>
      </w:hyperlink>
      <w:r w:rsidRPr="003133FC">
        <w:rPr>
          <w:noProof/>
          <w:lang w:val="en-US"/>
        </w:rPr>
        <w:t>, political psychologists usually find that human emotions often enhance voters’ abilit</w:t>
      </w:r>
      <w:r w:rsidR="00CD35E1">
        <w:rPr>
          <w:noProof/>
          <w:lang w:val="en-US"/>
        </w:rPr>
        <w:t>y</w:t>
      </w:r>
      <w:r w:rsidRPr="003133FC">
        <w:rPr>
          <w:noProof/>
          <w:lang w:val="en-US"/>
        </w:rPr>
        <w:t xml:space="preserve"> to engage in meaningful political deliberation </w:t>
      </w:r>
      <w:hyperlink r:id="rId43">
        <w:r w:rsidRPr="003133FC">
          <w:rPr>
            <w:noProof/>
            <w:lang w:val="en-US"/>
          </w:rPr>
          <w:t>(Marcus &amp; MacKuen, 1993, p. 672)</w:t>
        </w:r>
      </w:hyperlink>
      <w:r w:rsidRPr="003133FC">
        <w:rPr>
          <w:noProof/>
          <w:lang w:val="en-US"/>
        </w:rPr>
        <w:t xml:space="preserve">. </w:t>
      </w:r>
      <w:r w:rsidR="00347452">
        <w:rPr>
          <w:noProof/>
          <w:lang w:val="en-US"/>
        </w:rPr>
        <w:t>S</w:t>
      </w:r>
      <w:r w:rsidRPr="003133FC">
        <w:rPr>
          <w:noProof/>
          <w:lang w:val="en-US"/>
        </w:rPr>
        <w:t xml:space="preserve">ome have even argued that “perceptions of candidates are generally focused on ‘personality’ characteristics rather than on issue concerns or partisan group connections” </w:t>
      </w:r>
      <w:hyperlink r:id="rId44">
        <w:r w:rsidRPr="003133FC">
          <w:rPr>
            <w:noProof/>
            <w:lang w:val="en-US"/>
          </w:rPr>
          <w:t>(Miller et al., 1986, p. 521)</w:t>
        </w:r>
      </w:hyperlink>
      <w:r w:rsidRPr="003133FC">
        <w:rPr>
          <w:noProof/>
          <w:lang w:val="en-US"/>
        </w:rPr>
        <w:t xml:space="preserve">, a trait that tends to hold across different cultures. For instance, </w:t>
      </w:r>
      <w:hyperlink r:id="rId45">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493014E" w:rsidR="0081434C" w:rsidRPr="003133FC" w:rsidRDefault="008F6A4E" w:rsidP="00FD3AAD">
      <w:pPr>
        <w:spacing w:before="200" w:after="200"/>
        <w:jc w:val="both"/>
        <w:rPr>
          <w:noProof/>
          <w:lang w:val="en-US"/>
        </w:rPr>
      </w:pPr>
      <w:r w:rsidRPr="003133FC">
        <w:rPr>
          <w:noProof/>
          <w:lang w:val="en-US"/>
        </w:rPr>
        <w:t xml:space="preserve">Within this literature, it is argued that physical appearance is used as a “heuristic” by voters to make inferences about political candidates. Heuristics are “problem-solving strategies'' used by voters </w:t>
      </w:r>
      <w:hyperlink r:id="rId46">
        <w:r w:rsidRPr="003133FC">
          <w:rPr>
            <w:noProof/>
            <w:lang w:val="en-US"/>
          </w:rPr>
          <w:t>(Lau &amp; Redlawsk, 2001, p. 952)</w:t>
        </w:r>
      </w:hyperlink>
      <w:r w:rsidRPr="003133FC">
        <w:rPr>
          <w:noProof/>
          <w:lang w:val="en-US"/>
        </w:rPr>
        <w:t xml:space="preserve"> to reduce the complex tasks of assessing political information, mainly due to the limits of the human cognitive capacity </w:t>
      </w:r>
      <w:hyperlink r:id="rId47">
        <w:r w:rsidRPr="003133FC">
          <w:rPr>
            <w:noProof/>
            <w:lang w:val="en-US"/>
          </w:rPr>
          <w:t>(Tversky &amp; Kahneman, 1974, p. 3; Miller et al., 1986, p. 523)</w:t>
        </w:r>
      </w:hyperlink>
      <w:r w:rsidRPr="003133FC">
        <w:rPr>
          <w:noProof/>
          <w:lang w:val="en-US"/>
        </w:rPr>
        <w:t xml:space="preserve">. In fact, a candidate’s physical appearance is “the most important” </w:t>
      </w:r>
      <w:hyperlink r:id="rId48">
        <w:r w:rsidRPr="003133FC">
          <w:rPr>
            <w:noProof/>
            <w:lang w:val="en-US"/>
          </w:rPr>
          <w:t>(Lau &amp; Redlawsk, 2001, p. 954)</w:t>
        </w:r>
      </w:hyperlink>
      <w:r w:rsidRPr="003133FC">
        <w:rPr>
          <w:noProof/>
          <w:lang w:val="en-US"/>
        </w:rPr>
        <w:t xml:space="preserve"> and the “most obvious and accessible” </w:t>
      </w:r>
      <w:hyperlink r:id="rId49">
        <w:r w:rsidRPr="003133FC">
          <w:rPr>
            <w:noProof/>
            <w:lang w:val="en-US"/>
          </w:rPr>
          <w:t>(Dion et al., 1972, p. 285)</w:t>
        </w:r>
      </w:hyperlink>
      <w:r w:rsidRPr="003133FC">
        <w:rPr>
          <w:noProof/>
          <w:lang w:val="en-US"/>
        </w:rPr>
        <w:t xml:space="preserve"> heuristic available to voters and</w:t>
      </w:r>
      <w:r w:rsidR="00CD35E1">
        <w:rPr>
          <w:noProof/>
          <w:lang w:val="en-US"/>
        </w:rPr>
        <w:t>,</w:t>
      </w:r>
      <w:r w:rsidRPr="003133FC">
        <w:rPr>
          <w:noProof/>
          <w:lang w:val="en-US"/>
        </w:rPr>
        <w:t xml:space="preserve"> overall</w:t>
      </w:r>
      <w:r w:rsidR="00CD35E1">
        <w:rPr>
          <w:noProof/>
          <w:lang w:val="en-US"/>
        </w:rPr>
        <w:t>,</w:t>
      </w:r>
      <w:r w:rsidRPr="003133FC">
        <w:rPr>
          <w:noProof/>
          <w:lang w:val="en-US"/>
        </w:rPr>
        <w:t xml:space="preserve"> the “major source of information” </w:t>
      </w:r>
      <w:hyperlink r:id="rId50">
        <w:r w:rsidRPr="003133FC">
          <w:rPr>
            <w:noProof/>
            <w:lang w:val="en-US"/>
          </w:rPr>
          <w:t>(Todorov et al., 2005, p. 1623)</w:t>
        </w:r>
      </w:hyperlink>
      <w:r w:rsidRPr="003133FC">
        <w:rPr>
          <w:noProof/>
          <w:lang w:val="en-US"/>
        </w:rPr>
        <w:t xml:space="preserve"> when evaluating candidates </w:t>
      </w:r>
      <w:hyperlink r:id="rId51">
        <w:r w:rsidRPr="003133FC">
          <w:rPr>
            <w:noProof/>
            <w:lang w:val="en-US"/>
          </w:rPr>
          <w:t>(Lawson et al., 2010, p. 563)</w:t>
        </w:r>
      </w:hyperlink>
      <w:r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Pr="003133FC">
        <w:rPr>
          <w:noProof/>
          <w:lang w:val="en-US"/>
        </w:rPr>
        <w:t xml:space="preserve">voters can easily use it as a cognitive shortcut to compensate for </w:t>
      </w:r>
      <w:r w:rsidR="00377972">
        <w:rPr>
          <w:noProof/>
          <w:lang w:val="en-US"/>
        </w:rPr>
        <w:t>a</w:t>
      </w:r>
      <w:r w:rsidR="00377972" w:rsidRPr="003133FC">
        <w:rPr>
          <w:noProof/>
          <w:lang w:val="en-US"/>
        </w:rPr>
        <w:t xml:space="preserve"> </w:t>
      </w:r>
      <w:r w:rsidRPr="003133FC">
        <w:rPr>
          <w:noProof/>
          <w:lang w:val="en-US"/>
        </w:rPr>
        <w:t xml:space="preserve">lack of information </w:t>
      </w:r>
      <w:hyperlink r:id="rId52">
        <w:r w:rsidRPr="003133FC">
          <w:rPr>
            <w:noProof/>
            <w:lang w:val="en-US"/>
          </w:rPr>
          <w:t>(Rosar et al</w:t>
        </w:r>
      </w:hyperlink>
      <w:hyperlink r:id="rId53">
        <w:r w:rsidRPr="003133FC">
          <w:rPr>
            <w:noProof/>
            <w:lang w:val="en-US"/>
          </w:rPr>
          <w:t>., 2008</w:t>
        </w:r>
      </w:hyperlink>
      <w:hyperlink r:id="rId54">
        <w:r w:rsidRPr="003133FC">
          <w:rPr>
            <w:noProof/>
            <w:lang w:val="en-US"/>
          </w:rPr>
          <w:t>, p. 64</w:t>
        </w:r>
      </w:hyperlink>
      <w:r w:rsidR="00FC2168">
        <w:rPr>
          <w:noProof/>
          <w:lang w:val="en-US"/>
        </w:rPr>
        <w:t>;</w:t>
      </w:r>
      <w:r w:rsidRPr="003133FC">
        <w:rPr>
          <w:noProof/>
          <w:lang w:val="en-US"/>
        </w:rPr>
        <w:t xml:space="preserve"> importantly</w:t>
      </w:r>
      <w:r w:rsidR="00FC2168">
        <w:rPr>
          <w:noProof/>
          <w:lang w:val="en-US"/>
        </w:rPr>
        <w:t>,</w:t>
      </w:r>
      <w:r w:rsidRPr="003133FC">
        <w:rPr>
          <w:noProof/>
          <w:lang w:val="en-US"/>
        </w:rPr>
        <w:t xml:space="preserve"> see </w:t>
      </w:r>
      <w:hyperlink r:id="rId55">
        <w:r w:rsidRPr="003133FC">
          <w:rPr>
            <w:noProof/>
            <w:lang w:val="en-US"/>
          </w:rPr>
          <w:t>Hart et al., 2011)</w:t>
        </w:r>
      </w:hyperlink>
      <w:r w:rsidRPr="003133FC">
        <w:rPr>
          <w:noProof/>
          <w:lang w:val="en-US"/>
        </w:rPr>
        <w:t xml:space="preserve">. </w:t>
      </w:r>
      <w:r w:rsidR="007F1C88">
        <w:rPr>
          <w:noProof/>
          <w:lang w:val="en-US"/>
        </w:rPr>
        <w:t>Therefore</w:t>
      </w:r>
      <w:r w:rsidRPr="003133FC">
        <w:rPr>
          <w:noProof/>
          <w:lang w:val="en-US"/>
        </w:rPr>
        <w:t xml:space="preserve">, voters look at </w:t>
      </w:r>
      <w:r w:rsidR="00B61603">
        <w:rPr>
          <w:noProof/>
          <w:lang w:val="en-US"/>
        </w:rPr>
        <w:t xml:space="preserve">photographs of the </w:t>
      </w:r>
      <w:r w:rsidRPr="003133FC">
        <w:rPr>
          <w:noProof/>
          <w:lang w:val="en-US"/>
        </w:rPr>
        <w:t>candidate</w:t>
      </w:r>
      <w:r w:rsidR="00B61603">
        <w:rPr>
          <w:noProof/>
          <w:lang w:val="en-US"/>
        </w:rPr>
        <w:t>s</w:t>
      </w:r>
      <w:r w:rsidRPr="003133FC">
        <w:rPr>
          <w:noProof/>
          <w:lang w:val="en-US"/>
        </w:rPr>
        <w:t xml:space="preserve"> </w:t>
      </w:r>
      <w:hyperlink r:id="rId56">
        <w:r w:rsidRPr="003133FC">
          <w:rPr>
            <w:noProof/>
            <w:lang w:val="en-US"/>
          </w:rPr>
          <w:t>(Banducci et al</w:t>
        </w:r>
      </w:hyperlink>
      <w:hyperlink r:id="rId57">
        <w:r w:rsidRPr="003133FC">
          <w:rPr>
            <w:noProof/>
            <w:lang w:val="en-US"/>
          </w:rPr>
          <w:t>., 2008</w:t>
        </w:r>
      </w:hyperlink>
      <w:hyperlink r:id="rId58">
        <w:r w:rsidRPr="003133FC">
          <w:rPr>
            <w:noProof/>
            <w:lang w:val="en-US"/>
          </w:rPr>
          <w:t>, p. 903)</w:t>
        </w:r>
      </w:hyperlink>
      <w:r w:rsidRPr="003133FC">
        <w:rPr>
          <w:noProof/>
          <w:lang w:val="en-US"/>
        </w:rPr>
        <w:t xml:space="preserve"> or “watch a good deal of TV” </w:t>
      </w:r>
      <w:hyperlink r:id="rId59">
        <w:r w:rsidRPr="003133FC">
          <w:rPr>
            <w:noProof/>
            <w:lang w:val="en-US"/>
          </w:rPr>
          <w:t>(Lenz &amp; Lawson, 2011, p. 575)</w:t>
        </w:r>
      </w:hyperlink>
      <w:r w:rsidRPr="003133FC">
        <w:rPr>
          <w:noProof/>
          <w:lang w:val="en-US"/>
        </w:rPr>
        <w:t xml:space="preserve"> because the way </w:t>
      </w:r>
      <w:r w:rsidR="00B74846">
        <w:rPr>
          <w:noProof/>
          <w:lang w:val="en-US"/>
        </w:rPr>
        <w:t>that</w:t>
      </w:r>
      <w:r w:rsidRPr="003133FC">
        <w:rPr>
          <w:noProof/>
          <w:lang w:val="en-US"/>
        </w:rPr>
        <w:t xml:space="preserve"> candidates look </w:t>
      </w:r>
      <w:r w:rsidR="005C3F16">
        <w:rPr>
          <w:noProof/>
          <w:lang w:val="en-US"/>
        </w:rPr>
        <w:t>provides</w:t>
      </w:r>
      <w:r w:rsidRPr="003133FC">
        <w:rPr>
          <w:noProof/>
          <w:lang w:val="en-US"/>
        </w:rPr>
        <w:t xml:space="preserve"> cues in low-information elections. In sum, and as </w:t>
      </w:r>
      <w:hyperlink r:id="rId60">
        <w:r w:rsidRPr="003133FC">
          <w:rPr>
            <w:noProof/>
            <w:lang w:val="en-US"/>
          </w:rPr>
          <w:t>Riggle et al. (1992, p. 67)</w:t>
        </w:r>
      </w:hyperlink>
      <w:r w:rsidRPr="003133FC">
        <w:rPr>
          <w:noProof/>
          <w:lang w:val="en-US"/>
        </w:rPr>
        <w:t xml:space="preserve"> put it, “[i]n the absence of other information, candidates</w:t>
      </w:r>
      <w:r w:rsidR="00D029D0">
        <w:rPr>
          <w:noProof/>
          <w:lang w:val="en-US"/>
        </w:rPr>
        <w:t>’</w:t>
      </w:r>
      <w:r w:rsidRPr="003133FC">
        <w:rPr>
          <w:noProof/>
          <w:lang w:val="en-US"/>
        </w:rPr>
        <w:t xml:space="preserve"> physical attractiveness [has] a substantial influence on subjects</w:t>
      </w:r>
      <w:r w:rsidR="006B1BE6">
        <w:rPr>
          <w:noProof/>
          <w:lang w:val="en-US"/>
        </w:rPr>
        <w:t>’</w:t>
      </w:r>
      <w:r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61">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62">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63">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w:t>
      </w:r>
      <w:r w:rsidR="008F6A4E" w:rsidRPr="003133FC">
        <w:rPr>
          <w:noProof/>
          <w:lang w:val="en-US"/>
        </w:rPr>
        <w:lastRenderedPageBreak/>
        <w:t xml:space="preserve">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64">
        <w:r w:rsidR="008F6A4E" w:rsidRPr="003133FC">
          <w:rPr>
            <w:noProof/>
            <w:lang w:val="en-US"/>
          </w:rPr>
          <w:t>(Lau &amp; Redlawsk, 2001)</w:t>
        </w:r>
      </w:hyperlink>
      <w:r w:rsidR="008F6A4E" w:rsidRPr="003133FC">
        <w:rPr>
          <w:noProof/>
          <w:lang w:val="en-US"/>
        </w:rPr>
        <w:t>.</w:t>
      </w:r>
    </w:p>
    <w:p w14:paraId="0512F610" w14:textId="10E5039A" w:rsidR="0081434C" w:rsidRPr="003133FC" w:rsidRDefault="008F6A4E" w:rsidP="00FD3AAD">
      <w:pPr>
        <w:spacing w:before="200" w:after="200"/>
        <w:jc w:val="both"/>
        <w:rPr>
          <w:noProof/>
          <w:lang w:val="en-US"/>
        </w:rPr>
      </w:pPr>
      <w:r w:rsidRPr="003133FC">
        <w:rPr>
          <w:noProof/>
          <w:lang w:val="en-US"/>
        </w:rPr>
        <w:t xml:space="preserve">We posit that “voters vote beautiful” </w:t>
      </w:r>
      <w:hyperlink r:id="rId65">
        <w:r w:rsidRPr="003133FC">
          <w:rPr>
            <w:noProof/>
            <w:lang w:val="en-US"/>
          </w:rPr>
          <w:t>(Efrain &amp; Patterson, 1974)</w:t>
        </w:r>
      </w:hyperlink>
      <w:r w:rsidRPr="003133FC">
        <w:rPr>
          <w:noProof/>
          <w:lang w:val="en-US"/>
        </w:rPr>
        <w:t xml:space="preserve"> because attractiveness serves as a heuristic for something else. For instance, </w:t>
      </w:r>
      <w:hyperlink r:id="rId66">
        <w:r w:rsidRPr="003133FC">
          <w:rPr>
            <w:noProof/>
            <w:lang w:val="en-US"/>
          </w:rPr>
          <w:t>Banducci et al. (2008, p. 903)</w:t>
        </w:r>
      </w:hyperlink>
      <w:r w:rsidRPr="003133FC">
        <w:rPr>
          <w:noProof/>
          <w:lang w:val="en-US"/>
        </w:rPr>
        <w:t xml:space="preserve"> </w:t>
      </w:r>
      <w:r w:rsidR="001355E5">
        <w:rPr>
          <w:noProof/>
          <w:lang w:val="en-US"/>
        </w:rPr>
        <w:t>report</w:t>
      </w:r>
      <w:r w:rsidR="001355E5" w:rsidRPr="003133FC">
        <w:rPr>
          <w:noProof/>
          <w:lang w:val="en-US"/>
        </w:rPr>
        <w:t xml:space="preserve"> </w:t>
      </w:r>
      <w:r w:rsidRPr="003133FC">
        <w:rPr>
          <w:noProof/>
          <w:lang w:val="en-US"/>
        </w:rPr>
        <w:t xml:space="preserve">that attractive candidates “are more likely to be attributed the qualities associated with successful politicians,” suffer less when involved in scandals </w:t>
      </w:r>
      <w:hyperlink r:id="rId67">
        <w:r w:rsidRPr="003133FC">
          <w:rPr>
            <w:noProof/>
            <w:lang w:val="en-US"/>
          </w:rPr>
          <w:t>(Stockemer &amp; Praino, 2019, p. 747)</w:t>
        </w:r>
      </w:hyperlink>
      <w:r w:rsidRPr="003133FC">
        <w:rPr>
          <w:noProof/>
          <w:lang w:val="en-US"/>
        </w:rPr>
        <w:t xml:space="preserve">, and are perceived </w:t>
      </w:r>
      <w:r w:rsidR="00E3607D">
        <w:rPr>
          <w:noProof/>
          <w:lang w:val="en-US"/>
        </w:rPr>
        <w:t xml:space="preserve">as </w:t>
      </w:r>
      <w:r w:rsidRPr="003133FC">
        <w:rPr>
          <w:noProof/>
          <w:lang w:val="en-US"/>
        </w:rPr>
        <w:t xml:space="preserve">more competent and trustworthy </w:t>
      </w:r>
      <w:hyperlink r:id="rId68">
        <w:r w:rsidRPr="003133FC">
          <w:rPr>
            <w:noProof/>
            <w:lang w:val="en-US"/>
          </w:rPr>
          <w:t>(Berggren et al., 2010, p. 8)</w:t>
        </w:r>
      </w:hyperlink>
      <w:r w:rsidRPr="003133FC">
        <w:rPr>
          <w:noProof/>
          <w:lang w:val="en-US"/>
        </w:rPr>
        <w:t xml:space="preserve">. Thus, attractiveness is associated with attributes </w:t>
      </w:r>
      <w:hyperlink r:id="rId69">
        <w:r w:rsidRPr="003133FC">
          <w:rPr>
            <w:noProof/>
            <w:lang w:val="en-US"/>
          </w:rPr>
          <w:t>(Mattes et al., 2010)</w:t>
        </w:r>
      </w:hyperlink>
      <w:r w:rsidRPr="003133FC">
        <w:rPr>
          <w:noProof/>
          <w:lang w:val="en-US"/>
        </w:rPr>
        <w:t xml:space="preserve"> and personality traits </w:t>
      </w:r>
      <w:hyperlink r:id="rId70">
        <w:r w:rsidRPr="003133FC">
          <w:rPr>
            <w:noProof/>
            <w:lang w:val="en-US"/>
          </w:rPr>
          <w:t>(Banducci et al., 2008)</w:t>
        </w:r>
      </w:hyperlink>
      <w:r w:rsidRPr="003133FC">
        <w:rPr>
          <w:noProof/>
          <w:lang w:val="en-US"/>
        </w:rPr>
        <w:t xml:space="preserve"> </w:t>
      </w:r>
      <w:r w:rsidR="00906A25">
        <w:rPr>
          <w:noProof/>
          <w:lang w:val="en-US"/>
        </w:rPr>
        <w:t xml:space="preserve">that </w:t>
      </w:r>
      <w:r w:rsidR="00EA1355">
        <w:rPr>
          <w:noProof/>
          <w:lang w:val="en-US"/>
        </w:rPr>
        <w:t xml:space="preserve">are desirable in </w:t>
      </w:r>
      <w:r w:rsidRPr="003133FC">
        <w:rPr>
          <w:noProof/>
          <w:lang w:val="en-US"/>
        </w:rPr>
        <w:t>politicians, such as honesty, productivity</w:t>
      </w:r>
      <w:r w:rsidR="00F0604C">
        <w:rPr>
          <w:noProof/>
          <w:lang w:val="en-US"/>
        </w:rPr>
        <w:t>,</w:t>
      </w:r>
      <w:r w:rsidRPr="003133FC">
        <w:rPr>
          <w:noProof/>
          <w:lang w:val="en-US"/>
        </w:rPr>
        <w:t xml:space="preserve"> or conservatism </w:t>
      </w:r>
      <w:hyperlink r:id="rId71">
        <w:r w:rsidRPr="003133FC">
          <w:rPr>
            <w:noProof/>
            <w:lang w:val="en-US"/>
          </w:rPr>
          <w:t>(Berggren et al., 2017)</w:t>
        </w:r>
      </w:hyperlink>
      <w:r w:rsidRPr="003133FC">
        <w:rPr>
          <w:noProof/>
          <w:lang w:val="en-US"/>
        </w:rPr>
        <w:t>.</w:t>
      </w:r>
    </w:p>
    <w:p w14:paraId="43767856" w14:textId="721B88B5" w:rsidR="0081434C" w:rsidRPr="003133FC" w:rsidRDefault="008F6A4E" w:rsidP="00FD3AAD">
      <w:pPr>
        <w:spacing w:before="200" w:after="200"/>
        <w:jc w:val="both"/>
        <w:rPr>
          <w:noProof/>
          <w:lang w:val="en-US"/>
        </w:rPr>
      </w:pPr>
      <w:r w:rsidRPr="003133FC">
        <w:rPr>
          <w:noProof/>
          <w:lang w:val="en-US"/>
        </w:rPr>
        <w:t xml:space="preserve">Unfortunately, most studies in political science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72">
        <w:r w:rsidRPr="003133FC">
          <w:rPr>
            <w:noProof/>
            <w:lang w:val="en-US"/>
          </w:rPr>
          <w:t>(Kalick, 1988; Hamermesh &amp; Biddle, 1994; Belmi &amp; Neale, 2014)</w:t>
        </w:r>
      </w:hyperlink>
      <w:r w:rsidRPr="003133FC">
        <w:rPr>
          <w:noProof/>
          <w:lang w:val="en-US"/>
        </w:rPr>
        <w:t xml:space="preserve">. For instance, </w:t>
      </w:r>
      <w:hyperlink r:id="rId73">
        <w:r w:rsidRPr="003133FC">
          <w:rPr>
            <w:noProof/>
            <w:lang w:val="en-US"/>
          </w:rPr>
          <w:t>Berggren et al. (2010, p. 9)</w:t>
        </w:r>
      </w:hyperlink>
      <w:r w:rsidRPr="003133FC">
        <w:rPr>
          <w:noProof/>
          <w:lang w:val="en-US"/>
        </w:rPr>
        <w:t xml:space="preserve"> explain that “occupation and education serve as signals of competence,” while </w:t>
      </w:r>
      <w:hyperlink r:id="rId74">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physical attractiveness, neglecting other aspects of physical appearance that might also explain turnout. In this paper</w:t>
      </w:r>
      <w:r w:rsidR="00D53F0D">
        <w:rPr>
          <w:noProof/>
          <w:lang w:val="en-US"/>
        </w:rPr>
        <w:t>,</w:t>
      </w:r>
      <w:r w:rsidRPr="003133FC">
        <w:rPr>
          <w:noProof/>
          <w:lang w:val="en-US"/>
        </w:rPr>
        <w:t xml:space="preserve"> we focus on the relationship between looking/being working-class/wealthy and gender. The next section discusses theoretical advances in sociology regarding the relationship between physical appearance, social status</w:t>
      </w:r>
      <w:r w:rsidR="003F0038">
        <w:rPr>
          <w:noProof/>
          <w:lang w:val="en-US"/>
        </w:rPr>
        <w:t>,</w:t>
      </w:r>
      <w:r w:rsidRPr="003133FC">
        <w:rPr>
          <w:noProof/>
          <w:lang w:val="en-US"/>
        </w:rPr>
        <w:t xml:space="preserve"> and inequality. The idea is to contribute to the political science literature by expanding the conceptual framework exploited in the paper.</w:t>
      </w:r>
    </w:p>
    <w:p w14:paraId="32F361BF" w14:textId="77777777" w:rsidR="0081434C" w:rsidRPr="003133FC" w:rsidRDefault="008F6A4E" w:rsidP="00FD3AAD">
      <w:pPr>
        <w:pStyle w:val="Subtitle"/>
        <w:jc w:val="both"/>
        <w:rPr>
          <w:noProof/>
          <w:lang w:val="en-US"/>
        </w:rPr>
      </w:pPr>
      <w:bookmarkStart w:id="4" w:name="_fy4douaonbmw" w:colFirst="0" w:colLast="0"/>
      <w:bookmarkEnd w:id="4"/>
      <w:r w:rsidRPr="003133FC">
        <w:rPr>
          <w:noProof/>
          <w:lang w:val="en-US"/>
        </w:rPr>
        <w:t>Physical Appearance as a Locus of Social Status</w:t>
      </w:r>
    </w:p>
    <w:p w14:paraId="3DF9A272" w14:textId="4DC4F482"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 xml:space="preserve">attractiveness a diffuse status characteristic. </w:t>
      </w:r>
      <w:r w:rsidR="0096120A">
        <w:rPr>
          <w:noProof/>
          <w:lang w:val="en-US"/>
        </w:rPr>
        <w:t>T</w:t>
      </w:r>
      <w:r w:rsidRPr="003133FC">
        <w:rPr>
          <w:noProof/>
          <w:lang w:val="en-US"/>
        </w:rPr>
        <w:t>he general expectation</w:t>
      </w:r>
      <w:r w:rsidR="00996FF9">
        <w:rPr>
          <w:noProof/>
          <w:lang w:val="en-US"/>
        </w:rPr>
        <w:t>-</w:t>
      </w:r>
      <w:r w:rsidRPr="003133FC">
        <w:rPr>
          <w:noProof/>
          <w:lang w:val="en-US"/>
        </w:rPr>
        <w:t>states theory argues that attractive individuals are seen as “better” and “more capable” than those perceived as less attractive. Accordingly, physical attractiveness is similar to 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75">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1FBB4869" w:rsidR="0081434C" w:rsidRPr="003133F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convincingly shown how categorical differences between social groups in terms of</w:t>
      </w:r>
      <w:r w:rsidR="00C64754">
        <w:rPr>
          <w:noProof/>
          <w:lang w:val="en-US"/>
        </w:rPr>
        <w:t>—</w:t>
      </w:r>
      <w:r w:rsidR="00C64754">
        <w:rPr>
          <w:i/>
          <w:iCs/>
          <w:noProof/>
          <w:lang w:val="en-US"/>
        </w:rPr>
        <w:t>inter alia</w:t>
      </w:r>
      <w:r w:rsidR="00C64754">
        <w:rPr>
          <w:i/>
          <w:iCs/>
          <w:noProof/>
          <w:lang w:val="en-US"/>
        </w:rPr>
        <w:softHyphen/>
        <w:t>—</w:t>
      </w:r>
      <w:r w:rsidRPr="003133FC">
        <w:rPr>
          <w:noProof/>
          <w:lang w:val="en-US"/>
        </w:rPr>
        <w:t xml:space="preserve">gender, occupation, </w:t>
      </w:r>
      <w:r w:rsidR="00DC31D8">
        <w:rPr>
          <w:noProof/>
          <w:lang w:val="en-US"/>
        </w:rPr>
        <w:t xml:space="preserve">and </w:t>
      </w:r>
      <w:r w:rsidRPr="003133FC">
        <w:rPr>
          <w:noProof/>
          <w:lang w:val="en-US"/>
        </w:rPr>
        <w:t xml:space="preserve">race are translated into social inequalities between social groups through </w:t>
      </w:r>
      <w:r w:rsidRPr="003133FC">
        <w:rPr>
          <w:i/>
          <w:noProof/>
          <w:lang w:val="en-US"/>
        </w:rPr>
        <w:t>status beliefs</w:t>
      </w:r>
      <w:r w:rsidRPr="003133FC">
        <w:rPr>
          <w:noProof/>
          <w:lang w:val="en-US"/>
        </w:rPr>
        <w:t>. The inequality</w:t>
      </w:r>
      <w:r w:rsidR="00CD743D">
        <w:rPr>
          <w:noProof/>
          <w:lang w:val="en-US"/>
        </w:rPr>
        <w:t>-</w:t>
      </w:r>
      <w:r w:rsidRPr="003133FC">
        <w:rPr>
          <w:noProof/>
          <w:lang w:val="en-US"/>
        </w:rPr>
        <w:t xml:space="preserve">producing mechanism of status takes place in social interactions, where cultural beliefs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76">
        <w:r w:rsidRPr="003133FC">
          <w:rPr>
            <w:noProof/>
            <w:lang w:val="en-US"/>
          </w:rPr>
          <w:t>(Correll &amp; Ridgeway, 2006; Ridgeway, 2011, 2014; Ridgeway &amp; Correll, 2004)</w:t>
        </w:r>
      </w:hyperlink>
      <w:r w:rsidRPr="003133FC">
        <w:rPr>
          <w:noProof/>
          <w:lang w:val="en-US"/>
        </w:rPr>
        <w:t>. Cultural beliefs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77">
        <w:r w:rsidRPr="003133FC">
          <w:rPr>
            <w:noProof/>
            <w:lang w:val="en-US"/>
          </w:rPr>
          <w:t xml:space="preserve">(Ridgeway, </w:t>
        </w:r>
        <w:r w:rsidRPr="003133FC">
          <w:rPr>
            <w:noProof/>
            <w:lang w:val="en-US"/>
          </w:rPr>
          <w:lastRenderedPageBreak/>
          <w:t>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lower turnout. Thus, they are also less likely to be given opportunities to perform and take care of collective tasks, </w:t>
      </w:r>
      <w:r w:rsidR="00F16246">
        <w:rPr>
          <w:noProof/>
          <w:lang w:val="en-US"/>
        </w:rPr>
        <w:t>consequently</w:t>
      </w:r>
      <w:r w:rsidR="00F16246" w:rsidRPr="003133FC">
        <w:rPr>
          <w:noProof/>
          <w:lang w:val="en-US"/>
        </w:rPr>
        <w:t xml:space="preserve"> </w:t>
      </w:r>
      <w:r w:rsidRPr="003133FC">
        <w:rPr>
          <w:noProof/>
          <w:lang w:val="en-US"/>
        </w:rPr>
        <w:t xml:space="preserve">receiving </w:t>
      </w:r>
      <w:r w:rsidR="00996FF9">
        <w:rPr>
          <w:noProof/>
          <w:lang w:val="en-US"/>
        </w:rPr>
        <w:t>fewer votes</w:t>
      </w:r>
      <w:r w:rsidRPr="003133FC">
        <w:rPr>
          <w:noProof/>
          <w:lang w:val="en-US"/>
        </w:rPr>
        <w:t xml:space="preserve">. </w:t>
      </w:r>
    </w:p>
    <w:p w14:paraId="39163F47" w14:textId="217BF573" w:rsidR="0081434C" w:rsidRPr="003133FC" w:rsidRDefault="008F6A4E" w:rsidP="00FD3AAD">
      <w:pPr>
        <w:spacing w:before="200" w:after="200"/>
        <w:jc w:val="both"/>
        <w:rPr>
          <w:noProof/>
          <w:sz w:val="16"/>
          <w:szCs w:val="16"/>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8">
        <w:r w:rsidRPr="003133FC">
          <w:rPr>
            <w:noProof/>
            <w:lang w:val="en-US"/>
          </w:rPr>
          <w:t>(Treiman, 1977)</w:t>
        </w:r>
      </w:hyperlink>
      <w:r w:rsidRPr="003133FC">
        <w:rPr>
          <w:noProof/>
          <w:lang w:val="en-US"/>
        </w:rPr>
        <w:t xml:space="preserve">, socio-economic status </w:t>
      </w:r>
      <w:hyperlink r:id="rId79">
        <w:r w:rsidRPr="003133FC">
          <w:rPr>
            <w:noProof/>
            <w:lang w:val="en-US"/>
          </w:rPr>
          <w:t>(Ganzeboom et al., 1992)</w:t>
        </w:r>
      </w:hyperlink>
      <w:r w:rsidR="00206C58">
        <w:rPr>
          <w:noProof/>
          <w:lang w:val="en-US"/>
        </w:rPr>
        <w:t>,</w:t>
      </w:r>
      <w:r w:rsidRPr="003133FC">
        <w:rPr>
          <w:noProof/>
          <w:lang w:val="en-US"/>
        </w:rPr>
        <w:t xml:space="preserve"> and social class </w:t>
      </w:r>
      <w:hyperlink r:id="rId80">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81">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82">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83">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84">
        <w:r w:rsidRPr="003133FC">
          <w:rPr>
            <w:noProof/>
            <w:lang w:val="en-US"/>
          </w:rPr>
          <w:t>(Meron et al., 2014)</w:t>
        </w:r>
      </w:hyperlink>
      <w:r w:rsidRPr="003133FC">
        <w:rPr>
          <w:noProof/>
          <w:lang w:val="en-US"/>
        </w:rPr>
        <w:t xml:space="preserve"> projects. What sociologists in the field of social stratification have neglected,</w:t>
      </w:r>
      <w:r w:rsidR="0036275E">
        <w:rPr>
          <w:noProof/>
          <w:lang w:val="en-US"/>
        </w:rPr>
        <w:t xml:space="preserve"> however,</w:t>
      </w:r>
      <w:r w:rsidRPr="003133FC">
        <w:rPr>
          <w:noProof/>
          <w:lang w:val="en-US"/>
        </w:rPr>
        <w:t xml:space="preserve"> is the physical component of occupational status. </w:t>
      </w:r>
    </w:p>
    <w:p w14:paraId="25866534" w14:textId="52C2C303"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85">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86">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87">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8">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 xml:space="preserve">class-congruent use of status symbols. </w:t>
      </w:r>
      <w:r w:rsidR="00BC3FEC">
        <w:rPr>
          <w:noProof/>
          <w:lang w:val="en-US"/>
        </w:rPr>
        <w:t>For</w:t>
      </w:r>
      <w:r w:rsidRPr="003133FC">
        <w:rPr>
          <w:noProof/>
          <w:lang w:val="en-US"/>
        </w:rPr>
        <w:t xml:space="preserve"> Goffman, </w:t>
      </w:r>
      <w:r w:rsidR="00BC3FEC">
        <w:rPr>
          <w:noProof/>
          <w:lang w:val="en-US"/>
        </w:rPr>
        <w:t xml:space="preserve">these devices </w:t>
      </w:r>
      <w:r w:rsidRPr="003133FC">
        <w:rPr>
          <w:noProof/>
          <w:lang w:val="en-US"/>
        </w:rPr>
        <w:t>restrict “misrepresentation” or</w:t>
      </w:r>
      <w:r w:rsidR="00A440E9">
        <w:rPr>
          <w:noProof/>
          <w:lang w:val="en-US"/>
        </w:rPr>
        <w:t xml:space="preserve"> the</w:t>
      </w:r>
      <w:r w:rsidRPr="003133FC">
        <w:rPr>
          <w:noProof/>
          <w:lang w:val="en-US"/>
        </w:rPr>
        <w:t xml:space="preserve"> “fraudulent” use of the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9">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90">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dress and other attributes of physical appearance as cues </w:t>
      </w:r>
      <w:hyperlink r:id="rId91">
        <w:r w:rsidRPr="003133FC">
          <w:rPr>
            <w:noProof/>
            <w:lang w:val="en-US"/>
          </w:rPr>
          <w:t>(Vandebroeck, 2021)</w:t>
        </w:r>
      </w:hyperlink>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political elections.</w:t>
      </w:r>
    </w:p>
    <w:p w14:paraId="2FE550A3" w14:textId="51EA3693" w:rsidR="0081434C" w:rsidRPr="003133FC" w:rsidRDefault="008F6A4E" w:rsidP="00FD3AAD">
      <w:pPr>
        <w:spacing w:before="200" w:after="200"/>
        <w:jc w:val="both"/>
        <w:rPr>
          <w:noProof/>
          <w:lang w:val="en-US"/>
        </w:rPr>
      </w:pPr>
      <w:r w:rsidRPr="003133FC">
        <w:rPr>
          <w:noProof/>
          <w:lang w:val="en-US"/>
        </w:rPr>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92">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cultural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93">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w:t>
      </w:r>
      <w:r w:rsidRPr="003133FC">
        <w:rPr>
          <w:noProof/>
          <w:lang w:val="en-US"/>
        </w:rPr>
        <w:lastRenderedPageBreak/>
        <w:t xml:space="preserve">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94">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95">
        <w:r w:rsidRPr="003133FC">
          <w:rPr>
            <w:noProof/>
            <w:lang w:val="en-US"/>
          </w:rPr>
          <w:t>(Pajunen et 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96">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5" w:name="_ko5vpsxpjt80" w:colFirst="0" w:colLast="0"/>
      <w:bookmarkEnd w:id="5"/>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6" w:name="_koo45tdgsvg0" w:colFirst="0" w:colLast="0"/>
      <w:bookmarkEnd w:id="6"/>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97">
        <w:r w:rsidRPr="003133FC">
          <w:rPr>
            <w:noProof/>
            <w:lang w:val="en-US"/>
          </w:rPr>
          <w:t>(Berggren et al., 2017, p. 80)</w:t>
        </w:r>
      </w:hyperlink>
      <w:r w:rsidRPr="003133FC">
        <w:rPr>
          <w:noProof/>
          <w:lang w:val="en-US"/>
        </w:rPr>
        <w:t xml:space="preserve">. Second, as </w:t>
      </w:r>
      <w:hyperlink r:id="rId98">
        <w:r w:rsidRPr="003133FC">
          <w:rPr>
            <w:noProof/>
            <w:lang w:val="en-US"/>
          </w:rPr>
          <w:t>Berggren et al. (2017, p. 83)</w:t>
        </w:r>
      </w:hyperlink>
      <w:r w:rsidRPr="003133FC">
        <w:rPr>
          <w:noProof/>
          <w:lang w:val="en-US"/>
        </w:rPr>
        <w:t xml:space="preserve"> 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9">
        <w:r w:rsidRPr="003133FC">
          <w:rPr>
            <w:noProof/>
            <w:lang w:val="en-US"/>
          </w:rPr>
          <w:t>(Marshall &amp; Jaggers, 2020)</w:t>
        </w:r>
      </w:hyperlink>
      <w:r w:rsidRPr="003133FC">
        <w:rPr>
          <w:noProof/>
          <w:lang w:val="en-US"/>
        </w:rPr>
        <w:t xml:space="preserve">, as well as a country with high levels of economic equality </w:t>
      </w:r>
      <w:hyperlink r:id="rId100">
        <w:r w:rsidRPr="003133FC">
          <w:rPr>
            <w:noProof/>
            <w:lang w:val="en-US"/>
          </w:rPr>
          <w:t>(Waltl, 2022)</w:t>
        </w:r>
      </w:hyperlink>
      <w:r w:rsidRPr="003133FC">
        <w:rPr>
          <w:noProof/>
          <w:lang w:val="en-US"/>
        </w:rPr>
        <w:t xml:space="preserve">, gender equality </w:t>
      </w:r>
      <w:hyperlink r:id="rId101">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102">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that exploiting a “least-likely case design” </w:t>
      </w:r>
      <w:hyperlink r:id="rId103">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411ECF2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w:t>
      </w:r>
      <w:r w:rsidRPr="003133FC">
        <w:rPr>
          <w:noProof/>
          <w:lang w:val="en-US"/>
        </w:rPr>
        <w:lastRenderedPageBreak/>
        <w:t>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104">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105">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number of slots for posters” </w:t>
      </w:r>
      <w:hyperlink r:id="rId106">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107">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8">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9">
        <w:r w:rsidRPr="003133FC">
          <w:rPr>
            <w:noProof/>
            <w:lang w:val="en-US"/>
          </w:rPr>
          <w:t>(Berggren et al., 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140D9AD8" w:rsidR="0081434C" w:rsidRPr="003133FC" w:rsidRDefault="008F6A4E" w:rsidP="00FD3AAD">
      <w:pPr>
        <w:spacing w:before="200" w:after="200"/>
        <w:jc w:val="both"/>
        <w:rPr>
          <w:noProof/>
          <w:color w:val="000000"/>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p>
    <w:p w14:paraId="0B3DBCFC" w14:textId="77777777" w:rsidR="0081434C" w:rsidRPr="003133FC" w:rsidRDefault="008F6A4E" w:rsidP="00FD3AAD">
      <w:pPr>
        <w:pStyle w:val="Heading4"/>
        <w:spacing w:before="200" w:after="200"/>
        <w:jc w:val="both"/>
        <w:rPr>
          <w:noProof/>
          <w:lang w:val="en-US"/>
        </w:rPr>
      </w:pPr>
      <w:bookmarkStart w:id="7" w:name="_o6n0lgaar477" w:colFirst="0" w:colLast="0"/>
      <w:bookmarkEnd w:id="7"/>
      <w:r w:rsidRPr="003133FC">
        <w:rPr>
          <w:noProof/>
          <w:lang w:val="en-US"/>
        </w:rPr>
        <w:lastRenderedPageBreak/>
        <w:t>Table 1: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trPr>
          <w:tblHeader/>
          <w:jc w:val="center"/>
        </w:trPr>
        <w:tc>
          <w:tcPr>
            <w:tcW w:w="2257"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DC77F2" w14:paraId="5F9E2BAA" w14:textId="77777777">
        <w:trPr>
          <w:tblHeader/>
          <w:jc w:val="center"/>
        </w:trPr>
        <w:tc>
          <w:tcPr>
            <w:tcW w:w="2257"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DC77F2" w14:paraId="793B5A49" w14:textId="77777777">
        <w:trPr>
          <w:jc w:val="center"/>
        </w:trPr>
        <w:tc>
          <w:tcPr>
            <w:tcW w:w="2257"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10">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DD1C80" w14:paraId="1E542B33" w14:textId="77777777">
        <w:trPr>
          <w:jc w:val="center"/>
        </w:trPr>
        <w:tc>
          <w:tcPr>
            <w:tcW w:w="2257"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11">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DD1C80" w14:paraId="44D0A25F" w14:textId="77777777">
        <w:trPr>
          <w:jc w:val="center"/>
        </w:trPr>
        <w:tc>
          <w:tcPr>
            <w:tcW w:w="2257"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scores of the 1,415 candidates </w:t>
      </w:r>
      <w:hyperlink r:id="rId112">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lastRenderedPageBreak/>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13">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14">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15">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16">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17">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8">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9">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F0008B2" w14:textId="347A2AFD" w:rsidR="0081434C" w:rsidRPr="003133FC" w:rsidRDefault="008F6A4E" w:rsidP="00FD3AAD">
      <w:pPr>
        <w:jc w:val="both"/>
        <w:rPr>
          <w:noProof/>
          <w:lang w:val="en-US"/>
        </w:rPr>
      </w:pPr>
      <w:r w:rsidRPr="003133FC">
        <w:rPr>
          <w:b/>
          <w:noProof/>
          <w:lang w:val="en-US"/>
        </w:rPr>
        <w:lastRenderedPageBreak/>
        <w:t>Figure 2: Distribution of Physical Appearance Indexes Broken</w:t>
      </w:r>
      <w:r w:rsidR="001C0D04">
        <w:rPr>
          <w:b/>
          <w:noProof/>
          <w:lang w:val="en-US"/>
        </w:rPr>
        <w:t xml:space="preserve"> Down</w:t>
      </w:r>
      <w:r w:rsidRPr="003133FC">
        <w:rPr>
          <w:b/>
          <w:noProof/>
          <w:lang w:val="en-US"/>
        </w:rPr>
        <w:t xml:space="preserve"> by Relevant Criteria</w:t>
      </w:r>
      <w:r w:rsidRPr="003133FC">
        <w:rPr>
          <w:noProof/>
          <w:lang w:val="en-US"/>
        </w:rPr>
        <w:drawing>
          <wp:inline distT="114300" distB="114300" distL="114300" distR="114300" wp14:anchorId="46F09143" wp14:editId="1601911B">
            <wp:extent cx="5731200" cy="5727700"/>
            <wp:effectExtent l="0" t="0" r="0" b="0"/>
            <wp:docPr id="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0"/>
                    <a:srcRect/>
                    <a:stretch>
                      <a:fillRect/>
                    </a:stretch>
                  </pic:blipFill>
                  <pic:spPr>
                    <a:xfrm>
                      <a:off x="0" y="0"/>
                      <a:ext cx="5731200" cy="5727700"/>
                    </a:xfrm>
                    <a:prstGeom prst="rect">
                      <a:avLst/>
                    </a:prstGeom>
                    <a:ln/>
                  </pic:spPr>
                </pic:pic>
              </a:graphicData>
            </a:graphic>
          </wp:inline>
        </w:drawing>
      </w:r>
    </w:p>
    <w:p w14:paraId="7F5A64AF" w14:textId="77777777" w:rsidR="0081434C" w:rsidRPr="003133FC" w:rsidRDefault="008F6A4E" w:rsidP="00FD3AAD">
      <w:pPr>
        <w:pStyle w:val="Heading3"/>
        <w:spacing w:before="200" w:after="200"/>
        <w:jc w:val="both"/>
        <w:rPr>
          <w:noProof/>
          <w:lang w:val="en-US"/>
        </w:rPr>
      </w:pPr>
      <w:bookmarkStart w:id="8" w:name="_ynlnj1fnswm" w:colFirst="0" w:colLast="0"/>
      <w:bookmarkEnd w:id="8"/>
      <w:r w:rsidRPr="003133FC">
        <w:rPr>
          <w:noProof/>
          <w:lang w:val="en-US"/>
        </w:rPr>
        <w:t>Statistical Analyses</w:t>
      </w:r>
    </w:p>
    <w:p w14:paraId="49D598F1" w14:textId="798A3B32"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turnout. The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21">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 xml:space="preserve">generating process of the dependent variable—turnout—as a Poisson distribution </w:t>
      </w:r>
      <w:hyperlink r:id="rId122">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6F0BF74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23">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24">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25">
        <w:r w:rsidRPr="003133FC">
          <w:rPr>
            <w:noProof/>
            <w:lang w:val="en-US"/>
          </w:rPr>
          <w:t>(Ai &amp; Norton, 2003)</w:t>
        </w:r>
      </w:hyperlink>
      <w:r w:rsidRPr="003133FC">
        <w:rPr>
          <w:noProof/>
          <w:lang w:val="en-US"/>
        </w:rPr>
        <w:t>. Hence, this section concentrates on the plot of the marginal effect of the predicted effects of physical</w:t>
      </w:r>
      <w:r w:rsidR="003C5547">
        <w:rPr>
          <w:noProof/>
          <w:lang w:val="en-US"/>
        </w:rPr>
        <w:t xml:space="preserve"> appearance</w:t>
      </w:r>
      <w:r w:rsidR="00EE6A1D">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on turnout.</w:t>
      </w:r>
    </w:p>
    <w:p w14:paraId="51A16AD4" w14:textId="69BF620C"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turnout </w:t>
      </w:r>
      <w:hyperlink r:id="rId126">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27">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8">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36163FB8"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9">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30">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 xml:space="preserve">by gender.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31">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physical appearance and voting research “do not systematically consider the gender of the candidates involved” (</w:t>
      </w:r>
      <w:hyperlink r:id="rId132">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w:t>
      </w:r>
      <w:r w:rsidR="008F6A4E" w:rsidRPr="003133FC">
        <w:rPr>
          <w:noProof/>
          <w:lang w:val="en-US"/>
        </w:rPr>
        <w:lastRenderedPageBreak/>
        <w:t xml:space="preserve">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33">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34">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259A09E2" w14:textId="48E7E762" w:rsidR="0081434C" w:rsidRPr="003133FC" w:rsidRDefault="008F6A4E" w:rsidP="00FD3AAD">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35">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36">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 xml:space="preserve">recent </w:t>
      </w:r>
      <w:r w:rsidRPr="003133FC">
        <w:rPr>
          <w:noProof/>
          <w:lang w:val="en-US"/>
        </w:rPr>
        <w:lastRenderedPageBreak/>
        <w:t>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37">
        <w:r w:rsidRPr="003133FC">
          <w:rPr>
            <w:noProof/>
            <w:lang w:val="en-US"/>
          </w:rPr>
          <w:t>(Pajunen et al., 2021)</w:t>
        </w:r>
      </w:hyperlink>
      <w:r w:rsidRPr="003133FC">
        <w:rPr>
          <w:noProof/>
          <w:lang w:val="en-US"/>
        </w:rPr>
        <w:t>.</w:t>
      </w:r>
    </w:p>
    <w:p w14:paraId="2179FBBE" w14:textId="03A482FB" w:rsidR="0081434C" w:rsidRPr="003133FC" w:rsidRDefault="008F6A4E" w:rsidP="00FD3AAD">
      <w:pPr>
        <w:pStyle w:val="Heading4"/>
        <w:spacing w:before="200" w:after="200"/>
        <w:jc w:val="both"/>
        <w:rPr>
          <w:noProof/>
          <w:lang w:val="en-US"/>
        </w:rPr>
      </w:pPr>
      <w:bookmarkStart w:id="9" w:name="_22gdk058euc5" w:colFirst="0" w:colLast="0"/>
      <w:bookmarkEnd w:id="9"/>
      <w:r w:rsidRPr="003133FC">
        <w:rPr>
          <w:noProof/>
          <w:lang w:val="en-US"/>
        </w:rPr>
        <w:t>Table 2: Physical Appearance and Turnout in the 2017 Finnish Municipal Elections</w:t>
      </w:r>
    </w:p>
    <w:p w14:paraId="5FBB7D4A" w14:textId="77777777" w:rsidR="0081434C" w:rsidRPr="003133FC" w:rsidRDefault="008F6A4E" w:rsidP="00FD3AAD">
      <w:pPr>
        <w:jc w:val="both"/>
        <w:rPr>
          <w:noProof/>
          <w:lang w:val="en-US"/>
        </w:rPr>
      </w:pPr>
      <w:r w:rsidRPr="003133FC">
        <w:rPr>
          <w:noProof/>
          <w:lang w:val="en-US"/>
        </w:rPr>
        <w:drawing>
          <wp:inline distT="114300" distB="114300" distL="114300" distR="114300" wp14:anchorId="55288383" wp14:editId="0E4A161B">
            <wp:extent cx="5731200" cy="1917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8"/>
                    <a:srcRect/>
                    <a:stretch>
                      <a:fillRect/>
                    </a:stretch>
                  </pic:blipFill>
                  <pic:spPr>
                    <a:xfrm>
                      <a:off x="0" y="0"/>
                      <a:ext cx="5731200" cy="1917700"/>
                    </a:xfrm>
                    <a:prstGeom prst="rect">
                      <a:avLst/>
                    </a:prstGeom>
                    <a:ln/>
                  </pic:spPr>
                </pic:pic>
              </a:graphicData>
            </a:graphic>
          </wp:inline>
        </w:drawing>
      </w:r>
    </w:p>
    <w:p w14:paraId="36C274D9" w14:textId="59418BA2" w:rsidR="0081434C" w:rsidRPr="003133FC" w:rsidRDefault="008F6A4E" w:rsidP="00FD3AAD">
      <w:pPr>
        <w:pStyle w:val="Heading4"/>
        <w:spacing w:before="200" w:after="200"/>
        <w:jc w:val="both"/>
        <w:rPr>
          <w:noProof/>
          <w:lang w:val="en-US"/>
        </w:rPr>
      </w:pPr>
      <w:bookmarkStart w:id="10" w:name="_luhalnurun47" w:colFirst="0" w:colLast="0"/>
      <w:bookmarkEnd w:id="10"/>
      <w:r w:rsidRPr="003133FC">
        <w:rPr>
          <w:noProof/>
          <w:lang w:val="en-US"/>
        </w:rPr>
        <w:t>Figure 3: Predicted Marginal Effects of the Combined Effect</w:t>
      </w:r>
      <w:r w:rsidR="00370D4A">
        <w:rPr>
          <w:noProof/>
          <w:lang w:val="en-US"/>
        </w:rPr>
        <w:t>s</w:t>
      </w:r>
      <w:r w:rsidRPr="003133FC">
        <w:rPr>
          <w:noProof/>
          <w:lang w:val="en-US"/>
        </w:rPr>
        <w:t xml:space="preserve"> of Physical</w:t>
      </w:r>
      <w:r w:rsidR="00586D63">
        <w:rPr>
          <w:noProof/>
          <w:lang w:val="en-US"/>
        </w:rPr>
        <w:t xml:space="preserve"> Appearance</w:t>
      </w:r>
      <w:r w:rsidR="000876B4">
        <w:rPr>
          <w:noProof/>
          <w:lang w:val="en-US"/>
        </w:rPr>
        <w:t>-</w:t>
      </w:r>
      <w:r w:rsidRPr="003133FC">
        <w:rPr>
          <w:noProof/>
          <w:lang w:val="en-US"/>
        </w:rPr>
        <w:t>Occupation Congruence and Social Class on Turnout</w:t>
      </w:r>
    </w:p>
    <w:p w14:paraId="4E43508C" w14:textId="71105047" w:rsidR="0081434C" w:rsidRPr="003133FC" w:rsidRDefault="008F6A4E" w:rsidP="00FD3AAD">
      <w:pPr>
        <w:spacing w:before="200" w:after="200"/>
        <w:jc w:val="both"/>
        <w:rPr>
          <w:noProof/>
          <w:lang w:val="en-US"/>
        </w:rPr>
      </w:pPr>
      <w:r w:rsidRPr="003133FC">
        <w:rPr>
          <w:noProof/>
          <w:lang w:val="en-US"/>
        </w:rPr>
        <w:drawing>
          <wp:inline distT="114300" distB="114300" distL="114300" distR="114300" wp14:anchorId="4B3EB14C" wp14:editId="3F247FE2">
            <wp:extent cx="5731200" cy="2870200"/>
            <wp:effectExtent l="0" t="0" r="0" b="0"/>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9"/>
                    <a:srcRect/>
                    <a:stretch>
                      <a:fillRect/>
                    </a:stretch>
                  </pic:blipFill>
                  <pic:spPr>
                    <a:xfrm>
                      <a:off x="0" y="0"/>
                      <a:ext cx="5731200" cy="2870200"/>
                    </a:xfrm>
                    <a:prstGeom prst="rect">
                      <a:avLst/>
                    </a:prstGeom>
                    <a:ln/>
                  </pic:spPr>
                </pic:pic>
              </a:graphicData>
            </a:graphic>
          </wp:inline>
        </w:drawing>
      </w:r>
    </w:p>
    <w:p w14:paraId="0775ED9E" w14:textId="782AEF3E" w:rsidR="0081434C" w:rsidRPr="003133FC" w:rsidRDefault="008F6A4E" w:rsidP="00FD3AAD">
      <w:pPr>
        <w:spacing w:before="200" w:after="200"/>
        <w:jc w:val="both"/>
        <w:rPr>
          <w:noProof/>
          <w:lang w:val="en-US"/>
        </w:r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turnout. These predictions were obtained from the main model exploiting the full dataset, as well as the men-only and women-only datasets (in Table 2, model 1, 2, and 3, respectively). Substantively, the figure 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 xml:space="preserve">a </w:t>
      </w:r>
      <w:r w:rsidRPr="003133FC">
        <w:rPr>
          <w:noProof/>
          <w:lang w:val="en-US"/>
        </w:rPr>
        <w:lastRenderedPageBreak/>
        <w:t>working-class occupation has a predicted count of 99 votes. This change is statistically significant (p-value &lt; 0.001).</w:t>
      </w:r>
    </w:p>
    <w:p w14:paraId="5229894F" w14:textId="77777777" w:rsidR="0081434C" w:rsidRPr="003133FC" w:rsidRDefault="008F6A4E" w:rsidP="00FD3AAD">
      <w:pPr>
        <w:pStyle w:val="Heading3"/>
        <w:spacing w:before="200" w:after="200"/>
        <w:jc w:val="both"/>
        <w:rPr>
          <w:noProof/>
          <w:lang w:val="en-US"/>
        </w:rPr>
      </w:pPr>
      <w:bookmarkStart w:id="11" w:name="_59cpj0ywa3ne" w:colFirst="0" w:colLast="0"/>
      <w:bookmarkEnd w:id="11"/>
      <w:r w:rsidRPr="003133FC">
        <w:rPr>
          <w:noProof/>
          <w:lang w:val="en-US"/>
        </w:rPr>
        <w:t>Conclusion</w:t>
      </w:r>
    </w:p>
    <w:p w14:paraId="1E857D68" w14:textId="67364C82"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turnout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40">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41">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42">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43">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w:t>
      </w:r>
      <w:r w:rsidRPr="003133FC">
        <w:rPr>
          <w:noProof/>
          <w:lang w:val="en-US"/>
        </w:rPr>
        <w:lastRenderedPageBreak/>
        <w:t xml:space="preserve">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44">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45">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12" w:name="_jwas0bmnwyjs" w:colFirst="0" w:colLast="0"/>
      <w:bookmarkEnd w:id="12"/>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46">
        <w:r w:rsidR="008F6A4E" w:rsidRPr="003133FC">
          <w:rPr>
            <w:noProof/>
            <w:lang w:val="en-US"/>
          </w:rPr>
          <w:t xml:space="preserve">Ai, C., &amp; Norton, E. (2003). Interaction Terms in Logit and Probit Models. </w:t>
        </w:r>
      </w:hyperlink>
      <w:hyperlink r:id="rId147">
        <w:r w:rsidR="008F6A4E" w:rsidRPr="003133FC">
          <w:rPr>
            <w:i/>
            <w:noProof/>
            <w:lang w:val="en-US"/>
          </w:rPr>
          <w:t>Economics Letters</w:t>
        </w:r>
      </w:hyperlink>
      <w:hyperlink r:id="rId148">
        <w:r w:rsidR="008F6A4E" w:rsidRPr="003133FC">
          <w:rPr>
            <w:noProof/>
            <w:lang w:val="en-US"/>
          </w:rPr>
          <w:t xml:space="preserve">, </w:t>
        </w:r>
      </w:hyperlink>
      <w:hyperlink r:id="rId149">
        <w:r w:rsidR="008F6A4E" w:rsidRPr="003133FC">
          <w:rPr>
            <w:i/>
            <w:noProof/>
            <w:lang w:val="en-US"/>
          </w:rPr>
          <w:t>80</w:t>
        </w:r>
      </w:hyperlink>
      <w:hyperlink r:id="rId150">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51">
        <w:r w:rsidR="008F6A4E" w:rsidRPr="003133FC">
          <w:rPr>
            <w:noProof/>
            <w:lang w:val="en-US"/>
          </w:rPr>
          <w:t xml:space="preserve">Angrist, J., &amp; Pischke, J.-S. (2009). </w:t>
        </w:r>
      </w:hyperlink>
      <w:hyperlink r:id="rId152">
        <w:r w:rsidR="008F6A4E" w:rsidRPr="003133FC">
          <w:rPr>
            <w:i/>
            <w:noProof/>
            <w:lang w:val="en-US"/>
          </w:rPr>
          <w:t>Mostly Harmless Econometrics: An Empiricist’s Companion</w:t>
        </w:r>
      </w:hyperlink>
      <w:hyperlink r:id="rId153">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54">
        <w:r w:rsidR="008F6A4E" w:rsidRPr="003133FC">
          <w:rPr>
            <w:noProof/>
            <w:lang w:val="en-US"/>
          </w:rPr>
          <w:t xml:space="preserve">Antonakis, J., &amp; Dalgas, O. (2009). Predicting Elections: Child’s Play! </w:t>
        </w:r>
      </w:hyperlink>
      <w:hyperlink r:id="rId155">
        <w:r w:rsidR="008F6A4E" w:rsidRPr="003133FC">
          <w:rPr>
            <w:i/>
            <w:noProof/>
            <w:lang w:val="en-US"/>
          </w:rPr>
          <w:t>Science</w:t>
        </w:r>
      </w:hyperlink>
      <w:hyperlink r:id="rId156">
        <w:r w:rsidR="008F6A4E" w:rsidRPr="003133FC">
          <w:rPr>
            <w:noProof/>
            <w:lang w:val="en-US"/>
          </w:rPr>
          <w:t xml:space="preserve">, </w:t>
        </w:r>
      </w:hyperlink>
      <w:hyperlink r:id="rId157">
        <w:r w:rsidR="008F6A4E" w:rsidRPr="003133FC">
          <w:rPr>
            <w:i/>
            <w:noProof/>
            <w:lang w:val="en-US"/>
          </w:rPr>
          <w:t>323</w:t>
        </w:r>
      </w:hyperlink>
      <w:hyperlink r:id="rId158">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59">
        <w:r w:rsidR="008F6A4E" w:rsidRPr="003133FC">
          <w:rPr>
            <w:noProof/>
            <w:lang w:val="en-US"/>
          </w:rPr>
          <w:t xml:space="preserve">Banducci, S., Karp, J., Thrasher, M., &amp; Rallings, C. (2008). Ballot Photographs as Cues in Low-Information Elections. </w:t>
        </w:r>
      </w:hyperlink>
      <w:hyperlink r:id="rId160">
        <w:r w:rsidR="008F6A4E" w:rsidRPr="003133FC">
          <w:rPr>
            <w:i/>
            <w:noProof/>
            <w:lang w:val="en-US"/>
          </w:rPr>
          <w:t>Political Psychology</w:t>
        </w:r>
      </w:hyperlink>
      <w:hyperlink r:id="rId161">
        <w:r w:rsidR="008F6A4E" w:rsidRPr="003133FC">
          <w:rPr>
            <w:noProof/>
            <w:lang w:val="en-US"/>
          </w:rPr>
          <w:t xml:space="preserve">, </w:t>
        </w:r>
      </w:hyperlink>
      <w:hyperlink r:id="rId162">
        <w:r w:rsidR="008F6A4E" w:rsidRPr="003133FC">
          <w:rPr>
            <w:i/>
            <w:noProof/>
            <w:lang w:val="en-US"/>
          </w:rPr>
          <w:t>29</w:t>
        </w:r>
      </w:hyperlink>
      <w:hyperlink r:id="rId163">
        <w:r w:rsidR="008F6A4E" w:rsidRPr="003133FC">
          <w:rPr>
            <w:noProof/>
            <w:lang w:val="en-US"/>
          </w:rPr>
          <w:t>(6), 903–917. https://doi.org/10.1111/j.1467-9221.2008.00672.x</w:t>
        </w:r>
      </w:hyperlink>
    </w:p>
    <w:p w14:paraId="5B90B46B" w14:textId="6E1459F6" w:rsidR="0081434C" w:rsidRPr="003133FC" w:rsidRDefault="00000000" w:rsidP="00FD3AAD">
      <w:pPr>
        <w:widowControl w:val="0"/>
        <w:spacing w:line="360" w:lineRule="auto"/>
        <w:ind w:left="720" w:hanging="720"/>
        <w:jc w:val="both"/>
        <w:rPr>
          <w:b/>
          <w:noProof/>
          <w:lang w:val="en-US"/>
        </w:rPr>
      </w:pPr>
      <w:hyperlink r:id="rId164">
        <w:r w:rsidR="008F6A4E" w:rsidRPr="003133FC">
          <w:rPr>
            <w:noProof/>
            <w:lang w:val="en-US"/>
          </w:rPr>
          <w:t xml:space="preserve">Bartels, L. (1996). Uninformed Votes: Information Effects in Presidential Elections. </w:t>
        </w:r>
      </w:hyperlink>
      <w:hyperlink r:id="rId165">
        <w:r w:rsidR="008F6A4E" w:rsidRPr="003133FC">
          <w:rPr>
            <w:i/>
            <w:noProof/>
            <w:lang w:val="en-US"/>
          </w:rPr>
          <w:t>American Journal of Political Science</w:t>
        </w:r>
      </w:hyperlink>
      <w:hyperlink r:id="rId166">
        <w:r w:rsidR="008F6A4E" w:rsidRPr="003133FC">
          <w:rPr>
            <w:noProof/>
            <w:lang w:val="en-US"/>
          </w:rPr>
          <w:t xml:space="preserve">, </w:t>
        </w:r>
      </w:hyperlink>
      <w:hyperlink r:id="rId167">
        <w:r w:rsidR="008F6A4E" w:rsidRPr="003133FC">
          <w:rPr>
            <w:i/>
            <w:noProof/>
            <w:lang w:val="en-US"/>
          </w:rPr>
          <w:t>40</w:t>
        </w:r>
      </w:hyperlink>
      <w:hyperlink r:id="rId168" w:history="1">
        <w:r w:rsidR="000815B2" w:rsidRPr="001235D8">
          <w:rPr>
            <w:rStyle w:val="Hyperlink"/>
            <w:noProof/>
            <w:lang w:val="en-US"/>
          </w:rPr>
          <w:t>(1), 194–230. https://doi.org/10.2307/2111700</w:t>
        </w:r>
      </w:hyperlink>
    </w:p>
    <w:p w14:paraId="596666B4" w14:textId="77777777" w:rsidR="0081434C" w:rsidRPr="003133FC" w:rsidRDefault="00000000" w:rsidP="00FD3AAD">
      <w:pPr>
        <w:widowControl w:val="0"/>
        <w:spacing w:line="360" w:lineRule="auto"/>
        <w:ind w:left="720" w:hanging="720"/>
        <w:jc w:val="both"/>
        <w:rPr>
          <w:b/>
          <w:noProof/>
          <w:lang w:val="en-US"/>
        </w:rPr>
      </w:pPr>
      <w:hyperlink r:id="rId169">
        <w:r w:rsidR="008F6A4E" w:rsidRPr="003133FC">
          <w:rPr>
            <w:noProof/>
            <w:lang w:val="en-US"/>
          </w:rPr>
          <w:t xml:space="preserve">Bartels, L. (2000). Partisanship and Voting Behavior, 1952-1996. </w:t>
        </w:r>
      </w:hyperlink>
      <w:hyperlink r:id="rId170">
        <w:r w:rsidR="008F6A4E" w:rsidRPr="003133FC">
          <w:rPr>
            <w:i/>
            <w:noProof/>
            <w:lang w:val="en-US"/>
          </w:rPr>
          <w:t>American Journal of Political Science</w:t>
        </w:r>
      </w:hyperlink>
      <w:hyperlink r:id="rId171">
        <w:r w:rsidR="008F6A4E" w:rsidRPr="003133FC">
          <w:rPr>
            <w:noProof/>
            <w:lang w:val="en-US"/>
          </w:rPr>
          <w:t xml:space="preserve">, </w:t>
        </w:r>
      </w:hyperlink>
      <w:hyperlink r:id="rId172">
        <w:r w:rsidR="008F6A4E" w:rsidRPr="003133FC">
          <w:rPr>
            <w:i/>
            <w:noProof/>
            <w:lang w:val="en-US"/>
          </w:rPr>
          <w:t>44</w:t>
        </w:r>
      </w:hyperlink>
      <w:hyperlink r:id="rId173">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74">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75">
        <w:r w:rsidR="008F6A4E" w:rsidRPr="003133FC">
          <w:rPr>
            <w:i/>
            <w:noProof/>
            <w:lang w:val="en-US"/>
          </w:rPr>
          <w:t>Organizational Behavior and Human Decision Processes</w:t>
        </w:r>
      </w:hyperlink>
      <w:hyperlink r:id="rId176">
        <w:r w:rsidR="008F6A4E" w:rsidRPr="003133FC">
          <w:rPr>
            <w:noProof/>
            <w:lang w:val="en-US"/>
          </w:rPr>
          <w:t xml:space="preserve">, </w:t>
        </w:r>
      </w:hyperlink>
      <w:hyperlink r:id="rId177">
        <w:r w:rsidR="008F6A4E" w:rsidRPr="003133FC">
          <w:rPr>
            <w:i/>
            <w:noProof/>
            <w:lang w:val="en-US"/>
          </w:rPr>
          <w:t>124</w:t>
        </w:r>
      </w:hyperlink>
      <w:hyperlink r:id="rId178">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9">
        <w:r w:rsidR="008F6A4E" w:rsidRPr="003133FC">
          <w:rPr>
            <w:noProof/>
            <w:lang w:val="en-US"/>
          </w:rPr>
          <w:t xml:space="preserve">Berggren, N., Jordahl, H., &amp; Poutvaara, P. (2010). The Looks of a Winner: Beauty and Electoral Success. </w:t>
        </w:r>
      </w:hyperlink>
      <w:hyperlink r:id="rId180">
        <w:r w:rsidR="008F6A4E" w:rsidRPr="003133FC">
          <w:rPr>
            <w:i/>
            <w:noProof/>
            <w:lang w:val="en-US"/>
          </w:rPr>
          <w:t>Journal of Public Economics</w:t>
        </w:r>
      </w:hyperlink>
      <w:hyperlink r:id="rId181">
        <w:r w:rsidR="008F6A4E" w:rsidRPr="003133FC">
          <w:rPr>
            <w:noProof/>
            <w:lang w:val="en-US"/>
          </w:rPr>
          <w:t xml:space="preserve">, </w:t>
        </w:r>
      </w:hyperlink>
      <w:hyperlink r:id="rId182">
        <w:r w:rsidR="008F6A4E" w:rsidRPr="003133FC">
          <w:rPr>
            <w:i/>
            <w:noProof/>
            <w:lang w:val="en-US"/>
          </w:rPr>
          <w:t>94</w:t>
        </w:r>
      </w:hyperlink>
      <w:hyperlink r:id="rId183">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84">
        <w:r w:rsidR="008F6A4E" w:rsidRPr="003133FC">
          <w:rPr>
            <w:noProof/>
            <w:lang w:val="en-US"/>
          </w:rPr>
          <w:t xml:space="preserve">Berggren, N., Jordahl, H., &amp; Poutvaara, P. (2017). The Right Look: Conservative Politicians Look Better and Voters Reward It. </w:t>
        </w:r>
      </w:hyperlink>
      <w:hyperlink r:id="rId185">
        <w:r w:rsidR="008F6A4E" w:rsidRPr="003133FC">
          <w:rPr>
            <w:i/>
            <w:noProof/>
            <w:lang w:val="en-US"/>
          </w:rPr>
          <w:t>Journal of Public Economics</w:t>
        </w:r>
      </w:hyperlink>
      <w:hyperlink r:id="rId186">
        <w:r w:rsidR="008F6A4E" w:rsidRPr="003133FC">
          <w:rPr>
            <w:noProof/>
            <w:lang w:val="en-US"/>
          </w:rPr>
          <w:t xml:space="preserve">, </w:t>
        </w:r>
      </w:hyperlink>
      <w:hyperlink r:id="rId187">
        <w:r w:rsidR="008F6A4E" w:rsidRPr="003133FC">
          <w:rPr>
            <w:i/>
            <w:noProof/>
            <w:lang w:val="en-US"/>
          </w:rPr>
          <w:t>146</w:t>
        </w:r>
      </w:hyperlink>
      <w:hyperlink r:id="rId188">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9">
        <w:r w:rsidR="008F6A4E" w:rsidRPr="003133FC">
          <w:rPr>
            <w:noProof/>
            <w:lang w:val="en-US"/>
          </w:rPr>
          <w:t xml:space="preserve">Bono, J. E., Braddy, P. W., Liu, Y., Gilbert, E. K., Fleenor, J. W., Quast, L. N., &amp; Center, B. A. (2017). Dropped on the way to the top: Gender and managerial derailment. </w:t>
        </w:r>
      </w:hyperlink>
      <w:hyperlink r:id="rId190">
        <w:r w:rsidR="008F6A4E" w:rsidRPr="003133FC">
          <w:rPr>
            <w:i/>
            <w:noProof/>
            <w:lang w:val="en-US"/>
          </w:rPr>
          <w:t>Personnel Psychology</w:t>
        </w:r>
      </w:hyperlink>
      <w:hyperlink r:id="rId191">
        <w:r w:rsidR="008F6A4E" w:rsidRPr="003133FC">
          <w:rPr>
            <w:noProof/>
            <w:lang w:val="en-US"/>
          </w:rPr>
          <w:t xml:space="preserve">, </w:t>
        </w:r>
      </w:hyperlink>
      <w:hyperlink r:id="rId192">
        <w:r w:rsidR="008F6A4E" w:rsidRPr="003133FC">
          <w:rPr>
            <w:i/>
            <w:noProof/>
            <w:lang w:val="en-US"/>
          </w:rPr>
          <w:t>70</w:t>
        </w:r>
      </w:hyperlink>
      <w:hyperlink r:id="rId193">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94">
        <w:r w:rsidR="008F6A4E" w:rsidRPr="003133FC">
          <w:rPr>
            <w:noProof/>
            <w:lang w:val="en-US"/>
          </w:rPr>
          <w:t xml:space="preserve">Bourdieu, P. (1984). </w:t>
        </w:r>
      </w:hyperlink>
      <w:hyperlink r:id="rId195">
        <w:r w:rsidR="008F6A4E" w:rsidRPr="003133FC">
          <w:rPr>
            <w:i/>
            <w:noProof/>
            <w:lang w:val="en-US"/>
          </w:rPr>
          <w:t>Distinction: A social critique of the judgement of taste</w:t>
        </w:r>
      </w:hyperlink>
      <w:hyperlink r:id="rId196">
        <w:r w:rsidR="008F6A4E" w:rsidRPr="003133FC">
          <w:rPr>
            <w:noProof/>
            <w:lang w:val="en-US"/>
          </w:rPr>
          <w:t>. Harvard university press.</w:t>
        </w:r>
      </w:hyperlink>
    </w:p>
    <w:p w14:paraId="106E51FA" w14:textId="77777777" w:rsidR="0081434C" w:rsidRPr="003133FC" w:rsidRDefault="00000000" w:rsidP="00FD3AAD">
      <w:pPr>
        <w:widowControl w:val="0"/>
        <w:spacing w:line="360" w:lineRule="auto"/>
        <w:ind w:left="720" w:hanging="720"/>
        <w:jc w:val="both"/>
        <w:rPr>
          <w:b/>
          <w:noProof/>
          <w:lang w:val="en-US"/>
        </w:rPr>
      </w:pPr>
      <w:hyperlink r:id="rId197">
        <w:r w:rsidR="008F6A4E" w:rsidRPr="003133FC">
          <w:rPr>
            <w:noProof/>
            <w:lang w:val="en-US"/>
          </w:rPr>
          <w:t xml:space="preserve">Brambor, T., Clark, W., &amp; Golder, M. (2006). Understanding Interaction Models: Improving Empirical Analyses. </w:t>
        </w:r>
      </w:hyperlink>
      <w:hyperlink r:id="rId198">
        <w:r w:rsidR="008F6A4E" w:rsidRPr="003133FC">
          <w:rPr>
            <w:i/>
            <w:noProof/>
            <w:lang w:val="en-US"/>
          </w:rPr>
          <w:t>Political Analysis</w:t>
        </w:r>
      </w:hyperlink>
      <w:hyperlink r:id="rId199">
        <w:r w:rsidR="008F6A4E" w:rsidRPr="003133FC">
          <w:rPr>
            <w:noProof/>
            <w:lang w:val="en-US"/>
          </w:rPr>
          <w:t xml:space="preserve">, </w:t>
        </w:r>
      </w:hyperlink>
      <w:hyperlink r:id="rId200">
        <w:r w:rsidR="008F6A4E" w:rsidRPr="003133FC">
          <w:rPr>
            <w:i/>
            <w:noProof/>
            <w:lang w:val="en-US"/>
          </w:rPr>
          <w:t>14</w:t>
        </w:r>
      </w:hyperlink>
      <w:hyperlink r:id="rId201">
        <w:r w:rsidR="008F6A4E" w:rsidRPr="003133FC">
          <w:rPr>
            <w:noProof/>
            <w:lang w:val="en-US"/>
          </w:rPr>
          <w:t>(01), 63–82. https://doi.org/10.1093/pan/mpi014</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202">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203">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204">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205">
        <w:r w:rsidR="008F6A4E" w:rsidRPr="003133FC">
          <w:rPr>
            <w:noProof/>
            <w:lang w:val="en-US"/>
          </w:rPr>
          <w:t xml:space="preserve">De Keere, K. (2021). Evaluating Self-Presentation: Gatekeeping Recognition Work in Hiring. </w:t>
        </w:r>
      </w:hyperlink>
      <w:hyperlink r:id="rId206">
        <w:r w:rsidR="008F6A4E" w:rsidRPr="003133FC">
          <w:rPr>
            <w:i/>
            <w:noProof/>
            <w:lang w:val="en-US"/>
          </w:rPr>
          <w:t>Cultural Sociology</w:t>
        </w:r>
      </w:hyperlink>
      <w:hyperlink r:id="rId207">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8">
        <w:r w:rsidR="008F6A4E" w:rsidRPr="003133FC">
          <w:rPr>
            <w:noProof/>
            <w:lang w:val="en-US"/>
          </w:rPr>
          <w:t xml:space="preserve">Dion, K., Berscheid, E., &amp; Walster, E. (1972). What is Beautiful is Good. </w:t>
        </w:r>
      </w:hyperlink>
      <w:hyperlink r:id="rId209">
        <w:r w:rsidR="008F6A4E" w:rsidRPr="003133FC">
          <w:rPr>
            <w:i/>
            <w:noProof/>
            <w:lang w:val="en-US"/>
          </w:rPr>
          <w:t>Journal of Personality and Social Psychology</w:t>
        </w:r>
      </w:hyperlink>
      <w:hyperlink r:id="rId210">
        <w:r w:rsidR="008F6A4E" w:rsidRPr="003133FC">
          <w:rPr>
            <w:noProof/>
            <w:lang w:val="en-US"/>
          </w:rPr>
          <w:t xml:space="preserve">, </w:t>
        </w:r>
      </w:hyperlink>
      <w:hyperlink r:id="rId211">
        <w:r w:rsidR="008F6A4E" w:rsidRPr="003133FC">
          <w:rPr>
            <w:i/>
            <w:noProof/>
            <w:lang w:val="en-US"/>
          </w:rPr>
          <w:t>24</w:t>
        </w:r>
      </w:hyperlink>
      <w:hyperlink r:id="rId212">
        <w:r w:rsidR="008F6A4E" w:rsidRPr="003133FC">
          <w:rPr>
            <w:noProof/>
            <w:lang w:val="en-US"/>
          </w:rPr>
          <w:t>(3), 285–290. https://doi.org/10.1037/h0033731</w:t>
        </w:r>
      </w:hyperlink>
    </w:p>
    <w:p w14:paraId="157042DA" w14:textId="77777777" w:rsidR="0081434C" w:rsidRPr="003133FC" w:rsidRDefault="00000000" w:rsidP="00FD3AAD">
      <w:pPr>
        <w:widowControl w:val="0"/>
        <w:spacing w:line="360" w:lineRule="auto"/>
        <w:ind w:left="720" w:hanging="720"/>
        <w:jc w:val="both"/>
        <w:rPr>
          <w:b/>
          <w:noProof/>
          <w:lang w:val="en-US"/>
        </w:rPr>
      </w:pPr>
      <w:hyperlink r:id="rId213">
        <w:r w:rsidR="008F6A4E" w:rsidRPr="003133FC">
          <w:rPr>
            <w:noProof/>
            <w:lang w:val="en-US"/>
          </w:rPr>
          <w:t xml:space="preserve">Ditonto, T., &amp; Mattes, K. (2018). Differences in Appearance-Based Trait Inferences for Male and Female Political Candidates. </w:t>
        </w:r>
      </w:hyperlink>
      <w:hyperlink r:id="rId214">
        <w:r w:rsidR="008F6A4E" w:rsidRPr="003133FC">
          <w:rPr>
            <w:i/>
            <w:noProof/>
            <w:lang w:val="en-US"/>
          </w:rPr>
          <w:t>Journal of Women, Politics &amp; Policy</w:t>
        </w:r>
      </w:hyperlink>
      <w:hyperlink r:id="rId215">
        <w:r w:rsidR="008F6A4E" w:rsidRPr="003133FC">
          <w:rPr>
            <w:noProof/>
            <w:lang w:val="en-US"/>
          </w:rPr>
          <w:t xml:space="preserve">, </w:t>
        </w:r>
      </w:hyperlink>
      <w:hyperlink r:id="rId216">
        <w:r w:rsidR="008F6A4E" w:rsidRPr="003133FC">
          <w:rPr>
            <w:i/>
            <w:noProof/>
            <w:lang w:val="en-US"/>
          </w:rPr>
          <w:t>39</w:t>
        </w:r>
      </w:hyperlink>
      <w:hyperlink r:id="rId217">
        <w:r w:rsidR="008F6A4E" w:rsidRPr="003133FC">
          <w:rPr>
            <w:noProof/>
            <w:lang w:val="en-US"/>
          </w:rPr>
          <w:t>(4), 430–450. https://doi.org/10.1080/1554477X.2018.1506206</w:t>
        </w:r>
      </w:hyperlink>
    </w:p>
    <w:p w14:paraId="0EC16410" w14:textId="77777777" w:rsidR="0081434C" w:rsidRPr="003133FC" w:rsidRDefault="00000000" w:rsidP="00FD3AAD">
      <w:pPr>
        <w:widowControl w:val="0"/>
        <w:spacing w:line="360" w:lineRule="auto"/>
        <w:ind w:left="720" w:hanging="720"/>
        <w:jc w:val="both"/>
        <w:rPr>
          <w:b/>
          <w:noProof/>
          <w:lang w:val="en-US"/>
        </w:rPr>
      </w:pPr>
      <w:hyperlink r:id="rId218">
        <w:r w:rsidR="008F6A4E" w:rsidRPr="003133FC">
          <w:rPr>
            <w:noProof/>
            <w:lang w:val="en-US"/>
          </w:rPr>
          <w:t xml:space="preserve">Efrain, M., &amp; Patterson, E. (1974). Voters Vote Beautiful: The Effect of Physical Appearance on a National Election. </w:t>
        </w:r>
      </w:hyperlink>
      <w:hyperlink r:id="rId219">
        <w:r w:rsidR="008F6A4E" w:rsidRPr="003133FC">
          <w:rPr>
            <w:i/>
            <w:noProof/>
            <w:lang w:val="en-US"/>
          </w:rPr>
          <w:t>Canadian Journal of Behavioural Science</w:t>
        </w:r>
      </w:hyperlink>
      <w:hyperlink r:id="rId220">
        <w:r w:rsidR="008F6A4E" w:rsidRPr="003133FC">
          <w:rPr>
            <w:noProof/>
            <w:lang w:val="en-US"/>
          </w:rPr>
          <w:t xml:space="preserve">, </w:t>
        </w:r>
      </w:hyperlink>
      <w:hyperlink r:id="rId221">
        <w:r w:rsidR="008F6A4E" w:rsidRPr="003133FC">
          <w:rPr>
            <w:i/>
            <w:noProof/>
            <w:lang w:val="en-US"/>
          </w:rPr>
          <w:t>6</w:t>
        </w:r>
      </w:hyperlink>
      <w:hyperlink r:id="rId222">
        <w:r w:rsidR="008F6A4E" w:rsidRPr="003133FC">
          <w:rPr>
            <w:noProof/>
            <w:lang w:val="en-US"/>
          </w:rPr>
          <w:t>(4), 352–356. https://doi.org/10.1037/h0081881</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23">
        <w:r w:rsidR="008F6A4E" w:rsidRPr="003133FC">
          <w:rPr>
            <w:noProof/>
            <w:lang w:val="en-US"/>
          </w:rPr>
          <w:t xml:space="preserve">Erikson, R., &amp; Goldthorpe, J. H. (1992). </w:t>
        </w:r>
      </w:hyperlink>
      <w:hyperlink r:id="rId224">
        <w:r w:rsidR="008F6A4E" w:rsidRPr="003133FC">
          <w:rPr>
            <w:i/>
            <w:noProof/>
            <w:lang w:val="en-US"/>
          </w:rPr>
          <w:t>The Constant Flux: A Study of Class Mobility in Industrial Societies</w:t>
        </w:r>
      </w:hyperlink>
      <w:hyperlink r:id="rId225">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26">
        <w:r w:rsidR="008F6A4E" w:rsidRPr="003133FC">
          <w:rPr>
            <w:noProof/>
            <w:lang w:val="en-US"/>
          </w:rPr>
          <w:t xml:space="preserve">Erola, J. (2009). Social Mobility and Education of Finnish Cohorts Born 1936—75: Succeeding While Failing in Equality of Opportunity? </w:t>
        </w:r>
      </w:hyperlink>
      <w:hyperlink r:id="rId227">
        <w:r w:rsidR="008F6A4E" w:rsidRPr="003133FC">
          <w:rPr>
            <w:i/>
            <w:noProof/>
            <w:lang w:val="en-US"/>
          </w:rPr>
          <w:t>Acta Sociologica</w:t>
        </w:r>
      </w:hyperlink>
      <w:hyperlink r:id="rId228">
        <w:r w:rsidR="008F6A4E" w:rsidRPr="003133FC">
          <w:rPr>
            <w:noProof/>
            <w:lang w:val="en-US"/>
          </w:rPr>
          <w:t xml:space="preserve">, </w:t>
        </w:r>
      </w:hyperlink>
      <w:hyperlink r:id="rId229">
        <w:r w:rsidR="008F6A4E" w:rsidRPr="003133FC">
          <w:rPr>
            <w:i/>
            <w:noProof/>
            <w:lang w:val="en-US"/>
          </w:rPr>
          <w:t>52</w:t>
        </w:r>
      </w:hyperlink>
      <w:hyperlink r:id="rId230">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31">
        <w:r w:rsidR="008F6A4E" w:rsidRPr="003133FC">
          <w:rPr>
            <w:noProof/>
            <w:lang w:val="en-US"/>
          </w:rPr>
          <w:t xml:space="preserve">Evans, G. (2000). The continued significance of class voting. </w:t>
        </w:r>
      </w:hyperlink>
      <w:hyperlink r:id="rId232">
        <w:r w:rsidR="008F6A4E" w:rsidRPr="003133FC">
          <w:rPr>
            <w:i/>
            <w:noProof/>
            <w:lang w:val="en-US"/>
          </w:rPr>
          <w:t>Annual Review of Political Science</w:t>
        </w:r>
      </w:hyperlink>
      <w:hyperlink r:id="rId233">
        <w:r w:rsidR="008F6A4E" w:rsidRPr="003133FC">
          <w:rPr>
            <w:noProof/>
            <w:lang w:val="en-US"/>
          </w:rPr>
          <w:t xml:space="preserve">, </w:t>
        </w:r>
      </w:hyperlink>
      <w:hyperlink r:id="rId234">
        <w:r w:rsidR="008F6A4E" w:rsidRPr="003133FC">
          <w:rPr>
            <w:i/>
            <w:noProof/>
            <w:lang w:val="en-US"/>
          </w:rPr>
          <w:t>3</w:t>
        </w:r>
      </w:hyperlink>
      <w:hyperlink r:id="rId235">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36">
        <w:r w:rsidR="008F6A4E" w:rsidRPr="003133FC">
          <w:rPr>
            <w:noProof/>
            <w:lang w:val="en-US"/>
          </w:rPr>
          <w:t xml:space="preserve">Fox, J., &amp; Weisberg, S. (2011). </w:t>
        </w:r>
      </w:hyperlink>
      <w:hyperlink r:id="rId237">
        <w:r w:rsidR="008F6A4E" w:rsidRPr="003133FC">
          <w:rPr>
            <w:i/>
            <w:noProof/>
            <w:lang w:val="en-US"/>
          </w:rPr>
          <w:t>An R Companion to Applied Regression</w:t>
        </w:r>
      </w:hyperlink>
      <w:hyperlink r:id="rId238">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9">
        <w:r w:rsidR="008F6A4E" w:rsidRPr="003133FC">
          <w:rPr>
            <w:noProof/>
            <w:lang w:val="en-US"/>
          </w:rPr>
          <w:t xml:space="preserve">Frevert, T. K., &amp; Walker, L. S. (2014). Physical attractiveness and social status. </w:t>
        </w:r>
      </w:hyperlink>
      <w:hyperlink r:id="rId240">
        <w:r w:rsidR="008F6A4E" w:rsidRPr="003133FC">
          <w:rPr>
            <w:i/>
            <w:noProof/>
            <w:lang w:val="en-US"/>
          </w:rPr>
          <w:t>Sociology Compass</w:t>
        </w:r>
      </w:hyperlink>
      <w:hyperlink r:id="rId241">
        <w:r w:rsidR="008F6A4E" w:rsidRPr="003133FC">
          <w:rPr>
            <w:noProof/>
            <w:lang w:val="en-US"/>
          </w:rPr>
          <w:t xml:space="preserve">, </w:t>
        </w:r>
      </w:hyperlink>
      <w:hyperlink r:id="rId242">
        <w:r w:rsidR="008F6A4E" w:rsidRPr="003133FC">
          <w:rPr>
            <w:i/>
            <w:noProof/>
            <w:lang w:val="en-US"/>
          </w:rPr>
          <w:t>8</w:t>
        </w:r>
      </w:hyperlink>
      <w:hyperlink r:id="rId243">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44">
        <w:r w:rsidR="008F6A4E" w:rsidRPr="003133FC">
          <w:rPr>
            <w:noProof/>
            <w:lang w:val="en-US"/>
          </w:rPr>
          <w:t xml:space="preserve">Friedman, S., &amp; Laurison, D. (2020). </w:t>
        </w:r>
      </w:hyperlink>
      <w:hyperlink r:id="rId245">
        <w:r w:rsidR="008F6A4E" w:rsidRPr="003133FC">
          <w:rPr>
            <w:i/>
            <w:noProof/>
            <w:lang w:val="en-US"/>
          </w:rPr>
          <w:t>The class ceiling: Why it pays to be privileged</w:t>
        </w:r>
      </w:hyperlink>
      <w:hyperlink r:id="rId246">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47">
        <w:r w:rsidR="008F6A4E" w:rsidRPr="003133FC">
          <w:rPr>
            <w:noProof/>
            <w:lang w:val="en-US"/>
          </w:rPr>
          <w:t xml:space="preserve">Ganzeboom, H. B. (2010). </w:t>
        </w:r>
      </w:hyperlink>
      <w:hyperlink r:id="rId248">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9">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50">
        <w:r w:rsidR="008F6A4E" w:rsidRPr="003133FC">
          <w:rPr>
            <w:noProof/>
            <w:lang w:val="en-US"/>
          </w:rPr>
          <w:t xml:space="preserve">Ganzeboom, H. B., De Graaf, P. M., &amp; Treiman, D. J. (1992). A standard international socio-economic index of occupational status. </w:t>
        </w:r>
      </w:hyperlink>
      <w:hyperlink r:id="rId251">
        <w:r w:rsidR="008F6A4E" w:rsidRPr="003133FC">
          <w:rPr>
            <w:i/>
            <w:noProof/>
            <w:lang w:val="en-US"/>
          </w:rPr>
          <w:t>Social Science Research</w:t>
        </w:r>
      </w:hyperlink>
      <w:hyperlink r:id="rId252">
        <w:r w:rsidR="008F6A4E" w:rsidRPr="003133FC">
          <w:rPr>
            <w:noProof/>
            <w:lang w:val="en-US"/>
          </w:rPr>
          <w:t xml:space="preserve">, </w:t>
        </w:r>
      </w:hyperlink>
      <w:hyperlink r:id="rId253">
        <w:r w:rsidR="008F6A4E" w:rsidRPr="003133FC">
          <w:rPr>
            <w:i/>
            <w:noProof/>
            <w:lang w:val="en-US"/>
          </w:rPr>
          <w:t>21</w:t>
        </w:r>
      </w:hyperlink>
      <w:hyperlink r:id="rId254">
        <w:r w:rsidR="008F6A4E" w:rsidRPr="003133FC">
          <w:rPr>
            <w:noProof/>
            <w:lang w:val="en-US"/>
          </w:rPr>
          <w:t>(1), 1–56.</w:t>
        </w:r>
      </w:hyperlink>
    </w:p>
    <w:p w14:paraId="0AF13339" w14:textId="77777777" w:rsidR="0081434C" w:rsidRPr="003133FC" w:rsidRDefault="00000000" w:rsidP="00FD3AAD">
      <w:pPr>
        <w:widowControl w:val="0"/>
        <w:spacing w:line="360" w:lineRule="auto"/>
        <w:ind w:left="720" w:hanging="720"/>
        <w:jc w:val="both"/>
        <w:rPr>
          <w:b/>
          <w:noProof/>
          <w:lang w:val="en-US"/>
        </w:rPr>
      </w:pPr>
      <w:hyperlink r:id="rId255">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56">
        <w:r w:rsidR="008F6A4E" w:rsidRPr="003133FC">
          <w:rPr>
            <w:i/>
            <w:noProof/>
            <w:lang w:val="en-US"/>
          </w:rPr>
          <w:t>Social Science Research</w:t>
        </w:r>
      </w:hyperlink>
      <w:hyperlink r:id="rId257">
        <w:r w:rsidR="008F6A4E" w:rsidRPr="003133FC">
          <w:rPr>
            <w:noProof/>
            <w:lang w:val="en-US"/>
          </w:rPr>
          <w:t xml:space="preserve">, </w:t>
        </w:r>
      </w:hyperlink>
      <w:hyperlink r:id="rId258">
        <w:r w:rsidR="008F6A4E" w:rsidRPr="003133FC">
          <w:rPr>
            <w:i/>
            <w:noProof/>
            <w:lang w:val="en-US"/>
          </w:rPr>
          <w:t>25</w:t>
        </w:r>
      </w:hyperlink>
      <w:hyperlink r:id="rId259">
        <w:r w:rsidR="008F6A4E" w:rsidRPr="003133FC">
          <w:rPr>
            <w:noProof/>
            <w:lang w:val="en-US"/>
          </w:rPr>
          <w:t>(3), 201–239. https://doi.org/10.1006/ssre.1996.0010</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60">
        <w:r w:rsidR="008F6A4E" w:rsidRPr="003133FC">
          <w:rPr>
            <w:noProof/>
            <w:lang w:val="en-US"/>
          </w:rPr>
          <w:t xml:space="preserve">Goffman, E. (1951). Symbols of class status. </w:t>
        </w:r>
      </w:hyperlink>
      <w:hyperlink r:id="rId261">
        <w:r w:rsidR="008F6A4E" w:rsidRPr="003133FC">
          <w:rPr>
            <w:i/>
            <w:noProof/>
            <w:lang w:val="en-US"/>
          </w:rPr>
          <w:t>The British Journal of Sociology</w:t>
        </w:r>
      </w:hyperlink>
      <w:hyperlink r:id="rId262">
        <w:r w:rsidR="008F6A4E" w:rsidRPr="003133FC">
          <w:rPr>
            <w:noProof/>
            <w:lang w:val="en-US"/>
          </w:rPr>
          <w:t xml:space="preserve">, </w:t>
        </w:r>
      </w:hyperlink>
      <w:hyperlink r:id="rId263">
        <w:r w:rsidR="008F6A4E" w:rsidRPr="003133FC">
          <w:rPr>
            <w:i/>
            <w:noProof/>
            <w:lang w:val="en-US"/>
          </w:rPr>
          <w:t>2</w:t>
        </w:r>
      </w:hyperlink>
      <w:hyperlink r:id="rId264">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65">
        <w:r w:rsidR="008F6A4E" w:rsidRPr="003133FC">
          <w:rPr>
            <w:noProof/>
            <w:lang w:val="en-US"/>
          </w:rPr>
          <w:t xml:space="preserve">Griffin, A. M., &amp; Langlois, J. H. (2006). Stereotype directionality and attractiveness stereotyping: Is beauty good or is ugly bad? </w:t>
        </w:r>
      </w:hyperlink>
      <w:hyperlink r:id="rId266">
        <w:r w:rsidR="008F6A4E" w:rsidRPr="003133FC">
          <w:rPr>
            <w:i/>
            <w:noProof/>
            <w:lang w:val="en-US"/>
          </w:rPr>
          <w:t>Social Cognition</w:t>
        </w:r>
      </w:hyperlink>
      <w:hyperlink r:id="rId267">
        <w:r w:rsidR="008F6A4E" w:rsidRPr="003133FC">
          <w:rPr>
            <w:noProof/>
            <w:lang w:val="en-US"/>
          </w:rPr>
          <w:t xml:space="preserve">, </w:t>
        </w:r>
      </w:hyperlink>
      <w:hyperlink r:id="rId268">
        <w:r w:rsidR="008F6A4E" w:rsidRPr="003133FC">
          <w:rPr>
            <w:i/>
            <w:noProof/>
            <w:lang w:val="en-US"/>
          </w:rPr>
          <w:t>24</w:t>
        </w:r>
      </w:hyperlink>
      <w:hyperlink r:id="rId269">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70">
        <w:r w:rsidR="008F6A4E" w:rsidRPr="003133FC">
          <w:rPr>
            <w:noProof/>
            <w:lang w:val="en-US"/>
          </w:rPr>
          <w:t xml:space="preserve">Hamermesh, D., &amp; Biddle, J. (1994). Beauty and the Labor Market. </w:t>
        </w:r>
      </w:hyperlink>
      <w:hyperlink r:id="rId271">
        <w:r w:rsidR="008F6A4E" w:rsidRPr="003133FC">
          <w:rPr>
            <w:i/>
            <w:noProof/>
            <w:lang w:val="en-US"/>
          </w:rPr>
          <w:t>American Economic Review</w:t>
        </w:r>
      </w:hyperlink>
      <w:hyperlink r:id="rId272">
        <w:r w:rsidR="008F6A4E" w:rsidRPr="003133FC">
          <w:rPr>
            <w:noProof/>
            <w:lang w:val="en-US"/>
          </w:rPr>
          <w:t xml:space="preserve">, </w:t>
        </w:r>
      </w:hyperlink>
      <w:hyperlink r:id="rId273">
        <w:r w:rsidR="008F6A4E" w:rsidRPr="003133FC">
          <w:rPr>
            <w:i/>
            <w:noProof/>
            <w:lang w:val="en-US"/>
          </w:rPr>
          <w:t>84</w:t>
        </w:r>
      </w:hyperlink>
      <w:hyperlink r:id="rId274">
        <w:r w:rsidR="008F6A4E" w:rsidRPr="003133FC">
          <w:rPr>
            <w:noProof/>
            <w:lang w:val="en-US"/>
          </w:rPr>
          <w:t>(5), 1174–1194.</w:t>
        </w:r>
      </w:hyperlink>
    </w:p>
    <w:p w14:paraId="01720A71" w14:textId="3822E2AF" w:rsidR="0081434C" w:rsidRPr="003133FC" w:rsidRDefault="00000000" w:rsidP="00FD3AAD">
      <w:pPr>
        <w:widowControl w:val="0"/>
        <w:spacing w:line="360" w:lineRule="auto"/>
        <w:ind w:left="720" w:hanging="720"/>
        <w:jc w:val="both"/>
        <w:rPr>
          <w:b/>
          <w:noProof/>
          <w:lang w:val="en-US"/>
        </w:rPr>
      </w:pPr>
      <w:hyperlink r:id="rId275">
        <w:r w:rsidR="008F6A4E" w:rsidRPr="003133FC">
          <w:rPr>
            <w:noProof/>
            <w:lang w:val="en-US"/>
          </w:rPr>
          <w:t xml:space="preserve">Hamermesh, D. (2011). Beauty Pays: Why Attractive People Are More Successful. In </w:t>
        </w:r>
      </w:hyperlink>
      <w:hyperlink r:id="rId276">
        <w:r w:rsidR="008F6A4E" w:rsidRPr="003133FC">
          <w:rPr>
            <w:i/>
            <w:noProof/>
            <w:lang w:val="en-US"/>
          </w:rPr>
          <w:t>Beauty Pays</w:t>
        </w:r>
      </w:hyperlink>
      <w:hyperlink r:id="rId277">
        <w:r w:rsidR="008F6A4E" w:rsidRPr="003133FC">
          <w:rPr>
            <w:noProof/>
            <w:lang w:val="en-US"/>
          </w:rPr>
          <w:t>. Princeton University Press. https://doi.org/10.1515/9781400839445</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8">
        <w:r w:rsidR="008F6A4E" w:rsidRPr="003133FC">
          <w:rPr>
            <w:noProof/>
            <w:lang w:val="en-US"/>
          </w:rPr>
          <w:t xml:space="preserve">Harrison, E., &amp; Rose, D. (2006). The European socio-economic classification (ESeC) user guide. </w:t>
        </w:r>
      </w:hyperlink>
      <w:hyperlink r:id="rId279">
        <w:r w:rsidR="008F6A4E" w:rsidRPr="003133FC">
          <w:rPr>
            <w:i/>
            <w:noProof/>
            <w:lang w:val="en-US"/>
          </w:rPr>
          <w:t>Colchester: Institute for Social and Economic Research, University of Essex</w:t>
        </w:r>
      </w:hyperlink>
      <w:hyperlink r:id="rId280">
        <w:r w:rsidR="008F6A4E" w:rsidRPr="003133FC">
          <w:rPr>
            <w:noProof/>
            <w:lang w:val="en-US"/>
          </w:rPr>
          <w:t>.</w:t>
        </w:r>
      </w:hyperlink>
    </w:p>
    <w:p w14:paraId="257239FE" w14:textId="77777777" w:rsidR="0081434C" w:rsidRPr="003133FC" w:rsidRDefault="00000000" w:rsidP="00FD3AAD">
      <w:pPr>
        <w:widowControl w:val="0"/>
        <w:spacing w:line="360" w:lineRule="auto"/>
        <w:ind w:left="720" w:hanging="720"/>
        <w:jc w:val="both"/>
        <w:rPr>
          <w:b/>
          <w:noProof/>
          <w:lang w:val="en-US"/>
        </w:rPr>
      </w:pPr>
      <w:hyperlink r:id="rId281">
        <w:r w:rsidR="008F6A4E" w:rsidRPr="003133FC">
          <w:rPr>
            <w:noProof/>
            <w:lang w:val="en-US"/>
          </w:rPr>
          <w:t xml:space="preserve">Hart, W., Ottati, V., &amp; Krumdick, N. (2011). Physical Attractiveness and Candidate Evaluation: A Model of Correction. </w:t>
        </w:r>
      </w:hyperlink>
      <w:hyperlink r:id="rId282">
        <w:r w:rsidR="008F6A4E" w:rsidRPr="003133FC">
          <w:rPr>
            <w:i/>
            <w:noProof/>
            <w:lang w:val="en-US"/>
          </w:rPr>
          <w:t>Political Psychology</w:t>
        </w:r>
      </w:hyperlink>
      <w:hyperlink r:id="rId283">
        <w:r w:rsidR="008F6A4E" w:rsidRPr="003133FC">
          <w:rPr>
            <w:noProof/>
            <w:lang w:val="en-US"/>
          </w:rPr>
          <w:t xml:space="preserve">, </w:t>
        </w:r>
      </w:hyperlink>
      <w:hyperlink r:id="rId284">
        <w:r w:rsidR="008F6A4E" w:rsidRPr="003133FC">
          <w:rPr>
            <w:i/>
            <w:noProof/>
            <w:lang w:val="en-US"/>
          </w:rPr>
          <w:t>32</w:t>
        </w:r>
      </w:hyperlink>
      <w:hyperlink r:id="rId285">
        <w:r w:rsidR="008F6A4E" w:rsidRPr="003133FC">
          <w:rPr>
            <w:noProof/>
            <w:lang w:val="en-US"/>
          </w:rPr>
          <w:t>(2), 181–203. https://doi.org/10.1111/j.1467-9221.2010.00812.x</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86">
        <w:r w:rsidR="008F6A4E" w:rsidRPr="003133FC">
          <w:rPr>
            <w:noProof/>
            <w:lang w:val="en-US"/>
          </w:rPr>
          <w:t xml:space="preserve">Heilman, M. E., &amp; Eagly, A. H. (2008). Gender stereotypes are alive, well, and busy producing workplace discrimination. </w:t>
        </w:r>
      </w:hyperlink>
      <w:hyperlink r:id="rId287">
        <w:r w:rsidR="008F6A4E" w:rsidRPr="003133FC">
          <w:rPr>
            <w:i/>
            <w:noProof/>
            <w:lang w:val="en-US"/>
          </w:rPr>
          <w:t>Industrial and Organizational Psychology</w:t>
        </w:r>
      </w:hyperlink>
      <w:hyperlink r:id="rId288">
        <w:r w:rsidR="008F6A4E" w:rsidRPr="003133FC">
          <w:rPr>
            <w:noProof/>
            <w:lang w:val="en-US"/>
          </w:rPr>
          <w:t xml:space="preserve">, </w:t>
        </w:r>
      </w:hyperlink>
      <w:hyperlink r:id="rId289">
        <w:r w:rsidR="008F6A4E" w:rsidRPr="003133FC">
          <w:rPr>
            <w:i/>
            <w:noProof/>
            <w:lang w:val="en-US"/>
          </w:rPr>
          <w:t>1</w:t>
        </w:r>
      </w:hyperlink>
      <w:hyperlink r:id="rId290">
        <w:r w:rsidR="008F6A4E" w:rsidRPr="003133FC">
          <w:rPr>
            <w:noProof/>
            <w:lang w:val="en-US"/>
          </w:rPr>
          <w:t>(4), 393–398.</w:t>
        </w:r>
      </w:hyperlink>
    </w:p>
    <w:p w14:paraId="4B5990EE" w14:textId="77777777" w:rsidR="0081434C" w:rsidRPr="003133FC" w:rsidRDefault="00000000" w:rsidP="00FD3AAD">
      <w:pPr>
        <w:widowControl w:val="0"/>
        <w:spacing w:line="360" w:lineRule="auto"/>
        <w:ind w:left="720" w:hanging="720"/>
        <w:jc w:val="both"/>
        <w:rPr>
          <w:b/>
          <w:noProof/>
          <w:lang w:val="en-US"/>
        </w:rPr>
      </w:pPr>
      <w:hyperlink r:id="rId291">
        <w:r w:rsidR="008F6A4E" w:rsidRPr="003133FC">
          <w:rPr>
            <w:noProof/>
            <w:lang w:val="en-US"/>
          </w:rPr>
          <w:t xml:space="preserve">Heilman, M., Wallen, A., Fuchs, D., &amp; Tamkins, M. (2004). Penalties for Success: Reactions to Women Who Succeed at Male Gender-Typed Tasks. </w:t>
        </w:r>
      </w:hyperlink>
      <w:hyperlink r:id="rId292">
        <w:r w:rsidR="008F6A4E" w:rsidRPr="003133FC">
          <w:rPr>
            <w:i/>
            <w:noProof/>
            <w:lang w:val="en-US"/>
          </w:rPr>
          <w:t>Journal of Applied Psychology</w:t>
        </w:r>
      </w:hyperlink>
      <w:hyperlink r:id="rId293">
        <w:r w:rsidR="008F6A4E" w:rsidRPr="003133FC">
          <w:rPr>
            <w:noProof/>
            <w:lang w:val="en-US"/>
          </w:rPr>
          <w:t xml:space="preserve">, </w:t>
        </w:r>
      </w:hyperlink>
      <w:hyperlink r:id="rId294">
        <w:r w:rsidR="008F6A4E" w:rsidRPr="003133FC">
          <w:rPr>
            <w:i/>
            <w:noProof/>
            <w:lang w:val="en-US"/>
          </w:rPr>
          <w:t>89</w:t>
        </w:r>
      </w:hyperlink>
      <w:hyperlink r:id="rId295">
        <w:r w:rsidR="008F6A4E" w:rsidRPr="003133FC">
          <w:rPr>
            <w:noProof/>
            <w:lang w:val="en-US"/>
          </w:rPr>
          <w:t>(3), 416–427. https://doi.org/10.1037/0021-9010.89.3.416</w:t>
        </w:r>
      </w:hyperlink>
    </w:p>
    <w:p w14:paraId="4619CF51" w14:textId="77777777" w:rsidR="0081434C" w:rsidRPr="003133FC" w:rsidRDefault="00000000" w:rsidP="00FD3AAD">
      <w:pPr>
        <w:widowControl w:val="0"/>
        <w:spacing w:line="360" w:lineRule="auto"/>
        <w:ind w:left="720" w:hanging="720"/>
        <w:jc w:val="both"/>
        <w:rPr>
          <w:b/>
          <w:noProof/>
          <w:lang w:val="en-US"/>
        </w:rPr>
      </w:pPr>
      <w:hyperlink r:id="rId296">
        <w:r w:rsidR="008F6A4E" w:rsidRPr="003133FC">
          <w:rPr>
            <w:noProof/>
            <w:lang w:val="en-US"/>
          </w:rPr>
          <w:t xml:space="preserve">Herrmann, M., &amp; Shikano, S. (2016). Attractiveness and Facial Competence Bias Face-Based Inferences of Candidate Ideology. </w:t>
        </w:r>
      </w:hyperlink>
      <w:hyperlink r:id="rId297">
        <w:r w:rsidR="008F6A4E" w:rsidRPr="003133FC">
          <w:rPr>
            <w:i/>
            <w:noProof/>
            <w:lang w:val="en-US"/>
          </w:rPr>
          <w:t>Political Psychology</w:t>
        </w:r>
      </w:hyperlink>
      <w:hyperlink r:id="rId298">
        <w:r w:rsidR="008F6A4E" w:rsidRPr="003133FC">
          <w:rPr>
            <w:noProof/>
            <w:lang w:val="en-US"/>
          </w:rPr>
          <w:t xml:space="preserve">, </w:t>
        </w:r>
      </w:hyperlink>
      <w:hyperlink r:id="rId299">
        <w:r w:rsidR="008F6A4E" w:rsidRPr="003133FC">
          <w:rPr>
            <w:i/>
            <w:noProof/>
            <w:lang w:val="en-US"/>
          </w:rPr>
          <w:t>37</w:t>
        </w:r>
      </w:hyperlink>
      <w:hyperlink r:id="rId300">
        <w:r w:rsidR="008F6A4E" w:rsidRPr="003133FC">
          <w:rPr>
            <w:noProof/>
            <w:lang w:val="en-US"/>
          </w:rPr>
          <w:t>(3), 401–417. https://doi.org/10.1111/pops.12256</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301">
        <w:r w:rsidR="008F6A4E" w:rsidRPr="003133FC">
          <w:rPr>
            <w:noProof/>
            <w:lang w:val="en-US"/>
          </w:rPr>
          <w:t xml:space="preserve">Hoss, R. A., Ramsey, J. L., Griffin, A. M., &amp; Langlois, J. H. (2005). The role of facial attractiveness and facial masculinity/femininity in sex classification of faces. </w:t>
        </w:r>
      </w:hyperlink>
      <w:hyperlink r:id="rId302">
        <w:r w:rsidR="008F6A4E" w:rsidRPr="003133FC">
          <w:rPr>
            <w:i/>
            <w:noProof/>
            <w:lang w:val="en-US"/>
          </w:rPr>
          <w:t>Perception</w:t>
        </w:r>
      </w:hyperlink>
      <w:hyperlink r:id="rId303">
        <w:r w:rsidR="008F6A4E" w:rsidRPr="003133FC">
          <w:rPr>
            <w:noProof/>
            <w:lang w:val="en-US"/>
          </w:rPr>
          <w:t xml:space="preserve">, </w:t>
        </w:r>
      </w:hyperlink>
      <w:hyperlink r:id="rId304">
        <w:r w:rsidR="008F6A4E" w:rsidRPr="003133FC">
          <w:rPr>
            <w:i/>
            <w:noProof/>
            <w:lang w:val="en-US"/>
          </w:rPr>
          <w:t>34</w:t>
        </w:r>
      </w:hyperlink>
      <w:hyperlink r:id="rId305">
        <w:r w:rsidR="008F6A4E" w:rsidRPr="003133FC">
          <w:rPr>
            <w:noProof/>
            <w:lang w:val="en-US"/>
          </w:rPr>
          <w:t>(12), 1459–1474.</w:t>
        </w:r>
      </w:hyperlink>
    </w:p>
    <w:p w14:paraId="3303048A" w14:textId="77777777" w:rsidR="0081434C" w:rsidRPr="003133FC" w:rsidRDefault="00000000" w:rsidP="00FD3AAD">
      <w:pPr>
        <w:widowControl w:val="0"/>
        <w:spacing w:line="360" w:lineRule="auto"/>
        <w:ind w:left="720" w:hanging="720"/>
        <w:jc w:val="both"/>
        <w:rPr>
          <w:b/>
          <w:noProof/>
          <w:lang w:val="en-US"/>
        </w:rPr>
      </w:pPr>
      <w:hyperlink r:id="rId306">
        <w:r w:rsidR="008F6A4E" w:rsidRPr="003133FC">
          <w:rPr>
            <w:noProof/>
            <w:lang w:val="en-US"/>
          </w:rPr>
          <w:t xml:space="preserve">Jæger, M. M. (2011). “A Thing of Beauty is a Joy Forever”? Returns to Physical Attractiveness over the Life Course. </w:t>
        </w:r>
      </w:hyperlink>
      <w:hyperlink r:id="rId307">
        <w:r w:rsidR="008F6A4E" w:rsidRPr="003133FC">
          <w:rPr>
            <w:i/>
            <w:noProof/>
            <w:lang w:val="en-US"/>
          </w:rPr>
          <w:t>Social Forces</w:t>
        </w:r>
      </w:hyperlink>
      <w:hyperlink r:id="rId308">
        <w:r w:rsidR="008F6A4E" w:rsidRPr="003133FC">
          <w:rPr>
            <w:noProof/>
            <w:lang w:val="en-US"/>
          </w:rPr>
          <w:t xml:space="preserve">, </w:t>
        </w:r>
      </w:hyperlink>
      <w:hyperlink r:id="rId309">
        <w:r w:rsidR="008F6A4E" w:rsidRPr="003133FC">
          <w:rPr>
            <w:i/>
            <w:noProof/>
            <w:lang w:val="en-US"/>
          </w:rPr>
          <w:t>89</w:t>
        </w:r>
      </w:hyperlink>
      <w:hyperlink r:id="rId310">
        <w:r w:rsidR="008F6A4E" w:rsidRPr="003133FC">
          <w:rPr>
            <w:noProof/>
            <w:lang w:val="en-US"/>
          </w:rPr>
          <w:t>(3), 983–1003. https://doi.org/10.1093/sf/89.3.983</w:t>
        </w:r>
      </w:hyperlink>
    </w:p>
    <w:p w14:paraId="15D1E891" w14:textId="77777777" w:rsidR="0081434C" w:rsidRPr="003133FC" w:rsidRDefault="00000000" w:rsidP="00FD3AAD">
      <w:pPr>
        <w:widowControl w:val="0"/>
        <w:spacing w:line="360" w:lineRule="auto"/>
        <w:ind w:left="720" w:hanging="720"/>
        <w:jc w:val="both"/>
        <w:rPr>
          <w:b/>
          <w:noProof/>
          <w:lang w:val="en-US"/>
        </w:rPr>
      </w:pPr>
      <w:hyperlink r:id="rId311">
        <w:r w:rsidR="008F6A4E" w:rsidRPr="003133FC">
          <w:rPr>
            <w:noProof/>
            <w:lang w:val="en-US"/>
          </w:rPr>
          <w:t xml:space="preserve">Kalick, M. (1988). Physical Attractiveness as a Status Cue. </w:t>
        </w:r>
      </w:hyperlink>
      <w:hyperlink r:id="rId312">
        <w:r w:rsidR="008F6A4E" w:rsidRPr="003133FC">
          <w:rPr>
            <w:i/>
            <w:noProof/>
            <w:lang w:val="en-US"/>
          </w:rPr>
          <w:t>Journal of Experimental Social Psychology</w:t>
        </w:r>
      </w:hyperlink>
      <w:hyperlink r:id="rId313">
        <w:r w:rsidR="008F6A4E" w:rsidRPr="003133FC">
          <w:rPr>
            <w:noProof/>
            <w:lang w:val="en-US"/>
          </w:rPr>
          <w:t xml:space="preserve">, </w:t>
        </w:r>
      </w:hyperlink>
      <w:hyperlink r:id="rId314">
        <w:r w:rsidR="008F6A4E" w:rsidRPr="003133FC">
          <w:rPr>
            <w:i/>
            <w:noProof/>
            <w:lang w:val="en-US"/>
          </w:rPr>
          <w:t>24</w:t>
        </w:r>
      </w:hyperlink>
      <w:hyperlink r:id="rId315">
        <w:r w:rsidR="008F6A4E" w:rsidRPr="003133FC">
          <w:rPr>
            <w:noProof/>
            <w:lang w:val="en-US"/>
          </w:rPr>
          <w:t>(6), 469–489. https://doi.org/10.1016/0022-1031(88)90047-9</w:t>
        </w:r>
      </w:hyperlink>
    </w:p>
    <w:p w14:paraId="30D3D2A0" w14:textId="77777777" w:rsidR="0081434C" w:rsidRPr="003133FC" w:rsidRDefault="00000000" w:rsidP="00FD3AAD">
      <w:pPr>
        <w:widowControl w:val="0"/>
        <w:spacing w:line="360" w:lineRule="auto"/>
        <w:ind w:left="720" w:hanging="720"/>
        <w:jc w:val="both"/>
        <w:rPr>
          <w:b/>
          <w:noProof/>
          <w:lang w:val="en-US"/>
        </w:rPr>
      </w:pPr>
      <w:hyperlink r:id="rId316">
        <w:r w:rsidR="008F6A4E" w:rsidRPr="003133FC">
          <w:rPr>
            <w:noProof/>
            <w:lang w:val="en-US"/>
          </w:rPr>
          <w:t xml:space="preserve">Keating, C., Randall, D., &amp; Kendrick, T. (1999). Presidential Physiognomies: Altered Images, Altered Perceptions. </w:t>
        </w:r>
      </w:hyperlink>
      <w:hyperlink r:id="rId317">
        <w:r w:rsidR="008F6A4E" w:rsidRPr="003133FC">
          <w:rPr>
            <w:i/>
            <w:noProof/>
            <w:lang w:val="en-US"/>
          </w:rPr>
          <w:t>Political Psychology</w:t>
        </w:r>
      </w:hyperlink>
      <w:hyperlink r:id="rId318">
        <w:r w:rsidR="008F6A4E" w:rsidRPr="003133FC">
          <w:rPr>
            <w:noProof/>
            <w:lang w:val="en-US"/>
          </w:rPr>
          <w:t xml:space="preserve">, </w:t>
        </w:r>
      </w:hyperlink>
      <w:hyperlink r:id="rId319">
        <w:r w:rsidR="008F6A4E" w:rsidRPr="003133FC">
          <w:rPr>
            <w:i/>
            <w:noProof/>
            <w:lang w:val="en-US"/>
          </w:rPr>
          <w:t>20</w:t>
        </w:r>
      </w:hyperlink>
      <w:hyperlink r:id="rId320">
        <w:r w:rsidR="008F6A4E" w:rsidRPr="003133FC">
          <w:rPr>
            <w:noProof/>
            <w:lang w:val="en-US"/>
          </w:rPr>
          <w:t>(3), 593–610. https://doi.org/10.1111/0162-895X.00158</w:t>
        </w:r>
      </w:hyperlink>
    </w:p>
    <w:p w14:paraId="494416B2" w14:textId="77777777" w:rsidR="0081434C" w:rsidRPr="003133FC" w:rsidRDefault="00000000" w:rsidP="00FD3AAD">
      <w:pPr>
        <w:widowControl w:val="0"/>
        <w:spacing w:line="360" w:lineRule="auto"/>
        <w:ind w:left="720" w:hanging="720"/>
        <w:jc w:val="both"/>
        <w:rPr>
          <w:b/>
          <w:noProof/>
          <w:lang w:val="en-US"/>
        </w:rPr>
      </w:pPr>
      <w:hyperlink r:id="rId321">
        <w:r w:rsidR="008F6A4E" w:rsidRPr="003133FC">
          <w:rPr>
            <w:noProof/>
            <w:lang w:val="en-US"/>
          </w:rPr>
          <w:t xml:space="preserve">Krook, M. L., &amp; Restrepo Sanín, J. (2020). The Cost of Doing Politics? Analyzing Violence and Harassment against Female Politicians. </w:t>
        </w:r>
      </w:hyperlink>
      <w:hyperlink r:id="rId322">
        <w:r w:rsidR="008F6A4E" w:rsidRPr="003133FC">
          <w:rPr>
            <w:i/>
            <w:noProof/>
            <w:lang w:val="en-US"/>
          </w:rPr>
          <w:t>Perspectives on Politics</w:t>
        </w:r>
      </w:hyperlink>
      <w:hyperlink r:id="rId323">
        <w:r w:rsidR="008F6A4E" w:rsidRPr="003133FC">
          <w:rPr>
            <w:noProof/>
            <w:lang w:val="en-US"/>
          </w:rPr>
          <w:t xml:space="preserve">, </w:t>
        </w:r>
      </w:hyperlink>
      <w:hyperlink r:id="rId324">
        <w:r w:rsidR="008F6A4E" w:rsidRPr="003133FC">
          <w:rPr>
            <w:i/>
            <w:noProof/>
            <w:lang w:val="en-US"/>
          </w:rPr>
          <w:t>18</w:t>
        </w:r>
      </w:hyperlink>
      <w:hyperlink r:id="rId325">
        <w:r w:rsidR="008F6A4E" w:rsidRPr="003133FC">
          <w:rPr>
            <w:noProof/>
            <w:lang w:val="en-US"/>
          </w:rPr>
          <w:t>(3), 740–755. https://doi.org/10.1017/S1537592719001397</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26">
        <w:r w:rsidR="008F6A4E" w:rsidRPr="003133FC">
          <w:rPr>
            <w:noProof/>
            <w:lang w:val="en-US"/>
          </w:rPr>
          <w:t xml:space="preserve">Kuipers, G. (2015). Beauty and distinction? The evaluation of appearance and cultural capital in five European countries. </w:t>
        </w:r>
      </w:hyperlink>
      <w:hyperlink r:id="rId327">
        <w:r w:rsidR="008F6A4E" w:rsidRPr="003133FC">
          <w:rPr>
            <w:i/>
            <w:noProof/>
            <w:lang w:val="en-US"/>
          </w:rPr>
          <w:t>Poetics</w:t>
        </w:r>
      </w:hyperlink>
      <w:hyperlink r:id="rId328">
        <w:r w:rsidR="008F6A4E" w:rsidRPr="003133FC">
          <w:rPr>
            <w:noProof/>
            <w:lang w:val="en-US"/>
          </w:rPr>
          <w:t xml:space="preserve">, </w:t>
        </w:r>
      </w:hyperlink>
      <w:hyperlink r:id="rId329">
        <w:r w:rsidR="008F6A4E" w:rsidRPr="003133FC">
          <w:rPr>
            <w:i/>
            <w:noProof/>
            <w:lang w:val="en-US"/>
          </w:rPr>
          <w:t>53</w:t>
        </w:r>
      </w:hyperlink>
      <w:hyperlink r:id="rId330">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31">
        <w:r w:rsidR="008F6A4E" w:rsidRPr="003133FC">
          <w:rPr>
            <w:noProof/>
            <w:lang w:val="en-US"/>
          </w:rPr>
          <w:t xml:space="preserve">Kukkonen, I., Åberg, E., Sarpila, O., &amp; Pajunen, T. (2018). Exploitation of aesthetic capital–disapproved by whom? </w:t>
        </w:r>
      </w:hyperlink>
      <w:hyperlink r:id="rId332">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33">
        <w:r w:rsidR="008F6A4E" w:rsidRPr="003133FC">
          <w:rPr>
            <w:noProof/>
            <w:lang w:val="en-US"/>
          </w:rPr>
          <w:t>.</w:t>
        </w:r>
      </w:hyperlink>
    </w:p>
    <w:p w14:paraId="029565C3" w14:textId="77777777" w:rsidR="0081434C" w:rsidRPr="003133FC" w:rsidRDefault="00000000" w:rsidP="00FD3AAD">
      <w:pPr>
        <w:widowControl w:val="0"/>
        <w:spacing w:line="360" w:lineRule="auto"/>
        <w:ind w:left="720" w:hanging="720"/>
        <w:jc w:val="both"/>
        <w:rPr>
          <w:b/>
          <w:noProof/>
          <w:lang w:val="en-US"/>
        </w:rPr>
      </w:pPr>
      <w:hyperlink r:id="rId334">
        <w:r w:rsidR="008F6A4E" w:rsidRPr="003133FC">
          <w:rPr>
            <w:noProof/>
            <w:lang w:val="en-US"/>
          </w:rPr>
          <w:t xml:space="preserve">Kuwabara, K., &amp; Thébaud, S. (2017). When Beauty Doesn’t Pay: Gender and Beauty Biases in a Peer-to-Peer Loan Market. </w:t>
        </w:r>
      </w:hyperlink>
      <w:hyperlink r:id="rId335">
        <w:r w:rsidR="008F6A4E" w:rsidRPr="003133FC">
          <w:rPr>
            <w:i/>
            <w:noProof/>
            <w:lang w:val="en-US"/>
          </w:rPr>
          <w:t>Social Forces</w:t>
        </w:r>
      </w:hyperlink>
      <w:hyperlink r:id="rId336">
        <w:r w:rsidR="008F6A4E" w:rsidRPr="003133FC">
          <w:rPr>
            <w:noProof/>
            <w:lang w:val="en-US"/>
          </w:rPr>
          <w:t xml:space="preserve">, </w:t>
        </w:r>
      </w:hyperlink>
      <w:hyperlink r:id="rId337">
        <w:r w:rsidR="008F6A4E" w:rsidRPr="003133FC">
          <w:rPr>
            <w:i/>
            <w:noProof/>
            <w:lang w:val="en-US"/>
          </w:rPr>
          <w:t>95</w:t>
        </w:r>
      </w:hyperlink>
      <w:hyperlink r:id="rId338">
        <w:r w:rsidR="008F6A4E" w:rsidRPr="003133FC">
          <w:rPr>
            <w:noProof/>
            <w:lang w:val="en-US"/>
          </w:rPr>
          <w:t>(4), 1371–1398. https://doi.org/10.1093/sf/sox020</w:t>
        </w:r>
      </w:hyperlink>
    </w:p>
    <w:p w14:paraId="386D8B8F" w14:textId="77777777" w:rsidR="0081434C" w:rsidRPr="003133FC" w:rsidRDefault="00000000" w:rsidP="00FD3AAD">
      <w:pPr>
        <w:widowControl w:val="0"/>
        <w:spacing w:line="360" w:lineRule="auto"/>
        <w:ind w:left="720" w:hanging="720"/>
        <w:jc w:val="both"/>
        <w:rPr>
          <w:b/>
          <w:noProof/>
          <w:lang w:val="en-US"/>
        </w:rPr>
      </w:pPr>
      <w:hyperlink r:id="rId339">
        <w:r w:rsidR="008F6A4E" w:rsidRPr="003133FC">
          <w:rPr>
            <w:noProof/>
            <w:lang w:val="en-US"/>
          </w:rPr>
          <w:t xml:space="preserve">Lau, R., &amp; Redlawsk, D. (2001). Advantages and Disadvantages of Cognitive Heuristics in Political Decision Making. </w:t>
        </w:r>
      </w:hyperlink>
      <w:hyperlink r:id="rId340">
        <w:r w:rsidR="008F6A4E" w:rsidRPr="003133FC">
          <w:rPr>
            <w:i/>
            <w:noProof/>
            <w:lang w:val="en-US"/>
          </w:rPr>
          <w:t>American Journal of Political Science</w:t>
        </w:r>
      </w:hyperlink>
      <w:hyperlink r:id="rId341">
        <w:r w:rsidR="008F6A4E" w:rsidRPr="003133FC">
          <w:rPr>
            <w:noProof/>
            <w:lang w:val="en-US"/>
          </w:rPr>
          <w:t xml:space="preserve">, </w:t>
        </w:r>
      </w:hyperlink>
      <w:hyperlink r:id="rId342">
        <w:r w:rsidR="008F6A4E" w:rsidRPr="003133FC">
          <w:rPr>
            <w:i/>
            <w:noProof/>
            <w:lang w:val="en-US"/>
          </w:rPr>
          <w:t>45</w:t>
        </w:r>
      </w:hyperlink>
      <w:hyperlink r:id="rId343">
        <w:r w:rsidR="008F6A4E" w:rsidRPr="003133FC">
          <w:rPr>
            <w:noProof/>
            <w:lang w:val="en-US"/>
          </w:rPr>
          <w:t>(4), 951–971. https://doi.org/10.2307/2669334</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44">
        <w:r w:rsidR="008F6A4E" w:rsidRPr="003133FC">
          <w:rPr>
            <w:noProof/>
            <w:lang w:val="en-US"/>
          </w:rPr>
          <w:t xml:space="preserve">Lau, R., &amp; Redlawsk, D. (2006). </w:t>
        </w:r>
      </w:hyperlink>
      <w:hyperlink r:id="rId345">
        <w:r w:rsidR="008F6A4E" w:rsidRPr="003133FC">
          <w:rPr>
            <w:i/>
            <w:noProof/>
            <w:lang w:val="en-US"/>
          </w:rPr>
          <w:t xml:space="preserve">How Voters Decide, Information Processing in Election </w:t>
        </w:r>
        <w:r w:rsidR="008F6A4E" w:rsidRPr="003133FC">
          <w:rPr>
            <w:i/>
            <w:noProof/>
            <w:lang w:val="en-US"/>
          </w:rPr>
          <w:lastRenderedPageBreak/>
          <w:t>Campaigns</w:t>
        </w:r>
      </w:hyperlink>
      <w:hyperlink r:id="rId346">
        <w:r w:rsidR="008F6A4E" w:rsidRPr="003133FC">
          <w:rPr>
            <w:noProof/>
            <w:lang w:val="en-US"/>
          </w:rPr>
          <w:t>. Cambridge University Press.</w:t>
        </w:r>
      </w:hyperlink>
    </w:p>
    <w:p w14:paraId="6E48ED63" w14:textId="77777777" w:rsidR="0081434C" w:rsidRPr="003133FC" w:rsidRDefault="00000000" w:rsidP="00FD3AAD">
      <w:pPr>
        <w:widowControl w:val="0"/>
        <w:spacing w:line="360" w:lineRule="auto"/>
        <w:ind w:left="720" w:hanging="720"/>
        <w:jc w:val="both"/>
        <w:rPr>
          <w:b/>
          <w:noProof/>
          <w:lang w:val="en-US"/>
        </w:rPr>
      </w:pPr>
      <w:hyperlink r:id="rId347">
        <w:r w:rsidR="008F6A4E" w:rsidRPr="003133FC">
          <w:rPr>
            <w:noProof/>
            <w:lang w:val="en-US"/>
          </w:rPr>
          <w:t xml:space="preserve">Lawson, C., Lenz, G., Baker, A., &amp; Myers, M. (2010). Looking Like a Winner: Candidate Appearance and Electoral Success in New Democracies. </w:t>
        </w:r>
      </w:hyperlink>
      <w:hyperlink r:id="rId348">
        <w:r w:rsidR="008F6A4E" w:rsidRPr="003133FC">
          <w:rPr>
            <w:i/>
            <w:noProof/>
            <w:lang w:val="en-US"/>
          </w:rPr>
          <w:t>World Politics</w:t>
        </w:r>
      </w:hyperlink>
      <w:hyperlink r:id="rId349">
        <w:r w:rsidR="008F6A4E" w:rsidRPr="003133FC">
          <w:rPr>
            <w:noProof/>
            <w:lang w:val="en-US"/>
          </w:rPr>
          <w:t xml:space="preserve">, </w:t>
        </w:r>
      </w:hyperlink>
      <w:hyperlink r:id="rId350">
        <w:r w:rsidR="008F6A4E" w:rsidRPr="003133FC">
          <w:rPr>
            <w:i/>
            <w:noProof/>
            <w:lang w:val="en-US"/>
          </w:rPr>
          <w:t>62</w:t>
        </w:r>
      </w:hyperlink>
      <w:hyperlink r:id="rId351">
        <w:r w:rsidR="008F6A4E" w:rsidRPr="003133FC">
          <w:rPr>
            <w:noProof/>
            <w:lang w:val="en-US"/>
          </w:rPr>
          <w:t>(4), 561–593. https://doi.org/10.1017/S0043887110000195</w:t>
        </w:r>
      </w:hyperlink>
    </w:p>
    <w:p w14:paraId="7EC7CE6C" w14:textId="77777777" w:rsidR="0081434C" w:rsidRPr="003133FC" w:rsidRDefault="00000000" w:rsidP="00FD3AAD">
      <w:pPr>
        <w:widowControl w:val="0"/>
        <w:spacing w:line="360" w:lineRule="auto"/>
        <w:ind w:left="720" w:hanging="720"/>
        <w:jc w:val="both"/>
        <w:rPr>
          <w:b/>
          <w:noProof/>
          <w:lang w:val="en-US"/>
        </w:rPr>
      </w:pPr>
      <w:hyperlink r:id="rId352">
        <w:r w:rsidR="008F6A4E" w:rsidRPr="003133FC">
          <w:rPr>
            <w:noProof/>
            <w:lang w:val="en-US"/>
          </w:rPr>
          <w:t xml:space="preserve">Lenz, G., &amp; Lawson, C. (2011). Looking the Part: Television Leads Less Informed Citizens to Vote Based on Candidates’ Appearance. </w:t>
        </w:r>
      </w:hyperlink>
      <w:hyperlink r:id="rId353">
        <w:r w:rsidR="008F6A4E" w:rsidRPr="003133FC">
          <w:rPr>
            <w:i/>
            <w:noProof/>
            <w:lang w:val="en-US"/>
          </w:rPr>
          <w:t>American Journal of Political Science</w:t>
        </w:r>
      </w:hyperlink>
      <w:hyperlink r:id="rId354">
        <w:r w:rsidR="008F6A4E" w:rsidRPr="003133FC">
          <w:rPr>
            <w:noProof/>
            <w:lang w:val="en-US"/>
          </w:rPr>
          <w:t xml:space="preserve">, </w:t>
        </w:r>
      </w:hyperlink>
      <w:hyperlink r:id="rId355">
        <w:r w:rsidR="008F6A4E" w:rsidRPr="003133FC">
          <w:rPr>
            <w:i/>
            <w:noProof/>
            <w:lang w:val="en-US"/>
          </w:rPr>
          <w:t>55</w:t>
        </w:r>
      </w:hyperlink>
      <w:hyperlink r:id="rId356">
        <w:r w:rsidR="008F6A4E" w:rsidRPr="003133FC">
          <w:rPr>
            <w:noProof/>
            <w:lang w:val="en-US"/>
          </w:rPr>
          <w:t>(3), 574–589. https://doi.org/10.1111/j.1540-5907.2011.00511.x</w:t>
        </w:r>
      </w:hyperlink>
    </w:p>
    <w:p w14:paraId="5246EEF5" w14:textId="77777777" w:rsidR="0081434C" w:rsidRPr="003133FC" w:rsidRDefault="00000000" w:rsidP="00FD3AAD">
      <w:pPr>
        <w:widowControl w:val="0"/>
        <w:spacing w:line="360" w:lineRule="auto"/>
        <w:ind w:left="720" w:hanging="720"/>
        <w:jc w:val="both"/>
        <w:rPr>
          <w:b/>
          <w:noProof/>
          <w:lang w:val="en-US"/>
        </w:rPr>
      </w:pPr>
      <w:hyperlink r:id="rId357">
        <w:r w:rsidR="008F6A4E" w:rsidRPr="003133FC">
          <w:rPr>
            <w:noProof/>
            <w:lang w:val="en-US"/>
          </w:rPr>
          <w:t xml:space="preserve">Levy, J. (2008). Case Studies: Types, Designs, and Logics of Inference. </w:t>
        </w:r>
      </w:hyperlink>
      <w:hyperlink r:id="rId358">
        <w:r w:rsidR="008F6A4E" w:rsidRPr="003133FC">
          <w:rPr>
            <w:i/>
            <w:noProof/>
            <w:lang w:val="en-US"/>
          </w:rPr>
          <w:t>Conflict Management and Peace Science</w:t>
        </w:r>
      </w:hyperlink>
      <w:hyperlink r:id="rId359">
        <w:r w:rsidR="008F6A4E" w:rsidRPr="003133FC">
          <w:rPr>
            <w:noProof/>
            <w:lang w:val="en-US"/>
          </w:rPr>
          <w:t xml:space="preserve">, </w:t>
        </w:r>
      </w:hyperlink>
      <w:hyperlink r:id="rId360">
        <w:r w:rsidR="008F6A4E" w:rsidRPr="003133FC">
          <w:rPr>
            <w:i/>
            <w:noProof/>
            <w:lang w:val="en-US"/>
          </w:rPr>
          <w:t>25</w:t>
        </w:r>
      </w:hyperlink>
      <w:hyperlink r:id="rId361">
        <w:r w:rsidR="008F6A4E" w:rsidRPr="003133FC">
          <w:rPr>
            <w:noProof/>
            <w:lang w:val="en-US"/>
          </w:rPr>
          <w:t>(1), 1–18. https://doi.org/10.1080/07388940701860318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62">
        <w:r w:rsidR="008F6A4E" w:rsidRPr="003133FC">
          <w:rPr>
            <w:noProof/>
            <w:lang w:val="en-US"/>
          </w:rPr>
          <w:t xml:space="preserve">Lohmann, H., &amp; Zagel, H. (2016). Family policy in comparative perspective: The concepts and measurement of familization and defamilization. </w:t>
        </w:r>
      </w:hyperlink>
      <w:hyperlink r:id="rId363">
        <w:r w:rsidR="008F6A4E" w:rsidRPr="003133FC">
          <w:rPr>
            <w:i/>
            <w:noProof/>
            <w:lang w:val="en-US"/>
          </w:rPr>
          <w:t>Journal of European Social Policy</w:t>
        </w:r>
      </w:hyperlink>
      <w:hyperlink r:id="rId364">
        <w:r w:rsidR="008F6A4E" w:rsidRPr="003133FC">
          <w:rPr>
            <w:noProof/>
            <w:lang w:val="en-US"/>
          </w:rPr>
          <w:t xml:space="preserve">, </w:t>
        </w:r>
      </w:hyperlink>
      <w:hyperlink r:id="rId365">
        <w:r w:rsidR="008F6A4E" w:rsidRPr="003133FC">
          <w:rPr>
            <w:i/>
            <w:noProof/>
            <w:lang w:val="en-US"/>
          </w:rPr>
          <w:t>26</w:t>
        </w:r>
      </w:hyperlink>
      <w:hyperlink r:id="rId366">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67">
        <w:r w:rsidR="008F6A4E" w:rsidRPr="003133FC">
          <w:rPr>
            <w:noProof/>
            <w:lang w:val="en-US"/>
          </w:rPr>
          <w:t xml:space="preserve">Long, S. (1997). </w:t>
        </w:r>
      </w:hyperlink>
      <w:hyperlink r:id="rId368">
        <w:r w:rsidR="008F6A4E" w:rsidRPr="003133FC">
          <w:rPr>
            <w:i/>
            <w:noProof/>
            <w:lang w:val="en-US"/>
          </w:rPr>
          <w:t>Regression Models for Categorical and Limited Dependent Variables</w:t>
        </w:r>
      </w:hyperlink>
      <w:hyperlink r:id="rId369">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70">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71">
        <w:r w:rsidR="008F6A4E" w:rsidRPr="003133FC">
          <w:rPr>
            <w:i/>
            <w:noProof/>
            <w:lang w:val="en-US"/>
          </w:rPr>
          <w:t>Behavioral and Brain Sciences</w:t>
        </w:r>
      </w:hyperlink>
      <w:hyperlink r:id="rId372">
        <w:r w:rsidR="008F6A4E" w:rsidRPr="003133FC">
          <w:rPr>
            <w:noProof/>
            <w:lang w:val="en-US"/>
          </w:rPr>
          <w:t xml:space="preserve">, </w:t>
        </w:r>
      </w:hyperlink>
      <w:hyperlink r:id="rId373">
        <w:r w:rsidR="008F6A4E" w:rsidRPr="003133FC">
          <w:rPr>
            <w:i/>
            <w:noProof/>
            <w:lang w:val="en-US"/>
          </w:rPr>
          <w:t>40</w:t>
        </w:r>
      </w:hyperlink>
      <w:hyperlink r:id="rId374">
        <w:r w:rsidR="008F6A4E" w:rsidRPr="003133FC">
          <w:rPr>
            <w:noProof/>
            <w:lang w:val="en-US"/>
          </w:rPr>
          <w:t>.</w:t>
        </w:r>
      </w:hyperlink>
    </w:p>
    <w:p w14:paraId="044FBCA5" w14:textId="77777777" w:rsidR="0081434C" w:rsidRPr="003133FC" w:rsidRDefault="00000000" w:rsidP="00FD3AAD">
      <w:pPr>
        <w:widowControl w:val="0"/>
        <w:spacing w:line="360" w:lineRule="auto"/>
        <w:ind w:left="720" w:hanging="720"/>
        <w:jc w:val="both"/>
        <w:rPr>
          <w:b/>
          <w:noProof/>
          <w:lang w:val="en-US"/>
        </w:rPr>
      </w:pPr>
      <w:hyperlink r:id="rId375">
        <w:r w:rsidR="008F6A4E" w:rsidRPr="003133FC">
          <w:rPr>
            <w:noProof/>
            <w:lang w:val="en-US"/>
          </w:rPr>
          <w:t xml:space="preserve">Marcus, G., &amp; MacKuen, M. (1993). Anxiety, Enthusiasm, and the Vote: The Emotional Underpinnings of Learning and Involvement During Presidential Campaigns. </w:t>
        </w:r>
      </w:hyperlink>
      <w:hyperlink r:id="rId376">
        <w:r w:rsidR="008F6A4E" w:rsidRPr="003133FC">
          <w:rPr>
            <w:i/>
            <w:noProof/>
            <w:lang w:val="en-US"/>
          </w:rPr>
          <w:t>American Political Science Review</w:t>
        </w:r>
      </w:hyperlink>
      <w:hyperlink r:id="rId377">
        <w:r w:rsidR="008F6A4E" w:rsidRPr="003133FC">
          <w:rPr>
            <w:noProof/>
            <w:lang w:val="en-US"/>
          </w:rPr>
          <w:t xml:space="preserve">, </w:t>
        </w:r>
      </w:hyperlink>
      <w:hyperlink r:id="rId378">
        <w:r w:rsidR="008F6A4E" w:rsidRPr="003133FC">
          <w:rPr>
            <w:i/>
            <w:noProof/>
            <w:lang w:val="en-US"/>
          </w:rPr>
          <w:t>87</w:t>
        </w:r>
      </w:hyperlink>
      <w:hyperlink r:id="rId379">
        <w:r w:rsidR="008F6A4E" w:rsidRPr="003133FC">
          <w:rPr>
            <w:noProof/>
            <w:lang w:val="en-US"/>
          </w:rPr>
          <w:t>(3), 672–685. https://doi.org/10.2307/2938743</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80">
        <w:r w:rsidR="008F6A4E" w:rsidRPr="003133FC">
          <w:rPr>
            <w:noProof/>
            <w:lang w:val="en-US"/>
          </w:rPr>
          <w:t xml:space="preserve">Marshall, M., &amp; Jaggers, K. (2020). </w:t>
        </w:r>
      </w:hyperlink>
      <w:hyperlink r:id="rId381">
        <w:r w:rsidR="008F6A4E" w:rsidRPr="003133FC">
          <w:rPr>
            <w:i/>
            <w:noProof/>
            <w:lang w:val="en-US"/>
          </w:rPr>
          <w:t>POLITY V PROJECT Political Regime Characteristics and Transitions, 1800-2018 Dataset Users’ Manual</w:t>
        </w:r>
      </w:hyperlink>
      <w:hyperlink r:id="rId382">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77777777" w:rsidR="0081434C" w:rsidRPr="003133FC" w:rsidRDefault="00000000" w:rsidP="00FD3AAD">
      <w:pPr>
        <w:widowControl w:val="0"/>
        <w:spacing w:line="360" w:lineRule="auto"/>
        <w:ind w:left="720" w:hanging="720"/>
        <w:jc w:val="both"/>
        <w:rPr>
          <w:b/>
          <w:noProof/>
          <w:lang w:val="en-US"/>
        </w:rPr>
      </w:pPr>
      <w:hyperlink r:id="rId383">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84">
        <w:r w:rsidR="008F6A4E" w:rsidRPr="003133FC">
          <w:rPr>
            <w:i/>
            <w:noProof/>
            <w:lang w:val="en-US"/>
          </w:rPr>
          <w:t>Political Psychology</w:t>
        </w:r>
      </w:hyperlink>
      <w:hyperlink r:id="rId385">
        <w:r w:rsidR="008F6A4E" w:rsidRPr="003133FC">
          <w:rPr>
            <w:noProof/>
            <w:lang w:val="en-US"/>
          </w:rPr>
          <w:t xml:space="preserve">, </w:t>
        </w:r>
      </w:hyperlink>
      <w:hyperlink r:id="rId386">
        <w:r w:rsidR="008F6A4E" w:rsidRPr="003133FC">
          <w:rPr>
            <w:i/>
            <w:noProof/>
            <w:lang w:val="en-US"/>
          </w:rPr>
          <w:t>31</w:t>
        </w:r>
      </w:hyperlink>
      <w:hyperlink r:id="rId387">
        <w:r w:rsidR="008F6A4E" w:rsidRPr="003133FC">
          <w:rPr>
            <w:noProof/>
            <w:lang w:val="en-US"/>
          </w:rPr>
          <w:t>(1), 41–58. https://doi.org/10.1111/j.1467-9221.2009.00745.x</w:t>
        </w:r>
      </w:hyperlink>
    </w:p>
    <w:p w14:paraId="31274AD2" w14:textId="77777777" w:rsidR="0081434C" w:rsidRPr="003133FC" w:rsidRDefault="00000000" w:rsidP="00FD3AAD">
      <w:pPr>
        <w:widowControl w:val="0"/>
        <w:spacing w:line="360" w:lineRule="auto"/>
        <w:ind w:left="720" w:hanging="720"/>
        <w:jc w:val="both"/>
        <w:rPr>
          <w:b/>
          <w:noProof/>
          <w:lang w:val="en-US"/>
        </w:rPr>
      </w:pPr>
      <w:hyperlink r:id="rId388">
        <w:r w:rsidR="008F6A4E" w:rsidRPr="003133FC">
          <w:rPr>
            <w:noProof/>
            <w:lang w:val="en-US"/>
          </w:rPr>
          <w:t xml:space="preserve">McClintock, E. A. (2014). Beauty and Status: The Illusion of Exchange in Partner Selection? </w:t>
        </w:r>
      </w:hyperlink>
      <w:hyperlink r:id="rId389">
        <w:r w:rsidR="008F6A4E" w:rsidRPr="003133FC">
          <w:rPr>
            <w:i/>
            <w:noProof/>
            <w:lang w:val="en-US"/>
          </w:rPr>
          <w:t>American Sociological Review</w:t>
        </w:r>
      </w:hyperlink>
      <w:hyperlink r:id="rId390">
        <w:r w:rsidR="008F6A4E" w:rsidRPr="003133FC">
          <w:rPr>
            <w:noProof/>
            <w:lang w:val="en-US"/>
          </w:rPr>
          <w:t xml:space="preserve">, </w:t>
        </w:r>
      </w:hyperlink>
      <w:hyperlink r:id="rId391">
        <w:r w:rsidR="008F6A4E" w:rsidRPr="003133FC">
          <w:rPr>
            <w:i/>
            <w:noProof/>
            <w:lang w:val="en-US"/>
          </w:rPr>
          <w:t>79</w:t>
        </w:r>
      </w:hyperlink>
      <w:hyperlink r:id="rId392">
        <w:r w:rsidR="008F6A4E" w:rsidRPr="003133FC">
          <w:rPr>
            <w:noProof/>
            <w:lang w:val="en-US"/>
          </w:rPr>
          <w:t>(4), 575–604. https://doi.org/10.1177/0003122414536391</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93">
        <w:r w:rsidR="008F6A4E" w:rsidRPr="003133FC">
          <w:rPr>
            <w:noProof/>
            <w:lang w:val="en-US"/>
          </w:rPr>
          <w:t xml:space="preserve">Mears, A. (2011). </w:t>
        </w:r>
      </w:hyperlink>
      <w:hyperlink r:id="rId394">
        <w:r w:rsidR="008F6A4E" w:rsidRPr="003133FC">
          <w:rPr>
            <w:i/>
            <w:noProof/>
            <w:lang w:val="en-US"/>
          </w:rPr>
          <w:t>Pricing Beauty</w:t>
        </w:r>
      </w:hyperlink>
      <w:hyperlink r:id="rId395">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96">
        <w:r w:rsidR="008F6A4E" w:rsidRPr="003133FC">
          <w:rPr>
            <w:noProof/>
            <w:lang w:val="en-US"/>
          </w:rPr>
          <w:t xml:space="preserve">Mears, A. (2015). Girls as elite distinction: The appropriation of bodily capital. </w:t>
        </w:r>
      </w:hyperlink>
      <w:hyperlink r:id="rId397">
        <w:r w:rsidR="008F6A4E" w:rsidRPr="008B73E0">
          <w:rPr>
            <w:i/>
            <w:noProof/>
          </w:rPr>
          <w:t>Poetics</w:t>
        </w:r>
      </w:hyperlink>
      <w:hyperlink r:id="rId398">
        <w:r w:rsidR="008F6A4E" w:rsidRPr="008B73E0">
          <w:rPr>
            <w:noProof/>
          </w:rPr>
          <w:t xml:space="preserve">, </w:t>
        </w:r>
      </w:hyperlink>
      <w:hyperlink r:id="rId399">
        <w:r w:rsidR="008F6A4E" w:rsidRPr="008B73E0">
          <w:rPr>
            <w:i/>
            <w:noProof/>
          </w:rPr>
          <w:t>53</w:t>
        </w:r>
      </w:hyperlink>
      <w:hyperlink r:id="rId400">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401">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77777777" w:rsidR="0081434C" w:rsidRPr="003133FC" w:rsidRDefault="00000000" w:rsidP="00FD3AAD">
      <w:pPr>
        <w:widowControl w:val="0"/>
        <w:spacing w:line="360" w:lineRule="auto"/>
        <w:ind w:left="720" w:hanging="720"/>
        <w:jc w:val="both"/>
        <w:rPr>
          <w:b/>
          <w:noProof/>
          <w:lang w:val="en-US"/>
        </w:rPr>
      </w:pPr>
      <w:hyperlink r:id="rId402">
        <w:r w:rsidR="008F6A4E" w:rsidRPr="003133FC">
          <w:rPr>
            <w:noProof/>
            <w:lang w:val="en-US"/>
          </w:rPr>
          <w:t xml:space="preserve">Miller, A., Wattenberg, M., &amp; Malanchuk, O. (1986). Schematic Assessments of Presidential </w:t>
        </w:r>
        <w:r w:rsidR="008F6A4E" w:rsidRPr="003133FC">
          <w:rPr>
            <w:noProof/>
            <w:lang w:val="en-US"/>
          </w:rPr>
          <w:lastRenderedPageBreak/>
          <w:t xml:space="preserve">Candidates. </w:t>
        </w:r>
      </w:hyperlink>
      <w:hyperlink r:id="rId403">
        <w:r w:rsidR="008F6A4E" w:rsidRPr="003133FC">
          <w:rPr>
            <w:i/>
            <w:noProof/>
            <w:lang w:val="en-US"/>
          </w:rPr>
          <w:t>American Political Science Review</w:t>
        </w:r>
      </w:hyperlink>
      <w:hyperlink r:id="rId404">
        <w:r w:rsidR="008F6A4E" w:rsidRPr="003133FC">
          <w:rPr>
            <w:noProof/>
            <w:lang w:val="en-US"/>
          </w:rPr>
          <w:t xml:space="preserve">, </w:t>
        </w:r>
      </w:hyperlink>
      <w:hyperlink r:id="rId405">
        <w:r w:rsidR="008F6A4E" w:rsidRPr="003133FC">
          <w:rPr>
            <w:i/>
            <w:noProof/>
            <w:lang w:val="en-US"/>
          </w:rPr>
          <w:t>80</w:t>
        </w:r>
      </w:hyperlink>
      <w:hyperlink r:id="rId406">
        <w:r w:rsidR="008F6A4E" w:rsidRPr="003133FC">
          <w:rPr>
            <w:noProof/>
            <w:lang w:val="en-US"/>
          </w:rPr>
          <w:t>(2), 521–540. https://doi.org/10.2307/1958272</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407">
        <w:r w:rsidR="008F6A4E" w:rsidRPr="003133FC">
          <w:rPr>
            <w:noProof/>
            <w:lang w:val="en-US"/>
          </w:rPr>
          <w:t xml:space="preserve">Monk, E. P., Esposito, M. H., &amp; Lee, H. (2021). Beholding inequality: Race, gender, and returns to physical attractiveness in the United States. </w:t>
        </w:r>
      </w:hyperlink>
      <w:hyperlink r:id="rId408">
        <w:r w:rsidR="008F6A4E" w:rsidRPr="003133FC">
          <w:rPr>
            <w:i/>
            <w:noProof/>
            <w:lang w:val="en-US"/>
          </w:rPr>
          <w:t>American Journal of Sociology</w:t>
        </w:r>
      </w:hyperlink>
      <w:hyperlink r:id="rId409">
        <w:r w:rsidR="008F6A4E" w:rsidRPr="003133FC">
          <w:rPr>
            <w:noProof/>
            <w:lang w:val="en-US"/>
          </w:rPr>
          <w:t xml:space="preserve">, </w:t>
        </w:r>
      </w:hyperlink>
      <w:hyperlink r:id="rId410">
        <w:r w:rsidR="008F6A4E" w:rsidRPr="003133FC">
          <w:rPr>
            <w:i/>
            <w:noProof/>
            <w:lang w:val="en-US"/>
          </w:rPr>
          <w:t>127</w:t>
        </w:r>
      </w:hyperlink>
      <w:hyperlink r:id="rId411">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12">
        <w:r w:rsidR="008F6A4E" w:rsidRPr="003133FC">
          <w:rPr>
            <w:noProof/>
            <w:lang w:val="en-US"/>
          </w:rPr>
          <w:t xml:space="preserve">Official Statistics Finland (OSF), S. (2017). </w:t>
        </w:r>
      </w:hyperlink>
      <w:hyperlink r:id="rId413">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14"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77777777" w:rsidR="0081434C" w:rsidRPr="003133FC" w:rsidRDefault="00000000" w:rsidP="00FD3AAD">
      <w:pPr>
        <w:widowControl w:val="0"/>
        <w:spacing w:line="360" w:lineRule="auto"/>
        <w:ind w:left="720" w:hanging="720"/>
        <w:jc w:val="both"/>
        <w:rPr>
          <w:b/>
          <w:noProof/>
          <w:lang w:val="en-US"/>
        </w:rPr>
      </w:pPr>
      <w:hyperlink r:id="rId415">
        <w:r w:rsidR="008F6A4E" w:rsidRPr="003133FC">
          <w:rPr>
            <w:noProof/>
            <w:lang w:val="en-US"/>
          </w:rPr>
          <w:t xml:space="preserve">Olivola, C., Tingley, D., &amp; Todorov, A. (2018). Republican Voters Prefer Candidates Who Have Conservative-Looking Faces: New Evidence From Exit Polls. </w:t>
        </w:r>
      </w:hyperlink>
      <w:hyperlink r:id="rId416">
        <w:r w:rsidR="008F6A4E" w:rsidRPr="003133FC">
          <w:rPr>
            <w:i/>
            <w:noProof/>
            <w:lang w:val="en-US"/>
          </w:rPr>
          <w:t>Political Psychology</w:t>
        </w:r>
      </w:hyperlink>
      <w:hyperlink r:id="rId417">
        <w:r w:rsidR="008F6A4E" w:rsidRPr="003133FC">
          <w:rPr>
            <w:noProof/>
            <w:lang w:val="en-US"/>
          </w:rPr>
          <w:t xml:space="preserve">, </w:t>
        </w:r>
      </w:hyperlink>
      <w:hyperlink r:id="rId418">
        <w:r w:rsidR="008F6A4E" w:rsidRPr="003133FC">
          <w:rPr>
            <w:i/>
            <w:noProof/>
            <w:lang w:val="en-US"/>
          </w:rPr>
          <w:t>39</w:t>
        </w:r>
      </w:hyperlink>
      <w:hyperlink r:id="rId419">
        <w:r w:rsidR="008F6A4E" w:rsidRPr="003133FC">
          <w:rPr>
            <w:noProof/>
            <w:lang w:val="en-US"/>
          </w:rPr>
          <w:t>(5), 1157–1171. https://doi.org/10.1111/pops.12489</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20">
        <w:r w:rsidR="008F6A4E" w:rsidRPr="003133FC">
          <w:rPr>
            <w:noProof/>
            <w:lang w:val="en-US"/>
          </w:rPr>
          <w:t xml:space="preserve">Pajunen, T., Kukkonen, I., Sarpila, O., &amp; Åberg, E. (2021). </w:t>
        </w:r>
      </w:hyperlink>
      <w:hyperlink r:id="rId421">
        <w:r w:rsidR="008F6A4E" w:rsidRPr="003133FC">
          <w:rPr>
            <w:i/>
            <w:noProof/>
            <w:lang w:val="en-US"/>
          </w:rPr>
          <w:t>Systematic Review of Differences in Socioeconomic Outcomes of Attractiveness Between Men and Women</w:t>
        </w:r>
      </w:hyperlink>
      <w:hyperlink r:id="rId422">
        <w:r w:rsidR="008F6A4E" w:rsidRPr="003133FC">
          <w:rPr>
            <w:noProof/>
            <w:lang w:val="en-US"/>
          </w:rPr>
          <w:t>. SocArXiv. 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23">
        <w:r w:rsidR="008F6A4E" w:rsidRPr="003133FC">
          <w:rPr>
            <w:noProof/>
            <w:lang w:val="en-US"/>
          </w:rPr>
          <w:t xml:space="preserve">Praino, R., &amp; Stockemer, D. (2019). What Are Good-Looking Candidates, and Can They Sway Election Results? </w:t>
        </w:r>
      </w:hyperlink>
      <w:hyperlink r:id="rId424">
        <w:r w:rsidR="008F6A4E" w:rsidRPr="003133FC">
          <w:rPr>
            <w:i/>
            <w:noProof/>
            <w:lang w:val="en-US"/>
          </w:rPr>
          <w:t>Social Science Quarterly</w:t>
        </w:r>
      </w:hyperlink>
      <w:hyperlink r:id="rId425">
        <w:r w:rsidR="008F6A4E" w:rsidRPr="003133FC">
          <w:rPr>
            <w:noProof/>
            <w:lang w:val="en-US"/>
          </w:rPr>
          <w:t xml:space="preserve">, </w:t>
        </w:r>
      </w:hyperlink>
      <w:hyperlink r:id="rId426">
        <w:r w:rsidR="008F6A4E" w:rsidRPr="003133FC">
          <w:rPr>
            <w:i/>
            <w:noProof/>
            <w:lang w:val="en-US"/>
          </w:rPr>
          <w:t>100</w:t>
        </w:r>
      </w:hyperlink>
      <w:hyperlink r:id="rId427">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8">
        <w:r w:rsidR="008F6A4E" w:rsidRPr="003133FC">
          <w:rPr>
            <w:noProof/>
            <w:lang w:val="en-US"/>
          </w:rPr>
          <w:t xml:space="preserve">Praino, R., Stockemer, D., &amp; Ratis, J. (2014). Looking Good or Looking Competent? Physical Appearance and Electoral Success in the 2008 Congressional Elections. </w:t>
        </w:r>
      </w:hyperlink>
      <w:hyperlink r:id="rId429">
        <w:r w:rsidR="008F6A4E" w:rsidRPr="003133FC">
          <w:rPr>
            <w:i/>
            <w:noProof/>
            <w:lang w:val="en-US"/>
          </w:rPr>
          <w:t>American Politics Research</w:t>
        </w:r>
      </w:hyperlink>
      <w:hyperlink r:id="rId430">
        <w:r w:rsidR="008F6A4E" w:rsidRPr="003133FC">
          <w:rPr>
            <w:noProof/>
            <w:lang w:val="en-US"/>
          </w:rPr>
          <w:t xml:space="preserve">, </w:t>
        </w:r>
      </w:hyperlink>
      <w:hyperlink r:id="rId431">
        <w:r w:rsidR="008F6A4E" w:rsidRPr="003133FC">
          <w:rPr>
            <w:i/>
            <w:noProof/>
            <w:lang w:val="en-US"/>
          </w:rPr>
          <w:t>42</w:t>
        </w:r>
      </w:hyperlink>
      <w:hyperlink r:id="rId432">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33">
        <w:r w:rsidR="008F6A4E" w:rsidRPr="003133FC">
          <w:rPr>
            <w:noProof/>
            <w:lang w:val="en-US"/>
          </w:rPr>
          <w:t xml:space="preserve">Price, M., Kang, J., Dunn, J., &amp; Hopkins, S. (2011). Muscularity and Attractiveness as Predictors of Human Egalitarianism. </w:t>
        </w:r>
      </w:hyperlink>
      <w:hyperlink r:id="rId434">
        <w:r w:rsidR="008F6A4E" w:rsidRPr="003133FC">
          <w:rPr>
            <w:i/>
            <w:noProof/>
            <w:lang w:val="en-US"/>
          </w:rPr>
          <w:t>Personality and Individual Differences</w:t>
        </w:r>
      </w:hyperlink>
      <w:hyperlink r:id="rId435">
        <w:r w:rsidR="008F6A4E" w:rsidRPr="003133FC">
          <w:rPr>
            <w:noProof/>
            <w:lang w:val="en-US"/>
          </w:rPr>
          <w:t xml:space="preserve">, </w:t>
        </w:r>
      </w:hyperlink>
      <w:hyperlink r:id="rId436">
        <w:r w:rsidR="008F6A4E" w:rsidRPr="003133FC">
          <w:rPr>
            <w:i/>
            <w:noProof/>
            <w:lang w:val="en-US"/>
          </w:rPr>
          <w:t>50</w:t>
        </w:r>
      </w:hyperlink>
      <w:hyperlink r:id="rId437">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8">
        <w:r w:rsidR="008F6A4E" w:rsidRPr="003133FC">
          <w:rPr>
            <w:noProof/>
            <w:lang w:val="en-US"/>
          </w:rPr>
          <w:t xml:space="preserve">Ridgeway, C. L. (2011). </w:t>
        </w:r>
      </w:hyperlink>
      <w:hyperlink r:id="rId439">
        <w:r w:rsidR="008F6A4E" w:rsidRPr="003133FC">
          <w:rPr>
            <w:i/>
            <w:noProof/>
            <w:lang w:val="en-US"/>
          </w:rPr>
          <w:t>Framed by gender: How gender inequality persists in the modern world</w:t>
        </w:r>
      </w:hyperlink>
      <w:hyperlink r:id="rId440">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41">
        <w:r w:rsidR="008F6A4E" w:rsidRPr="003133FC">
          <w:rPr>
            <w:noProof/>
            <w:lang w:val="en-US"/>
          </w:rPr>
          <w:t xml:space="preserve">Ridgeway, C. L. (2014). Why status matters for inequality. </w:t>
        </w:r>
      </w:hyperlink>
      <w:hyperlink r:id="rId442">
        <w:r w:rsidR="008F6A4E" w:rsidRPr="003133FC">
          <w:rPr>
            <w:i/>
            <w:noProof/>
            <w:lang w:val="en-US"/>
          </w:rPr>
          <w:t>American Sociological Review</w:t>
        </w:r>
      </w:hyperlink>
      <w:hyperlink r:id="rId443">
        <w:r w:rsidR="008F6A4E" w:rsidRPr="003133FC">
          <w:rPr>
            <w:noProof/>
            <w:lang w:val="en-US"/>
          </w:rPr>
          <w:t xml:space="preserve">, </w:t>
        </w:r>
      </w:hyperlink>
      <w:hyperlink r:id="rId444">
        <w:r w:rsidR="008F6A4E" w:rsidRPr="003133FC">
          <w:rPr>
            <w:i/>
            <w:noProof/>
            <w:lang w:val="en-US"/>
          </w:rPr>
          <w:t>79</w:t>
        </w:r>
      </w:hyperlink>
      <w:hyperlink r:id="rId445">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46">
        <w:r w:rsidR="008F6A4E" w:rsidRPr="003133FC">
          <w:rPr>
            <w:noProof/>
            <w:lang w:val="en-US"/>
          </w:rPr>
          <w:t xml:space="preserve">Ridgeway, C. L., &amp; Correll, S. J. (2004). Unpacking the gender system: A theoretical perspective on gender beliefs and social relations. </w:t>
        </w:r>
      </w:hyperlink>
      <w:hyperlink r:id="rId447">
        <w:r w:rsidR="008F6A4E" w:rsidRPr="003133FC">
          <w:rPr>
            <w:i/>
            <w:noProof/>
            <w:lang w:val="en-US"/>
          </w:rPr>
          <w:t>Gender &amp; Society</w:t>
        </w:r>
      </w:hyperlink>
      <w:hyperlink r:id="rId448">
        <w:r w:rsidR="008F6A4E" w:rsidRPr="003133FC">
          <w:rPr>
            <w:noProof/>
            <w:lang w:val="en-US"/>
          </w:rPr>
          <w:t xml:space="preserve">, </w:t>
        </w:r>
      </w:hyperlink>
      <w:hyperlink r:id="rId449">
        <w:r w:rsidR="008F6A4E" w:rsidRPr="003133FC">
          <w:rPr>
            <w:i/>
            <w:noProof/>
            <w:lang w:val="en-US"/>
          </w:rPr>
          <w:t>18</w:t>
        </w:r>
      </w:hyperlink>
      <w:hyperlink r:id="rId450">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51">
        <w:r w:rsidR="008F6A4E" w:rsidRPr="003133FC">
          <w:rPr>
            <w:noProof/>
            <w:lang w:val="en-US"/>
          </w:rPr>
          <w:t xml:space="preserve">Riggle, E., Ottati, V., Wyer, R., Kuklinski, J., &amp; Schwarz, N. (1992). Bases of Political Judgments: The Role of Stereotypic and Nonstereotypic Information. </w:t>
        </w:r>
      </w:hyperlink>
      <w:hyperlink r:id="rId452">
        <w:r w:rsidR="008F6A4E" w:rsidRPr="003133FC">
          <w:rPr>
            <w:i/>
            <w:noProof/>
            <w:lang w:val="en-US"/>
          </w:rPr>
          <w:t>Political Behavior</w:t>
        </w:r>
      </w:hyperlink>
      <w:hyperlink r:id="rId453">
        <w:r w:rsidR="008F6A4E" w:rsidRPr="003133FC">
          <w:rPr>
            <w:noProof/>
            <w:lang w:val="en-US"/>
          </w:rPr>
          <w:t xml:space="preserve">, </w:t>
        </w:r>
      </w:hyperlink>
      <w:hyperlink r:id="rId454">
        <w:r w:rsidR="008F6A4E" w:rsidRPr="003133FC">
          <w:rPr>
            <w:i/>
            <w:noProof/>
            <w:lang w:val="en-US"/>
          </w:rPr>
          <w:t>14</w:t>
        </w:r>
      </w:hyperlink>
      <w:hyperlink r:id="rId455">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56">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57">
        <w:r w:rsidR="008F6A4E" w:rsidRPr="003133FC">
          <w:rPr>
            <w:i/>
            <w:noProof/>
            <w:lang w:val="en-US"/>
          </w:rPr>
          <w:t>European Journal of Political Research</w:t>
        </w:r>
      </w:hyperlink>
      <w:hyperlink r:id="rId458">
        <w:r w:rsidR="008F6A4E" w:rsidRPr="003133FC">
          <w:rPr>
            <w:noProof/>
            <w:lang w:val="en-US"/>
          </w:rPr>
          <w:t xml:space="preserve">, </w:t>
        </w:r>
      </w:hyperlink>
      <w:hyperlink r:id="rId459">
        <w:r w:rsidR="008F6A4E" w:rsidRPr="003133FC">
          <w:rPr>
            <w:i/>
            <w:noProof/>
            <w:lang w:val="en-US"/>
          </w:rPr>
          <w:t>47</w:t>
        </w:r>
      </w:hyperlink>
      <w:hyperlink r:id="rId460">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61">
        <w:r w:rsidR="008F6A4E" w:rsidRPr="003133FC">
          <w:rPr>
            <w:noProof/>
            <w:lang w:val="en-US"/>
          </w:rPr>
          <w:t xml:space="preserve">Rose, D., &amp; Harrison, E. (2007). The European socio-economic classification: A new social </w:t>
        </w:r>
        <w:r w:rsidR="008F6A4E" w:rsidRPr="003133FC">
          <w:rPr>
            <w:noProof/>
            <w:lang w:val="en-US"/>
          </w:rPr>
          <w:lastRenderedPageBreak/>
          <w:t xml:space="preserve">class schema for comparative European research. </w:t>
        </w:r>
      </w:hyperlink>
      <w:hyperlink r:id="rId462">
        <w:r w:rsidR="008F6A4E" w:rsidRPr="003133FC">
          <w:rPr>
            <w:i/>
            <w:noProof/>
            <w:lang w:val="en-US"/>
          </w:rPr>
          <w:t>European Societies</w:t>
        </w:r>
      </w:hyperlink>
      <w:hyperlink r:id="rId463">
        <w:r w:rsidR="008F6A4E" w:rsidRPr="003133FC">
          <w:rPr>
            <w:noProof/>
            <w:lang w:val="en-US"/>
          </w:rPr>
          <w:t xml:space="preserve">, </w:t>
        </w:r>
      </w:hyperlink>
      <w:hyperlink r:id="rId464">
        <w:r w:rsidR="008F6A4E" w:rsidRPr="003133FC">
          <w:rPr>
            <w:i/>
            <w:noProof/>
            <w:lang w:val="en-US"/>
          </w:rPr>
          <w:t>9</w:t>
        </w:r>
      </w:hyperlink>
      <w:hyperlink r:id="rId465">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66">
        <w:r w:rsidR="008F6A4E" w:rsidRPr="003133FC">
          <w:rPr>
            <w:noProof/>
            <w:lang w:val="en-US"/>
          </w:rPr>
          <w:t xml:space="preserve">Sarpila, O., Koivula, A., &amp; Kukkonen, I. (2021). </w:t>
        </w:r>
      </w:hyperlink>
      <w:hyperlink r:id="rId467">
        <w:r w:rsidR="008F6A4E" w:rsidRPr="003133FC">
          <w:rPr>
            <w:i/>
            <w:noProof/>
            <w:lang w:val="en-US"/>
          </w:rPr>
          <w:t>Occupation-congruent appearance: A measuremental approach</w:t>
        </w:r>
      </w:hyperlink>
      <w:hyperlink r:id="rId468">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9">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70">
        <w:r w:rsidR="008F6A4E" w:rsidRPr="003133FC">
          <w:rPr>
            <w:i/>
            <w:noProof/>
            <w:lang w:val="en-US"/>
          </w:rPr>
          <w:t>Poetics</w:t>
        </w:r>
      </w:hyperlink>
      <w:hyperlink r:id="rId471">
        <w:r w:rsidR="008F6A4E" w:rsidRPr="003133FC">
          <w:rPr>
            <w:noProof/>
            <w:lang w:val="en-US"/>
          </w:rPr>
          <w:t xml:space="preserve">, </w:t>
        </w:r>
      </w:hyperlink>
      <w:hyperlink r:id="rId472">
        <w:r w:rsidR="008F6A4E" w:rsidRPr="003133FC">
          <w:rPr>
            <w:i/>
            <w:noProof/>
            <w:lang w:val="en-US"/>
          </w:rPr>
          <w:t>82</w:t>
        </w:r>
      </w:hyperlink>
      <w:hyperlink r:id="rId473">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74">
        <w:r w:rsidR="008F6A4E" w:rsidRPr="003133FC">
          <w:rPr>
            <w:noProof/>
            <w:lang w:val="en-US"/>
          </w:rPr>
          <w:t xml:space="preserve">Sarpila, O., Kukkonen, I., Pajunen, T., &amp; Åberg, E. (2021). </w:t>
        </w:r>
      </w:hyperlink>
      <w:hyperlink r:id="rId475">
        <w:r w:rsidR="008F6A4E" w:rsidRPr="003133FC">
          <w:rPr>
            <w:i/>
            <w:noProof/>
            <w:lang w:val="en-US"/>
          </w:rPr>
          <w:t>Appearance as Capital: The Normative Regulation of Aesthetic Capital Accumulation and Conversion</w:t>
        </w:r>
      </w:hyperlink>
      <w:hyperlink r:id="rId476">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77">
        <w:r w:rsidR="008F6A4E" w:rsidRPr="003133FC">
          <w:rPr>
            <w:noProof/>
            <w:lang w:val="en-US"/>
          </w:rPr>
          <w:t xml:space="preserve">Scholz, J., &amp; Sicinski, K. (2015). Facial Attractiveness and Lifetime Earnings: Evidence from a Cohort Study. </w:t>
        </w:r>
      </w:hyperlink>
      <w:hyperlink r:id="rId478">
        <w:r w:rsidR="008F6A4E" w:rsidRPr="003133FC">
          <w:rPr>
            <w:i/>
            <w:noProof/>
            <w:lang w:val="en-US"/>
          </w:rPr>
          <w:t>Review of Economics and Statistics</w:t>
        </w:r>
      </w:hyperlink>
      <w:hyperlink r:id="rId479">
        <w:r w:rsidR="008F6A4E" w:rsidRPr="003133FC">
          <w:rPr>
            <w:noProof/>
            <w:lang w:val="en-US"/>
          </w:rPr>
          <w:t xml:space="preserve">, </w:t>
        </w:r>
      </w:hyperlink>
      <w:hyperlink r:id="rId480">
        <w:r w:rsidR="008F6A4E" w:rsidRPr="003133FC">
          <w:rPr>
            <w:i/>
            <w:noProof/>
            <w:lang w:val="en-US"/>
          </w:rPr>
          <w:t>97</w:t>
        </w:r>
      </w:hyperlink>
      <w:hyperlink r:id="rId481">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82">
        <w:r w:rsidR="008F6A4E" w:rsidRPr="003133FC">
          <w:rPr>
            <w:noProof/>
            <w:lang w:val="en-US"/>
          </w:rPr>
          <w:t xml:space="preserve">Schubert, J., Curran, M. A., &amp; Strungaru, C. (2011). Physical Attractiveness, Issue Agreement, and Assimilation Effects in Candidate Appraisal. </w:t>
        </w:r>
      </w:hyperlink>
      <w:hyperlink r:id="rId483">
        <w:r w:rsidR="008F6A4E" w:rsidRPr="003133FC">
          <w:rPr>
            <w:i/>
            <w:noProof/>
            <w:lang w:val="en-US"/>
          </w:rPr>
          <w:t>Politics and the Life Sciences</w:t>
        </w:r>
      </w:hyperlink>
      <w:hyperlink r:id="rId484">
        <w:r w:rsidR="008F6A4E" w:rsidRPr="003133FC">
          <w:rPr>
            <w:noProof/>
            <w:lang w:val="en-US"/>
          </w:rPr>
          <w:t xml:space="preserve">, </w:t>
        </w:r>
      </w:hyperlink>
      <w:hyperlink r:id="rId485">
        <w:r w:rsidR="008F6A4E" w:rsidRPr="003133FC">
          <w:rPr>
            <w:i/>
            <w:noProof/>
            <w:lang w:val="en-US"/>
          </w:rPr>
          <w:t>30</w:t>
        </w:r>
      </w:hyperlink>
      <w:hyperlink r:id="rId486">
        <w:r w:rsidR="008F6A4E" w:rsidRPr="003133FC">
          <w:rPr>
            <w:noProof/>
            <w:lang w:val="en-US"/>
          </w:rPr>
          <w:t>(1), 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87">
        <w:r w:rsidR="008F6A4E" w:rsidRPr="003133FC">
          <w:rPr>
            <w:noProof/>
            <w:lang w:val="en-US"/>
          </w:rPr>
          <w:t xml:space="preserve">Shepsle, K. (1997). </w:t>
        </w:r>
      </w:hyperlink>
      <w:hyperlink r:id="rId488">
        <w:r w:rsidR="008F6A4E" w:rsidRPr="003133FC">
          <w:rPr>
            <w:i/>
            <w:noProof/>
            <w:lang w:val="en-US"/>
          </w:rPr>
          <w:t xml:space="preserve">Analyzing Politics: Rationality, Behavior and </w:t>
        </w:r>
      </w:hyperlink>
      <w:hyperlink r:id="rId489">
        <w:r w:rsidR="008F6A4E" w:rsidRPr="003133FC">
          <w:rPr>
            <w:i/>
            <w:noProof/>
            <w:lang w:val="en-US"/>
          </w:rPr>
          <w:t>Institutions</w:t>
        </w:r>
      </w:hyperlink>
      <w:hyperlink r:id="rId490">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91">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92">
        <w:r w:rsidR="008F6A4E" w:rsidRPr="003133FC">
          <w:rPr>
            <w:i/>
            <w:noProof/>
            <w:lang w:val="en-US"/>
          </w:rPr>
          <w:t>Social Psychology Quarterly</w:t>
        </w:r>
      </w:hyperlink>
      <w:hyperlink r:id="rId493">
        <w:r w:rsidR="008F6A4E" w:rsidRPr="003133FC">
          <w:rPr>
            <w:noProof/>
            <w:lang w:val="en-US"/>
          </w:rPr>
          <w:t xml:space="preserve">, </w:t>
        </w:r>
      </w:hyperlink>
      <w:hyperlink r:id="rId494">
        <w:r w:rsidR="008F6A4E" w:rsidRPr="003133FC">
          <w:rPr>
            <w:i/>
            <w:noProof/>
            <w:lang w:val="en-US"/>
          </w:rPr>
          <w:t>50</w:t>
        </w:r>
      </w:hyperlink>
      <w:hyperlink r:id="rId495">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96">
        <w:r w:rsidR="008F6A4E" w:rsidRPr="003133FC">
          <w:rPr>
            <w:noProof/>
            <w:lang w:val="en-US"/>
          </w:rPr>
          <w:t xml:space="preserve">Stockemer, D., &amp; Praino, R. (2019). The Good, the Bad and the Ugly: Do Attractive Politicians Get a “Break” When They are Involved in Scandals? </w:t>
        </w:r>
      </w:hyperlink>
      <w:hyperlink r:id="rId497">
        <w:r w:rsidR="008F6A4E" w:rsidRPr="003133FC">
          <w:rPr>
            <w:i/>
            <w:noProof/>
            <w:lang w:val="en-US"/>
          </w:rPr>
          <w:t>Political Behavior</w:t>
        </w:r>
      </w:hyperlink>
      <w:hyperlink r:id="rId498">
        <w:r w:rsidR="008F6A4E" w:rsidRPr="003133FC">
          <w:rPr>
            <w:noProof/>
            <w:lang w:val="en-US"/>
          </w:rPr>
          <w:t xml:space="preserve">, </w:t>
        </w:r>
      </w:hyperlink>
      <w:hyperlink r:id="rId499">
        <w:r w:rsidR="008F6A4E" w:rsidRPr="003133FC">
          <w:rPr>
            <w:i/>
            <w:noProof/>
            <w:lang w:val="en-US"/>
          </w:rPr>
          <w:t>41</w:t>
        </w:r>
      </w:hyperlink>
      <w:hyperlink r:id="rId500">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501">
        <w:r w:rsidR="008F6A4E" w:rsidRPr="003133FC">
          <w:rPr>
            <w:noProof/>
            <w:lang w:val="en-US"/>
          </w:rPr>
          <w:t xml:space="preserve">Todorov, A., Mandisodza, A., Goren, A., &amp; Hall, C. (2005). Inferences of Competence from Faces Predict Election Outcomes. </w:t>
        </w:r>
      </w:hyperlink>
      <w:hyperlink r:id="rId502">
        <w:r w:rsidR="008F6A4E" w:rsidRPr="003133FC">
          <w:rPr>
            <w:i/>
            <w:noProof/>
            <w:lang w:val="en-US"/>
          </w:rPr>
          <w:t>Science</w:t>
        </w:r>
      </w:hyperlink>
      <w:hyperlink r:id="rId503">
        <w:r w:rsidR="008F6A4E" w:rsidRPr="003133FC">
          <w:rPr>
            <w:noProof/>
            <w:lang w:val="en-US"/>
          </w:rPr>
          <w:t xml:space="preserve">, </w:t>
        </w:r>
      </w:hyperlink>
      <w:hyperlink r:id="rId504">
        <w:r w:rsidR="008F6A4E" w:rsidRPr="003133FC">
          <w:rPr>
            <w:i/>
            <w:noProof/>
            <w:lang w:val="en-US"/>
          </w:rPr>
          <w:t>308</w:t>
        </w:r>
      </w:hyperlink>
      <w:hyperlink r:id="rId505">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506">
        <w:r w:rsidR="008F6A4E" w:rsidRPr="003133FC">
          <w:rPr>
            <w:noProof/>
            <w:lang w:val="en-US"/>
          </w:rPr>
          <w:t xml:space="preserve">Treiman, D. J. (1977). </w:t>
        </w:r>
      </w:hyperlink>
      <w:hyperlink r:id="rId507">
        <w:r w:rsidR="008F6A4E" w:rsidRPr="003133FC">
          <w:rPr>
            <w:i/>
            <w:noProof/>
            <w:lang w:val="en-US"/>
          </w:rPr>
          <w:t>Occupational Prestige in Comparative Perspective.</w:t>
        </w:r>
      </w:hyperlink>
      <w:hyperlink r:id="rId508">
        <w:r w:rsidR="008F6A4E" w:rsidRPr="003133FC">
          <w:rPr>
            <w:noProof/>
            <w:lang w:val="en-US"/>
          </w:rPr>
          <w:t xml:space="preserve"> Academic </w:t>
        </w:r>
      </w:hyperlink>
      <w:hyperlink r:id="rId509">
        <w:r w:rsidR="008F6A4E" w:rsidRPr="003133FC">
          <w:rPr>
            <w:noProof/>
            <w:lang w:val="en-US"/>
          </w:rPr>
          <w:t>Press</w:t>
        </w:r>
      </w:hyperlink>
      <w:hyperlink r:id="rId510">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11">
        <w:r w:rsidR="008F6A4E" w:rsidRPr="003133FC">
          <w:rPr>
            <w:noProof/>
            <w:lang w:val="en-US"/>
          </w:rPr>
          <w:t xml:space="preserve">Tu, M., Gilbert, E. K., &amp; Bono, J. E. (2022). Is beauty more than skin deep? Attractiveness, power, and nonverbal presence in evaluations of </w:t>
        </w:r>
      </w:hyperlink>
      <w:hyperlink r:id="rId512">
        <w:r w:rsidR="008F6A4E" w:rsidRPr="003133FC">
          <w:rPr>
            <w:noProof/>
            <w:lang w:val="en-US"/>
          </w:rPr>
          <w:t>hireability</w:t>
        </w:r>
      </w:hyperlink>
      <w:hyperlink r:id="rId513">
        <w:r w:rsidR="008F6A4E" w:rsidRPr="003133FC">
          <w:rPr>
            <w:noProof/>
            <w:lang w:val="en-US"/>
          </w:rPr>
          <w:t xml:space="preserve">. </w:t>
        </w:r>
      </w:hyperlink>
      <w:hyperlink r:id="rId514">
        <w:r w:rsidR="008F6A4E" w:rsidRPr="003133FC">
          <w:rPr>
            <w:i/>
            <w:noProof/>
            <w:lang w:val="en-US"/>
          </w:rPr>
          <w:t>Personnel Psychology</w:t>
        </w:r>
      </w:hyperlink>
      <w:hyperlink r:id="rId515">
        <w:r w:rsidR="008F6A4E" w:rsidRPr="003133FC">
          <w:rPr>
            <w:noProof/>
            <w:lang w:val="en-US"/>
          </w:rPr>
          <w:t xml:space="preserve">, </w:t>
        </w:r>
      </w:hyperlink>
      <w:hyperlink r:id="rId516">
        <w:r w:rsidR="008F6A4E" w:rsidRPr="003133FC">
          <w:rPr>
            <w:i/>
            <w:noProof/>
            <w:lang w:val="en-US"/>
          </w:rPr>
          <w:t>75</w:t>
        </w:r>
      </w:hyperlink>
      <w:hyperlink r:id="rId517">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8">
        <w:r w:rsidR="008F6A4E" w:rsidRPr="003133FC">
          <w:rPr>
            <w:noProof/>
            <w:lang w:val="en-US"/>
          </w:rPr>
          <w:t xml:space="preserve">Tversky, A., &amp; Kahneman, D. (1973). Availability: A heuristic for judging frequency and probability. </w:t>
        </w:r>
      </w:hyperlink>
      <w:hyperlink r:id="rId519">
        <w:r w:rsidR="008F6A4E" w:rsidRPr="003133FC">
          <w:rPr>
            <w:i/>
            <w:noProof/>
            <w:lang w:val="en-US"/>
          </w:rPr>
          <w:t>Cognitive Psychology</w:t>
        </w:r>
      </w:hyperlink>
      <w:hyperlink r:id="rId520">
        <w:r w:rsidR="008F6A4E" w:rsidRPr="003133FC">
          <w:rPr>
            <w:noProof/>
            <w:lang w:val="en-US"/>
          </w:rPr>
          <w:t xml:space="preserve">, </w:t>
        </w:r>
      </w:hyperlink>
      <w:hyperlink r:id="rId521">
        <w:r w:rsidR="008F6A4E" w:rsidRPr="003133FC">
          <w:rPr>
            <w:i/>
            <w:noProof/>
            <w:lang w:val="en-US"/>
          </w:rPr>
          <w:t>5</w:t>
        </w:r>
      </w:hyperlink>
      <w:hyperlink r:id="rId522">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23">
        <w:r w:rsidR="008F6A4E" w:rsidRPr="003133FC">
          <w:rPr>
            <w:noProof/>
            <w:lang w:val="en-US"/>
          </w:rPr>
          <w:t xml:space="preserve">Tversky, A., &amp; Kahneman, D. (1974). Judgment under uncertainty: Heuristics and biases. </w:t>
        </w:r>
      </w:hyperlink>
      <w:hyperlink r:id="rId524">
        <w:r w:rsidR="008F6A4E" w:rsidRPr="003133FC">
          <w:rPr>
            <w:i/>
            <w:noProof/>
            <w:lang w:val="en-US"/>
          </w:rPr>
          <w:t>Science</w:t>
        </w:r>
      </w:hyperlink>
      <w:hyperlink r:id="rId525">
        <w:r w:rsidR="008F6A4E" w:rsidRPr="003133FC">
          <w:rPr>
            <w:noProof/>
            <w:lang w:val="en-US"/>
          </w:rPr>
          <w:t xml:space="preserve">, </w:t>
        </w:r>
      </w:hyperlink>
      <w:hyperlink r:id="rId526">
        <w:r w:rsidR="008F6A4E" w:rsidRPr="003133FC">
          <w:rPr>
            <w:i/>
            <w:noProof/>
            <w:lang w:val="en-US"/>
          </w:rPr>
          <w:t>185</w:t>
        </w:r>
      </w:hyperlink>
      <w:hyperlink r:id="rId527">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8">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9">
        <w:r w:rsidR="008F6A4E" w:rsidRPr="003133FC">
          <w:rPr>
            <w:noProof/>
            <w:lang w:val="en-US"/>
          </w:rPr>
          <w:t>Judgment</w:t>
        </w:r>
      </w:hyperlink>
      <w:hyperlink r:id="rId530">
        <w:r w:rsidR="008F6A4E" w:rsidRPr="003133FC">
          <w:rPr>
            <w:noProof/>
            <w:lang w:val="en-US"/>
          </w:rPr>
          <w:t xml:space="preserve"> of Social Class. </w:t>
        </w:r>
      </w:hyperlink>
      <w:hyperlink r:id="rId531">
        <w:r w:rsidR="008F6A4E" w:rsidRPr="003133FC">
          <w:rPr>
            <w:i/>
            <w:noProof/>
            <w:lang w:val="en-US"/>
          </w:rPr>
          <w:t>Sociology</w:t>
        </w:r>
      </w:hyperlink>
      <w:hyperlink r:id="rId532">
        <w:r w:rsidR="008F6A4E" w:rsidRPr="003133FC">
          <w:rPr>
            <w:noProof/>
            <w:lang w:val="en-US"/>
          </w:rPr>
          <w:t xml:space="preserve">, </w:t>
        </w:r>
      </w:hyperlink>
      <w:hyperlink r:id="rId533">
        <w:r w:rsidR="008F6A4E" w:rsidRPr="003133FC">
          <w:rPr>
            <w:i/>
            <w:noProof/>
            <w:lang w:val="en-US"/>
          </w:rPr>
          <w:t>55</w:t>
        </w:r>
      </w:hyperlink>
      <w:hyperlink r:id="rId534">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35">
        <w:r w:rsidR="008F6A4E" w:rsidRPr="003133FC">
          <w:rPr>
            <w:noProof/>
            <w:lang w:val="en-US"/>
          </w:rPr>
          <w:t xml:space="preserve">Veblen, T. (1994). </w:t>
        </w:r>
      </w:hyperlink>
      <w:hyperlink r:id="rId536">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37">
        <w:r w:rsidR="008F6A4E" w:rsidRPr="003133FC">
          <w:rPr>
            <w:noProof/>
            <w:lang w:val="en-US"/>
          </w:rPr>
          <w:t xml:space="preserve">Waltl, S. (2022). Wealth Inequality: A Hybrid Approach Toward Multidimensional Distributional National Accounts In Europe. </w:t>
        </w:r>
      </w:hyperlink>
      <w:hyperlink r:id="rId538">
        <w:r w:rsidR="008F6A4E" w:rsidRPr="003133FC">
          <w:rPr>
            <w:i/>
            <w:noProof/>
            <w:lang w:val="en-US"/>
          </w:rPr>
          <w:t>Review of Income and Wealth</w:t>
        </w:r>
      </w:hyperlink>
      <w:hyperlink r:id="rId539">
        <w:r w:rsidR="008F6A4E" w:rsidRPr="003133FC">
          <w:rPr>
            <w:noProof/>
            <w:lang w:val="en-US"/>
          </w:rPr>
          <w:t xml:space="preserve">, </w:t>
        </w:r>
      </w:hyperlink>
      <w:hyperlink r:id="rId540">
        <w:r w:rsidR="008F6A4E" w:rsidRPr="003133FC">
          <w:rPr>
            <w:i/>
            <w:noProof/>
            <w:lang w:val="en-US"/>
          </w:rPr>
          <w:t>68</w:t>
        </w:r>
      </w:hyperlink>
      <w:hyperlink r:id="rId541">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42">
        <w:r w:rsidR="008F6A4E" w:rsidRPr="003133FC">
          <w:rPr>
            <w:noProof/>
            <w:lang w:val="en-US"/>
          </w:rPr>
          <w:t xml:space="preserve">Weber, M. (1978). </w:t>
        </w:r>
      </w:hyperlink>
      <w:hyperlink r:id="rId543">
        <w:r w:rsidR="008F6A4E" w:rsidRPr="003133FC">
          <w:rPr>
            <w:i/>
            <w:noProof/>
            <w:lang w:val="en-US"/>
          </w:rPr>
          <w:t>Economy and society: An outline of interpretive sociology</w:t>
        </w:r>
      </w:hyperlink>
      <w:hyperlink r:id="rId544">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45">
        <w:r w:rsidR="008F6A4E" w:rsidRPr="003133FC">
          <w:rPr>
            <w:noProof/>
            <w:lang w:val="en-US"/>
          </w:rPr>
          <w:t xml:space="preserve">Webster, M., &amp; Driskell, J. E. (1983). Beauty as status. </w:t>
        </w:r>
      </w:hyperlink>
      <w:hyperlink r:id="rId546">
        <w:r w:rsidR="008F6A4E" w:rsidRPr="003133FC">
          <w:rPr>
            <w:i/>
            <w:noProof/>
            <w:lang w:val="en-US"/>
          </w:rPr>
          <w:t>American Journal of Sociology</w:t>
        </w:r>
      </w:hyperlink>
      <w:hyperlink r:id="rId547">
        <w:r w:rsidR="008F6A4E" w:rsidRPr="003133FC">
          <w:rPr>
            <w:noProof/>
            <w:lang w:val="en-US"/>
          </w:rPr>
          <w:t xml:space="preserve">, </w:t>
        </w:r>
      </w:hyperlink>
      <w:hyperlink r:id="rId548">
        <w:r w:rsidR="008F6A4E" w:rsidRPr="003133FC">
          <w:rPr>
            <w:i/>
            <w:noProof/>
            <w:lang w:val="en-US"/>
          </w:rPr>
          <w:t>89</w:t>
        </w:r>
      </w:hyperlink>
      <w:hyperlink r:id="rId549">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50">
        <w:r w:rsidR="008F6A4E" w:rsidRPr="003133FC">
          <w:rPr>
            <w:noProof/>
            <w:lang w:val="en-US"/>
          </w:rPr>
          <w:t xml:space="preserve">Wigginton, M., &amp; Stockemer, D. (2021). The Limits of the Attractiveness Premium in Elections. </w:t>
        </w:r>
      </w:hyperlink>
      <w:hyperlink r:id="rId551">
        <w:r w:rsidR="008F6A4E" w:rsidRPr="003133FC">
          <w:rPr>
            <w:i/>
            <w:noProof/>
            <w:lang w:val="en-US"/>
          </w:rPr>
          <w:t>Electoral Studies</w:t>
        </w:r>
      </w:hyperlink>
      <w:hyperlink r:id="rId552">
        <w:r w:rsidR="008F6A4E" w:rsidRPr="003133FC">
          <w:rPr>
            <w:noProof/>
            <w:lang w:val="en-US"/>
          </w:rPr>
          <w:t xml:space="preserve">, </w:t>
        </w:r>
      </w:hyperlink>
      <w:hyperlink r:id="rId553">
        <w:r w:rsidR="008F6A4E" w:rsidRPr="003133FC">
          <w:rPr>
            <w:i/>
            <w:noProof/>
            <w:lang w:val="en-US"/>
          </w:rPr>
          <w:t>70</w:t>
        </w:r>
      </w:hyperlink>
      <w:hyperlink r:id="rId554">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55">
        <w:r w:rsidR="008F6A4E" w:rsidRPr="003133FC">
          <w:rPr>
            <w:noProof/>
            <w:lang w:val="en-US"/>
          </w:rPr>
          <w:t xml:space="preserve">Wilkinson, R., &amp; Pickett, K. (2020). </w:t>
        </w:r>
      </w:hyperlink>
      <w:hyperlink r:id="rId556">
        <w:r w:rsidR="008F6A4E" w:rsidRPr="003133FC">
          <w:rPr>
            <w:i/>
            <w:noProof/>
            <w:lang w:val="en-US"/>
          </w:rPr>
          <w:t>The inner level: How more equal societies reduce stress, restore sanity and improve everyone’s well-being</w:t>
        </w:r>
      </w:hyperlink>
      <w:hyperlink r:id="rId557">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8">
        <w:r w:rsidR="008F6A4E" w:rsidRPr="003133FC">
          <w:rPr>
            <w:noProof/>
            <w:lang w:val="en-US"/>
          </w:rPr>
          <w:t xml:space="preserve">Wong, J. S., &amp; Penner, A. M. (2016). Gender and the returns to attractiveness. </w:t>
        </w:r>
      </w:hyperlink>
      <w:hyperlink r:id="rId559">
        <w:r w:rsidR="008F6A4E" w:rsidRPr="003133FC">
          <w:rPr>
            <w:i/>
            <w:noProof/>
            <w:lang w:val="en-US"/>
          </w:rPr>
          <w:t>Research in Social Stratification and Mobility</w:t>
        </w:r>
      </w:hyperlink>
      <w:hyperlink r:id="rId560">
        <w:r w:rsidR="008F6A4E" w:rsidRPr="003133FC">
          <w:rPr>
            <w:noProof/>
            <w:lang w:val="en-US"/>
          </w:rPr>
          <w:t xml:space="preserve">, </w:t>
        </w:r>
      </w:hyperlink>
      <w:hyperlink r:id="rId561">
        <w:r w:rsidR="008F6A4E" w:rsidRPr="003133FC">
          <w:rPr>
            <w:i/>
            <w:noProof/>
            <w:lang w:val="en-US"/>
          </w:rPr>
          <w:t>44</w:t>
        </w:r>
      </w:hyperlink>
      <w:hyperlink r:id="rId562">
        <w:r w:rsidR="008F6A4E" w:rsidRPr="003133FC">
          <w:rPr>
            <w:noProof/>
            <w:lang w:val="en-US"/>
          </w:rPr>
          <w:t>, 113–123.</w:t>
        </w:r>
      </w:hyperlink>
    </w:p>
    <w:sectPr w:rsidR="0081434C" w:rsidRPr="003133FC">
      <w:footerReference w:type="default" r:id="rId56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F52A5E" w14:textId="77777777" w:rsidR="0062255D" w:rsidRDefault="0062255D">
      <w:pPr>
        <w:spacing w:line="240" w:lineRule="auto"/>
      </w:pPr>
      <w:r>
        <w:separator/>
      </w:r>
    </w:p>
  </w:endnote>
  <w:endnote w:type="continuationSeparator" w:id="0">
    <w:p w14:paraId="7C3F9740" w14:textId="77777777" w:rsidR="0062255D" w:rsidRDefault="006225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EB5325" w14:textId="77777777" w:rsidR="0062255D" w:rsidRDefault="0062255D">
      <w:pPr>
        <w:spacing w:line="240" w:lineRule="auto"/>
      </w:pPr>
      <w:r>
        <w:separator/>
      </w:r>
    </w:p>
  </w:footnote>
  <w:footnote w:type="continuationSeparator" w:id="0">
    <w:p w14:paraId="1B3A5593" w14:textId="77777777" w:rsidR="0062255D" w:rsidRDefault="0062255D">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9">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0">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5D9F"/>
    <w:rsid w:val="000108C7"/>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C91"/>
    <w:rsid w:val="000F31CA"/>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92133"/>
    <w:rsid w:val="00196E7D"/>
    <w:rsid w:val="001A038F"/>
    <w:rsid w:val="001A043D"/>
    <w:rsid w:val="001A22A4"/>
    <w:rsid w:val="001A66AA"/>
    <w:rsid w:val="001A68DE"/>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CEA"/>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31F7"/>
    <w:rsid w:val="002737F7"/>
    <w:rsid w:val="00276516"/>
    <w:rsid w:val="002769D2"/>
    <w:rsid w:val="0028380D"/>
    <w:rsid w:val="0028579B"/>
    <w:rsid w:val="002909D9"/>
    <w:rsid w:val="00293732"/>
    <w:rsid w:val="00295297"/>
    <w:rsid w:val="00295B88"/>
    <w:rsid w:val="002A35E1"/>
    <w:rsid w:val="002A59F9"/>
    <w:rsid w:val="002A782A"/>
    <w:rsid w:val="002B1DB6"/>
    <w:rsid w:val="002B35D5"/>
    <w:rsid w:val="002B61B1"/>
    <w:rsid w:val="002C0800"/>
    <w:rsid w:val="002C18A8"/>
    <w:rsid w:val="002C18F4"/>
    <w:rsid w:val="002C5775"/>
    <w:rsid w:val="002C63E5"/>
    <w:rsid w:val="002C6BAB"/>
    <w:rsid w:val="002D4506"/>
    <w:rsid w:val="002D54A3"/>
    <w:rsid w:val="002D6624"/>
    <w:rsid w:val="002D6732"/>
    <w:rsid w:val="002E0C8F"/>
    <w:rsid w:val="002E1FC5"/>
    <w:rsid w:val="002E24A9"/>
    <w:rsid w:val="002E5277"/>
    <w:rsid w:val="002E52F5"/>
    <w:rsid w:val="002E598A"/>
    <w:rsid w:val="002F170F"/>
    <w:rsid w:val="002F3157"/>
    <w:rsid w:val="002F4BFE"/>
    <w:rsid w:val="002F6452"/>
    <w:rsid w:val="002F7CB5"/>
    <w:rsid w:val="00310367"/>
    <w:rsid w:val="003126E0"/>
    <w:rsid w:val="003133FC"/>
    <w:rsid w:val="00315CCD"/>
    <w:rsid w:val="0031610C"/>
    <w:rsid w:val="00317F07"/>
    <w:rsid w:val="0032242F"/>
    <w:rsid w:val="00323B34"/>
    <w:rsid w:val="00325096"/>
    <w:rsid w:val="00327E2F"/>
    <w:rsid w:val="0033554A"/>
    <w:rsid w:val="003368F5"/>
    <w:rsid w:val="003374D7"/>
    <w:rsid w:val="00340E06"/>
    <w:rsid w:val="00341BAC"/>
    <w:rsid w:val="00343597"/>
    <w:rsid w:val="00344C8C"/>
    <w:rsid w:val="003468FC"/>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9C6"/>
    <w:rsid w:val="00396089"/>
    <w:rsid w:val="00396147"/>
    <w:rsid w:val="003A0A43"/>
    <w:rsid w:val="003A17CE"/>
    <w:rsid w:val="003A2016"/>
    <w:rsid w:val="003A2784"/>
    <w:rsid w:val="003A41DD"/>
    <w:rsid w:val="003A49D8"/>
    <w:rsid w:val="003A5F09"/>
    <w:rsid w:val="003A7B91"/>
    <w:rsid w:val="003A7EB4"/>
    <w:rsid w:val="003B14B4"/>
    <w:rsid w:val="003B15E8"/>
    <w:rsid w:val="003B2895"/>
    <w:rsid w:val="003B3082"/>
    <w:rsid w:val="003B58B5"/>
    <w:rsid w:val="003C0A27"/>
    <w:rsid w:val="003C2218"/>
    <w:rsid w:val="003C2BC8"/>
    <w:rsid w:val="003C3A29"/>
    <w:rsid w:val="003C3D1A"/>
    <w:rsid w:val="003C41B0"/>
    <w:rsid w:val="003C49B5"/>
    <w:rsid w:val="003C5547"/>
    <w:rsid w:val="003C6E1C"/>
    <w:rsid w:val="003C73A8"/>
    <w:rsid w:val="003C7BBA"/>
    <w:rsid w:val="003C7FDD"/>
    <w:rsid w:val="003D1B9F"/>
    <w:rsid w:val="003D1F70"/>
    <w:rsid w:val="003D275F"/>
    <w:rsid w:val="003D3D0F"/>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3132"/>
    <w:rsid w:val="00413BBA"/>
    <w:rsid w:val="00415629"/>
    <w:rsid w:val="004211DA"/>
    <w:rsid w:val="00421C8C"/>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5BE3"/>
    <w:rsid w:val="004A73CD"/>
    <w:rsid w:val="004B096C"/>
    <w:rsid w:val="004B1569"/>
    <w:rsid w:val="004B358D"/>
    <w:rsid w:val="004B41A1"/>
    <w:rsid w:val="004B496D"/>
    <w:rsid w:val="004B664F"/>
    <w:rsid w:val="004B7189"/>
    <w:rsid w:val="004C0B37"/>
    <w:rsid w:val="004C29AA"/>
    <w:rsid w:val="004C4042"/>
    <w:rsid w:val="004C492E"/>
    <w:rsid w:val="004C4AC1"/>
    <w:rsid w:val="004D0666"/>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F70"/>
    <w:rsid w:val="005B55B2"/>
    <w:rsid w:val="005B5718"/>
    <w:rsid w:val="005B580B"/>
    <w:rsid w:val="005B591B"/>
    <w:rsid w:val="005B6D72"/>
    <w:rsid w:val="005C10D7"/>
    <w:rsid w:val="005C3F16"/>
    <w:rsid w:val="005C3FE2"/>
    <w:rsid w:val="005C6C44"/>
    <w:rsid w:val="005D0D29"/>
    <w:rsid w:val="005D2666"/>
    <w:rsid w:val="005D3F3A"/>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D0D"/>
    <w:rsid w:val="00654029"/>
    <w:rsid w:val="0065477F"/>
    <w:rsid w:val="00654E8C"/>
    <w:rsid w:val="006560CA"/>
    <w:rsid w:val="00656AB9"/>
    <w:rsid w:val="006617BB"/>
    <w:rsid w:val="00662E41"/>
    <w:rsid w:val="00670DCE"/>
    <w:rsid w:val="00671D36"/>
    <w:rsid w:val="00673F05"/>
    <w:rsid w:val="00674C83"/>
    <w:rsid w:val="00677FD7"/>
    <w:rsid w:val="00684F9A"/>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58D"/>
    <w:rsid w:val="006B32F7"/>
    <w:rsid w:val="006B776A"/>
    <w:rsid w:val="006C3C57"/>
    <w:rsid w:val="006C4408"/>
    <w:rsid w:val="006C7049"/>
    <w:rsid w:val="006D196F"/>
    <w:rsid w:val="006E046E"/>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4652"/>
    <w:rsid w:val="007347F6"/>
    <w:rsid w:val="00734A59"/>
    <w:rsid w:val="00736409"/>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456E"/>
    <w:rsid w:val="00774762"/>
    <w:rsid w:val="00776C11"/>
    <w:rsid w:val="007775AF"/>
    <w:rsid w:val="00780C08"/>
    <w:rsid w:val="00783216"/>
    <w:rsid w:val="00784B28"/>
    <w:rsid w:val="00785A0B"/>
    <w:rsid w:val="00785CEF"/>
    <w:rsid w:val="00786363"/>
    <w:rsid w:val="0079239D"/>
    <w:rsid w:val="00793F8D"/>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73E0"/>
    <w:rsid w:val="008C1859"/>
    <w:rsid w:val="008C5844"/>
    <w:rsid w:val="008C7BE5"/>
    <w:rsid w:val="008D37C9"/>
    <w:rsid w:val="008D61C3"/>
    <w:rsid w:val="008E058D"/>
    <w:rsid w:val="008E166A"/>
    <w:rsid w:val="008E2AD9"/>
    <w:rsid w:val="008E2B14"/>
    <w:rsid w:val="008E607E"/>
    <w:rsid w:val="008E6E77"/>
    <w:rsid w:val="008E760B"/>
    <w:rsid w:val="008F053A"/>
    <w:rsid w:val="008F6A4E"/>
    <w:rsid w:val="00901860"/>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3F58"/>
    <w:rsid w:val="0094461F"/>
    <w:rsid w:val="00947368"/>
    <w:rsid w:val="009513DA"/>
    <w:rsid w:val="00952D0B"/>
    <w:rsid w:val="009541CC"/>
    <w:rsid w:val="0095675C"/>
    <w:rsid w:val="00957085"/>
    <w:rsid w:val="00957B49"/>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36C"/>
    <w:rsid w:val="00A31291"/>
    <w:rsid w:val="00A33538"/>
    <w:rsid w:val="00A34A24"/>
    <w:rsid w:val="00A41F53"/>
    <w:rsid w:val="00A42530"/>
    <w:rsid w:val="00A42BE8"/>
    <w:rsid w:val="00A440E9"/>
    <w:rsid w:val="00A44967"/>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7803"/>
    <w:rsid w:val="00A9203F"/>
    <w:rsid w:val="00A93467"/>
    <w:rsid w:val="00A96B30"/>
    <w:rsid w:val="00A97CD1"/>
    <w:rsid w:val="00AA2281"/>
    <w:rsid w:val="00AA2A78"/>
    <w:rsid w:val="00AA6223"/>
    <w:rsid w:val="00AA7510"/>
    <w:rsid w:val="00AB1615"/>
    <w:rsid w:val="00AB3F38"/>
    <w:rsid w:val="00AB3FB2"/>
    <w:rsid w:val="00AB5F7D"/>
    <w:rsid w:val="00AB6B29"/>
    <w:rsid w:val="00AB6C95"/>
    <w:rsid w:val="00AC1CA1"/>
    <w:rsid w:val="00AC31FC"/>
    <w:rsid w:val="00AC3C1B"/>
    <w:rsid w:val="00AC506D"/>
    <w:rsid w:val="00AC6145"/>
    <w:rsid w:val="00AD0967"/>
    <w:rsid w:val="00AD65CD"/>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CBF"/>
    <w:rsid w:val="00B20C8E"/>
    <w:rsid w:val="00B21819"/>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2F2D"/>
    <w:rsid w:val="00C5583F"/>
    <w:rsid w:val="00C57E1E"/>
    <w:rsid w:val="00C605A6"/>
    <w:rsid w:val="00C63EB1"/>
    <w:rsid w:val="00C64754"/>
    <w:rsid w:val="00C64906"/>
    <w:rsid w:val="00C70AF7"/>
    <w:rsid w:val="00C73398"/>
    <w:rsid w:val="00C75F31"/>
    <w:rsid w:val="00C8072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2765"/>
    <w:rsid w:val="00CB3D7C"/>
    <w:rsid w:val="00CB7D3F"/>
    <w:rsid w:val="00CC6A63"/>
    <w:rsid w:val="00CC74EC"/>
    <w:rsid w:val="00CD315D"/>
    <w:rsid w:val="00CD35E1"/>
    <w:rsid w:val="00CD572A"/>
    <w:rsid w:val="00CD6D3D"/>
    <w:rsid w:val="00CD743D"/>
    <w:rsid w:val="00CD78C8"/>
    <w:rsid w:val="00CE4841"/>
    <w:rsid w:val="00CE4E28"/>
    <w:rsid w:val="00CF005F"/>
    <w:rsid w:val="00CF19E2"/>
    <w:rsid w:val="00CF2C72"/>
    <w:rsid w:val="00CF6926"/>
    <w:rsid w:val="00D029D0"/>
    <w:rsid w:val="00D02E1E"/>
    <w:rsid w:val="00D05145"/>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FF4"/>
    <w:rsid w:val="00D55968"/>
    <w:rsid w:val="00D658F6"/>
    <w:rsid w:val="00D732EC"/>
    <w:rsid w:val="00D736E3"/>
    <w:rsid w:val="00D738B8"/>
    <w:rsid w:val="00D754F1"/>
    <w:rsid w:val="00D82A54"/>
    <w:rsid w:val="00D83D2A"/>
    <w:rsid w:val="00D91AF4"/>
    <w:rsid w:val="00D9390A"/>
    <w:rsid w:val="00DA2FB7"/>
    <w:rsid w:val="00DA5249"/>
    <w:rsid w:val="00DA74FF"/>
    <w:rsid w:val="00DA7AE2"/>
    <w:rsid w:val="00DB3434"/>
    <w:rsid w:val="00DB3D80"/>
    <w:rsid w:val="00DB4061"/>
    <w:rsid w:val="00DB6A93"/>
    <w:rsid w:val="00DC11BA"/>
    <w:rsid w:val="00DC31D8"/>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7F74"/>
    <w:rsid w:val="00F302C4"/>
    <w:rsid w:val="00F30B0E"/>
    <w:rsid w:val="00F32EAC"/>
    <w:rsid w:val="00F354D3"/>
    <w:rsid w:val="00F35C68"/>
    <w:rsid w:val="00F35DD1"/>
    <w:rsid w:val="00F4449E"/>
    <w:rsid w:val="00F52533"/>
    <w:rsid w:val="00F53871"/>
    <w:rsid w:val="00F538B9"/>
    <w:rsid w:val="00F54F6B"/>
    <w:rsid w:val="00F61780"/>
    <w:rsid w:val="00F6509B"/>
    <w:rsid w:val="00F65B09"/>
    <w:rsid w:val="00F6782C"/>
    <w:rsid w:val="00F73AFD"/>
    <w:rsid w:val="00F751B1"/>
    <w:rsid w:val="00F835E4"/>
    <w:rsid w:val="00F92DBA"/>
    <w:rsid w:val="00F95ED1"/>
    <w:rsid w:val="00F9612D"/>
    <w:rsid w:val="00F971A8"/>
    <w:rsid w:val="00FA006D"/>
    <w:rsid w:val="00FA2504"/>
    <w:rsid w:val="00FA3D6C"/>
    <w:rsid w:val="00FA5794"/>
    <w:rsid w:val="00FA64FD"/>
    <w:rsid w:val="00FA775E"/>
    <w:rsid w:val="00FB0EA1"/>
    <w:rsid w:val="00FB2FEB"/>
    <w:rsid w:val="00FB429B"/>
    <w:rsid w:val="00FB4E05"/>
    <w:rsid w:val="00FB5509"/>
    <w:rsid w:val="00FC1947"/>
    <w:rsid w:val="00FC2168"/>
    <w:rsid w:val="00FC4204"/>
    <w:rsid w:val="00FC67F0"/>
    <w:rsid w:val="00FD018A"/>
    <w:rsid w:val="00FD3546"/>
    <w:rsid w:val="00FD3AAD"/>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yY2wOB"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128" Type="http://schemas.openxmlformats.org/officeDocument/2006/relationships/hyperlink" Target="https://www.zotero.org/google-docs/?0H4a72"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m9obEU" TargetMode="External"/><Relationship Id="rId139" Type="http://schemas.openxmlformats.org/officeDocument/2006/relationships/image" Target="media/image4.jpg"/><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93I6ra" TargetMode="External"/><Relationship Id="rId217" Type="http://schemas.openxmlformats.org/officeDocument/2006/relationships/hyperlink" Target="https://www.zotero.org/google-docs/?wEdHYe" TargetMode="External"/><Relationship Id="rId564" Type="http://schemas.openxmlformats.org/officeDocument/2006/relationships/fontTable" Target="fontTable.xml"/><Relationship Id="rId424"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65" Type="http://schemas.openxmlformats.org/officeDocument/2006/relationships/hyperlink" Target="https://www.zotero.org/google-docs/?FyKL2P" TargetMode="External"/><Relationship Id="rId130" Type="http://schemas.openxmlformats.org/officeDocument/2006/relationships/hyperlink" Target="https://www.zotero.org/google-docs/?zCWBm5"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hyperlink" Target="https://www.zotero.org/google-docs/?AlTQnB" TargetMode="External"/><Relationship Id="rId141" Type="http://schemas.openxmlformats.org/officeDocument/2006/relationships/hyperlink" Target="https://www.zotero.org/google-docs/?qc75lJ"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61TmFj" TargetMode="External"/><Relationship Id="rId87" Type="http://schemas.openxmlformats.org/officeDocument/2006/relationships/hyperlink" Target="https://www.zotero.org/google-docs/?mGs0yr" TargetMode="External"/><Relationship Id="rId110" Type="http://schemas.openxmlformats.org/officeDocument/2006/relationships/hyperlink" Target="https://www.zotero.org/google-docs/?cSnzJI"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b2Us7"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q3FPfL" TargetMode="External"/><Relationship Id="rId121" Type="http://schemas.openxmlformats.org/officeDocument/2006/relationships/hyperlink" Target="https://www.zotero.org/google-docs/?nCoq84"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oV7Mir" TargetMode="External"/><Relationship Id="rId67" Type="http://schemas.openxmlformats.org/officeDocument/2006/relationships/hyperlink" Target="https://www.zotero.org/google-docs/?I9tb8o"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nm7tNs"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igYqtQ" TargetMode="External"/><Relationship Id="rId101" Type="http://schemas.openxmlformats.org/officeDocument/2006/relationships/hyperlink" Target="https://www.zotero.org/google-docs/?0kpQfq" TargetMode="External"/><Relationship Id="rId143" Type="http://schemas.openxmlformats.org/officeDocument/2006/relationships/hyperlink" Target="https://www.zotero.org/google-docs/?jDbOls"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G7bclh" TargetMode="External"/><Relationship Id="rId89" Type="http://schemas.openxmlformats.org/officeDocument/2006/relationships/hyperlink" Target="https://www.zotero.org/google-docs/?joJKUE" TargetMode="External"/><Relationship Id="rId112" Type="http://schemas.openxmlformats.org/officeDocument/2006/relationships/hyperlink" Target="https://www.zotero.org/google-docs/?pHfqRZ"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557"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Zb2Us7" TargetMode="External"/><Relationship Id="rId123" Type="http://schemas.openxmlformats.org/officeDocument/2006/relationships/hyperlink" Target="https://www.zotero.org/google-docs/?PNkVXf"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AM8Loq" TargetMode="External"/><Relationship Id="rId69" Type="http://schemas.openxmlformats.org/officeDocument/2006/relationships/hyperlink" Target="https://www.zotero.org/google-docs/?tVNLt2" TargetMode="External"/><Relationship Id="rId134" Type="http://schemas.openxmlformats.org/officeDocument/2006/relationships/hyperlink" Target="https://www.zotero.org/google-docs/?VhPiVO"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PZfN4z"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JxJDvB" TargetMode="External"/><Relationship Id="rId103" Type="http://schemas.openxmlformats.org/officeDocument/2006/relationships/hyperlink" Target="https://www.zotero.org/google-docs/?REtFU1"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LFAZpE" TargetMode="External"/><Relationship Id="rId145" Type="http://schemas.openxmlformats.org/officeDocument/2006/relationships/hyperlink" Target="https://www.zotero.org/google-docs/?qC6mGv"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VHUAk3" TargetMode="External"/><Relationship Id="rId114" Type="http://schemas.openxmlformats.org/officeDocument/2006/relationships/hyperlink" Target="https://www.zotero.org/google-docs/?OMr9FQ"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559" Type="http://schemas.openxmlformats.org/officeDocument/2006/relationships/hyperlink" Target="https://www.zotero.org/google-docs/?wEdHYe" TargetMode="External"/><Relationship Id="rId60" Type="http://schemas.openxmlformats.org/officeDocument/2006/relationships/hyperlink" Target="https://www.zotero.org/google-docs/?5aVKU8"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q5nA8m"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fNFo1N"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o7ZtOF"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COWYQb" TargetMode="External"/><Relationship Id="rId136" Type="http://schemas.openxmlformats.org/officeDocument/2006/relationships/hyperlink" Target="https://www.zotero.org/google-docs/?vNEI3n"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ZdhJgi"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ldS57U"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e0qNT8" TargetMode="External"/><Relationship Id="rId93" Type="http://schemas.openxmlformats.org/officeDocument/2006/relationships/hyperlink" Target="https://www.zotero.org/google-docs/?KDx21E"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561"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hQRCS6"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EFMWFu"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IuxH4R" TargetMode="External"/><Relationship Id="rId31" Type="http://schemas.openxmlformats.org/officeDocument/2006/relationships/hyperlink" Target="https://www.zotero.org/google-docs/?iHc6Ma" TargetMode="External"/><Relationship Id="rId73" Type="http://schemas.openxmlformats.org/officeDocument/2006/relationships/hyperlink" Target="https://www.zotero.org/google-docs/?ZbolJN"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SSe3fA" TargetMode="External"/><Relationship Id="rId84" Type="http://schemas.openxmlformats.org/officeDocument/2006/relationships/hyperlink" Target="https://www.zotero.org/google-docs/?b1b1pk" TargetMode="External"/><Relationship Id="rId138" Type="http://schemas.openxmlformats.org/officeDocument/2006/relationships/image" Target="media/image3.png"/><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dJ4GHk"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93I6ra"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563" Type="http://schemas.openxmlformats.org/officeDocument/2006/relationships/footer" Target="footer1.xml"/><Relationship Id="rId95" Type="http://schemas.openxmlformats.org/officeDocument/2006/relationships/hyperlink" Target="https://www.zotero.org/google-docs/?YY6XC4"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Kf2EcI" TargetMode="External"/><Relationship Id="rId118" Type="http://schemas.openxmlformats.org/officeDocument/2006/relationships/hyperlink" Target="https://www.zotero.org/google-docs/?DtGjPk"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piFpWa"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FonyBn" TargetMode="External"/><Relationship Id="rId140" Type="http://schemas.openxmlformats.org/officeDocument/2006/relationships/hyperlink" Target="https://www.zotero.org/google-docs/?xqqIbl"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vLZN7s" TargetMode="External"/><Relationship Id="rId86" Type="http://schemas.openxmlformats.org/officeDocument/2006/relationships/hyperlink" Target="https://www.zotero.org/google-docs/?qDEKHz"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stat.fi/til/kvaa/2017/01/kvaa_2017_01_2017-03-31_kat_001_en.html"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0yzkC"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46bN2Y" TargetMode="External"/><Relationship Id="rId97" Type="http://schemas.openxmlformats.org/officeDocument/2006/relationships/hyperlink" Target="https://www.zotero.org/google-docs/?DMkr0u" TargetMode="External"/><Relationship Id="rId120" Type="http://schemas.openxmlformats.org/officeDocument/2006/relationships/image" Target="media/image2.jpg"/><Relationship Id="rId358" Type="http://schemas.openxmlformats.org/officeDocument/2006/relationships/hyperlink" Target="https://www.zotero.org/google-docs/?wEdHYe" TargetMode="External"/><Relationship Id="rId565" Type="http://schemas.openxmlformats.org/officeDocument/2006/relationships/theme" Target="theme/theme1.xm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eHgTu6" TargetMode="External"/><Relationship Id="rId66" Type="http://schemas.openxmlformats.org/officeDocument/2006/relationships/hyperlink" Target="https://www.zotero.org/google-docs/?ZtV2V1" TargetMode="External"/><Relationship Id="rId131" Type="http://schemas.openxmlformats.org/officeDocument/2006/relationships/hyperlink" Target="https://www.zotero.org/google-docs/?y8SyeH"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Qq3aFX" TargetMode="External"/><Relationship Id="rId100" Type="http://schemas.openxmlformats.org/officeDocument/2006/relationships/hyperlink" Target="https://www.zotero.org/google-docs/?mX9d6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2kriE4"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C93i7K"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hyperlink" Target="https://www.zotero.org/google-docs/?wEdHYe" TargetMode="External"/><Relationship Id="rId88" Type="http://schemas.openxmlformats.org/officeDocument/2006/relationships/hyperlink" Target="https://www.zotero.org/google-docs/?kbYFrG" TargetMode="External"/><Relationship Id="rId111" Type="http://schemas.openxmlformats.org/officeDocument/2006/relationships/hyperlink" Target="https://www.zotero.org/google-docs/?pkRTd9"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Zb2Us7"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VoVNKD" TargetMode="External"/><Relationship Id="rId122" Type="http://schemas.openxmlformats.org/officeDocument/2006/relationships/hyperlink" Target="https://www.zotero.org/google-docs/?LOZfaA"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4B8yss"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ooOHxc" TargetMode="External"/><Relationship Id="rId133" Type="http://schemas.openxmlformats.org/officeDocument/2006/relationships/hyperlink" Target="https://www.zotero.org/google-docs/?XdNQgq"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PbDRIT" TargetMode="External"/><Relationship Id="rId79" Type="http://schemas.openxmlformats.org/officeDocument/2006/relationships/hyperlink" Target="https://www.zotero.org/google-docs/?lxL1fg" TargetMode="External"/><Relationship Id="rId102" Type="http://schemas.openxmlformats.org/officeDocument/2006/relationships/hyperlink" Target="https://www.zotero.org/google-docs/?PiGRCZ" TargetMode="External"/><Relationship Id="rId144" Type="http://schemas.openxmlformats.org/officeDocument/2006/relationships/hyperlink" Target="https://www.zotero.org/google-docs/?ylaxbm"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eNel5F"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zi9Ki5" TargetMode="External"/><Relationship Id="rId113" Type="http://schemas.openxmlformats.org/officeDocument/2006/relationships/hyperlink" Target="https://www.zotero.org/google-docs/?bCh64u" TargetMode="External"/><Relationship Id="rId320" Type="http://schemas.openxmlformats.org/officeDocument/2006/relationships/hyperlink" Target="https://www.zotero.org/google-docs/?wEdHYe" TargetMode="External"/><Relationship Id="rId558"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oEVuVf" TargetMode="External"/><Relationship Id="rId124" Type="http://schemas.openxmlformats.org/officeDocument/2006/relationships/hyperlink" Target="https://www.zotero.org/google-docs/?RYuYV2"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de3dBO"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WKg16e"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VdZ1S" TargetMode="External"/><Relationship Id="rId135" Type="http://schemas.openxmlformats.org/officeDocument/2006/relationships/hyperlink" Target="https://www.zotero.org/google-docs/?uBruzS"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9q3Jgb"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jpT70O" TargetMode="External"/><Relationship Id="rId104" Type="http://schemas.openxmlformats.org/officeDocument/2006/relationships/hyperlink" Target="https://www.zotero.org/google-docs/?zVOvir"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560" Type="http://schemas.openxmlformats.org/officeDocument/2006/relationships/hyperlink" Target="https://www.zotero.org/google-docs/?wEdHYe" TargetMode="External"/><Relationship Id="rId92" Type="http://schemas.openxmlformats.org/officeDocument/2006/relationships/hyperlink" Target="https://www.zotero.org/google-docs/?DfGyGI"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0wlS7G"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ujxL4b"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rOHM6g" TargetMode="External"/><Relationship Id="rId168" Type="http://schemas.openxmlformats.org/officeDocument/2006/relationships/hyperlink" Target="file:///Users/hectorbahamonde/Library/Mobile%20Documents/com~apple~CloudDocs/Desktop/(1),%20194&#8211;230.%20https:/doi.org/10.2307/2111700"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IdcVCf"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EIqSMQ"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Hg1Ar2" TargetMode="External"/><Relationship Id="rId83" Type="http://schemas.openxmlformats.org/officeDocument/2006/relationships/hyperlink" Target="https://www.zotero.org/google-docs/?lB6tbF"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6ZtZ5R"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93I6ra" TargetMode="External"/><Relationship Id="rId94" Type="http://schemas.openxmlformats.org/officeDocument/2006/relationships/hyperlink" Target="https://www.zotero.org/google-docs/?KDLSZ2"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562"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V6krx"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EObK7F"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rq97IV"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mtG3r7"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96" Type="http://schemas.openxmlformats.org/officeDocument/2006/relationships/hyperlink" Target="https://www.zotero.org/google-docs/?JaIONL" TargetMode="External"/><Relationship Id="rId161"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image" Target="media/image1.jpg"/><Relationship Id="rId119" Type="http://schemas.openxmlformats.org/officeDocument/2006/relationships/hyperlink" Target="https://www.zotero.org/google-docs/?MP1vGp"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rRZHtj"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24</Pages>
  <Words>14451</Words>
  <Characters>82377</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12</cp:revision>
  <cp:lastPrinted>2022-05-21T10:38:00Z</cp:lastPrinted>
  <dcterms:created xsi:type="dcterms:W3CDTF">2022-05-27T11:05:00Z</dcterms:created>
  <dcterms:modified xsi:type="dcterms:W3CDTF">2022-08-01T12:37:00Z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