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Contact PR-AYC-G Run 1 - Master Comprehensive Suite Reanalysis v1.1</w:t>
      </w:r>
    </w:p>
    <w:p>
      <w:pPr>
        <w:jc w:val="center"/>
      </w:pPr>
      <w:r>
        <w:rPr>
          <w:i/>
          <w:sz w:val="22"/>
        </w:rPr>
        <w:t>Amended anchor classification: conceptually predeclared / not runner-registered</w:t>
      </w:r>
    </w:p>
    <w:p>
      <w:r>
        <w:t>Boundary: This is a private exploratory analysis report. K_HT-topo is treated as a human-scale network-state proxy. This report does not claim cellular OSM, microtubules, biophotons, consciousness proof, or a molecular hidden variable.</w:t>
      </w:r>
    </w:p>
    <w:p>
      <w:pPr>
        <w:pStyle w:val="Heading1"/>
      </w:pPr>
      <w:r>
        <w:t>1. Executive verdict</w:t>
      </w:r>
    </w:p>
    <w:p>
      <w:pPr>
        <w:pStyle w:val="ListBullet"/>
      </w:pPr>
      <w:r>
        <w:t>ALS fullscreen black-white-black start-pulse validation passed for Control, Target, and Contextual Override.</w:t>
      </w:r>
    </w:p>
    <w:p>
      <w:pPr>
        <w:pStyle w:val="ListBullet"/>
      </w:pPr>
      <w:r>
        <w:t>The Contact anchor family was conceptually predeclared in planning, but not loaded into PRAYCG1.9 before acquisition; the run is therefore not machine-registered confirmatory.</w:t>
      </w:r>
    </w:p>
    <w:p>
      <w:pPr>
        <w:pStyle w:val="ListBullet"/>
      </w:pPr>
      <w:r>
        <w:t>Target was the strongest meaning branch by both self-report and phase-level MeaningGamma/TSP.</w:t>
      </w:r>
    </w:p>
    <w:p>
      <w:pPr>
        <w:pStyle w:val="ListBullet"/>
      </w:pPr>
      <w:r>
        <w:t>Two Target-local CandidateLocal K_HT-topo / MRED event locks appeared around 161-166 seconds after Target onset.</w:t>
      </w:r>
    </w:p>
    <w:p>
      <w:pPr>
        <w:pStyle w:val="ListBullet"/>
      </w:pPr>
      <w:r>
        <w:t>The correct claim level is strong exploratory / future-freeze candidate, not strict pre-registered confirmation.</w:t>
      </w:r>
    </w:p>
    <w:p>
      <w:pPr>
        <w:pStyle w:val="ListBullet"/>
      </w:pPr>
      <w:r>
        <w:t>OCM025 did not produce an Override-wide cue-update pass; RSM showed useful arithmetic/guess-risk structure in the Override branch.</w:t>
      </w:r>
    </w:p>
    <w:p>
      <w:pPr>
        <w:pStyle w:val="ListBullet"/>
      </w:pPr>
      <w:r>
        <w:t>The topological-network interpretation is stronger than cellular OSM language for this human EEG run.</w:t>
      </w:r>
    </w:p>
    <w:p>
      <w:pPr>
        <w:pStyle w:val="Heading1"/>
      </w:pPr>
      <w:r>
        <w:t>2. Run identity and anchor classification</w:t>
      </w:r>
    </w:p>
    <w:p>
      <w:r>
        <w:rPr>
          <w:b/>
        </w:rPr>
        <w:t>Run metadata summary</w:t>
      </w:r>
    </w:p>
    <w:tbl>
      <w:tblPr>
        <w:tblStyle w:val="TableGrid"/>
        <w:tblW w:type="auto" w:w="0"/>
        <w:tblLook w:firstColumn="1" w:firstRow="1" w:lastColumn="0" w:lastRow="0" w:noHBand="0" w:noVBand="1" w:val="04A0"/>
      </w:tblPr>
      <w:tblGrid>
        <w:gridCol w:w="5328"/>
        <w:gridCol w:w="5328"/>
      </w:tblGrid>
      <w:tr>
        <w:trPr>
          <w:tblHeader w:val="true"/>
        </w:trPr>
        <w:tc>
          <w:tcPr>
            <w:tcW w:type="dxa" w:w="5328"/>
            <w:shd w:fill="D9EAF7"/>
          </w:tcPr>
          <w:p>
            <w:r>
              <w:rPr>
                <w:b/>
                <w:sz w:val="14"/>
              </w:rPr>
              <w:t>field</w:t>
            </w:r>
          </w:p>
        </w:tc>
        <w:tc>
          <w:tcPr>
            <w:tcW w:type="dxa" w:w="5328"/>
            <w:shd w:fill="D9EAF7"/>
          </w:tcPr>
          <w:p>
            <w:r>
              <w:rPr>
                <w:b/>
                <w:sz w:val="14"/>
              </w:rPr>
              <w:t>value</w:t>
            </w:r>
          </w:p>
        </w:tc>
      </w:tr>
      <w:tr>
        <w:tc>
          <w:tcPr>
            <w:tcW w:type="dxa" w:w="5328"/>
            <w:vAlign w:val="top"/>
          </w:tcPr>
          <w:p>
            <w:r>
              <w:rPr>
                <w:sz w:val="14"/>
              </w:rPr>
              <w:t>participant_id</w:t>
            </w:r>
          </w:p>
        </w:tc>
        <w:tc>
          <w:tcPr>
            <w:tcW w:type="dxa" w:w="5328"/>
            <w:vAlign w:val="top"/>
          </w:tcPr>
          <w:p>
            <w:r>
              <w:rPr>
                <w:sz w:val="14"/>
              </w:rPr>
              <w:t>hoyt</w:t>
            </w:r>
          </w:p>
        </w:tc>
      </w:tr>
      <w:tr>
        <w:tc>
          <w:tcPr>
            <w:tcW w:type="dxa" w:w="5328"/>
            <w:vAlign w:val="top"/>
          </w:tcPr>
          <w:p>
            <w:r>
              <w:rPr>
                <w:sz w:val="14"/>
              </w:rPr>
              <w:t>session_id</w:t>
            </w:r>
          </w:p>
        </w:tc>
        <w:tc>
          <w:tcPr>
            <w:tcW w:type="dxa" w:w="5328"/>
            <w:vAlign w:val="top"/>
          </w:tcPr>
          <w:p>
            <w:r>
              <w:rPr>
                <w:sz w:val="14"/>
              </w:rPr>
              <w:t>S001</w:t>
            </w:r>
          </w:p>
        </w:tc>
      </w:tr>
      <w:tr>
        <w:tc>
          <w:tcPr>
            <w:tcW w:type="dxa" w:w="5328"/>
            <w:vAlign w:val="top"/>
          </w:tcPr>
          <w:p>
            <w:r>
              <w:rPr>
                <w:sz w:val="14"/>
              </w:rPr>
              <w:t>run_label</w:t>
            </w:r>
          </w:p>
        </w:tc>
        <w:tc>
          <w:tcPr>
            <w:tcW w:type="dxa" w:w="5328"/>
            <w:vAlign w:val="top"/>
          </w:tcPr>
          <w:p>
            <w:r>
              <w:rPr>
                <w:sz w:val="14"/>
              </w:rPr>
              <w:t>Contact</w:t>
            </w:r>
          </w:p>
        </w:tc>
      </w:tr>
      <w:tr>
        <w:tc>
          <w:tcPr>
            <w:tcW w:type="dxa" w:w="5328"/>
            <w:vAlign w:val="top"/>
          </w:tcPr>
          <w:p>
            <w:r>
              <w:rPr>
                <w:sz w:val="14"/>
              </w:rPr>
              <w:t>protocol_version</w:t>
            </w:r>
          </w:p>
        </w:tc>
        <w:tc>
          <w:tcPr>
            <w:tcW w:type="dxa" w:w="5328"/>
            <w:vAlign w:val="top"/>
          </w:tcPr>
          <w:p>
            <w:r>
              <w:rPr>
                <w:sz w:val="14"/>
              </w:rPr>
              <w:t>1.900</w:t>
            </w:r>
          </w:p>
        </w:tc>
      </w:tr>
      <w:tr>
        <w:tc>
          <w:tcPr>
            <w:tcW w:type="dxa" w:w="5328"/>
            <w:vAlign w:val="top"/>
          </w:tcPr>
          <w:p>
            <w:r>
              <w:rPr>
                <w:sz w:val="14"/>
              </w:rPr>
              <w:t>control_video</w:t>
            </w:r>
          </w:p>
        </w:tc>
        <w:tc>
          <w:tcPr>
            <w:tcW w:type="dxa" w:w="5328"/>
            <w:vAlign w:val="top"/>
          </w:tcPr>
          <w:p>
            <w:r>
              <w:rPr>
                <w:sz w:val="14"/>
              </w:rPr>
              <w:t>C:/Users/hoytb/Desktop/PRAYCGStimulus/Contact/cuedals2/Contact_final_scene_MediaPrep_v1_6S_20260810_162501/stimulus_control_cued_phase_scrambled_Contact_final_scene_v1_6S.mp4</w:t>
            </w:r>
          </w:p>
        </w:tc>
      </w:tr>
      <w:tr>
        <w:tc>
          <w:tcPr>
            <w:tcW w:type="dxa" w:w="5328"/>
            <w:vAlign w:val="top"/>
          </w:tcPr>
          <w:p>
            <w:r>
              <w:rPr>
                <w:sz w:val="14"/>
              </w:rPr>
              <w:t>target_video</w:t>
            </w:r>
          </w:p>
        </w:tc>
        <w:tc>
          <w:tcPr>
            <w:tcW w:type="dxa" w:w="5328"/>
            <w:vAlign w:val="top"/>
          </w:tcPr>
          <w:p>
            <w:r>
              <w:rPr>
                <w:sz w:val="14"/>
              </w:rPr>
              <w:t>C:/Users/hoytb/Desktop/PRAYCGStimulus/Contact/cuedals2/Contact_final_scene_MediaPrep_v1_6S_20260810_162501/stimulus_target_cued_Contact_final_scene_v1_6S.mp4</w:t>
            </w:r>
          </w:p>
        </w:tc>
      </w:tr>
      <w:tr>
        <w:tc>
          <w:tcPr>
            <w:tcW w:type="dxa" w:w="5328"/>
            <w:vAlign w:val="top"/>
          </w:tcPr>
          <w:p>
            <w:r>
              <w:rPr>
                <w:sz w:val="14"/>
              </w:rPr>
              <w:t>override_video</w:t>
            </w:r>
          </w:p>
        </w:tc>
        <w:tc>
          <w:tcPr>
            <w:tcW w:type="dxa" w:w="5328"/>
            <w:vAlign w:val="top"/>
          </w:tcPr>
          <w:p>
            <w:r>
              <w:rPr>
                <w:sz w:val="14"/>
              </w:rPr>
              <w:t>C:/Users/hoytb/Desktop/PRAYCGStimulus/Contact/cuedals2/Contact_final_scene_MediaPrep_v1_6S_20260810_162501/stimulus_override_cued_Contact_final_scene_v1_6S.mp4</w:t>
            </w:r>
          </w:p>
        </w:tc>
      </w:tr>
      <w:tr>
        <w:tc>
          <w:tcPr>
            <w:tcW w:type="dxa" w:w="5328"/>
            <w:vAlign w:val="top"/>
          </w:tcPr>
          <w:p>
            <w:r>
              <w:rPr>
                <w:sz w:val="14"/>
              </w:rPr>
              <w:t>target_override_hash_match</w:t>
            </w:r>
          </w:p>
        </w:tc>
        <w:tc>
          <w:tcPr>
            <w:tcW w:type="dxa" w:w="5328"/>
            <w:vAlign w:val="top"/>
          </w:tcPr>
          <w:p>
            <w:r>
              <w:rPr>
                <w:sz w:val="14"/>
              </w:rPr>
              <w:t>True</w:t>
            </w:r>
          </w:p>
        </w:tc>
      </w:tr>
      <w:tr>
        <w:tc>
          <w:tcPr>
            <w:tcW w:type="dxa" w:w="5328"/>
            <w:vAlign w:val="top"/>
          </w:tcPr>
          <w:p>
            <w:r>
              <w:rPr>
                <w:sz w:val="14"/>
              </w:rPr>
              <w:t>cue_count</w:t>
            </w:r>
          </w:p>
        </w:tc>
        <w:tc>
          <w:tcPr>
            <w:tcW w:type="dxa" w:w="5328"/>
            <w:vAlign w:val="top"/>
          </w:tcPr>
          <w:p>
            <w:r>
              <w:rPr>
                <w:sz w:val="14"/>
              </w:rPr>
              <w:t>99</w:t>
            </w:r>
          </w:p>
        </w:tc>
      </w:tr>
      <w:tr>
        <w:tc>
          <w:tcPr>
            <w:tcW w:type="dxa" w:w="5328"/>
            <w:vAlign w:val="top"/>
          </w:tcPr>
          <w:p>
            <w:r>
              <w:rPr>
                <w:sz w:val="14"/>
              </w:rPr>
              <w:t>expected_sum</w:t>
            </w:r>
          </w:p>
        </w:tc>
        <w:tc>
          <w:tcPr>
            <w:tcW w:type="dxa" w:w="5328"/>
            <w:vAlign w:val="top"/>
          </w:tcPr>
          <w:p>
            <w:r>
              <w:rPr>
                <w:sz w:val="14"/>
              </w:rPr>
              <w:t>515</w:t>
            </w:r>
          </w:p>
        </w:tc>
      </w:tr>
      <w:tr>
        <w:tc>
          <w:tcPr>
            <w:tcW w:type="dxa" w:w="5328"/>
            <w:vAlign w:val="top"/>
          </w:tcPr>
          <w:p>
            <w:r>
              <w:rPr>
                <w:sz w:val="14"/>
              </w:rPr>
              <w:t>entered_override_sum</w:t>
            </w:r>
          </w:p>
        </w:tc>
        <w:tc>
          <w:tcPr>
            <w:tcW w:type="dxa" w:w="5328"/>
            <w:vAlign w:val="top"/>
          </w:tcPr>
          <w:p>
            <w:r>
              <w:rPr>
                <w:sz w:val="14"/>
              </w:rPr>
              <w:t>502</w:t>
            </w:r>
          </w:p>
        </w:tc>
      </w:tr>
      <w:tr>
        <w:tc>
          <w:tcPr>
            <w:tcW w:type="dxa" w:w="5328"/>
            <w:vAlign w:val="top"/>
          </w:tcPr>
          <w:p>
            <w:r>
              <w:rPr>
                <w:sz w:val="14"/>
              </w:rPr>
              <w:t>override_sum_correct</w:t>
            </w:r>
          </w:p>
        </w:tc>
        <w:tc>
          <w:tcPr>
            <w:tcW w:type="dxa" w:w="5328"/>
            <w:vAlign w:val="top"/>
          </w:tcPr>
          <w:p>
            <w:r>
              <w:rPr>
                <w:sz w:val="14"/>
              </w:rPr>
              <w:t>False</w:t>
            </w:r>
          </w:p>
        </w:tc>
      </w:tr>
      <w:tr>
        <w:tc>
          <w:tcPr>
            <w:tcW w:type="dxa" w:w="5328"/>
            <w:vAlign w:val="top"/>
          </w:tcPr>
          <w:p>
            <w:r>
              <w:rPr>
                <w:sz w:val="14"/>
              </w:rPr>
              <w:t>baseline_seconds</w:t>
            </w:r>
          </w:p>
        </w:tc>
        <w:tc>
          <w:tcPr>
            <w:tcW w:type="dxa" w:w="5328"/>
            <w:vAlign w:val="top"/>
          </w:tcPr>
          <w:p>
            <w:r>
              <w:rPr>
                <w:sz w:val="14"/>
              </w:rPr>
              <w:t>120.000</w:t>
            </w:r>
          </w:p>
        </w:tc>
      </w:tr>
      <w:tr>
        <w:tc>
          <w:tcPr>
            <w:tcW w:type="dxa" w:w="5328"/>
            <w:vAlign w:val="top"/>
          </w:tcPr>
          <w:p>
            <w:r>
              <w:rPr>
                <w:sz w:val="14"/>
              </w:rPr>
              <w:t>washout_seconds</w:t>
            </w:r>
          </w:p>
        </w:tc>
        <w:tc>
          <w:tcPr>
            <w:tcW w:type="dxa" w:w="5328"/>
            <w:vAlign w:val="top"/>
          </w:tcPr>
          <w:p>
            <w:r>
              <w:rPr>
                <w:sz w:val="14"/>
              </w:rPr>
              <w:t>120.000</w:t>
            </w:r>
          </w:p>
        </w:tc>
      </w:tr>
      <w:tr>
        <w:tc>
          <w:tcPr>
            <w:tcW w:type="dxa" w:w="5328"/>
            <w:vAlign w:val="top"/>
          </w:tcPr>
          <w:p>
            <w:r>
              <w:rPr>
                <w:sz w:val="14"/>
              </w:rPr>
              <w:t>final_reflection_baseline_seconds</w:t>
            </w:r>
          </w:p>
        </w:tc>
        <w:tc>
          <w:tcPr>
            <w:tcW w:type="dxa" w:w="5328"/>
            <w:vAlign w:val="top"/>
          </w:tcPr>
          <w:p>
            <w:r>
              <w:rPr>
                <w:sz w:val="14"/>
              </w:rPr>
              <w:t>120.000</w:t>
            </w:r>
          </w:p>
        </w:tc>
      </w:tr>
      <w:tr>
        <w:tc>
          <w:tcPr>
            <w:tcW w:type="dxa" w:w="5328"/>
            <w:vAlign w:val="top"/>
          </w:tcPr>
          <w:p>
            <w:r>
              <w:rPr>
                <w:sz w:val="14"/>
              </w:rPr>
              <w:t>channel_map_confirmed</w:t>
            </w:r>
          </w:p>
        </w:tc>
        <w:tc>
          <w:tcPr>
            <w:tcW w:type="dxa" w:w="5328"/>
            <w:vAlign w:val="top"/>
          </w:tcPr>
          <w:p>
            <w:r>
              <w:rPr>
                <w:sz w:val="14"/>
              </w:rPr>
              <w:t>True</w:t>
            </w:r>
          </w:p>
        </w:tc>
      </w:tr>
      <w:tr>
        <w:tc>
          <w:tcPr>
            <w:tcW w:type="dxa" w:w="5328"/>
            <w:vAlign w:val="top"/>
          </w:tcPr>
          <w:p>
            <w:r>
              <w:rPr>
                <w:sz w:val="14"/>
              </w:rPr>
              <w:t>channel_map_confidence</w:t>
            </w:r>
          </w:p>
        </w:tc>
        <w:tc>
          <w:tcPr>
            <w:tcW w:type="dxa" w:w="5328"/>
            <w:vAlign w:val="top"/>
          </w:tcPr>
          <w:p>
            <w:r>
              <w:rPr>
                <w:sz w:val="14"/>
              </w:rPr>
              <w:t>LOCKED</w:t>
            </w:r>
          </w:p>
        </w:tc>
      </w:tr>
      <w:tr>
        <w:tc>
          <w:tcPr>
            <w:tcW w:type="dxa" w:w="5328"/>
            <w:vAlign w:val="top"/>
          </w:tcPr>
          <w:p>
            <w:r>
              <w:rPr>
                <w:sz w:val="14"/>
              </w:rPr>
              <w:t>predeclared_anchor_file</w:t>
            </w:r>
          </w:p>
        </w:tc>
        <w:tc>
          <w:tcPr>
            <w:tcW w:type="dxa" w:w="5328"/>
            <w:vAlign w:val="top"/>
          </w:tcPr>
          <w:p>
            <w:r>
              <w:rPr>
                <w:sz w:val="14"/>
              </w:rPr>
            </w:r>
          </w:p>
        </w:tc>
      </w:tr>
      <w:tr>
        <w:tc>
          <w:tcPr>
            <w:tcW w:type="dxa" w:w="5328"/>
            <w:vAlign w:val="top"/>
          </w:tcPr>
          <w:p>
            <w:r>
              <w:rPr>
                <w:sz w:val="14"/>
              </w:rPr>
              <w:t>anchor_schedule_not_loaded</w:t>
            </w:r>
          </w:p>
        </w:tc>
        <w:tc>
          <w:tcPr>
            <w:tcW w:type="dxa" w:w="5328"/>
            <w:vAlign w:val="top"/>
          </w:tcPr>
          <w:p>
            <w:r>
              <w:rPr>
                <w:sz w:val="14"/>
              </w:rPr>
              <w:t>True</w:t>
            </w:r>
          </w:p>
        </w:tc>
      </w:tr>
      <w:tr>
        <w:tc>
          <w:tcPr>
            <w:tcW w:type="dxa" w:w="5328"/>
            <w:vAlign w:val="top"/>
          </w:tcPr>
          <w:p>
            <w:r>
              <w:rPr>
                <w:sz w:val="14"/>
              </w:rPr>
              <w:t>analysis_note</w:t>
            </w:r>
          </w:p>
        </w:tc>
        <w:tc>
          <w:tcPr>
            <w:tcW w:type="dxa" w:w="5328"/>
            <w:vAlign w:val="top"/>
          </w:tcPr>
          <w:p>
            <w:r>
              <w:rPr>
                <w:sz w:val="14"/>
              </w:rPr>
              <w:t>Continuous physiology was aligned to event markers using the three ALS fullscreen start pulses and sample-index timebase.</w:t>
            </w:r>
          </w:p>
        </w:tc>
      </w:tr>
    </w:tbl>
    <w:p>
      <w:r>
        <w:t>Anchor classification is amended to: conceptually predeclared / not runner-registered. The Contact A1-A4 anchor family existed in planning, but the machine record did not contain a loaded anchor schedule. This distinction matters because strict confirmatory language requires the locked anchor file to be selected in the runner and emitted into StasisMarkers before acquisition.</w:t>
      </w:r>
    </w:p>
    <w:p>
      <w:r>
        <w:rPr>
          <w:b/>
        </w:rPr>
        <w:t>Amended anchor classification</w:t>
      </w:r>
    </w:p>
    <w:tbl>
      <w:tblPr>
        <w:tblStyle w:val="TableGrid"/>
        <w:tblW w:type="auto" w:w="0"/>
        <w:tblLook w:firstColumn="1" w:firstRow="1" w:lastColumn="0" w:lastRow="0" w:noHBand="0" w:noVBand="1" w:val="04A0"/>
      </w:tblPr>
      <w:tblGrid>
        <w:gridCol w:w="5328"/>
        <w:gridCol w:w="5328"/>
      </w:tblGrid>
      <w:tr>
        <w:trPr>
          <w:tblHeader w:val="true"/>
        </w:trPr>
        <w:tc>
          <w:tcPr>
            <w:tcW w:type="dxa" w:w="5328"/>
            <w:shd w:fill="D9EAF7"/>
          </w:tcPr>
          <w:p>
            <w:r>
              <w:rPr>
                <w:b/>
                <w:sz w:val="14"/>
              </w:rPr>
              <w:t>field</w:t>
            </w:r>
          </w:p>
        </w:tc>
        <w:tc>
          <w:tcPr>
            <w:tcW w:type="dxa" w:w="5328"/>
            <w:shd w:fill="D9EAF7"/>
          </w:tcPr>
          <w:p>
            <w:r>
              <w:rPr>
                <w:b/>
                <w:sz w:val="14"/>
              </w:rPr>
              <w:t>value</w:t>
            </w:r>
          </w:p>
        </w:tc>
      </w:tr>
      <w:tr>
        <w:tc>
          <w:tcPr>
            <w:tcW w:type="dxa" w:w="5328"/>
            <w:vAlign w:val="top"/>
          </w:tcPr>
          <w:p>
            <w:r>
              <w:rPr>
                <w:sz w:val="14"/>
              </w:rPr>
              <w:t>anchor_classification</w:t>
            </w:r>
          </w:p>
        </w:tc>
        <w:tc>
          <w:tcPr>
            <w:tcW w:type="dxa" w:w="5328"/>
            <w:vAlign w:val="top"/>
          </w:tcPr>
          <w:p>
            <w:r>
              <w:rPr>
                <w:sz w:val="14"/>
              </w:rPr>
              <w:t>CONCEPTUALLY_PREDECLARED / NOT_RUNNER_REGISTERED</w:t>
            </w:r>
          </w:p>
        </w:tc>
      </w:tr>
      <w:tr>
        <w:tc>
          <w:tcPr>
            <w:tcW w:type="dxa" w:w="5328"/>
            <w:vAlign w:val="top"/>
          </w:tcPr>
          <w:p>
            <w:r>
              <w:rPr>
                <w:sz w:val="14"/>
              </w:rPr>
              <w:t>strict_runner_registered_confirmatory</w:t>
            </w:r>
          </w:p>
        </w:tc>
        <w:tc>
          <w:tcPr>
            <w:tcW w:type="dxa" w:w="5328"/>
            <w:vAlign w:val="top"/>
          </w:tcPr>
          <w:p>
            <w:r>
              <w:rPr>
                <w:sz w:val="14"/>
              </w:rPr>
              <w:t>False</w:t>
            </w:r>
          </w:p>
        </w:tc>
      </w:tr>
      <w:tr>
        <w:tc>
          <w:tcPr>
            <w:tcW w:type="dxa" w:w="5328"/>
            <w:vAlign w:val="top"/>
          </w:tcPr>
          <w:p>
            <w:r>
              <w:rPr>
                <w:sz w:val="14"/>
              </w:rPr>
              <w:t>anchor_schedule_loaded_marker_present</w:t>
            </w:r>
          </w:p>
        </w:tc>
        <w:tc>
          <w:tcPr>
            <w:tcW w:type="dxa" w:w="5328"/>
            <w:vAlign w:val="top"/>
          </w:tcPr>
          <w:p>
            <w:r>
              <w:rPr>
                <w:sz w:val="14"/>
              </w:rPr>
              <w:t>False</w:t>
            </w:r>
          </w:p>
        </w:tc>
      </w:tr>
      <w:tr>
        <w:tc>
          <w:tcPr>
            <w:tcW w:type="dxa" w:w="5328"/>
            <w:vAlign w:val="top"/>
          </w:tcPr>
          <w:p>
            <w:r>
              <w:rPr>
                <w:sz w:val="14"/>
              </w:rPr>
              <w:t>anchor_schedule_not_loaded_marker_present</w:t>
            </w:r>
          </w:p>
        </w:tc>
        <w:tc>
          <w:tcPr>
            <w:tcW w:type="dxa" w:w="5328"/>
            <w:vAlign w:val="top"/>
          </w:tcPr>
          <w:p>
            <w:r>
              <w:rPr>
                <w:sz w:val="14"/>
              </w:rPr>
              <w:t>True</w:t>
            </w:r>
          </w:p>
        </w:tc>
      </w:tr>
      <w:tr>
        <w:tc>
          <w:tcPr>
            <w:tcW w:type="dxa" w:w="5328"/>
            <w:vAlign w:val="top"/>
          </w:tcPr>
          <w:p>
            <w:r>
              <w:rPr>
                <w:sz w:val="14"/>
              </w:rPr>
              <w:t>predeclared_anchor_file_in_run_config</w:t>
            </w:r>
          </w:p>
        </w:tc>
        <w:tc>
          <w:tcPr>
            <w:tcW w:type="dxa" w:w="5328"/>
            <w:vAlign w:val="top"/>
          </w:tcPr>
          <w:p>
            <w:r>
              <w:rPr>
                <w:sz w:val="14"/>
              </w:rPr>
            </w:r>
          </w:p>
        </w:tc>
      </w:tr>
      <w:tr>
        <w:tc>
          <w:tcPr>
            <w:tcW w:type="dxa" w:w="5328"/>
            <w:vAlign w:val="top"/>
          </w:tcPr>
          <w:p>
            <w:r>
              <w:rPr>
                <w:sz w:val="14"/>
              </w:rPr>
              <w:t>recommended_claim_level</w:t>
            </w:r>
          </w:p>
        </w:tc>
        <w:tc>
          <w:tcPr>
            <w:tcW w:type="dxa" w:w="5328"/>
            <w:vAlign w:val="top"/>
          </w:tcPr>
          <w:p>
            <w:r>
              <w:rPr>
                <w:sz w:val="14"/>
              </w:rPr>
              <w:t>strong exploratory / future-freeze candidate, not strict confirmatory anchor pass</w:t>
            </w:r>
          </w:p>
        </w:tc>
      </w:tr>
      <w:tr>
        <w:tc>
          <w:tcPr>
            <w:tcW w:type="dxa" w:w="5328"/>
            <w:vAlign w:val="top"/>
          </w:tcPr>
          <w:p>
            <w:r>
              <w:rPr>
                <w:sz w:val="14"/>
              </w:rPr>
              <w:t>anchor_family_prior_planning</w:t>
            </w:r>
          </w:p>
        </w:tc>
        <w:tc>
          <w:tcPr>
            <w:tcW w:type="dxa" w:w="5328"/>
            <w:vAlign w:val="top"/>
          </w:tcPr>
          <w:p>
            <w:r>
              <w:rPr>
                <w:sz w:val="14"/>
              </w:rPr>
              <w:t>CONTACT_A1_PENSACOLA_REALIZATION; CONTACT_A2_AVATAR_FATHER_RECOGNITION; CONTACT_A3_EXISTENTIAL_PAYLOAD_ONSET; CONTACT_A4_SMALL_MOVES_TAPER_RELEASE</w:t>
            </w:r>
          </w:p>
        </w:tc>
      </w:tr>
    </w:tbl>
    <w:p>
      <w:r>
        <w:rPr>
          <w:b/>
        </w:rPr>
        <w:t>Anchor audit evidence</w:t>
      </w:r>
    </w:p>
    <w:tbl>
      <w:tblPr>
        <w:tblStyle w:val="TableGrid"/>
        <w:tblW w:type="auto" w:w="0"/>
        <w:tblLook w:firstColumn="1" w:firstRow="1" w:lastColumn="0" w:lastRow="0" w:noHBand="0" w:noVBand="1" w:val="04A0"/>
      </w:tblPr>
      <w:tblGrid>
        <w:gridCol w:w="5328"/>
        <w:gridCol w:w="5328"/>
      </w:tblGrid>
      <w:tr>
        <w:trPr>
          <w:tblHeader w:val="true"/>
        </w:trPr>
        <w:tc>
          <w:tcPr>
            <w:tcW w:type="dxa" w:w="5328"/>
            <w:shd w:fill="D9EAF7"/>
          </w:tcPr>
          <w:p>
            <w:r>
              <w:rPr>
                <w:b/>
                <w:sz w:val="14"/>
              </w:rPr>
              <w:t>check</w:t>
            </w:r>
          </w:p>
        </w:tc>
        <w:tc>
          <w:tcPr>
            <w:tcW w:type="dxa" w:w="5328"/>
            <w:shd w:fill="D9EAF7"/>
          </w:tcPr>
          <w:p>
            <w:r>
              <w:rPr>
                <w:b/>
                <w:sz w:val="14"/>
              </w:rPr>
              <w:t>value</w:t>
            </w:r>
          </w:p>
        </w:tc>
      </w:tr>
      <w:tr>
        <w:tc>
          <w:tcPr>
            <w:tcW w:type="dxa" w:w="5328"/>
            <w:vAlign w:val="top"/>
          </w:tcPr>
          <w:p>
            <w:r>
              <w:rPr>
                <w:sz w:val="14"/>
              </w:rPr>
              <w:t>ANCHOR_SCHEDULE_LOADED marker present</w:t>
            </w:r>
          </w:p>
        </w:tc>
        <w:tc>
          <w:tcPr>
            <w:tcW w:type="dxa" w:w="5328"/>
            <w:vAlign w:val="top"/>
          </w:tcPr>
          <w:p>
            <w:r>
              <w:rPr>
                <w:sz w:val="14"/>
              </w:rPr>
              <w:t>False</w:t>
            </w:r>
          </w:p>
        </w:tc>
      </w:tr>
      <w:tr>
        <w:tc>
          <w:tcPr>
            <w:tcW w:type="dxa" w:w="5328"/>
            <w:vAlign w:val="top"/>
          </w:tcPr>
          <w:p>
            <w:r>
              <w:rPr>
                <w:sz w:val="14"/>
              </w:rPr>
              <w:t>ANCHOR_SCHEDULE_NOT_LOADED marker present</w:t>
            </w:r>
          </w:p>
        </w:tc>
        <w:tc>
          <w:tcPr>
            <w:tcW w:type="dxa" w:w="5328"/>
            <w:vAlign w:val="top"/>
          </w:tcPr>
          <w:p>
            <w:r>
              <w:rPr>
                <w:sz w:val="14"/>
              </w:rPr>
              <w:t>True</w:t>
            </w:r>
          </w:p>
        </w:tc>
      </w:tr>
      <w:tr>
        <w:tc>
          <w:tcPr>
            <w:tcW w:type="dxa" w:w="5328"/>
            <w:vAlign w:val="top"/>
          </w:tcPr>
          <w:p>
            <w:r>
              <w:rPr>
                <w:sz w:val="14"/>
              </w:rPr>
              <w:t>Number of event-log markers starting ANCHOR_</w:t>
            </w:r>
          </w:p>
        </w:tc>
        <w:tc>
          <w:tcPr>
            <w:tcW w:type="dxa" w:w="5328"/>
            <w:vAlign w:val="top"/>
          </w:tcPr>
          <w:p>
            <w:r>
              <w:rPr>
                <w:sz w:val="14"/>
              </w:rPr>
              <w:t>1</w:t>
            </w:r>
          </w:p>
        </w:tc>
      </w:tr>
      <w:tr>
        <w:tc>
          <w:tcPr>
            <w:tcW w:type="dxa" w:w="5328"/>
            <w:vAlign w:val="top"/>
          </w:tcPr>
          <w:p>
            <w:r>
              <w:rPr>
                <w:sz w:val="14"/>
              </w:rPr>
              <w:t>ANCHOR_ markers found</w:t>
            </w:r>
          </w:p>
        </w:tc>
        <w:tc>
          <w:tcPr>
            <w:tcW w:type="dxa" w:w="5328"/>
            <w:vAlign w:val="top"/>
          </w:tcPr>
          <w:p>
            <w:r>
              <w:rPr>
                <w:sz w:val="14"/>
              </w:rPr>
              <w:t>ANCHOR_SCHEDULE_NOT_LOADED</w:t>
            </w:r>
          </w:p>
        </w:tc>
      </w:tr>
      <w:tr>
        <w:tc>
          <w:tcPr>
            <w:tcW w:type="dxa" w:w="5328"/>
            <w:vAlign w:val="top"/>
          </w:tcPr>
          <w:p>
            <w:r>
              <w:rPr>
                <w:sz w:val="14"/>
              </w:rPr>
              <w:t>predeclared_anchor_file in run_config_media_selection.json</w:t>
            </w:r>
          </w:p>
        </w:tc>
        <w:tc>
          <w:tcPr>
            <w:tcW w:type="dxa" w:w="5328"/>
            <w:vAlign w:val="top"/>
          </w:tcPr>
          <w:p>
            <w:r>
              <w:rPr>
                <w:sz w:val="14"/>
              </w:rPr>
              <w:t>''</w:t>
            </w:r>
          </w:p>
        </w:tc>
      </w:tr>
      <w:tr>
        <w:tc>
          <w:tcPr>
            <w:tcW w:type="dxa" w:w="5328"/>
            <w:vAlign w:val="top"/>
          </w:tcPr>
          <w:p>
            <w:r>
              <w:rPr>
                <w:sz w:val="14"/>
              </w:rPr>
              <w:t>True Contact anchor schedule file found in runfiles/qc</w:t>
            </w:r>
          </w:p>
        </w:tc>
        <w:tc>
          <w:tcPr>
            <w:tcW w:type="dxa" w:w="5328"/>
            <w:vAlign w:val="top"/>
          </w:tcPr>
          <w:p>
            <w:r>
              <w:rPr>
                <w:sz w:val="14"/>
              </w:rPr>
              <w:t>False</w:t>
            </w:r>
          </w:p>
        </w:tc>
      </w:tr>
      <w:tr>
        <w:tc>
          <w:tcPr>
            <w:tcW w:type="dxa" w:w="5328"/>
            <w:vAlign w:val="top"/>
          </w:tcPr>
          <w:p>
            <w:r>
              <w:rPr>
                <w:sz w:val="14"/>
              </w:rPr>
              <w:t>Anchor schedule file candidates</w:t>
            </w:r>
          </w:p>
        </w:tc>
        <w:tc>
          <w:tcPr>
            <w:tcW w:type="dxa" w:w="5328"/>
            <w:vAlign w:val="top"/>
          </w:tcPr>
          <w:p>
            <w:r>
              <w:rPr>
                <w:sz w:val="14"/>
              </w:rPr>
            </w:r>
          </w:p>
        </w:tc>
      </w:tr>
      <w:tr>
        <w:tc>
          <w:tcPr>
            <w:tcW w:type="dxa" w:w="5328"/>
            <w:vAlign w:val="top"/>
          </w:tcPr>
          <w:p>
            <w:r>
              <w:rPr>
                <w:sz w:val="14"/>
              </w:rPr>
              <w:t>Analysis interpretation includes predeclared_anchor_file values</w:t>
            </w:r>
          </w:p>
        </w:tc>
        <w:tc>
          <w:tcPr>
            <w:tcW w:type="dxa" w:w="5328"/>
            <w:vAlign w:val="top"/>
          </w:tcPr>
          <w:p>
            <w:r>
              <w:rPr>
                <w:sz w:val="14"/>
              </w:rPr>
              <w:t>['']</w:t>
            </w:r>
          </w:p>
        </w:tc>
      </w:tr>
    </w:tbl>
    <w:p>
      <w:pPr>
        <w:pStyle w:val="Heading1"/>
      </w:pPr>
      <w:r>
        <w:t>3. Acquisition and ALS timing</w:t>
      </w:r>
    </w:p>
    <w:p>
      <w:r>
        <w:rPr>
          <w:b/>
        </w:rPr>
        <w:t>Stream coverage summary</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shd w:fill="D9EAF7"/>
          </w:tcPr>
          <w:p>
            <w:r>
              <w:rPr>
                <w:b/>
                <w:sz w:val="14"/>
              </w:rPr>
              <w:t>name</w:t>
            </w:r>
          </w:p>
        </w:tc>
        <w:tc>
          <w:tcPr>
            <w:tcW w:type="dxa" w:w="1184"/>
            <w:shd w:fill="D9EAF7"/>
          </w:tcPr>
          <w:p>
            <w:r>
              <w:rPr>
                <w:b/>
                <w:sz w:val="14"/>
              </w:rPr>
              <w:t>type</w:t>
            </w:r>
          </w:p>
        </w:tc>
        <w:tc>
          <w:tcPr>
            <w:tcW w:type="dxa" w:w="1184"/>
            <w:shd w:fill="D9EAF7"/>
          </w:tcPr>
          <w:p>
            <w:r>
              <w:rPr>
                <w:b/>
                <w:sz w:val="14"/>
              </w:rPr>
              <w:t>channel_count</w:t>
            </w:r>
          </w:p>
        </w:tc>
        <w:tc>
          <w:tcPr>
            <w:tcW w:type="dxa" w:w="1184"/>
            <w:shd w:fill="D9EAF7"/>
          </w:tcPr>
          <w:p>
            <w:r>
              <w:rPr>
                <w:b/>
                <w:sz w:val="14"/>
              </w:rPr>
              <w:t>nominal_srate</w:t>
            </w:r>
          </w:p>
        </w:tc>
        <w:tc>
          <w:tcPr>
            <w:tcW w:type="dxa" w:w="1184"/>
            <w:shd w:fill="D9EAF7"/>
          </w:tcPr>
          <w:p>
            <w:r>
              <w:rPr>
                <w:b/>
                <w:sz w:val="14"/>
              </w:rPr>
              <w:t>n_samples</w:t>
            </w:r>
          </w:p>
        </w:tc>
        <w:tc>
          <w:tcPr>
            <w:tcW w:type="dxa" w:w="1184"/>
            <w:shd w:fill="D9EAF7"/>
          </w:tcPr>
          <w:p>
            <w:r>
              <w:rPr>
                <w:b/>
                <w:sz w:val="14"/>
              </w:rPr>
              <w:t>covers_baseline1</w:t>
            </w:r>
          </w:p>
        </w:tc>
        <w:tc>
          <w:tcPr>
            <w:tcW w:type="dxa" w:w="1184"/>
            <w:shd w:fill="D9EAF7"/>
          </w:tcPr>
          <w:p>
            <w:r>
              <w:rPr>
                <w:b/>
                <w:sz w:val="14"/>
              </w:rPr>
              <w:t>covers_control</w:t>
            </w:r>
          </w:p>
        </w:tc>
        <w:tc>
          <w:tcPr>
            <w:tcW w:type="dxa" w:w="1184"/>
            <w:shd w:fill="D9EAF7"/>
          </w:tcPr>
          <w:p>
            <w:r>
              <w:rPr>
                <w:b/>
                <w:sz w:val="14"/>
              </w:rPr>
              <w:t>covers_target</w:t>
            </w:r>
          </w:p>
        </w:tc>
        <w:tc>
          <w:tcPr>
            <w:tcW w:type="dxa" w:w="1184"/>
            <w:shd w:fill="D9EAF7"/>
          </w:tcPr>
          <w:p>
            <w:r>
              <w:rPr>
                <w:b/>
                <w:sz w:val="14"/>
              </w:rPr>
              <w:t>covers_override</w:t>
            </w:r>
          </w:p>
        </w:tc>
      </w:tr>
      <w:tr>
        <w:tc>
          <w:tcPr>
            <w:tcW w:type="dxa" w:w="1184"/>
            <w:vAlign w:val="top"/>
          </w:tcPr>
          <w:p>
            <w:r>
              <w:rPr>
                <w:sz w:val="14"/>
              </w:rPr>
              <w:t>OpenBCIStatusMarkers</w:t>
            </w:r>
          </w:p>
        </w:tc>
        <w:tc>
          <w:tcPr>
            <w:tcW w:type="dxa" w:w="1184"/>
            <w:vAlign w:val="top"/>
          </w:tcPr>
          <w:p>
            <w:r>
              <w:rPr>
                <w:sz w:val="14"/>
              </w:rPr>
              <w:t>Markers</w:t>
            </w:r>
          </w:p>
        </w:tc>
        <w:tc>
          <w:tcPr>
            <w:tcW w:type="dxa" w:w="1184"/>
            <w:vAlign w:val="top"/>
          </w:tcPr>
          <w:p>
            <w:r>
              <w:rPr>
                <w:sz w:val="14"/>
              </w:rPr>
              <w:t>1</w:t>
            </w:r>
          </w:p>
        </w:tc>
        <w:tc>
          <w:tcPr>
            <w:tcW w:type="dxa" w:w="1184"/>
            <w:vAlign w:val="top"/>
          </w:tcPr>
          <w:p>
            <w:r>
              <w:rPr>
                <w:sz w:val="14"/>
              </w:rPr>
              <w:t>0.000</w:t>
            </w:r>
          </w:p>
        </w:tc>
        <w:tc>
          <w:tcPr>
            <w:tcW w:type="dxa" w:w="1184"/>
            <w:vAlign w:val="top"/>
          </w:tcPr>
          <w:p>
            <w:r>
              <w:rPr>
                <w:sz w:val="14"/>
              </w:rPr>
              <w:t>421</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r>
        <w:tc>
          <w:tcPr>
            <w:tcW w:type="dxa" w:w="1184"/>
            <w:vAlign w:val="top"/>
          </w:tcPr>
          <w:p>
            <w:r>
              <w:rPr>
                <w:sz w:val="14"/>
              </w:rPr>
              <w:t>PolarHRV</w:t>
            </w:r>
          </w:p>
        </w:tc>
        <w:tc>
          <w:tcPr>
            <w:tcW w:type="dxa" w:w="1184"/>
            <w:vAlign w:val="top"/>
          </w:tcPr>
          <w:p>
            <w:r>
              <w:rPr>
                <w:sz w:val="14"/>
              </w:rPr>
              <w:t>ECG</w:t>
            </w:r>
          </w:p>
        </w:tc>
        <w:tc>
          <w:tcPr>
            <w:tcW w:type="dxa" w:w="1184"/>
            <w:vAlign w:val="top"/>
          </w:tcPr>
          <w:p>
            <w:r>
              <w:rPr>
                <w:sz w:val="14"/>
              </w:rPr>
              <w:t>1</w:t>
            </w:r>
          </w:p>
        </w:tc>
        <w:tc>
          <w:tcPr>
            <w:tcW w:type="dxa" w:w="1184"/>
            <w:vAlign w:val="top"/>
          </w:tcPr>
          <w:p>
            <w:r>
              <w:rPr>
                <w:sz w:val="14"/>
              </w:rPr>
              <w:t>0.000</w:t>
            </w:r>
          </w:p>
        </w:tc>
        <w:tc>
          <w:tcPr>
            <w:tcW w:type="dxa" w:w="1184"/>
            <w:vAlign w:val="top"/>
          </w:tcPr>
          <w:p>
            <w:r>
              <w:rPr>
                <w:sz w:val="14"/>
              </w:rPr>
              <w:t>2699</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r>
        <w:tc>
          <w:tcPr>
            <w:tcW w:type="dxa" w:w="1184"/>
            <w:vAlign w:val="top"/>
          </w:tcPr>
          <w:p>
            <w:r>
              <w:rPr>
                <w:sz w:val="14"/>
              </w:rPr>
              <w:t>OpenBCIAnalogAux</w:t>
            </w:r>
          </w:p>
        </w:tc>
        <w:tc>
          <w:tcPr>
            <w:tcW w:type="dxa" w:w="1184"/>
            <w:vAlign w:val="top"/>
          </w:tcPr>
          <w:p>
            <w:r>
              <w:rPr>
                <w:sz w:val="14"/>
              </w:rPr>
              <w:t>AnalogAux</w:t>
            </w:r>
          </w:p>
        </w:tc>
        <w:tc>
          <w:tcPr>
            <w:tcW w:type="dxa" w:w="1184"/>
            <w:vAlign w:val="top"/>
          </w:tcPr>
          <w:p>
            <w:r>
              <w:rPr>
                <w:sz w:val="14"/>
              </w:rPr>
              <w:t>3</w:t>
            </w:r>
          </w:p>
        </w:tc>
        <w:tc>
          <w:tcPr>
            <w:tcW w:type="dxa" w:w="1184"/>
            <w:vAlign w:val="top"/>
          </w:tcPr>
          <w:p>
            <w:r>
              <w:rPr>
                <w:sz w:val="14"/>
              </w:rPr>
              <w:t>125.000</w:t>
            </w:r>
          </w:p>
        </w:tc>
        <w:tc>
          <w:tcPr>
            <w:tcW w:type="dxa" w:w="1184"/>
            <w:vAlign w:val="top"/>
          </w:tcPr>
          <w:p>
            <w:r>
              <w:rPr>
                <w:sz w:val="14"/>
              </w:rPr>
              <w:t>270000</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r>
        <w:tc>
          <w:tcPr>
            <w:tcW w:type="dxa" w:w="1184"/>
            <w:vAlign w:val="top"/>
          </w:tcPr>
          <w:p>
            <w:r>
              <w:rPr>
                <w:sz w:val="14"/>
              </w:rPr>
              <w:t>StasisMarkers</w:t>
            </w:r>
          </w:p>
        </w:tc>
        <w:tc>
          <w:tcPr>
            <w:tcW w:type="dxa" w:w="1184"/>
            <w:vAlign w:val="top"/>
          </w:tcPr>
          <w:p>
            <w:r>
              <w:rPr>
                <w:sz w:val="14"/>
              </w:rPr>
              <w:t>Markers</w:t>
            </w:r>
          </w:p>
        </w:tc>
        <w:tc>
          <w:tcPr>
            <w:tcW w:type="dxa" w:w="1184"/>
            <w:vAlign w:val="top"/>
          </w:tcPr>
          <w:p>
            <w:r>
              <w:rPr>
                <w:sz w:val="14"/>
              </w:rPr>
              <w:t>1</w:t>
            </w:r>
          </w:p>
        </w:tc>
        <w:tc>
          <w:tcPr>
            <w:tcW w:type="dxa" w:w="1184"/>
            <w:vAlign w:val="top"/>
          </w:tcPr>
          <w:p>
            <w:r>
              <w:rPr>
                <w:sz w:val="14"/>
              </w:rPr>
              <w:t>0.000</w:t>
            </w:r>
          </w:p>
        </w:tc>
        <w:tc>
          <w:tcPr>
            <w:tcW w:type="dxa" w:w="1184"/>
            <w:vAlign w:val="top"/>
          </w:tcPr>
          <w:p>
            <w:r>
              <w:rPr>
                <w:sz w:val="14"/>
              </w:rPr>
              <w:t>696</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r>
        <w:tc>
          <w:tcPr>
            <w:tcW w:type="dxa" w:w="1184"/>
            <w:vAlign w:val="top"/>
          </w:tcPr>
          <w:p>
            <w:r>
              <w:rPr>
                <w:sz w:val="14"/>
              </w:rPr>
              <w:t>VernierRespirationBelt</w:t>
            </w:r>
          </w:p>
        </w:tc>
        <w:tc>
          <w:tcPr>
            <w:tcW w:type="dxa" w:w="1184"/>
            <w:vAlign w:val="top"/>
          </w:tcPr>
          <w:p>
            <w:r>
              <w:rPr>
                <w:sz w:val="14"/>
              </w:rPr>
              <w:t>Respiration</w:t>
            </w:r>
          </w:p>
        </w:tc>
        <w:tc>
          <w:tcPr>
            <w:tcW w:type="dxa" w:w="1184"/>
            <w:vAlign w:val="top"/>
          </w:tcPr>
          <w:p>
            <w:r>
              <w:rPr>
                <w:sz w:val="14"/>
              </w:rPr>
              <w:t>1</w:t>
            </w:r>
          </w:p>
        </w:tc>
        <w:tc>
          <w:tcPr>
            <w:tcW w:type="dxa" w:w="1184"/>
            <w:vAlign w:val="top"/>
          </w:tcPr>
          <w:p>
            <w:r>
              <w:rPr>
                <w:sz w:val="14"/>
              </w:rPr>
              <w:t>20.000</w:t>
            </w:r>
          </w:p>
        </w:tc>
        <w:tc>
          <w:tcPr>
            <w:tcW w:type="dxa" w:w="1184"/>
            <w:vAlign w:val="top"/>
          </w:tcPr>
          <w:p>
            <w:r>
              <w:rPr>
                <w:sz w:val="14"/>
              </w:rPr>
              <w:t>22167</w:t>
            </w:r>
          </w:p>
        </w:tc>
        <w:tc>
          <w:tcPr>
            <w:tcW w:type="dxa" w:w="1184"/>
            <w:vAlign w:val="top"/>
          </w:tcPr>
          <w:p>
            <w:r>
              <w:rPr>
                <w:sz w:val="14"/>
              </w:rPr>
              <w:t>True</w:t>
            </w:r>
          </w:p>
        </w:tc>
        <w:tc>
          <w:tcPr>
            <w:tcW w:type="dxa" w:w="1184"/>
            <w:vAlign w:val="top"/>
          </w:tcPr>
          <w:p>
            <w:r>
              <w:rPr>
                <w:sz w:val="14"/>
              </w:rPr>
              <w:t>False</w:t>
            </w:r>
          </w:p>
        </w:tc>
        <w:tc>
          <w:tcPr>
            <w:tcW w:type="dxa" w:w="1184"/>
            <w:vAlign w:val="top"/>
          </w:tcPr>
          <w:p>
            <w:r>
              <w:rPr>
                <w:sz w:val="14"/>
              </w:rPr>
              <w:t>False</w:t>
            </w:r>
          </w:p>
        </w:tc>
        <w:tc>
          <w:tcPr>
            <w:tcW w:type="dxa" w:w="1184"/>
            <w:vAlign w:val="top"/>
          </w:tcPr>
          <w:p>
            <w:r>
              <w:rPr>
                <w:sz w:val="14"/>
              </w:rPr>
              <w:t>False</w:t>
            </w:r>
          </w:p>
        </w:tc>
      </w:tr>
      <w:tr>
        <w:tc>
          <w:tcPr>
            <w:tcW w:type="dxa" w:w="1184"/>
            <w:vAlign w:val="top"/>
          </w:tcPr>
          <w:p>
            <w:r>
              <w:rPr>
                <w:sz w:val="14"/>
              </w:rPr>
              <w:t>ALS_PT19_Timing</w:t>
            </w:r>
          </w:p>
        </w:tc>
        <w:tc>
          <w:tcPr>
            <w:tcW w:type="dxa" w:w="1184"/>
            <w:vAlign w:val="top"/>
          </w:tcPr>
          <w:p>
            <w:r>
              <w:rPr>
                <w:sz w:val="14"/>
              </w:rPr>
              <w:t>LightSensor</w:t>
            </w:r>
          </w:p>
        </w:tc>
        <w:tc>
          <w:tcPr>
            <w:tcW w:type="dxa" w:w="1184"/>
            <w:vAlign w:val="top"/>
          </w:tcPr>
          <w:p>
            <w:r>
              <w:rPr>
                <w:sz w:val="14"/>
              </w:rPr>
              <w:t>1</w:t>
            </w:r>
          </w:p>
        </w:tc>
        <w:tc>
          <w:tcPr>
            <w:tcW w:type="dxa" w:w="1184"/>
            <w:vAlign w:val="top"/>
          </w:tcPr>
          <w:p>
            <w:r>
              <w:rPr>
                <w:sz w:val="14"/>
              </w:rPr>
              <w:t>125.000</w:t>
            </w:r>
          </w:p>
        </w:tc>
        <w:tc>
          <w:tcPr>
            <w:tcW w:type="dxa" w:w="1184"/>
            <w:vAlign w:val="top"/>
          </w:tcPr>
          <w:p>
            <w:r>
              <w:rPr>
                <w:sz w:val="14"/>
              </w:rPr>
              <w:t>270000</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r>
        <w:tc>
          <w:tcPr>
            <w:tcW w:type="dxa" w:w="1184"/>
            <w:vAlign w:val="top"/>
          </w:tcPr>
          <w:p>
            <w:r>
              <w:rPr>
                <w:sz w:val="14"/>
              </w:rPr>
              <w:t>obci_eeg1</w:t>
            </w:r>
          </w:p>
        </w:tc>
        <w:tc>
          <w:tcPr>
            <w:tcW w:type="dxa" w:w="1184"/>
            <w:vAlign w:val="top"/>
          </w:tcPr>
          <w:p>
            <w:r>
              <w:rPr>
                <w:sz w:val="14"/>
              </w:rPr>
              <w:t>EEG</w:t>
            </w:r>
          </w:p>
        </w:tc>
        <w:tc>
          <w:tcPr>
            <w:tcW w:type="dxa" w:w="1184"/>
            <w:vAlign w:val="top"/>
          </w:tcPr>
          <w:p>
            <w:r>
              <w:rPr>
                <w:sz w:val="14"/>
              </w:rPr>
              <w:t>16</w:t>
            </w:r>
          </w:p>
        </w:tc>
        <w:tc>
          <w:tcPr>
            <w:tcW w:type="dxa" w:w="1184"/>
            <w:vAlign w:val="top"/>
          </w:tcPr>
          <w:p>
            <w:r>
              <w:rPr>
                <w:sz w:val="14"/>
              </w:rPr>
              <w:t>125.000</w:t>
            </w:r>
          </w:p>
        </w:tc>
        <w:tc>
          <w:tcPr>
            <w:tcW w:type="dxa" w:w="1184"/>
            <w:vAlign w:val="top"/>
          </w:tcPr>
          <w:p>
            <w:r>
              <w:rPr>
                <w:sz w:val="14"/>
              </w:rPr>
              <w:t>270000</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c>
          <w:tcPr>
            <w:tcW w:type="dxa" w:w="1184"/>
            <w:vAlign w:val="top"/>
          </w:tcPr>
          <w:p>
            <w:r>
              <w:rPr>
                <w:sz w:val="14"/>
              </w:rPr>
              <w:t>True</w:t>
            </w:r>
          </w:p>
        </w:tc>
      </w:tr>
    </w:tbl>
    <w:p>
      <w:r>
        <w:rPr>
          <w:b/>
        </w:rPr>
        <w:t>ALS fullscreen movie-start pulse QC</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D9EAF7"/>
          </w:tcPr>
          <w:p>
            <w:r>
              <w:rPr>
                <w:b/>
                <w:sz w:val="16"/>
              </w:rPr>
              <w:t>branch</w:t>
            </w:r>
          </w:p>
        </w:tc>
        <w:tc>
          <w:tcPr>
            <w:tcW w:type="dxa" w:w="1522"/>
            <w:shd w:fill="D9EAF7"/>
          </w:tcPr>
          <w:p>
            <w:r>
              <w:rPr>
                <w:b/>
                <w:sz w:val="16"/>
              </w:rPr>
              <w:t>detected</w:t>
            </w:r>
          </w:p>
        </w:tc>
        <w:tc>
          <w:tcPr>
            <w:tcW w:type="dxa" w:w="1522"/>
            <w:shd w:fill="D9EAF7"/>
          </w:tcPr>
          <w:p>
            <w:r>
              <w:rPr>
                <w:b/>
                <w:sz w:val="16"/>
              </w:rPr>
              <w:t>onset_minus_marker_sec</w:t>
            </w:r>
          </w:p>
        </w:tc>
        <w:tc>
          <w:tcPr>
            <w:tcW w:type="dxa" w:w="1522"/>
            <w:shd w:fill="D9EAF7"/>
          </w:tcPr>
          <w:p>
            <w:r>
              <w:rPr>
                <w:b/>
                <w:sz w:val="16"/>
              </w:rPr>
              <w:t>pulse_duration_sec_est</w:t>
            </w:r>
          </w:p>
        </w:tc>
        <w:tc>
          <w:tcPr>
            <w:tcW w:type="dxa" w:w="1522"/>
            <w:shd w:fill="D9EAF7"/>
          </w:tcPr>
          <w:p>
            <w:r>
              <w:rPr>
                <w:b/>
                <w:sz w:val="16"/>
              </w:rPr>
              <w:t>max_value</w:t>
            </w:r>
          </w:p>
        </w:tc>
        <w:tc>
          <w:tcPr>
            <w:tcW w:type="dxa" w:w="1522"/>
            <w:shd w:fill="D9EAF7"/>
          </w:tcPr>
          <w:p>
            <w:r>
              <w:rPr>
                <w:b/>
                <w:sz w:val="16"/>
              </w:rPr>
              <w:t>mean_value</w:t>
            </w:r>
          </w:p>
        </w:tc>
        <w:tc>
          <w:tcPr>
            <w:tcW w:type="dxa" w:w="1522"/>
            <w:shd w:fill="D9EAF7"/>
          </w:tcPr>
          <w:p>
            <w:r>
              <w:rPr>
                <w:b/>
                <w:sz w:val="16"/>
              </w:rPr>
              <w:t>pass_basic</w:t>
            </w:r>
          </w:p>
        </w:tc>
      </w:tr>
      <w:tr>
        <w:tc>
          <w:tcPr>
            <w:tcW w:type="dxa" w:w="1522"/>
            <w:vAlign w:val="top"/>
          </w:tcPr>
          <w:p>
            <w:r>
              <w:rPr>
                <w:sz w:val="16"/>
              </w:rPr>
              <w:t>CONTROL_1</w:t>
            </w:r>
          </w:p>
        </w:tc>
        <w:tc>
          <w:tcPr>
            <w:tcW w:type="dxa" w:w="1522"/>
            <w:vAlign w:val="top"/>
          </w:tcPr>
          <w:p>
            <w:r>
              <w:rPr>
                <w:sz w:val="16"/>
              </w:rPr>
              <w:t>True</w:t>
            </w:r>
          </w:p>
        </w:tc>
        <w:tc>
          <w:tcPr>
            <w:tcW w:type="dxa" w:w="1522"/>
            <w:vAlign w:val="top"/>
          </w:tcPr>
          <w:p>
            <w:r>
              <w:rPr>
                <w:sz w:val="16"/>
              </w:rPr>
              <w:t>-0.075</w:t>
            </w:r>
          </w:p>
        </w:tc>
        <w:tc>
          <w:tcPr>
            <w:tcW w:type="dxa" w:w="1522"/>
            <w:vAlign w:val="top"/>
          </w:tcPr>
          <w:p>
            <w:r>
              <w:rPr>
                <w:sz w:val="16"/>
              </w:rPr>
              <w:t>0.737</w:t>
            </w:r>
          </w:p>
        </w:tc>
        <w:tc>
          <w:tcPr>
            <w:tcW w:type="dxa" w:w="1522"/>
            <w:vAlign w:val="top"/>
          </w:tcPr>
          <w:p>
            <w:r>
              <w:rPr>
                <w:sz w:val="16"/>
              </w:rPr>
              <w:t>88.000</w:t>
            </w:r>
          </w:p>
        </w:tc>
        <w:tc>
          <w:tcPr>
            <w:tcW w:type="dxa" w:w="1522"/>
            <w:vAlign w:val="top"/>
          </w:tcPr>
          <w:p>
            <w:r>
              <w:rPr>
                <w:sz w:val="16"/>
              </w:rPr>
              <w:t>68.223</w:t>
            </w:r>
          </w:p>
        </w:tc>
        <w:tc>
          <w:tcPr>
            <w:tcW w:type="dxa" w:w="1522"/>
            <w:vAlign w:val="top"/>
          </w:tcPr>
          <w:p>
            <w:r>
              <w:rPr>
                <w:sz w:val="16"/>
              </w:rPr>
              <w:t>True</w:t>
            </w:r>
          </w:p>
        </w:tc>
      </w:tr>
      <w:tr>
        <w:tc>
          <w:tcPr>
            <w:tcW w:type="dxa" w:w="1522"/>
            <w:vAlign w:val="top"/>
          </w:tcPr>
          <w:p>
            <w:r>
              <w:rPr>
                <w:sz w:val="16"/>
              </w:rPr>
              <w:t>TARGET_1</w:t>
            </w:r>
          </w:p>
        </w:tc>
        <w:tc>
          <w:tcPr>
            <w:tcW w:type="dxa" w:w="1522"/>
            <w:vAlign w:val="top"/>
          </w:tcPr>
          <w:p>
            <w:r>
              <w:rPr>
                <w:sz w:val="16"/>
              </w:rPr>
              <w:t>True</w:t>
            </w:r>
          </w:p>
        </w:tc>
        <w:tc>
          <w:tcPr>
            <w:tcW w:type="dxa" w:w="1522"/>
            <w:vAlign w:val="top"/>
          </w:tcPr>
          <w:p>
            <w:r>
              <w:rPr>
                <w:sz w:val="16"/>
              </w:rPr>
              <w:t>0.145</w:t>
            </w:r>
          </w:p>
        </w:tc>
        <w:tc>
          <w:tcPr>
            <w:tcW w:type="dxa" w:w="1522"/>
            <w:vAlign w:val="top"/>
          </w:tcPr>
          <w:p>
            <w:r>
              <w:rPr>
                <w:sz w:val="16"/>
              </w:rPr>
              <w:t>0.745</w:t>
            </w:r>
          </w:p>
        </w:tc>
        <w:tc>
          <w:tcPr>
            <w:tcW w:type="dxa" w:w="1522"/>
            <w:vAlign w:val="top"/>
          </w:tcPr>
          <w:p>
            <w:r>
              <w:rPr>
                <w:sz w:val="16"/>
              </w:rPr>
              <w:t>87.500</w:t>
            </w:r>
          </w:p>
        </w:tc>
        <w:tc>
          <w:tcPr>
            <w:tcW w:type="dxa" w:w="1522"/>
            <w:vAlign w:val="top"/>
          </w:tcPr>
          <w:p>
            <w:r>
              <w:rPr>
                <w:sz w:val="16"/>
              </w:rPr>
              <w:t>67.801</w:t>
            </w:r>
          </w:p>
        </w:tc>
        <w:tc>
          <w:tcPr>
            <w:tcW w:type="dxa" w:w="1522"/>
            <w:vAlign w:val="top"/>
          </w:tcPr>
          <w:p>
            <w:r>
              <w:rPr>
                <w:sz w:val="16"/>
              </w:rPr>
              <w:t>True</w:t>
            </w:r>
          </w:p>
        </w:tc>
      </w:tr>
      <w:tr>
        <w:tc>
          <w:tcPr>
            <w:tcW w:type="dxa" w:w="1522"/>
            <w:vAlign w:val="top"/>
          </w:tcPr>
          <w:p>
            <w:r>
              <w:rPr>
                <w:sz w:val="16"/>
              </w:rPr>
              <w:t>CONTEXTUAL_OVERRIDE_1</w:t>
            </w:r>
          </w:p>
        </w:tc>
        <w:tc>
          <w:tcPr>
            <w:tcW w:type="dxa" w:w="1522"/>
            <w:vAlign w:val="top"/>
          </w:tcPr>
          <w:p>
            <w:r>
              <w:rPr>
                <w:sz w:val="16"/>
              </w:rPr>
              <w:t>True</w:t>
            </w:r>
          </w:p>
        </w:tc>
        <w:tc>
          <w:tcPr>
            <w:tcW w:type="dxa" w:w="1522"/>
            <w:vAlign w:val="top"/>
          </w:tcPr>
          <w:p>
            <w:r>
              <w:rPr>
                <w:sz w:val="16"/>
              </w:rPr>
              <w:t>-0.070</w:t>
            </w:r>
          </w:p>
        </w:tc>
        <w:tc>
          <w:tcPr>
            <w:tcW w:type="dxa" w:w="1522"/>
            <w:vAlign w:val="top"/>
          </w:tcPr>
          <w:p>
            <w:r>
              <w:rPr>
                <w:sz w:val="16"/>
              </w:rPr>
              <w:t>0.737</w:t>
            </w:r>
          </w:p>
        </w:tc>
        <w:tc>
          <w:tcPr>
            <w:tcW w:type="dxa" w:w="1522"/>
            <w:vAlign w:val="top"/>
          </w:tcPr>
          <w:p>
            <w:r>
              <w:rPr>
                <w:sz w:val="16"/>
              </w:rPr>
              <w:t>87.000</w:t>
            </w:r>
          </w:p>
        </w:tc>
        <w:tc>
          <w:tcPr>
            <w:tcW w:type="dxa" w:w="1522"/>
            <w:vAlign w:val="top"/>
          </w:tcPr>
          <w:p>
            <w:r>
              <w:rPr>
                <w:sz w:val="16"/>
              </w:rPr>
              <w:t>68.348</w:t>
            </w:r>
          </w:p>
        </w:tc>
        <w:tc>
          <w:tcPr>
            <w:tcW w:type="dxa" w:w="1522"/>
            <w:vAlign w:val="top"/>
          </w:tcPr>
          <w:p>
            <w:r>
              <w:rPr>
                <w:sz w:val="16"/>
              </w:rPr>
              <w:t>True</w:t>
            </w:r>
          </w:p>
        </w:tc>
      </w:tr>
    </w:tbl>
    <w:p>
      <w:r>
        <w:t>Interpretation: all three movie starts passed the ALS start-pulse criterion. The continuous streams were aligned using the validated ALS pulse timebase and sample-index alignment. This improves timing confidence relative to earlier runs with missed or non-marker-locked ALS pulses.</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ls_movie_start_pulses.png"/>
                    <pic:cNvPicPr/>
                  </pic:nvPicPr>
                  <pic:blipFill>
                    <a:blip r:embed="rId9"/>
                    <a:stretch>
                      <a:fillRect/>
                    </a:stretch>
                  </pic:blipFill>
                  <pic:spPr>
                    <a:xfrm>
                      <a:off x="0" y="0"/>
                      <a:ext cx="5943600" cy="2971800"/>
                    </a:xfrm>
                    <a:prstGeom prst="rect"/>
                  </pic:spPr>
                </pic:pic>
              </a:graphicData>
            </a:graphic>
          </wp:inline>
        </w:drawing>
      </w:r>
    </w:p>
    <w:p>
      <w:pPr>
        <w:pStyle w:val="Heading1"/>
      </w:pPr>
      <w:r>
        <w:t>4. Subjective and confound reports</w:t>
      </w:r>
    </w:p>
    <w:p>
      <w:r>
        <w:rPr>
          <w:b/>
        </w:rPr>
        <w:t>Final master subjective report</w:t>
      </w:r>
    </w:p>
    <w:tbl>
      <w:tblPr>
        <w:tblStyle w:val="TableGrid"/>
        <w:tblW w:type="auto" w:w="0"/>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D9EAF7"/>
          </w:tcPr>
          <w:p>
            <w:r>
              <w:rPr>
                <w:b/>
                <w:sz w:val="14"/>
              </w:rPr>
              <w:t>branch</w:t>
            </w:r>
          </w:p>
        </w:tc>
        <w:tc>
          <w:tcPr>
            <w:tcW w:type="dxa" w:w="1066"/>
            <w:shd w:fill="D9EAF7"/>
          </w:tcPr>
          <w:p>
            <w:r>
              <w:rPr>
                <w:b/>
                <w:sz w:val="14"/>
              </w:rPr>
              <w:t>Meaning</w:t>
            </w:r>
          </w:p>
        </w:tc>
        <w:tc>
          <w:tcPr>
            <w:tcW w:type="dxa" w:w="1066"/>
            <w:shd w:fill="D9EAF7"/>
          </w:tcPr>
          <w:p>
            <w:r>
              <w:rPr>
                <w:b/>
                <w:sz w:val="14"/>
              </w:rPr>
              <w:t>Empathy</w:t>
            </w:r>
          </w:p>
        </w:tc>
        <w:tc>
          <w:tcPr>
            <w:tcW w:type="dxa" w:w="1066"/>
            <w:shd w:fill="D9EAF7"/>
          </w:tcPr>
          <w:p>
            <w:r>
              <w:rPr>
                <w:b/>
                <w:sz w:val="14"/>
              </w:rPr>
              <w:t>Absorption</w:t>
            </w:r>
          </w:p>
        </w:tc>
        <w:tc>
          <w:tcPr>
            <w:tcW w:type="dxa" w:w="1066"/>
            <w:shd w:fill="D9EAF7"/>
          </w:tcPr>
          <w:p>
            <w:r>
              <w:rPr>
                <w:b/>
                <w:sz w:val="14"/>
              </w:rPr>
              <w:t>EmotionalAfterglow</w:t>
            </w:r>
          </w:p>
        </w:tc>
        <w:tc>
          <w:tcPr>
            <w:tcW w:type="dxa" w:w="1066"/>
            <w:shd w:fill="D9EAF7"/>
          </w:tcPr>
          <w:p>
            <w:r>
              <w:rPr>
                <w:b/>
                <w:sz w:val="14"/>
              </w:rPr>
              <w:t>StoryActiveWashout</w:t>
            </w:r>
          </w:p>
        </w:tc>
        <w:tc>
          <w:tcPr>
            <w:tcW w:type="dxa" w:w="1066"/>
            <w:shd w:fill="D9EAF7"/>
          </w:tcPr>
          <w:p>
            <w:r>
              <w:rPr>
                <w:b/>
                <w:sz w:val="14"/>
              </w:rPr>
              <w:t>AnalyticEffort</w:t>
            </w:r>
          </w:p>
        </w:tc>
        <w:tc>
          <w:tcPr>
            <w:tcW w:type="dxa" w:w="1066"/>
            <w:shd w:fill="D9EAF7"/>
          </w:tcPr>
          <w:p>
            <w:r>
              <w:rPr>
                <w:b/>
                <w:sz w:val="14"/>
              </w:rPr>
              <w:t>NumberCueDistraction</w:t>
            </w:r>
          </w:p>
        </w:tc>
        <w:tc>
          <w:tcPr>
            <w:tcW w:type="dxa" w:w="1066"/>
            <w:shd w:fill="D9EAF7"/>
          </w:tcPr>
          <w:p>
            <w:r>
              <w:rPr>
                <w:b/>
                <w:sz w:val="14"/>
              </w:rPr>
              <w:t>TaskCompliance</w:t>
            </w:r>
          </w:p>
        </w:tc>
        <w:tc>
          <w:tcPr>
            <w:tcW w:type="dxa" w:w="1066"/>
            <w:shd w:fill="D9EAF7"/>
          </w:tcPr>
          <w:p>
            <w:r>
              <w:rPr>
                <w:b/>
                <w:sz w:val="14"/>
              </w:rPr>
              <w:t>frozen_note</w:t>
            </w:r>
          </w:p>
        </w:tc>
      </w:tr>
      <w:tr>
        <w:tc>
          <w:tcPr>
            <w:tcW w:type="dxa" w:w="1066"/>
            <w:vAlign w:val="top"/>
          </w:tcPr>
          <w:p>
            <w:r>
              <w:rPr>
                <w:sz w:val="14"/>
              </w:rPr>
              <w:t>CONTROL</w:t>
            </w:r>
          </w:p>
        </w:tc>
        <w:tc>
          <w:tcPr>
            <w:tcW w:type="dxa" w:w="1066"/>
            <w:vAlign w:val="top"/>
          </w:tcPr>
          <w:p>
            <w:r>
              <w:rPr>
                <w:sz w:val="14"/>
              </w:rPr>
              <w:t>1</w:t>
            </w:r>
          </w:p>
        </w:tc>
        <w:tc>
          <w:tcPr>
            <w:tcW w:type="dxa" w:w="1066"/>
            <w:vAlign w:val="top"/>
          </w:tcPr>
          <w:p>
            <w:r>
              <w:rPr>
                <w:sz w:val="14"/>
              </w:rPr>
              <w:t>1</w:t>
            </w:r>
          </w:p>
        </w:tc>
        <w:tc>
          <w:tcPr>
            <w:tcW w:type="dxa" w:w="1066"/>
            <w:vAlign w:val="top"/>
          </w:tcPr>
          <w:p>
            <w:r>
              <w:rPr>
                <w:sz w:val="14"/>
              </w:rPr>
              <w:t>1</w:t>
            </w:r>
          </w:p>
        </w:tc>
        <w:tc>
          <w:tcPr>
            <w:tcW w:type="dxa" w:w="1066"/>
            <w:vAlign w:val="top"/>
          </w:tcPr>
          <w:p>
            <w:r>
              <w:rPr>
                <w:sz w:val="14"/>
              </w:rPr>
              <w:t>1</w:t>
            </w:r>
          </w:p>
        </w:tc>
        <w:tc>
          <w:tcPr>
            <w:tcW w:type="dxa" w:w="1066"/>
            <w:vAlign w:val="top"/>
          </w:tcPr>
          <w:p>
            <w:r>
              <w:rPr>
                <w:sz w:val="14"/>
              </w:rPr>
              <w:t>1</w:t>
            </w:r>
          </w:p>
        </w:tc>
        <w:tc>
          <w:tcPr>
            <w:tcW w:type="dxa" w:w="1066"/>
            <w:vAlign w:val="top"/>
          </w:tcPr>
          <w:p>
            <w:r>
              <w:rPr>
                <w:sz w:val="14"/>
              </w:rPr>
              <w:t>1</w:t>
            </w:r>
          </w:p>
        </w:tc>
        <w:tc>
          <w:tcPr>
            <w:tcW w:type="dxa" w:w="1066"/>
            <w:vAlign w:val="top"/>
          </w:tcPr>
          <w:p>
            <w:r>
              <w:rPr>
                <w:sz w:val="14"/>
              </w:rPr>
              <w:t>0</w:t>
            </w:r>
          </w:p>
        </w:tc>
        <w:tc>
          <w:tcPr>
            <w:tcW w:type="dxa" w:w="1066"/>
            <w:vAlign w:val="top"/>
          </w:tcPr>
          <w:p>
            <w:r>
              <w:rPr>
                <w:sz w:val="14"/>
              </w:rPr>
              <w:t>7</w:t>
            </w:r>
          </w:p>
        </w:tc>
        <w:tc>
          <w:tcPr>
            <w:tcW w:type="dxa" w:w="1066"/>
            <w:vAlign w:val="top"/>
          </w:tcPr>
          <w:p>
            <w:r>
              <w:rPr>
                <w:sz w:val="14"/>
              </w:rPr>
              <w:t>none</w:t>
            </w:r>
          </w:p>
        </w:tc>
      </w:tr>
      <w:tr>
        <w:tc>
          <w:tcPr>
            <w:tcW w:type="dxa" w:w="1066"/>
            <w:vAlign w:val="top"/>
          </w:tcPr>
          <w:p>
            <w:r>
              <w:rPr>
                <w:sz w:val="14"/>
              </w:rPr>
              <w:t>OVERRIDE</w:t>
            </w:r>
          </w:p>
        </w:tc>
        <w:tc>
          <w:tcPr>
            <w:tcW w:type="dxa" w:w="1066"/>
            <w:vAlign w:val="top"/>
          </w:tcPr>
          <w:p>
            <w:r>
              <w:rPr>
                <w:sz w:val="14"/>
              </w:rPr>
              <w:t>4</w:t>
            </w:r>
          </w:p>
        </w:tc>
        <w:tc>
          <w:tcPr>
            <w:tcW w:type="dxa" w:w="1066"/>
            <w:vAlign w:val="top"/>
          </w:tcPr>
          <w:p>
            <w:r>
              <w:rPr>
                <w:sz w:val="14"/>
              </w:rPr>
              <w:t>4</w:t>
            </w:r>
          </w:p>
        </w:tc>
        <w:tc>
          <w:tcPr>
            <w:tcW w:type="dxa" w:w="1066"/>
            <w:vAlign w:val="top"/>
          </w:tcPr>
          <w:p>
            <w:r>
              <w:rPr>
                <w:sz w:val="14"/>
              </w:rPr>
              <w:t>3</w:t>
            </w:r>
          </w:p>
        </w:tc>
        <w:tc>
          <w:tcPr>
            <w:tcW w:type="dxa" w:w="1066"/>
            <w:vAlign w:val="top"/>
          </w:tcPr>
          <w:p>
            <w:r>
              <w:rPr>
                <w:sz w:val="14"/>
              </w:rPr>
              <w:t>3</w:t>
            </w:r>
          </w:p>
        </w:tc>
        <w:tc>
          <w:tcPr>
            <w:tcW w:type="dxa" w:w="1066"/>
            <w:vAlign w:val="top"/>
          </w:tcPr>
          <w:p>
            <w:r>
              <w:rPr>
                <w:sz w:val="14"/>
              </w:rPr>
              <w:t>4</w:t>
            </w:r>
          </w:p>
        </w:tc>
        <w:tc>
          <w:tcPr>
            <w:tcW w:type="dxa" w:w="1066"/>
            <w:vAlign w:val="top"/>
          </w:tcPr>
          <w:p>
            <w:r>
              <w:rPr>
                <w:sz w:val="14"/>
              </w:rPr>
              <w:t>8</w:t>
            </w:r>
          </w:p>
        </w:tc>
        <w:tc>
          <w:tcPr>
            <w:tcW w:type="dxa" w:w="1066"/>
            <w:vAlign w:val="top"/>
          </w:tcPr>
          <w:p>
            <w:r>
              <w:rPr>
                <w:sz w:val="14"/>
              </w:rPr>
              <w:t>8</w:t>
            </w:r>
          </w:p>
        </w:tc>
        <w:tc>
          <w:tcPr>
            <w:tcW w:type="dxa" w:w="1066"/>
            <w:vAlign w:val="top"/>
          </w:tcPr>
          <w:p>
            <w:r>
              <w:rPr>
                <w:sz w:val="14"/>
              </w:rPr>
              <w:t>8</w:t>
            </w:r>
          </w:p>
        </w:tc>
        <w:tc>
          <w:tcPr>
            <w:tcW w:type="dxa" w:w="1066"/>
            <w:vAlign w:val="top"/>
          </w:tcPr>
          <w:p>
            <w:r>
              <w:rPr>
                <w:sz w:val="14"/>
              </w:rPr>
              <w:t>none, billions of years resonated again slightly but way less so than target.</w:t>
            </w:r>
          </w:p>
        </w:tc>
      </w:tr>
      <w:tr>
        <w:tc>
          <w:tcPr>
            <w:tcW w:type="dxa" w:w="1066"/>
            <w:vAlign w:val="top"/>
          </w:tcPr>
          <w:p>
            <w:r>
              <w:rPr>
                <w:sz w:val="14"/>
              </w:rPr>
              <w:t>TARGET</w:t>
            </w:r>
          </w:p>
        </w:tc>
        <w:tc>
          <w:tcPr>
            <w:tcW w:type="dxa" w:w="1066"/>
            <w:vAlign w:val="top"/>
          </w:tcPr>
          <w:p>
            <w:r>
              <w:rPr>
                <w:sz w:val="14"/>
              </w:rPr>
              <w:t>7</w:t>
            </w:r>
          </w:p>
        </w:tc>
        <w:tc>
          <w:tcPr>
            <w:tcW w:type="dxa" w:w="1066"/>
            <w:vAlign w:val="top"/>
          </w:tcPr>
          <w:p>
            <w:r>
              <w:rPr>
                <w:sz w:val="14"/>
              </w:rPr>
              <w:t>7</w:t>
            </w:r>
          </w:p>
        </w:tc>
        <w:tc>
          <w:tcPr>
            <w:tcW w:type="dxa" w:w="1066"/>
            <w:vAlign w:val="top"/>
          </w:tcPr>
          <w:p>
            <w:r>
              <w:rPr>
                <w:sz w:val="14"/>
              </w:rPr>
              <w:t>7</w:t>
            </w:r>
          </w:p>
        </w:tc>
        <w:tc>
          <w:tcPr>
            <w:tcW w:type="dxa" w:w="1066"/>
            <w:vAlign w:val="top"/>
          </w:tcPr>
          <w:p>
            <w:r>
              <w:rPr>
                <w:sz w:val="14"/>
              </w:rPr>
              <w:t>6</w:t>
            </w:r>
          </w:p>
        </w:tc>
        <w:tc>
          <w:tcPr>
            <w:tcW w:type="dxa" w:w="1066"/>
            <w:vAlign w:val="top"/>
          </w:tcPr>
          <w:p>
            <w:r>
              <w:rPr>
                <w:sz w:val="14"/>
              </w:rPr>
              <w:t>6</w:t>
            </w:r>
          </w:p>
        </w:tc>
        <w:tc>
          <w:tcPr>
            <w:tcW w:type="dxa" w:w="1066"/>
            <w:vAlign w:val="top"/>
          </w:tcPr>
          <w:p>
            <w:r>
              <w:rPr>
                <w:sz w:val="14"/>
              </w:rPr>
              <w:t>2</w:t>
            </w:r>
          </w:p>
        </w:tc>
        <w:tc>
          <w:tcPr>
            <w:tcW w:type="dxa" w:w="1066"/>
            <w:vAlign w:val="top"/>
          </w:tcPr>
          <w:p>
            <w:r>
              <w:rPr>
                <w:sz w:val="14"/>
              </w:rPr>
              <w:t>1</w:t>
            </w:r>
          </w:p>
        </w:tc>
        <w:tc>
          <w:tcPr>
            <w:tcW w:type="dxa" w:w="1066"/>
            <w:vAlign w:val="top"/>
          </w:tcPr>
          <w:p>
            <w:r>
              <w:rPr>
                <w:sz w:val="14"/>
              </w:rPr>
              <w:t>7</w:t>
            </w:r>
          </w:p>
        </w:tc>
        <w:tc>
          <w:tcPr>
            <w:tcW w:type="dxa" w:w="1066"/>
            <w:vAlign w:val="top"/>
          </w:tcPr>
          <w:p>
            <w:r>
              <w:rPr>
                <w:sz w:val="14"/>
              </w:rPr>
              <w:t>the initial scene where she realizes its her father and it actually is his consciousness but its not. that was meaningful to me. also, when the dad says near the end of the clip, this is the way it has been for billions of years, i found this mean...</w:t>
            </w:r>
          </w:p>
        </w:tc>
      </w:tr>
    </w:tbl>
    <w:p>
      <w:r>
        <w:rPr>
          <w:b/>
        </w:rPr>
        <w:t>Branch confound registry</w:t>
      </w:r>
    </w:p>
    <w:tbl>
      <w:tblPr>
        <w:tblStyle w:val="TableGrid"/>
        <w:tblW w:type="auto" w:w="0"/>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D9EAF7"/>
          </w:tcPr>
          <w:p>
            <w:r>
              <w:rPr>
                <w:b/>
                <w:sz w:val="12"/>
              </w:rPr>
              <w:t>branch</w:t>
            </w:r>
          </w:p>
        </w:tc>
        <w:tc>
          <w:tcPr>
            <w:tcW w:type="dxa" w:w="969"/>
            <w:shd w:fill="D9EAF7"/>
          </w:tcPr>
          <w:p>
            <w:r>
              <w:rPr>
                <w:b/>
                <w:sz w:val="12"/>
              </w:rPr>
              <w:t>rating_AudioVideoSyncProblem</w:t>
            </w:r>
          </w:p>
        </w:tc>
        <w:tc>
          <w:tcPr>
            <w:tcW w:type="dxa" w:w="969"/>
            <w:shd w:fill="D9EAF7"/>
          </w:tcPr>
          <w:p>
            <w:r>
              <w:rPr>
                <w:b/>
                <w:sz w:val="12"/>
              </w:rPr>
              <w:t>rating_AudioComprehensionDifficulty</w:t>
            </w:r>
          </w:p>
        </w:tc>
        <w:tc>
          <w:tcPr>
            <w:tcW w:type="dxa" w:w="969"/>
            <w:shd w:fill="D9EAF7"/>
          </w:tcPr>
          <w:p>
            <w:r>
              <w:rPr>
                <w:b/>
                <w:sz w:val="12"/>
              </w:rPr>
              <w:t>rating_ExternalNoiseIntrusion</w:t>
            </w:r>
          </w:p>
        </w:tc>
        <w:tc>
          <w:tcPr>
            <w:tcW w:type="dxa" w:w="969"/>
            <w:shd w:fill="D9EAF7"/>
          </w:tcPr>
          <w:p>
            <w:r>
              <w:rPr>
                <w:b/>
                <w:sz w:val="12"/>
              </w:rPr>
              <w:t>rating_ExternalNoiseDistraction</w:t>
            </w:r>
          </w:p>
        </w:tc>
        <w:tc>
          <w:tcPr>
            <w:tcW w:type="dxa" w:w="969"/>
            <w:shd w:fill="D9EAF7"/>
          </w:tcPr>
          <w:p>
            <w:r>
              <w:rPr>
                <w:b/>
                <w:sz w:val="12"/>
              </w:rPr>
              <w:t>rating_CueLegibilityProblem</w:t>
            </w:r>
          </w:p>
        </w:tc>
        <w:tc>
          <w:tcPr>
            <w:tcW w:type="dxa" w:w="969"/>
            <w:shd w:fill="D9EAF7"/>
          </w:tcPr>
          <w:p>
            <w:r>
              <w:rPr>
                <w:b/>
                <w:sz w:val="12"/>
              </w:rPr>
              <w:t>rating_CueBlurProblem</w:t>
            </w:r>
          </w:p>
        </w:tc>
        <w:tc>
          <w:tcPr>
            <w:tcW w:type="dxa" w:w="969"/>
            <w:shd w:fill="D9EAF7"/>
          </w:tcPr>
          <w:p>
            <w:r>
              <w:rPr>
                <w:b/>
                <w:sz w:val="12"/>
              </w:rPr>
              <w:t>rating_EyeStrainOrSquintNeed</w:t>
            </w:r>
          </w:p>
        </w:tc>
        <w:tc>
          <w:tcPr>
            <w:tcW w:type="dxa" w:w="969"/>
            <w:shd w:fill="D9EAF7"/>
          </w:tcPr>
          <w:p>
            <w:r>
              <w:rPr>
                <w:b/>
                <w:sz w:val="12"/>
              </w:rPr>
              <w:t>note_audio_video_sync</w:t>
            </w:r>
          </w:p>
        </w:tc>
        <w:tc>
          <w:tcPr>
            <w:tcW w:type="dxa" w:w="969"/>
            <w:shd w:fill="D9EAF7"/>
          </w:tcPr>
          <w:p>
            <w:r>
              <w:rPr>
                <w:b/>
                <w:sz w:val="12"/>
              </w:rPr>
              <w:t>note_external_noise</w:t>
            </w:r>
          </w:p>
        </w:tc>
        <w:tc>
          <w:tcPr>
            <w:tcW w:type="dxa" w:w="969"/>
            <w:shd w:fill="D9EAF7"/>
          </w:tcPr>
          <w:p>
            <w:r>
              <w:rPr>
                <w:b/>
                <w:sz w:val="12"/>
              </w:rPr>
              <w:t>note_running_sum</w:t>
            </w:r>
          </w:p>
        </w:tc>
      </w:tr>
      <w:tr>
        <w:tc>
          <w:tcPr>
            <w:tcW w:type="dxa" w:w="969"/>
            <w:vAlign w:val="top"/>
          </w:tcPr>
          <w:p>
            <w:r>
              <w:rPr>
                <w:sz w:val="12"/>
              </w:rPr>
              <w:t>Control</w:t>
            </w:r>
          </w:p>
        </w:tc>
        <w:tc>
          <w:tcPr>
            <w:tcW w:type="dxa" w:w="969"/>
            <w:vAlign w:val="top"/>
          </w:tcPr>
          <w:p>
            <w:r>
              <w:rPr>
                <w:sz w:val="12"/>
              </w:rPr>
              <w:t>0</w:t>
            </w:r>
          </w:p>
        </w:tc>
        <w:tc>
          <w:tcPr>
            <w:tcW w:type="dxa" w:w="969"/>
            <w:vAlign w:val="top"/>
          </w:tcPr>
          <w:p>
            <w:r>
              <w:rPr>
                <w:sz w:val="12"/>
              </w:rPr>
              <w:t>0</w:t>
            </w:r>
          </w:p>
        </w:tc>
        <w:tc>
          <w:tcPr>
            <w:tcW w:type="dxa" w:w="969"/>
            <w:vAlign w:val="top"/>
          </w:tcPr>
          <w:p>
            <w:r>
              <w:rPr>
                <w:sz w:val="12"/>
              </w:rPr>
              <w:t>0</w:t>
            </w:r>
          </w:p>
        </w:tc>
        <w:tc>
          <w:tcPr>
            <w:tcW w:type="dxa" w:w="969"/>
            <w:vAlign w:val="top"/>
          </w:tcPr>
          <w:p>
            <w:r>
              <w:rPr>
                <w:sz w:val="12"/>
              </w:rPr>
              <w:t>2</w:t>
            </w:r>
          </w:p>
        </w:tc>
        <w:tc>
          <w:tcPr>
            <w:tcW w:type="dxa" w:w="969"/>
            <w:vAlign w:val="top"/>
          </w:tcPr>
          <w:p>
            <w:r>
              <w:rPr>
                <w:sz w:val="12"/>
              </w:rPr>
              <w:t>0</w:t>
            </w:r>
          </w:p>
        </w:tc>
        <w:tc>
          <w:tcPr>
            <w:tcW w:type="dxa" w:w="969"/>
            <w:vAlign w:val="top"/>
          </w:tcPr>
          <w:p>
            <w:r>
              <w:rPr>
                <w:sz w:val="12"/>
              </w:rPr>
              <w:t>0</w:t>
            </w:r>
          </w:p>
        </w:tc>
        <w:tc>
          <w:tcPr>
            <w:tcW w:type="dxa" w:w="969"/>
            <w:vAlign w:val="top"/>
          </w:tcPr>
          <w:p>
            <w:r>
              <w:rPr>
                <w:sz w:val="12"/>
              </w:rPr>
              <w:t>0</w:t>
            </w:r>
          </w:p>
        </w:tc>
        <w:tc>
          <w:tcPr>
            <w:tcW w:type="dxa" w:w="969"/>
            <w:vAlign w:val="top"/>
          </w:tcPr>
          <w:p>
            <w:r>
              <w:rPr>
                <w:sz w:val="12"/>
              </w:rPr>
              <w:t>animal chirps 2/3rd thru washout</w:t>
            </w:r>
          </w:p>
        </w:tc>
        <w:tc>
          <w:tcPr>
            <w:tcW w:type="dxa" w:w="969"/>
            <w:vAlign w:val="top"/>
          </w:tcPr>
          <w:p>
            <w:r>
              <w:rPr>
                <w:sz w:val="12"/>
              </w:rPr>
              <w:t>see before</w:t>
            </w:r>
          </w:p>
        </w:tc>
        <w:tc>
          <w:tcPr>
            <w:tcW w:type="dxa" w:w="969"/>
            <w:vAlign w:val="top"/>
          </w:tcPr>
          <w:p>
            <w:r>
              <w:rPr>
                <w:sz w:val="12"/>
              </w:rPr>
            </w:r>
          </w:p>
        </w:tc>
      </w:tr>
      <w:tr>
        <w:tc>
          <w:tcPr>
            <w:tcW w:type="dxa" w:w="969"/>
            <w:vAlign w:val="top"/>
          </w:tcPr>
          <w:p>
            <w:r>
              <w:rPr>
                <w:sz w:val="12"/>
              </w:rPr>
              <w:t>Target</w:t>
            </w:r>
          </w:p>
        </w:tc>
        <w:tc>
          <w:tcPr>
            <w:tcW w:type="dxa" w:w="969"/>
            <w:vAlign w:val="top"/>
          </w:tcPr>
          <w:p>
            <w:r>
              <w:rPr>
                <w:sz w:val="12"/>
              </w:rPr>
              <w:t>1</w:t>
            </w:r>
          </w:p>
        </w:tc>
        <w:tc>
          <w:tcPr>
            <w:tcW w:type="dxa" w:w="969"/>
            <w:vAlign w:val="top"/>
          </w:tcPr>
          <w:p>
            <w:r>
              <w:rPr>
                <w:sz w:val="12"/>
              </w:rPr>
              <w:t>2</w:t>
            </w:r>
          </w:p>
        </w:tc>
        <w:tc>
          <w:tcPr>
            <w:tcW w:type="dxa" w:w="969"/>
            <w:vAlign w:val="top"/>
          </w:tcPr>
          <w:p>
            <w:r>
              <w:rPr>
                <w:sz w:val="12"/>
              </w:rPr>
              <w:t>2</w:t>
            </w:r>
          </w:p>
        </w:tc>
        <w:tc>
          <w:tcPr>
            <w:tcW w:type="dxa" w:w="969"/>
            <w:vAlign w:val="top"/>
          </w:tcPr>
          <w:p>
            <w:r>
              <w:rPr>
                <w:sz w:val="12"/>
              </w:rPr>
              <w:t>2</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audio/video is slightly desynced by about a 1/4 second, it wasnt particularly distracting more than 1-2 times.</w:t>
            </w:r>
          </w:p>
        </w:tc>
        <w:tc>
          <w:tcPr>
            <w:tcW w:type="dxa" w:w="969"/>
            <w:vAlign w:val="top"/>
          </w:tcPr>
          <w:p>
            <w:r>
              <w:rPr>
                <w:sz w:val="12"/>
              </w:rPr>
              <w:t>birds cawing on occasion, little distraction</w:t>
            </w:r>
          </w:p>
        </w:tc>
        <w:tc>
          <w:tcPr>
            <w:tcW w:type="dxa" w:w="969"/>
            <w:vAlign w:val="top"/>
          </w:tcPr>
          <w:p>
            <w:r>
              <w:rPr>
                <w:sz w:val="12"/>
              </w:rPr>
            </w:r>
          </w:p>
        </w:tc>
      </w:tr>
      <w:tr>
        <w:tc>
          <w:tcPr>
            <w:tcW w:type="dxa" w:w="969"/>
            <w:vAlign w:val="top"/>
          </w:tcPr>
          <w:p>
            <w:r>
              <w:rPr>
                <w:sz w:val="12"/>
              </w:rPr>
              <w:t>Override</w:t>
            </w:r>
          </w:p>
        </w:tc>
        <w:tc>
          <w:tcPr>
            <w:tcW w:type="dxa" w:w="969"/>
            <w:vAlign w:val="top"/>
          </w:tcPr>
          <w:p>
            <w:r>
              <w:rPr>
                <w:sz w:val="12"/>
              </w:rPr>
              <w:t>2</w:t>
            </w:r>
          </w:p>
        </w:tc>
        <w:tc>
          <w:tcPr>
            <w:tcW w:type="dxa" w:w="969"/>
            <w:vAlign w:val="top"/>
          </w:tcPr>
          <w:p>
            <w:r>
              <w:rPr>
                <w:sz w:val="12"/>
              </w:rPr>
              <w:t>2</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1</w:t>
            </w:r>
          </w:p>
        </w:tc>
        <w:tc>
          <w:tcPr>
            <w:tcW w:type="dxa" w:w="969"/>
            <w:vAlign w:val="top"/>
          </w:tcPr>
          <w:p>
            <w:r>
              <w:rPr>
                <w:sz w:val="12"/>
              </w:rPr>
              <w:t>same audio desync as target, it was not distracting this time</w:t>
            </w:r>
          </w:p>
        </w:tc>
        <w:tc>
          <w:tcPr>
            <w:tcW w:type="dxa" w:w="969"/>
            <w:vAlign w:val="top"/>
          </w:tcPr>
          <w:p>
            <w:r>
              <w:rPr>
                <w:sz w:val="12"/>
              </w:rPr>
              <w:t>birds cawing, not distracting</w:t>
            </w:r>
          </w:p>
        </w:tc>
        <w:tc>
          <w:tcPr>
            <w:tcW w:type="dxa" w:w="969"/>
            <w:vAlign w:val="top"/>
          </w:tcPr>
          <w:p>
            <w:r>
              <w:rPr>
                <w:sz w:val="12"/>
              </w:rPr>
              <w:t>yes, i had to guess 2-3 times in order to stay on task. i stalled 4-5 times but only guessed 2-3</w:t>
            </w:r>
          </w:p>
        </w:tc>
      </w:tr>
    </w:tbl>
    <w:p>
      <w:r>
        <w:t>Interpretation: Target was subjectively meaning-rich and had low analytic effort. Override was task-loaded and subjectively less absorbed. Mild audio-video sync and external bird-noise confounds were reported but not at disqualifying intensity. These should remain covariates and caution flags.</w:t>
      </w:r>
    </w:p>
    <w:p>
      <w:pPr>
        <w:pStyle w:val="Heading1"/>
      </w:pPr>
      <w:r>
        <w:t>5. Phase-level feature summary</w:t>
      </w:r>
    </w:p>
    <w:p>
      <w:r>
        <w:rPr>
          <w:b/>
        </w:rPr>
        <w:t>Phase-level Topo-OSM / PR-AYC-G features</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shd w:fill="D9EAF7"/>
          </w:tcPr>
          <w:p>
            <w:r>
              <w:rPr>
                <w:b/>
                <w:sz w:val="14"/>
              </w:rPr>
              <w:t>condition</w:t>
            </w:r>
          </w:p>
        </w:tc>
        <w:tc>
          <w:tcPr>
            <w:tcW w:type="dxa" w:w="1184"/>
            <w:shd w:fill="D9EAF7"/>
          </w:tcPr>
          <w:p>
            <w:r>
              <w:rPr>
                <w:b/>
                <w:sz w:val="14"/>
              </w:rPr>
              <w:t>meaninggamma_score</w:t>
            </w:r>
          </w:p>
        </w:tc>
        <w:tc>
          <w:tcPr>
            <w:tcW w:type="dxa" w:w="1184"/>
            <w:shd w:fill="D9EAF7"/>
          </w:tcPr>
          <w:p>
            <w:r>
              <w:rPr>
                <w:b/>
                <w:sz w:val="14"/>
              </w:rPr>
              <w:t>tsp_z</w:t>
            </w:r>
          </w:p>
        </w:tc>
        <w:tc>
          <w:tcPr>
            <w:tcW w:type="dxa" w:w="1184"/>
            <w:shd w:fill="D9EAF7"/>
          </w:tcPr>
          <w:p>
            <w:r>
              <w:rPr>
                <w:b/>
                <w:sz w:val="14"/>
              </w:rPr>
              <w:t>taskgamma_score</w:t>
            </w:r>
          </w:p>
        </w:tc>
        <w:tc>
          <w:tcPr>
            <w:tcW w:type="dxa" w:w="1184"/>
            <w:shd w:fill="D9EAF7"/>
          </w:tcPr>
          <w:p>
            <w:r>
              <w:rPr>
                <w:b/>
                <w:sz w:val="14"/>
              </w:rPr>
              <w:t>theta_integration_z</w:t>
            </w:r>
          </w:p>
        </w:tc>
        <w:tc>
          <w:tcPr>
            <w:tcW w:type="dxa" w:w="1184"/>
            <w:shd w:fill="D9EAF7"/>
          </w:tcPr>
          <w:p>
            <w:r>
              <w:rPr>
                <w:b/>
                <w:sz w:val="14"/>
              </w:rPr>
              <w:t>alpha_posterior_z</w:t>
            </w:r>
          </w:p>
        </w:tc>
        <w:tc>
          <w:tcPr>
            <w:tcW w:type="dxa" w:w="1184"/>
            <w:shd w:fill="D9EAF7"/>
          </w:tcPr>
          <w:p>
            <w:r>
              <w:rPr>
                <w:b/>
                <w:sz w:val="14"/>
              </w:rPr>
              <w:t>nas_score</w:t>
            </w:r>
          </w:p>
        </w:tc>
        <w:tc>
          <w:tcPr>
            <w:tcW w:type="dxa" w:w="1184"/>
            <w:shd w:fill="D9EAF7"/>
          </w:tcPr>
          <w:p>
            <w:r>
              <w:rPr>
                <w:b/>
                <w:sz w:val="14"/>
              </w:rPr>
              <w:t>artifact_score</w:t>
            </w:r>
          </w:p>
        </w:tc>
        <w:tc>
          <w:tcPr>
            <w:tcW w:type="dxa" w:w="1184"/>
            <w:shd w:fill="D9EAF7"/>
          </w:tcPr>
          <w:p>
            <w:r>
              <w:rPr>
                <w:b/>
                <w:sz w:val="14"/>
              </w:rPr>
              <w:t>gamma_visual_30_45_z</w:t>
            </w:r>
          </w:p>
        </w:tc>
      </w:tr>
      <w:tr>
        <w:tc>
          <w:tcPr>
            <w:tcW w:type="dxa" w:w="1184"/>
            <w:vAlign w:val="top"/>
          </w:tcPr>
          <w:p>
            <w:r>
              <w:rPr>
                <w:sz w:val="14"/>
              </w:rPr>
              <w:t>BASELINE_1</w:t>
            </w:r>
          </w:p>
        </w:tc>
        <w:tc>
          <w:tcPr>
            <w:tcW w:type="dxa" w:w="1184"/>
            <w:vAlign w:val="top"/>
          </w:tcPr>
          <w:p>
            <w:r>
              <w:rPr>
                <w:sz w:val="14"/>
              </w:rPr>
              <w:t>0.762</w:t>
            </w:r>
          </w:p>
        </w:tc>
        <w:tc>
          <w:tcPr>
            <w:tcW w:type="dxa" w:w="1184"/>
            <w:vAlign w:val="top"/>
          </w:tcPr>
          <w:p>
            <w:r>
              <w:rPr>
                <w:sz w:val="14"/>
              </w:rPr>
              <w:t>0.098</w:t>
            </w:r>
          </w:p>
        </w:tc>
        <w:tc>
          <w:tcPr>
            <w:tcW w:type="dxa" w:w="1184"/>
            <w:vAlign w:val="top"/>
          </w:tcPr>
          <w:p>
            <w:r>
              <w:rPr>
                <w:sz w:val="14"/>
              </w:rPr>
              <w:t>2.022</w:t>
            </w:r>
          </w:p>
        </w:tc>
        <w:tc>
          <w:tcPr>
            <w:tcW w:type="dxa" w:w="1184"/>
            <w:vAlign w:val="top"/>
          </w:tcPr>
          <w:p>
            <w:r>
              <w:rPr>
                <w:sz w:val="14"/>
              </w:rPr>
              <w:t>7.177</w:t>
            </w:r>
          </w:p>
        </w:tc>
        <w:tc>
          <w:tcPr>
            <w:tcW w:type="dxa" w:w="1184"/>
            <w:vAlign w:val="top"/>
          </w:tcPr>
          <w:p>
            <w:r>
              <w:rPr>
                <w:sz w:val="14"/>
              </w:rPr>
              <w:t>2.068</w:t>
            </w:r>
          </w:p>
        </w:tc>
        <w:tc>
          <w:tcPr>
            <w:tcW w:type="dxa" w:w="1184"/>
            <w:vAlign w:val="top"/>
          </w:tcPr>
          <w:p>
            <w:r>
              <w:rPr>
                <w:sz w:val="14"/>
              </w:rPr>
              <w:t>-1.827</w:t>
            </w:r>
          </w:p>
        </w:tc>
        <w:tc>
          <w:tcPr>
            <w:tcW w:type="dxa" w:w="1184"/>
            <w:vAlign w:val="top"/>
          </w:tcPr>
          <w:p>
            <w:r>
              <w:rPr>
                <w:sz w:val="14"/>
              </w:rPr>
              <w:t>2.875</w:t>
            </w:r>
          </w:p>
        </w:tc>
        <w:tc>
          <w:tcPr>
            <w:tcW w:type="dxa" w:w="1184"/>
            <w:vAlign w:val="top"/>
          </w:tcPr>
          <w:p>
            <w:r>
              <w:rPr>
                <w:sz w:val="14"/>
              </w:rPr>
              <w:t>4.426</w:t>
            </w:r>
          </w:p>
        </w:tc>
      </w:tr>
      <w:tr>
        <w:tc>
          <w:tcPr>
            <w:tcW w:type="dxa" w:w="1184"/>
            <w:vAlign w:val="top"/>
          </w:tcPr>
          <w:p>
            <w:r>
              <w:rPr>
                <w:sz w:val="14"/>
              </w:rPr>
              <w:t>BASELINE_2_REFLECTION</w:t>
            </w:r>
          </w:p>
        </w:tc>
        <w:tc>
          <w:tcPr>
            <w:tcW w:type="dxa" w:w="1184"/>
            <w:vAlign w:val="top"/>
          </w:tcPr>
          <w:p>
            <w:r>
              <w:rPr>
                <w:sz w:val="14"/>
              </w:rPr>
              <w:t>1.456</w:t>
            </w:r>
          </w:p>
        </w:tc>
        <w:tc>
          <w:tcPr>
            <w:tcW w:type="dxa" w:w="1184"/>
            <w:vAlign w:val="top"/>
          </w:tcPr>
          <w:p>
            <w:r>
              <w:rPr>
                <w:sz w:val="14"/>
              </w:rPr>
              <w:t>1.255</w:t>
            </w:r>
          </w:p>
        </w:tc>
        <w:tc>
          <w:tcPr>
            <w:tcW w:type="dxa" w:w="1184"/>
            <w:vAlign w:val="top"/>
          </w:tcPr>
          <w:p>
            <w:r>
              <w:rPr>
                <w:sz w:val="14"/>
              </w:rPr>
              <w:t>0.370</w:t>
            </w:r>
          </w:p>
        </w:tc>
        <w:tc>
          <w:tcPr>
            <w:tcW w:type="dxa" w:w="1184"/>
            <w:vAlign w:val="top"/>
          </w:tcPr>
          <w:p>
            <w:r>
              <w:rPr>
                <w:sz w:val="14"/>
              </w:rPr>
              <w:t>0.347</w:t>
            </w:r>
          </w:p>
        </w:tc>
        <w:tc>
          <w:tcPr>
            <w:tcW w:type="dxa" w:w="1184"/>
            <w:vAlign w:val="top"/>
          </w:tcPr>
          <w:p>
            <w:r>
              <w:rPr>
                <w:sz w:val="14"/>
              </w:rPr>
              <w:t>0.900</w:t>
            </w:r>
          </w:p>
        </w:tc>
        <w:tc>
          <w:tcPr>
            <w:tcW w:type="dxa" w:w="1184"/>
            <w:vAlign w:val="top"/>
          </w:tcPr>
          <w:p>
            <w:r>
              <w:rPr>
                <w:sz w:val="14"/>
              </w:rPr>
              <w:t>-0.005</w:t>
            </w:r>
          </w:p>
        </w:tc>
        <w:tc>
          <w:tcPr>
            <w:tcW w:type="dxa" w:w="1184"/>
            <w:vAlign w:val="top"/>
          </w:tcPr>
          <w:p>
            <w:r>
              <w:rPr>
                <w:sz w:val="14"/>
              </w:rPr>
              <w:t>1.023</w:t>
            </w:r>
          </w:p>
        </w:tc>
        <w:tc>
          <w:tcPr>
            <w:tcW w:type="dxa" w:w="1184"/>
            <w:vAlign w:val="top"/>
          </w:tcPr>
          <w:p>
            <w:r>
              <w:rPr>
                <w:sz w:val="14"/>
              </w:rPr>
              <w:t>1.343</w:t>
            </w:r>
          </w:p>
        </w:tc>
      </w:tr>
      <w:tr>
        <w:tc>
          <w:tcPr>
            <w:tcW w:type="dxa" w:w="1184"/>
            <w:vAlign w:val="top"/>
          </w:tcPr>
          <w:p>
            <w:r>
              <w:rPr>
                <w:sz w:val="14"/>
              </w:rPr>
              <w:t>CONTEXTUAL_OVERRIDE_1</w:t>
            </w:r>
          </w:p>
        </w:tc>
        <w:tc>
          <w:tcPr>
            <w:tcW w:type="dxa" w:w="1184"/>
            <w:vAlign w:val="top"/>
          </w:tcPr>
          <w:p>
            <w:r>
              <w:rPr>
                <w:sz w:val="14"/>
              </w:rPr>
              <w:t>-0.247</w:t>
            </w:r>
          </w:p>
        </w:tc>
        <w:tc>
          <w:tcPr>
            <w:tcW w:type="dxa" w:w="1184"/>
            <w:vAlign w:val="top"/>
          </w:tcPr>
          <w:p>
            <w:r>
              <w:rPr>
                <w:sz w:val="14"/>
              </w:rPr>
              <w:t>-0.364</w:t>
            </w:r>
          </w:p>
        </w:tc>
        <w:tc>
          <w:tcPr>
            <w:tcW w:type="dxa" w:w="1184"/>
            <w:vAlign w:val="top"/>
          </w:tcPr>
          <w:p>
            <w:r>
              <w:rPr>
                <w:sz w:val="14"/>
              </w:rPr>
              <w:t>0.205</w:t>
            </w:r>
          </w:p>
        </w:tc>
        <w:tc>
          <w:tcPr>
            <w:tcW w:type="dxa" w:w="1184"/>
            <w:vAlign w:val="top"/>
          </w:tcPr>
          <w:p>
            <w:r>
              <w:rPr>
                <w:sz w:val="14"/>
              </w:rPr>
              <w:t>0.298</w:t>
            </w:r>
          </w:p>
        </w:tc>
        <w:tc>
          <w:tcPr>
            <w:tcW w:type="dxa" w:w="1184"/>
            <w:vAlign w:val="top"/>
          </w:tcPr>
          <w:p>
            <w:r>
              <w:rPr>
                <w:sz w:val="14"/>
              </w:rPr>
              <w:t>0.455</w:t>
            </w:r>
          </w:p>
        </w:tc>
        <w:tc>
          <w:tcPr>
            <w:tcW w:type="dxa" w:w="1184"/>
            <w:vAlign w:val="top"/>
          </w:tcPr>
          <w:p>
            <w:r>
              <w:rPr>
                <w:sz w:val="14"/>
              </w:rPr>
              <w:t>-0.448</w:t>
            </w:r>
          </w:p>
        </w:tc>
        <w:tc>
          <w:tcPr>
            <w:tcW w:type="dxa" w:w="1184"/>
            <w:vAlign w:val="top"/>
          </w:tcPr>
          <w:p>
            <w:r>
              <w:rPr>
                <w:sz w:val="14"/>
              </w:rPr>
              <w:t>0.200</w:t>
            </w:r>
          </w:p>
        </w:tc>
        <w:tc>
          <w:tcPr>
            <w:tcW w:type="dxa" w:w="1184"/>
            <w:vAlign w:val="top"/>
          </w:tcPr>
          <w:p>
            <w:r>
              <w:rPr>
                <w:sz w:val="14"/>
              </w:rPr>
              <w:t>0.779</w:t>
            </w:r>
          </w:p>
        </w:tc>
      </w:tr>
      <w:tr>
        <w:tc>
          <w:tcPr>
            <w:tcW w:type="dxa" w:w="1184"/>
            <w:vAlign w:val="top"/>
          </w:tcPr>
          <w:p>
            <w:r>
              <w:rPr>
                <w:sz w:val="14"/>
              </w:rPr>
              <w:t>CONTROL_1</w:t>
            </w:r>
          </w:p>
        </w:tc>
        <w:tc>
          <w:tcPr>
            <w:tcW w:type="dxa" w:w="1184"/>
            <w:vAlign w:val="top"/>
          </w:tcPr>
          <w:p>
            <w:r>
              <w:rPr>
                <w:sz w:val="14"/>
              </w:rPr>
              <w:t>-0.392</w:t>
            </w:r>
          </w:p>
        </w:tc>
        <w:tc>
          <w:tcPr>
            <w:tcW w:type="dxa" w:w="1184"/>
            <w:vAlign w:val="top"/>
          </w:tcPr>
          <w:p>
            <w:r>
              <w:rPr>
                <w:sz w:val="14"/>
              </w:rPr>
              <w:t>-0.413</w:t>
            </w:r>
          </w:p>
        </w:tc>
        <w:tc>
          <w:tcPr>
            <w:tcW w:type="dxa" w:w="1184"/>
            <w:vAlign w:val="top"/>
          </w:tcPr>
          <w:p>
            <w:r>
              <w:rPr>
                <w:sz w:val="14"/>
              </w:rPr>
              <w:t>0.074</w:t>
            </w:r>
          </w:p>
        </w:tc>
        <w:tc>
          <w:tcPr>
            <w:tcW w:type="dxa" w:w="1184"/>
            <w:vAlign w:val="top"/>
          </w:tcPr>
          <w:p>
            <w:r>
              <w:rPr>
                <w:sz w:val="14"/>
              </w:rPr>
              <w:t>0.808</w:t>
            </w:r>
          </w:p>
        </w:tc>
        <w:tc>
          <w:tcPr>
            <w:tcW w:type="dxa" w:w="1184"/>
            <w:vAlign w:val="top"/>
          </w:tcPr>
          <w:p>
            <w:r>
              <w:rPr>
                <w:sz w:val="14"/>
              </w:rPr>
              <w:t>0.960</w:t>
            </w:r>
          </w:p>
        </w:tc>
        <w:tc>
          <w:tcPr>
            <w:tcW w:type="dxa" w:w="1184"/>
            <w:vAlign w:val="top"/>
          </w:tcPr>
          <w:p>
            <w:r>
              <w:rPr>
                <w:sz w:val="14"/>
              </w:rPr>
              <w:t>-0.653</w:t>
            </w:r>
          </w:p>
        </w:tc>
        <w:tc>
          <w:tcPr>
            <w:tcW w:type="dxa" w:w="1184"/>
            <w:vAlign w:val="top"/>
          </w:tcPr>
          <w:p>
            <w:r>
              <w:rPr>
                <w:sz w:val="14"/>
              </w:rPr>
              <w:t>0.674</w:t>
            </w:r>
          </w:p>
        </w:tc>
        <w:tc>
          <w:tcPr>
            <w:tcW w:type="dxa" w:w="1184"/>
            <w:vAlign w:val="top"/>
          </w:tcPr>
          <w:p>
            <w:r>
              <w:rPr>
                <w:sz w:val="14"/>
              </w:rPr>
              <w:t>0.140</w:t>
            </w:r>
          </w:p>
        </w:tc>
      </w:tr>
      <w:tr>
        <w:tc>
          <w:tcPr>
            <w:tcW w:type="dxa" w:w="1184"/>
            <w:vAlign w:val="top"/>
          </w:tcPr>
          <w:p>
            <w:r>
              <w:rPr>
                <w:sz w:val="14"/>
              </w:rPr>
              <w:t>TARGET_1</w:t>
            </w:r>
          </w:p>
        </w:tc>
        <w:tc>
          <w:tcPr>
            <w:tcW w:type="dxa" w:w="1184"/>
            <w:vAlign w:val="top"/>
          </w:tcPr>
          <w:p>
            <w:r>
              <w:rPr>
                <w:sz w:val="14"/>
              </w:rPr>
              <w:t>1.010</w:t>
            </w:r>
          </w:p>
        </w:tc>
        <w:tc>
          <w:tcPr>
            <w:tcW w:type="dxa" w:w="1184"/>
            <w:vAlign w:val="top"/>
          </w:tcPr>
          <w:p>
            <w:r>
              <w:rPr>
                <w:sz w:val="14"/>
              </w:rPr>
              <w:t>1.039</w:t>
            </w:r>
          </w:p>
        </w:tc>
        <w:tc>
          <w:tcPr>
            <w:tcW w:type="dxa" w:w="1184"/>
            <w:vAlign w:val="top"/>
          </w:tcPr>
          <w:p>
            <w:r>
              <w:rPr>
                <w:sz w:val="14"/>
              </w:rPr>
              <w:t>-0.215</w:t>
            </w:r>
          </w:p>
        </w:tc>
        <w:tc>
          <w:tcPr>
            <w:tcW w:type="dxa" w:w="1184"/>
            <w:vAlign w:val="top"/>
          </w:tcPr>
          <w:p>
            <w:r>
              <w:rPr>
                <w:sz w:val="14"/>
              </w:rPr>
              <w:t>0.804</w:t>
            </w:r>
          </w:p>
        </w:tc>
        <w:tc>
          <w:tcPr>
            <w:tcW w:type="dxa" w:w="1184"/>
            <w:vAlign w:val="top"/>
          </w:tcPr>
          <w:p>
            <w:r>
              <w:rPr>
                <w:sz w:val="14"/>
              </w:rPr>
              <w:t>1.230</w:t>
            </w:r>
          </w:p>
        </w:tc>
        <w:tc>
          <w:tcPr>
            <w:tcW w:type="dxa" w:w="1184"/>
            <w:vAlign w:val="top"/>
          </w:tcPr>
          <w:p>
            <w:r>
              <w:rPr>
                <w:sz w:val="14"/>
              </w:rPr>
              <w:t>0.094</w:t>
            </w:r>
          </w:p>
        </w:tc>
        <w:tc>
          <w:tcPr>
            <w:tcW w:type="dxa" w:w="1184"/>
            <w:vAlign w:val="top"/>
          </w:tcPr>
          <w:p>
            <w:r>
              <w:rPr>
                <w:sz w:val="14"/>
              </w:rPr>
              <w:t>0.562</w:t>
            </w:r>
          </w:p>
        </w:tc>
        <w:tc>
          <w:tcPr>
            <w:tcW w:type="dxa" w:w="1184"/>
            <w:vAlign w:val="top"/>
          </w:tcPr>
          <w:p>
            <w:r>
              <w:rPr>
                <w:sz w:val="14"/>
              </w:rPr>
              <w:t>-0.198</w:t>
            </w:r>
          </w:p>
        </w:tc>
      </w:tr>
      <w:tr>
        <w:tc>
          <w:tcPr>
            <w:tcW w:type="dxa" w:w="1184"/>
            <w:vAlign w:val="top"/>
          </w:tcPr>
          <w:p>
            <w:r>
              <w:rPr>
                <w:sz w:val="14"/>
              </w:rPr>
              <w:t>WASHOUT_1</w:t>
            </w:r>
          </w:p>
        </w:tc>
        <w:tc>
          <w:tcPr>
            <w:tcW w:type="dxa" w:w="1184"/>
            <w:vAlign w:val="top"/>
          </w:tcPr>
          <w:p>
            <w:r>
              <w:rPr>
                <w:sz w:val="14"/>
              </w:rPr>
              <w:t>-0.592</w:t>
            </w:r>
          </w:p>
        </w:tc>
        <w:tc>
          <w:tcPr>
            <w:tcW w:type="dxa" w:w="1184"/>
            <w:vAlign w:val="top"/>
          </w:tcPr>
          <w:p>
            <w:r>
              <w:rPr>
                <w:sz w:val="14"/>
              </w:rPr>
              <w:t>-0.530</w:t>
            </w:r>
          </w:p>
        </w:tc>
        <w:tc>
          <w:tcPr>
            <w:tcW w:type="dxa" w:w="1184"/>
            <w:vAlign w:val="top"/>
          </w:tcPr>
          <w:p>
            <w:r>
              <w:rPr>
                <w:sz w:val="14"/>
              </w:rPr>
              <w:t>-0.106</w:t>
            </w:r>
          </w:p>
        </w:tc>
        <w:tc>
          <w:tcPr>
            <w:tcW w:type="dxa" w:w="1184"/>
            <w:vAlign w:val="top"/>
          </w:tcPr>
          <w:p>
            <w:r>
              <w:rPr>
                <w:sz w:val="14"/>
              </w:rPr>
              <w:t>0.747</w:t>
            </w:r>
          </w:p>
        </w:tc>
        <w:tc>
          <w:tcPr>
            <w:tcW w:type="dxa" w:w="1184"/>
            <w:vAlign w:val="top"/>
          </w:tcPr>
          <w:p>
            <w:r>
              <w:rPr>
                <w:sz w:val="14"/>
              </w:rPr>
              <w:t>0.403</w:t>
            </w:r>
          </w:p>
        </w:tc>
        <w:tc>
          <w:tcPr>
            <w:tcW w:type="dxa" w:w="1184"/>
            <w:vAlign w:val="top"/>
          </w:tcPr>
          <w:p>
            <w:r>
              <w:rPr>
                <w:sz w:val="14"/>
              </w:rPr>
              <w:t>-0.387</w:t>
            </w:r>
          </w:p>
        </w:tc>
        <w:tc>
          <w:tcPr>
            <w:tcW w:type="dxa" w:w="1184"/>
            <w:vAlign w:val="top"/>
          </w:tcPr>
          <w:p>
            <w:r>
              <w:rPr>
                <w:sz w:val="14"/>
              </w:rPr>
              <w:t>0.238</w:t>
            </w:r>
          </w:p>
        </w:tc>
        <w:tc>
          <w:tcPr>
            <w:tcW w:type="dxa" w:w="1184"/>
            <w:vAlign w:val="top"/>
          </w:tcPr>
          <w:p>
            <w:r>
              <w:rPr>
                <w:sz w:val="14"/>
              </w:rPr>
              <w:t>-0.412</w:t>
            </w:r>
          </w:p>
        </w:tc>
      </w:tr>
      <w:tr>
        <w:tc>
          <w:tcPr>
            <w:tcW w:type="dxa" w:w="1184"/>
            <w:vAlign w:val="top"/>
          </w:tcPr>
          <w:p>
            <w:r>
              <w:rPr>
                <w:sz w:val="14"/>
              </w:rPr>
              <w:t>WASHOUT_2</w:t>
            </w:r>
          </w:p>
        </w:tc>
        <w:tc>
          <w:tcPr>
            <w:tcW w:type="dxa" w:w="1184"/>
            <w:vAlign w:val="top"/>
          </w:tcPr>
          <w:p>
            <w:r>
              <w:rPr>
                <w:sz w:val="14"/>
              </w:rPr>
              <w:t>0.391</w:t>
            </w:r>
          </w:p>
        </w:tc>
        <w:tc>
          <w:tcPr>
            <w:tcW w:type="dxa" w:w="1184"/>
            <w:vAlign w:val="top"/>
          </w:tcPr>
          <w:p>
            <w:r>
              <w:rPr>
                <w:sz w:val="14"/>
              </w:rPr>
              <w:t>0.506</w:t>
            </w:r>
          </w:p>
        </w:tc>
        <w:tc>
          <w:tcPr>
            <w:tcW w:type="dxa" w:w="1184"/>
            <w:vAlign w:val="top"/>
          </w:tcPr>
          <w:p>
            <w:r>
              <w:rPr>
                <w:sz w:val="14"/>
              </w:rPr>
              <w:t>-0.439</w:t>
            </w:r>
          </w:p>
        </w:tc>
        <w:tc>
          <w:tcPr>
            <w:tcW w:type="dxa" w:w="1184"/>
            <w:vAlign w:val="top"/>
          </w:tcPr>
          <w:p>
            <w:r>
              <w:rPr>
                <w:sz w:val="14"/>
              </w:rPr>
              <w:t>0.142</w:t>
            </w:r>
          </w:p>
        </w:tc>
        <w:tc>
          <w:tcPr>
            <w:tcW w:type="dxa" w:w="1184"/>
            <w:vAlign w:val="top"/>
          </w:tcPr>
          <w:p>
            <w:r>
              <w:rPr>
                <w:sz w:val="14"/>
              </w:rPr>
              <w:t>1.158</w:t>
            </w:r>
          </w:p>
        </w:tc>
        <w:tc>
          <w:tcPr>
            <w:tcW w:type="dxa" w:w="1184"/>
            <w:vAlign w:val="top"/>
          </w:tcPr>
          <w:p>
            <w:r>
              <w:rPr>
                <w:sz w:val="14"/>
              </w:rPr>
              <w:t>0.024</w:t>
            </w:r>
          </w:p>
        </w:tc>
        <w:tc>
          <w:tcPr>
            <w:tcW w:type="dxa" w:w="1184"/>
            <w:vAlign w:val="top"/>
          </w:tcPr>
          <w:p>
            <w:r>
              <w:rPr>
                <w:sz w:val="14"/>
              </w:rPr>
              <w:t>0.088</w:t>
            </w:r>
          </w:p>
        </w:tc>
        <w:tc>
          <w:tcPr>
            <w:tcW w:type="dxa" w:w="1184"/>
            <w:vAlign w:val="top"/>
          </w:tcPr>
          <w:p>
            <w:r>
              <w:rPr>
                <w:sz w:val="14"/>
              </w:rPr>
              <w:t>-0.767</w:t>
            </w:r>
          </w:p>
        </w:tc>
      </w:tr>
      <w:tr>
        <w:tc>
          <w:tcPr>
            <w:tcW w:type="dxa" w:w="1184"/>
            <w:vAlign w:val="top"/>
          </w:tcPr>
          <w:p>
            <w:r>
              <w:rPr>
                <w:sz w:val="14"/>
              </w:rPr>
              <w:t>WASHOUT_3</w:t>
            </w:r>
          </w:p>
        </w:tc>
        <w:tc>
          <w:tcPr>
            <w:tcW w:type="dxa" w:w="1184"/>
            <w:vAlign w:val="top"/>
          </w:tcPr>
          <w:p>
            <w:r>
              <w:rPr>
                <w:sz w:val="14"/>
              </w:rPr>
              <w:t>-0.167</w:t>
            </w:r>
          </w:p>
        </w:tc>
        <w:tc>
          <w:tcPr>
            <w:tcW w:type="dxa" w:w="1184"/>
            <w:vAlign w:val="top"/>
          </w:tcPr>
          <w:p>
            <w:r>
              <w:rPr>
                <w:sz w:val="14"/>
              </w:rPr>
              <w:t>-0.182</w:t>
            </w:r>
          </w:p>
        </w:tc>
        <w:tc>
          <w:tcPr>
            <w:tcW w:type="dxa" w:w="1184"/>
            <w:vAlign w:val="top"/>
          </w:tcPr>
          <w:p>
            <w:r>
              <w:rPr>
                <w:sz w:val="14"/>
              </w:rPr>
              <w:t>0.164</w:t>
            </w:r>
          </w:p>
        </w:tc>
        <w:tc>
          <w:tcPr>
            <w:tcW w:type="dxa" w:w="1184"/>
            <w:vAlign w:val="top"/>
          </w:tcPr>
          <w:p>
            <w:r>
              <w:rPr>
                <w:sz w:val="14"/>
              </w:rPr>
              <w:t>0.552</w:t>
            </w:r>
          </w:p>
        </w:tc>
        <w:tc>
          <w:tcPr>
            <w:tcW w:type="dxa" w:w="1184"/>
            <w:vAlign w:val="top"/>
          </w:tcPr>
          <w:p>
            <w:r>
              <w:rPr>
                <w:sz w:val="14"/>
              </w:rPr>
              <w:t>0.713</w:t>
            </w:r>
          </w:p>
        </w:tc>
        <w:tc>
          <w:tcPr>
            <w:tcW w:type="dxa" w:w="1184"/>
            <w:vAlign w:val="top"/>
          </w:tcPr>
          <w:p>
            <w:r>
              <w:rPr>
                <w:sz w:val="14"/>
              </w:rPr>
              <w:t>-0.414</w:t>
            </w:r>
          </w:p>
        </w:tc>
        <w:tc>
          <w:tcPr>
            <w:tcW w:type="dxa" w:w="1184"/>
            <w:vAlign w:val="top"/>
          </w:tcPr>
          <w:p>
            <w:r>
              <w:rPr>
                <w:sz w:val="14"/>
              </w:rPr>
              <w:t>0.346</w:t>
            </w:r>
          </w:p>
        </w:tc>
        <w:tc>
          <w:tcPr>
            <w:tcW w:type="dxa" w:w="1184"/>
            <w:vAlign w:val="top"/>
          </w:tcPr>
          <w:p>
            <w:r>
              <w:rPr>
                <w:sz w:val="14"/>
              </w:rPr>
              <w:t>0.102</w:t>
            </w:r>
          </w:p>
        </w:tc>
      </w:tr>
    </w:tbl>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phase_feature_summary.png"/>
                    <pic:cNvPicPr/>
                  </pic:nvPicPr>
                  <pic:blipFill>
                    <a:blip r:embed="rId10"/>
                    <a:stretch>
                      <a:fillRect/>
                    </a:stretch>
                  </pic:blipFill>
                  <pic:spPr>
                    <a:xfrm>
                      <a:off x="0" y="0"/>
                      <a:ext cx="5943600" cy="2971800"/>
                    </a:xfrm>
                    <a:prstGeom prst="rect"/>
                  </pic:spPr>
                </pic:pic>
              </a:graphicData>
            </a:graphic>
          </wp:inline>
        </w:drawing>
      </w:r>
    </w:p>
    <w:p>
      <w:r>
        <w:drawing>
          <wp:inline xmlns:a="http://schemas.openxmlformats.org/drawingml/2006/main" xmlns:pic="http://schemas.openxmlformats.org/drawingml/2006/picture">
            <wp:extent cx="5943600" cy="2286000"/>
            <wp:docPr id="3" name="Picture 3"/>
            <wp:cNvGraphicFramePr>
              <a:graphicFrameLocks noChangeAspect="1"/>
            </wp:cNvGraphicFramePr>
            <a:graphic>
              <a:graphicData uri="http://schemas.openxmlformats.org/drawingml/2006/picture">
                <pic:pic>
                  <pic:nvPicPr>
                    <pic:cNvPr id="0" name="meaninggamma_by_branch.png"/>
                    <pic:cNvPicPr/>
                  </pic:nvPicPr>
                  <pic:blipFill>
                    <a:blip r:embed="rId11"/>
                    <a:stretch>
                      <a:fillRect/>
                    </a:stretch>
                  </pic:blipFill>
                  <pic:spPr>
                    <a:xfrm>
                      <a:off x="0" y="0"/>
                      <a:ext cx="5943600" cy="2286000"/>
                    </a:xfrm>
                    <a:prstGeom prst="rect"/>
                  </pic:spPr>
                </pic:pic>
              </a:graphicData>
            </a:graphic>
          </wp:inline>
        </w:drawing>
      </w:r>
    </w:p>
    <w:p>
      <w:r>
        <w:t>Key direction: Target MeaningGamma=1.010 and TSP=1.039, versus Control MeaningGamma=-0.392, TSP=-0.413, and Override MeaningGamma=-0.247, TSP=-0.364. Target also had lower taskgamma than Override. This supports a Target-specific meaning-recognition profile, but not a mechanism-level OSM claim.</w:t>
      </w:r>
    </w:p>
    <w:p>
      <w:pPr>
        <w:pStyle w:val="Heading1"/>
      </w:pPr>
      <w:r>
        <w:t>6. CandidateLocal K_HT-topo and MRED</w:t>
      </w:r>
    </w:p>
    <w:p>
      <w:r>
        <w:rPr>
          <w:b/>
        </w:rPr>
        <w:t>Exploratory event locks</w:t>
      </w:r>
    </w:p>
    <w:tbl>
      <w:tblPr>
        <w:tblStyle w:val="TableGrid"/>
        <w:tblW w:type="auto" w:w="0"/>
        <w:tblLook w:firstColumn="1" w:firstRow="1" w:lastColumn="0" w:lastRow="0" w:noHBand="0" w:noVBand="1" w:val="04A0"/>
      </w:tblPr>
      <w:tblGrid>
        <w:gridCol w:w="820"/>
        <w:gridCol w:w="820"/>
        <w:gridCol w:w="820"/>
        <w:gridCol w:w="820"/>
        <w:gridCol w:w="820"/>
        <w:gridCol w:w="820"/>
        <w:gridCol w:w="820"/>
        <w:gridCol w:w="820"/>
        <w:gridCol w:w="820"/>
        <w:gridCol w:w="820"/>
        <w:gridCol w:w="820"/>
        <w:gridCol w:w="820"/>
        <w:gridCol w:w="820"/>
      </w:tblGrid>
      <w:tr>
        <w:trPr>
          <w:tblHeader w:val="true"/>
        </w:trPr>
        <w:tc>
          <w:tcPr>
            <w:tcW w:type="dxa" w:w="820"/>
            <w:shd w:fill="D9EAF7"/>
          </w:tcPr>
          <w:p>
            <w:r>
              <w:rPr>
                <w:b/>
                <w:sz w:val="14"/>
              </w:rPr>
              <w:t>condition</w:t>
            </w:r>
          </w:p>
        </w:tc>
        <w:tc>
          <w:tcPr>
            <w:tcW w:type="dxa" w:w="820"/>
            <w:shd w:fill="D9EAF7"/>
          </w:tcPr>
          <w:p>
            <w:r>
              <w:rPr>
                <w:b/>
                <w:sz w:val="14"/>
              </w:rPr>
              <w:t>anchor_source</w:t>
            </w:r>
          </w:p>
        </w:tc>
        <w:tc>
          <w:tcPr>
            <w:tcW w:type="dxa" w:w="820"/>
            <w:shd w:fill="D9EAF7"/>
          </w:tcPr>
          <w:p>
            <w:r>
              <w:rPr>
                <w:b/>
                <w:sz w:val="14"/>
              </w:rPr>
              <w:t>anchor_metric</w:t>
            </w:r>
          </w:p>
        </w:tc>
        <w:tc>
          <w:tcPr>
            <w:tcW w:type="dxa" w:w="820"/>
            <w:shd w:fill="D9EAF7"/>
          </w:tcPr>
          <w:p>
            <w:r>
              <w:rPr>
                <w:b/>
                <w:sz w:val="14"/>
              </w:rPr>
              <w:t>condition_offset_sec</w:t>
            </w:r>
          </w:p>
        </w:tc>
        <w:tc>
          <w:tcPr>
            <w:tcW w:type="dxa" w:w="820"/>
            <w:shd w:fill="D9EAF7"/>
          </w:tcPr>
          <w:p>
            <w:r>
              <w:rPr>
                <w:b/>
                <w:sz w:val="14"/>
              </w:rPr>
              <w:t>peak_score</w:t>
            </w:r>
          </w:p>
        </w:tc>
        <w:tc>
          <w:tcPr>
            <w:tcW w:type="dxa" w:w="820"/>
            <w:shd w:fill="D9EAF7"/>
          </w:tcPr>
          <w:p>
            <w:r>
              <w:rPr>
                <w:b/>
                <w:sz w:val="14"/>
              </w:rPr>
              <w:t>K_HT_topo_local</w:t>
            </w:r>
          </w:p>
        </w:tc>
        <w:tc>
          <w:tcPr>
            <w:tcW w:type="dxa" w:w="820"/>
            <w:shd w:fill="D9EAF7"/>
          </w:tcPr>
          <w:p>
            <w:r>
              <w:rPr>
                <w:b/>
                <w:sz w:val="14"/>
              </w:rPr>
              <w:t>K_percentile_by_condition</w:t>
            </w:r>
          </w:p>
        </w:tc>
        <w:tc>
          <w:tcPr>
            <w:tcW w:type="dxa" w:w="820"/>
            <w:shd w:fill="D9EAF7"/>
          </w:tcPr>
          <w:p>
            <w:r>
              <w:rPr>
                <w:b/>
                <w:sz w:val="14"/>
              </w:rPr>
              <w:t>theta_delta_0_10</w:t>
            </w:r>
          </w:p>
        </w:tc>
        <w:tc>
          <w:tcPr>
            <w:tcW w:type="dxa" w:w="820"/>
            <w:shd w:fill="D9EAF7"/>
          </w:tcPr>
          <w:p>
            <w:r>
              <w:rPr>
                <w:b/>
                <w:sz w:val="14"/>
              </w:rPr>
              <w:t>theta_delta_10_30</w:t>
            </w:r>
          </w:p>
        </w:tc>
        <w:tc>
          <w:tcPr>
            <w:tcW w:type="dxa" w:w="820"/>
            <w:shd w:fill="D9EAF7"/>
          </w:tcPr>
          <w:p>
            <w:r>
              <w:rPr>
                <w:b/>
                <w:sz w:val="14"/>
              </w:rPr>
              <w:t>MR_score</w:t>
            </w:r>
          </w:p>
        </w:tc>
        <w:tc>
          <w:tcPr>
            <w:tcW w:type="dxa" w:w="820"/>
            <w:shd w:fill="D9EAF7"/>
          </w:tcPr>
          <w:p>
            <w:r>
              <w:rPr>
                <w:b/>
                <w:sz w:val="14"/>
              </w:rPr>
              <w:t>ENC_score</w:t>
            </w:r>
          </w:p>
        </w:tc>
        <w:tc>
          <w:tcPr>
            <w:tcW w:type="dxa" w:w="820"/>
            <w:shd w:fill="D9EAF7"/>
          </w:tcPr>
          <w:p>
            <w:r>
              <w:rPr>
                <w:b/>
                <w:sz w:val="14"/>
              </w:rPr>
              <w:t>mred_quadrant</w:t>
            </w:r>
          </w:p>
        </w:tc>
        <w:tc>
          <w:tcPr>
            <w:tcW w:type="dxa" w:w="820"/>
            <w:shd w:fill="D9EAF7"/>
          </w:tcPr>
          <w:p>
            <w:r>
              <w:rPr>
                <w:b/>
                <w:sz w:val="14"/>
              </w:rPr>
              <w:t>event_lock_candidate</w:t>
            </w:r>
          </w:p>
        </w:tc>
      </w:tr>
      <w:tr>
        <w:tc>
          <w:tcPr>
            <w:tcW w:type="dxa" w:w="820"/>
            <w:vAlign w:val="top"/>
          </w:tcPr>
          <w:p>
            <w:r>
              <w:rPr>
                <w:sz w:val="14"/>
              </w:rPr>
              <w:t>TARGET_1</w:t>
            </w:r>
          </w:p>
        </w:tc>
        <w:tc>
          <w:tcPr>
            <w:tcW w:type="dxa" w:w="820"/>
            <w:vAlign w:val="top"/>
          </w:tcPr>
          <w:p>
            <w:r>
              <w:rPr>
                <w:sz w:val="14"/>
              </w:rPr>
              <w:t>physiology_exploratory</w:t>
            </w:r>
          </w:p>
        </w:tc>
        <w:tc>
          <w:tcPr>
            <w:tcW w:type="dxa" w:w="820"/>
            <w:vAlign w:val="top"/>
          </w:tcPr>
          <w:p>
            <w:r>
              <w:rPr>
                <w:sz w:val="14"/>
              </w:rPr>
              <w:t>meaninggamma_score</w:t>
            </w:r>
          </w:p>
        </w:tc>
        <w:tc>
          <w:tcPr>
            <w:tcW w:type="dxa" w:w="820"/>
            <w:vAlign w:val="top"/>
          </w:tcPr>
          <w:p>
            <w:r>
              <w:rPr>
                <w:sz w:val="14"/>
              </w:rPr>
              <w:t>161.007</w:t>
            </w:r>
          </w:p>
        </w:tc>
        <w:tc>
          <w:tcPr>
            <w:tcW w:type="dxa" w:w="820"/>
            <w:vAlign w:val="top"/>
          </w:tcPr>
          <w:p>
            <w:r>
              <w:rPr>
                <w:sz w:val="14"/>
              </w:rPr>
              <w:t>1.864</w:t>
            </w:r>
          </w:p>
        </w:tc>
        <w:tc>
          <w:tcPr>
            <w:tcW w:type="dxa" w:w="820"/>
            <w:vAlign w:val="top"/>
          </w:tcPr>
          <w:p>
            <w:r>
              <w:rPr>
                <w:sz w:val="14"/>
              </w:rPr>
              <w:t>4.375</w:t>
            </w:r>
          </w:p>
        </w:tc>
        <w:tc>
          <w:tcPr>
            <w:tcW w:type="dxa" w:w="820"/>
            <w:vAlign w:val="top"/>
          </w:tcPr>
          <w:p>
            <w:r>
              <w:rPr>
                <w:sz w:val="14"/>
              </w:rPr>
              <w:t>100.000</w:t>
            </w:r>
          </w:p>
        </w:tc>
        <w:tc>
          <w:tcPr>
            <w:tcW w:type="dxa" w:w="820"/>
            <w:vAlign w:val="top"/>
          </w:tcPr>
          <w:p>
            <w:r>
              <w:rPr>
                <w:sz w:val="14"/>
              </w:rPr>
              <w:t>-0.649</w:t>
            </w:r>
          </w:p>
        </w:tc>
        <w:tc>
          <w:tcPr>
            <w:tcW w:type="dxa" w:w="820"/>
            <w:vAlign w:val="top"/>
          </w:tcPr>
          <w:p>
            <w:r>
              <w:rPr>
                <w:sz w:val="14"/>
              </w:rPr>
              <w:t>2.171</w:t>
            </w:r>
          </w:p>
        </w:tc>
        <w:tc>
          <w:tcPr>
            <w:tcW w:type="dxa" w:w="820"/>
            <w:vAlign w:val="top"/>
          </w:tcPr>
          <w:p>
            <w:r>
              <w:rPr>
                <w:sz w:val="14"/>
              </w:rPr>
              <w:t>2.357</w:t>
            </w:r>
          </w:p>
        </w:tc>
        <w:tc>
          <w:tcPr>
            <w:tcW w:type="dxa" w:w="820"/>
            <w:vAlign w:val="top"/>
          </w:tcPr>
          <w:p>
            <w:r>
              <w:rPr>
                <w:sz w:val="14"/>
              </w:rPr>
              <w:t>1.038</w:t>
            </w:r>
          </w:p>
        </w:tc>
        <w:tc>
          <w:tcPr>
            <w:tcW w:type="dxa" w:w="820"/>
            <w:vAlign w:val="top"/>
          </w:tcPr>
          <w:p>
            <w:r>
              <w:rPr>
                <w:sz w:val="14"/>
              </w:rPr>
              <w:t>MR_HIGH_ENC_HIGH</w:t>
            </w:r>
          </w:p>
        </w:tc>
        <w:tc>
          <w:tcPr>
            <w:tcW w:type="dxa" w:w="820"/>
            <w:vAlign w:val="top"/>
          </w:tcPr>
          <w:p>
            <w:r>
              <w:rPr>
                <w:sz w:val="14"/>
              </w:rPr>
              <w:t>True</w:t>
            </w:r>
          </w:p>
        </w:tc>
      </w:tr>
      <w:tr>
        <w:tc>
          <w:tcPr>
            <w:tcW w:type="dxa" w:w="820"/>
            <w:vAlign w:val="top"/>
          </w:tcPr>
          <w:p>
            <w:r>
              <w:rPr>
                <w:sz w:val="14"/>
              </w:rPr>
              <w:t>TARGET_1</w:t>
            </w:r>
          </w:p>
        </w:tc>
        <w:tc>
          <w:tcPr>
            <w:tcW w:type="dxa" w:w="820"/>
            <w:vAlign w:val="top"/>
          </w:tcPr>
          <w:p>
            <w:r>
              <w:rPr>
                <w:sz w:val="14"/>
              </w:rPr>
              <w:t>physiology_exploratory</w:t>
            </w:r>
          </w:p>
        </w:tc>
        <w:tc>
          <w:tcPr>
            <w:tcW w:type="dxa" w:w="820"/>
            <w:vAlign w:val="top"/>
          </w:tcPr>
          <w:p>
            <w:r>
              <w:rPr>
                <w:sz w:val="14"/>
              </w:rPr>
              <w:t>tsp_z</w:t>
            </w:r>
          </w:p>
        </w:tc>
        <w:tc>
          <w:tcPr>
            <w:tcW w:type="dxa" w:w="820"/>
            <w:vAlign w:val="top"/>
          </w:tcPr>
          <w:p>
            <w:r>
              <w:rPr>
                <w:sz w:val="14"/>
              </w:rPr>
              <w:t>166.007</w:t>
            </w:r>
          </w:p>
        </w:tc>
        <w:tc>
          <w:tcPr>
            <w:tcW w:type="dxa" w:w="820"/>
            <w:vAlign w:val="top"/>
          </w:tcPr>
          <w:p>
            <w:r>
              <w:rPr>
                <w:sz w:val="14"/>
              </w:rPr>
              <w:t>2.330</w:t>
            </w:r>
          </w:p>
        </w:tc>
        <w:tc>
          <w:tcPr>
            <w:tcW w:type="dxa" w:w="820"/>
            <w:vAlign w:val="top"/>
          </w:tcPr>
          <w:p>
            <w:r>
              <w:rPr>
                <w:sz w:val="14"/>
              </w:rPr>
              <w:t>3.511</w:t>
            </w:r>
          </w:p>
        </w:tc>
        <w:tc>
          <w:tcPr>
            <w:tcW w:type="dxa" w:w="820"/>
            <w:vAlign w:val="top"/>
          </w:tcPr>
          <w:p>
            <w:r>
              <w:rPr>
                <w:sz w:val="14"/>
              </w:rPr>
              <w:t>96.000</w:t>
            </w:r>
          </w:p>
        </w:tc>
        <w:tc>
          <w:tcPr>
            <w:tcW w:type="dxa" w:w="820"/>
            <w:vAlign w:val="top"/>
          </w:tcPr>
          <w:p>
            <w:r>
              <w:rPr>
                <w:sz w:val="14"/>
              </w:rPr>
              <w:t>-1.933</w:t>
            </w:r>
          </w:p>
        </w:tc>
        <w:tc>
          <w:tcPr>
            <w:tcW w:type="dxa" w:w="820"/>
            <w:vAlign w:val="top"/>
          </w:tcPr>
          <w:p>
            <w:r>
              <w:rPr>
                <w:sz w:val="14"/>
              </w:rPr>
              <w:t>1.872</w:t>
            </w:r>
          </w:p>
        </w:tc>
        <w:tc>
          <w:tcPr>
            <w:tcW w:type="dxa" w:w="820"/>
            <w:vAlign w:val="top"/>
          </w:tcPr>
          <w:p>
            <w:r>
              <w:rPr>
                <w:sz w:val="14"/>
              </w:rPr>
              <w:t>2.115</w:t>
            </w:r>
          </w:p>
        </w:tc>
        <w:tc>
          <w:tcPr>
            <w:tcW w:type="dxa" w:w="820"/>
            <w:vAlign w:val="top"/>
          </w:tcPr>
          <w:p>
            <w:r>
              <w:rPr>
                <w:sz w:val="14"/>
              </w:rPr>
              <w:t>0.375</w:t>
            </w:r>
          </w:p>
        </w:tc>
        <w:tc>
          <w:tcPr>
            <w:tcW w:type="dxa" w:w="820"/>
            <w:vAlign w:val="top"/>
          </w:tcPr>
          <w:p>
            <w:r>
              <w:rPr>
                <w:sz w:val="14"/>
              </w:rPr>
              <w:t>MR_HIGH_ENC_LOW</w:t>
            </w:r>
          </w:p>
        </w:tc>
        <w:tc>
          <w:tcPr>
            <w:tcW w:type="dxa" w:w="820"/>
            <w:vAlign w:val="top"/>
          </w:tcPr>
          <w:p>
            <w:r>
              <w:rPr>
                <w:sz w:val="14"/>
              </w:rPr>
              <w:t>True</w:t>
            </w:r>
          </w:p>
        </w:tc>
      </w:tr>
    </w:tbl>
    <w:p>
      <w:r>
        <w:t>Interpretation: the two event locks are both in Target around 161-166 s. The first is a MeaningGamma event with K_HT-topo percentile 100 and positive delayed theta. The second is a TSP event with K_HT-topo percentile 96 and positive delayed theta. Because anchor registration was not present in the run files, these are anchor-consistent exploratory / future-freeze candidates, not strict machine-registered confirmations.</w:t>
      </w:r>
    </w:p>
    <w:p>
      <w:r>
        <w:rPr>
          <w:b/>
        </w:rPr>
        <w:t>Top Target CandidateLocal/MRED rows by K_HT-topo</w:t>
      </w:r>
    </w:p>
    <w:tbl>
      <w:tblPr>
        <w:tblStyle w:val="TableGrid"/>
        <w:tblW w:type="auto" w:w="0"/>
        <w:tblLook w:firstColumn="1" w:firstRow="1" w:lastColumn="0" w:lastRow="0" w:noHBand="0" w:noVBand="1" w:val="04A0"/>
      </w:tblPr>
      <w:tblGrid>
        <w:gridCol w:w="820"/>
        <w:gridCol w:w="820"/>
        <w:gridCol w:w="820"/>
        <w:gridCol w:w="820"/>
        <w:gridCol w:w="820"/>
        <w:gridCol w:w="820"/>
        <w:gridCol w:w="820"/>
        <w:gridCol w:w="820"/>
        <w:gridCol w:w="820"/>
        <w:gridCol w:w="820"/>
        <w:gridCol w:w="820"/>
        <w:gridCol w:w="820"/>
        <w:gridCol w:w="820"/>
      </w:tblGrid>
      <w:tr>
        <w:trPr>
          <w:tblHeader w:val="true"/>
        </w:trPr>
        <w:tc>
          <w:tcPr>
            <w:tcW w:type="dxa" w:w="820"/>
            <w:shd w:fill="D9EAF7"/>
          </w:tcPr>
          <w:p>
            <w:r>
              <w:rPr>
                <w:b/>
                <w:sz w:val="12"/>
              </w:rPr>
              <w:t>condition</w:t>
            </w:r>
          </w:p>
        </w:tc>
        <w:tc>
          <w:tcPr>
            <w:tcW w:type="dxa" w:w="820"/>
            <w:shd w:fill="D9EAF7"/>
          </w:tcPr>
          <w:p>
            <w:r>
              <w:rPr>
                <w:b/>
                <w:sz w:val="12"/>
              </w:rPr>
              <w:t>anchor_source</w:t>
            </w:r>
          </w:p>
        </w:tc>
        <w:tc>
          <w:tcPr>
            <w:tcW w:type="dxa" w:w="820"/>
            <w:shd w:fill="D9EAF7"/>
          </w:tcPr>
          <w:p>
            <w:r>
              <w:rPr>
                <w:b/>
                <w:sz w:val="12"/>
              </w:rPr>
              <w:t>anchor_metric</w:t>
            </w:r>
          </w:p>
        </w:tc>
        <w:tc>
          <w:tcPr>
            <w:tcW w:type="dxa" w:w="820"/>
            <w:shd w:fill="D9EAF7"/>
          </w:tcPr>
          <w:p>
            <w:r>
              <w:rPr>
                <w:b/>
                <w:sz w:val="12"/>
              </w:rPr>
              <w:t>condition_offset_sec</w:t>
            </w:r>
          </w:p>
        </w:tc>
        <w:tc>
          <w:tcPr>
            <w:tcW w:type="dxa" w:w="820"/>
            <w:shd w:fill="D9EAF7"/>
          </w:tcPr>
          <w:p>
            <w:r>
              <w:rPr>
                <w:b/>
                <w:sz w:val="12"/>
              </w:rPr>
              <w:t>peak_score</w:t>
            </w:r>
          </w:p>
        </w:tc>
        <w:tc>
          <w:tcPr>
            <w:tcW w:type="dxa" w:w="820"/>
            <w:shd w:fill="D9EAF7"/>
          </w:tcPr>
          <w:p>
            <w:r>
              <w:rPr>
                <w:b/>
                <w:sz w:val="12"/>
              </w:rPr>
              <w:t>K_HT_topo_local</w:t>
            </w:r>
          </w:p>
        </w:tc>
        <w:tc>
          <w:tcPr>
            <w:tcW w:type="dxa" w:w="820"/>
            <w:shd w:fill="D9EAF7"/>
          </w:tcPr>
          <w:p>
            <w:r>
              <w:rPr>
                <w:b/>
                <w:sz w:val="12"/>
              </w:rPr>
              <w:t>K_percentile_by_condition</w:t>
            </w:r>
          </w:p>
        </w:tc>
        <w:tc>
          <w:tcPr>
            <w:tcW w:type="dxa" w:w="820"/>
            <w:shd w:fill="D9EAF7"/>
          </w:tcPr>
          <w:p>
            <w:r>
              <w:rPr>
                <w:b/>
                <w:sz w:val="12"/>
              </w:rPr>
              <w:t>theta_delta_0_10</w:t>
            </w:r>
          </w:p>
        </w:tc>
        <w:tc>
          <w:tcPr>
            <w:tcW w:type="dxa" w:w="820"/>
            <w:shd w:fill="D9EAF7"/>
          </w:tcPr>
          <w:p>
            <w:r>
              <w:rPr>
                <w:b/>
                <w:sz w:val="12"/>
              </w:rPr>
              <w:t>theta_delta_10_30</w:t>
            </w:r>
          </w:p>
        </w:tc>
        <w:tc>
          <w:tcPr>
            <w:tcW w:type="dxa" w:w="820"/>
            <w:shd w:fill="D9EAF7"/>
          </w:tcPr>
          <w:p>
            <w:r>
              <w:rPr>
                <w:b/>
                <w:sz w:val="12"/>
              </w:rPr>
              <w:t>MR_score</w:t>
            </w:r>
          </w:p>
        </w:tc>
        <w:tc>
          <w:tcPr>
            <w:tcW w:type="dxa" w:w="820"/>
            <w:shd w:fill="D9EAF7"/>
          </w:tcPr>
          <w:p>
            <w:r>
              <w:rPr>
                <w:b/>
                <w:sz w:val="12"/>
              </w:rPr>
              <w:t>ENC_score</w:t>
            </w:r>
          </w:p>
        </w:tc>
        <w:tc>
          <w:tcPr>
            <w:tcW w:type="dxa" w:w="820"/>
            <w:shd w:fill="D9EAF7"/>
          </w:tcPr>
          <w:p>
            <w:r>
              <w:rPr>
                <w:b/>
                <w:sz w:val="12"/>
              </w:rPr>
              <w:t>mred_quadrant</w:t>
            </w:r>
          </w:p>
        </w:tc>
        <w:tc>
          <w:tcPr>
            <w:tcW w:type="dxa" w:w="820"/>
            <w:shd w:fill="D9EAF7"/>
          </w:tcPr>
          <w:p>
            <w:r>
              <w:rPr>
                <w:b/>
                <w:sz w:val="12"/>
              </w:rPr>
              <w:t>event_lock_candidate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161.007</w:t>
            </w:r>
          </w:p>
        </w:tc>
        <w:tc>
          <w:tcPr>
            <w:tcW w:type="dxa" w:w="820"/>
            <w:vAlign w:val="top"/>
          </w:tcPr>
          <w:p>
            <w:r>
              <w:rPr>
                <w:sz w:val="12"/>
              </w:rPr>
              <w:t>1.864</w:t>
            </w:r>
          </w:p>
        </w:tc>
        <w:tc>
          <w:tcPr>
            <w:tcW w:type="dxa" w:w="820"/>
            <w:vAlign w:val="top"/>
          </w:tcPr>
          <w:p>
            <w:r>
              <w:rPr>
                <w:sz w:val="12"/>
              </w:rPr>
              <w:t>4.375</w:t>
            </w:r>
          </w:p>
        </w:tc>
        <w:tc>
          <w:tcPr>
            <w:tcW w:type="dxa" w:w="820"/>
            <w:vAlign w:val="top"/>
          </w:tcPr>
          <w:p>
            <w:r>
              <w:rPr>
                <w:sz w:val="12"/>
              </w:rPr>
              <w:t>100.000</w:t>
            </w:r>
          </w:p>
        </w:tc>
        <w:tc>
          <w:tcPr>
            <w:tcW w:type="dxa" w:w="820"/>
            <w:vAlign w:val="top"/>
          </w:tcPr>
          <w:p>
            <w:r>
              <w:rPr>
                <w:sz w:val="12"/>
              </w:rPr>
              <w:t>-0.649</w:t>
            </w:r>
          </w:p>
        </w:tc>
        <w:tc>
          <w:tcPr>
            <w:tcW w:type="dxa" w:w="820"/>
            <w:vAlign w:val="top"/>
          </w:tcPr>
          <w:p>
            <w:r>
              <w:rPr>
                <w:sz w:val="12"/>
              </w:rPr>
              <w:t>2.171</w:t>
            </w:r>
          </w:p>
        </w:tc>
        <w:tc>
          <w:tcPr>
            <w:tcW w:type="dxa" w:w="820"/>
            <w:vAlign w:val="top"/>
          </w:tcPr>
          <w:p>
            <w:r>
              <w:rPr>
                <w:sz w:val="12"/>
              </w:rPr>
              <w:t>2.357</w:t>
            </w:r>
          </w:p>
        </w:tc>
        <w:tc>
          <w:tcPr>
            <w:tcW w:type="dxa" w:w="820"/>
            <w:vAlign w:val="top"/>
          </w:tcPr>
          <w:p>
            <w:r>
              <w:rPr>
                <w:sz w:val="12"/>
              </w:rPr>
              <w:t>1.038</w:t>
            </w:r>
          </w:p>
        </w:tc>
        <w:tc>
          <w:tcPr>
            <w:tcW w:type="dxa" w:w="820"/>
            <w:vAlign w:val="top"/>
          </w:tcPr>
          <w:p>
            <w:r>
              <w:rPr>
                <w:sz w:val="12"/>
              </w:rPr>
              <w:t>MR_HIGH_ENC_HIGH</w:t>
            </w:r>
          </w:p>
        </w:tc>
        <w:tc>
          <w:tcPr>
            <w:tcW w:type="dxa" w:w="820"/>
            <w:vAlign w:val="top"/>
          </w:tcPr>
          <w:p>
            <w:r>
              <w:rPr>
                <w:sz w:val="12"/>
              </w:rPr>
              <w:t>True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tsp_z</w:t>
            </w:r>
          </w:p>
        </w:tc>
        <w:tc>
          <w:tcPr>
            <w:tcW w:type="dxa" w:w="820"/>
            <w:vAlign w:val="top"/>
          </w:tcPr>
          <w:p>
            <w:r>
              <w:rPr>
                <w:sz w:val="12"/>
              </w:rPr>
              <w:t>166.007</w:t>
            </w:r>
          </w:p>
        </w:tc>
        <w:tc>
          <w:tcPr>
            <w:tcW w:type="dxa" w:w="820"/>
            <w:vAlign w:val="top"/>
          </w:tcPr>
          <w:p>
            <w:r>
              <w:rPr>
                <w:sz w:val="12"/>
              </w:rPr>
              <w:t>2.330</w:t>
            </w:r>
          </w:p>
        </w:tc>
        <w:tc>
          <w:tcPr>
            <w:tcW w:type="dxa" w:w="820"/>
            <w:vAlign w:val="top"/>
          </w:tcPr>
          <w:p>
            <w:r>
              <w:rPr>
                <w:sz w:val="12"/>
              </w:rPr>
              <w:t>3.511</w:t>
            </w:r>
          </w:p>
        </w:tc>
        <w:tc>
          <w:tcPr>
            <w:tcW w:type="dxa" w:w="820"/>
            <w:vAlign w:val="top"/>
          </w:tcPr>
          <w:p>
            <w:r>
              <w:rPr>
                <w:sz w:val="12"/>
              </w:rPr>
              <w:t>96.000</w:t>
            </w:r>
          </w:p>
        </w:tc>
        <w:tc>
          <w:tcPr>
            <w:tcW w:type="dxa" w:w="820"/>
            <w:vAlign w:val="top"/>
          </w:tcPr>
          <w:p>
            <w:r>
              <w:rPr>
                <w:sz w:val="12"/>
              </w:rPr>
              <w:t>-1.933</w:t>
            </w:r>
          </w:p>
        </w:tc>
        <w:tc>
          <w:tcPr>
            <w:tcW w:type="dxa" w:w="820"/>
            <w:vAlign w:val="top"/>
          </w:tcPr>
          <w:p>
            <w:r>
              <w:rPr>
                <w:sz w:val="12"/>
              </w:rPr>
              <w:t>1.872</w:t>
            </w:r>
          </w:p>
        </w:tc>
        <w:tc>
          <w:tcPr>
            <w:tcW w:type="dxa" w:w="820"/>
            <w:vAlign w:val="top"/>
          </w:tcPr>
          <w:p>
            <w:r>
              <w:rPr>
                <w:sz w:val="12"/>
              </w:rPr>
              <w:t>2.115</w:t>
            </w:r>
          </w:p>
        </w:tc>
        <w:tc>
          <w:tcPr>
            <w:tcW w:type="dxa" w:w="820"/>
            <w:vAlign w:val="top"/>
          </w:tcPr>
          <w:p>
            <w:r>
              <w:rPr>
                <w:sz w:val="12"/>
              </w:rPr>
              <w:t>0.375</w:t>
            </w:r>
          </w:p>
        </w:tc>
        <w:tc>
          <w:tcPr>
            <w:tcW w:type="dxa" w:w="820"/>
            <w:vAlign w:val="top"/>
          </w:tcPr>
          <w:p>
            <w:r>
              <w:rPr>
                <w:sz w:val="12"/>
              </w:rPr>
              <w:t>MR_HIGH_ENC_LOW</w:t>
            </w:r>
          </w:p>
        </w:tc>
        <w:tc>
          <w:tcPr>
            <w:tcW w:type="dxa" w:w="820"/>
            <w:vAlign w:val="top"/>
          </w:tcPr>
          <w:p>
            <w:r>
              <w:rPr>
                <w:sz w:val="12"/>
              </w:rPr>
              <w:t>True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170.007</w:t>
            </w:r>
          </w:p>
        </w:tc>
        <w:tc>
          <w:tcPr>
            <w:tcW w:type="dxa" w:w="820"/>
            <w:vAlign w:val="top"/>
          </w:tcPr>
          <w:p>
            <w:r>
              <w:rPr>
                <w:sz w:val="12"/>
              </w:rPr>
              <w:t>2.351</w:t>
            </w:r>
          </w:p>
        </w:tc>
        <w:tc>
          <w:tcPr>
            <w:tcW w:type="dxa" w:w="820"/>
            <w:vAlign w:val="top"/>
          </w:tcPr>
          <w:p>
            <w:r>
              <w:rPr>
                <w:sz w:val="12"/>
              </w:rPr>
              <w:t>3.106</w:t>
            </w:r>
          </w:p>
        </w:tc>
        <w:tc>
          <w:tcPr>
            <w:tcW w:type="dxa" w:w="820"/>
            <w:vAlign w:val="top"/>
          </w:tcPr>
          <w:p>
            <w:r>
              <w:rPr>
                <w:sz w:val="12"/>
              </w:rPr>
              <w:t>92.000</w:t>
            </w:r>
          </w:p>
        </w:tc>
        <w:tc>
          <w:tcPr>
            <w:tcW w:type="dxa" w:w="820"/>
            <w:vAlign w:val="top"/>
          </w:tcPr>
          <w:p>
            <w:r>
              <w:rPr>
                <w:sz w:val="12"/>
              </w:rPr>
              <w:t>-1.672</w:t>
            </w:r>
          </w:p>
        </w:tc>
        <w:tc>
          <w:tcPr>
            <w:tcW w:type="dxa" w:w="820"/>
            <w:vAlign w:val="top"/>
          </w:tcPr>
          <w:p>
            <w:r>
              <w:rPr>
                <w:sz w:val="12"/>
              </w:rPr>
              <w:t>2.624</w:t>
            </w:r>
          </w:p>
        </w:tc>
        <w:tc>
          <w:tcPr>
            <w:tcW w:type="dxa" w:w="820"/>
            <w:vAlign w:val="top"/>
          </w:tcPr>
          <w:p>
            <w:r>
              <w:rPr>
                <w:sz w:val="12"/>
              </w:rPr>
              <w:t>1.913</w:t>
            </w:r>
          </w:p>
        </w:tc>
        <w:tc>
          <w:tcPr>
            <w:tcW w:type="dxa" w:w="820"/>
            <w:vAlign w:val="top"/>
          </w:tcPr>
          <w:p>
            <w:r>
              <w:rPr>
                <w:sz w:val="12"/>
              </w:rPr>
              <w:t>0.902</w:t>
            </w:r>
          </w:p>
        </w:tc>
        <w:tc>
          <w:tcPr>
            <w:tcW w:type="dxa" w:w="820"/>
            <w:vAlign w:val="top"/>
          </w:tcPr>
          <w:p>
            <w:r>
              <w:rPr>
                <w:sz w:val="12"/>
              </w:rPr>
              <w:t>MR_HIGH_ENC_HIGH</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tsp_z</w:t>
            </w:r>
          </w:p>
        </w:tc>
        <w:tc>
          <w:tcPr>
            <w:tcW w:type="dxa" w:w="820"/>
            <w:vAlign w:val="top"/>
          </w:tcPr>
          <w:p>
            <w:r>
              <w:rPr>
                <w:sz w:val="12"/>
              </w:rPr>
              <w:t>28.007</w:t>
            </w:r>
          </w:p>
        </w:tc>
        <w:tc>
          <w:tcPr>
            <w:tcW w:type="dxa" w:w="820"/>
            <w:vAlign w:val="top"/>
          </w:tcPr>
          <w:p>
            <w:r>
              <w:rPr>
                <w:sz w:val="12"/>
              </w:rPr>
              <w:t>1.838</w:t>
            </w:r>
          </w:p>
        </w:tc>
        <w:tc>
          <w:tcPr>
            <w:tcW w:type="dxa" w:w="820"/>
            <w:vAlign w:val="top"/>
          </w:tcPr>
          <w:p>
            <w:r>
              <w:rPr>
                <w:sz w:val="12"/>
              </w:rPr>
              <w:t>2.523</w:t>
            </w:r>
          </w:p>
        </w:tc>
        <w:tc>
          <w:tcPr>
            <w:tcW w:type="dxa" w:w="820"/>
            <w:vAlign w:val="top"/>
          </w:tcPr>
          <w:p>
            <w:r>
              <w:rPr>
                <w:sz w:val="12"/>
              </w:rPr>
              <w:t>86.000</w:t>
            </w:r>
          </w:p>
        </w:tc>
        <w:tc>
          <w:tcPr>
            <w:tcW w:type="dxa" w:w="820"/>
            <w:vAlign w:val="top"/>
          </w:tcPr>
          <w:p>
            <w:r>
              <w:rPr>
                <w:sz w:val="12"/>
              </w:rPr>
              <w:t>0.002</w:t>
            </w:r>
          </w:p>
        </w:tc>
        <w:tc>
          <w:tcPr>
            <w:tcW w:type="dxa" w:w="820"/>
            <w:vAlign w:val="top"/>
          </w:tcPr>
          <w:p>
            <w:r>
              <w:rPr>
                <w:sz w:val="12"/>
              </w:rPr>
              <w:t>0.345</w:t>
            </w:r>
          </w:p>
        </w:tc>
        <w:tc>
          <w:tcPr>
            <w:tcW w:type="dxa" w:w="820"/>
            <w:vAlign w:val="top"/>
          </w:tcPr>
          <w:p>
            <w:r>
              <w:rPr>
                <w:sz w:val="12"/>
              </w:rPr>
              <w:t>1.382</w:t>
            </w:r>
          </w:p>
        </w:tc>
        <w:tc>
          <w:tcPr>
            <w:tcW w:type="dxa" w:w="820"/>
            <w:vAlign w:val="top"/>
          </w:tcPr>
          <w:p>
            <w:r>
              <w:rPr>
                <w:sz w:val="12"/>
              </w:rPr>
              <w:t>0.250</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28.007</w:t>
            </w:r>
          </w:p>
        </w:tc>
        <w:tc>
          <w:tcPr>
            <w:tcW w:type="dxa" w:w="820"/>
            <w:vAlign w:val="top"/>
          </w:tcPr>
          <w:p>
            <w:r>
              <w:rPr>
                <w:sz w:val="12"/>
              </w:rPr>
              <w:t>1.869</w:t>
            </w:r>
          </w:p>
        </w:tc>
        <w:tc>
          <w:tcPr>
            <w:tcW w:type="dxa" w:w="820"/>
            <w:vAlign w:val="top"/>
          </w:tcPr>
          <w:p>
            <w:r>
              <w:rPr>
                <w:sz w:val="12"/>
              </w:rPr>
              <w:t>2.523</w:t>
            </w:r>
          </w:p>
        </w:tc>
        <w:tc>
          <w:tcPr>
            <w:tcW w:type="dxa" w:w="820"/>
            <w:vAlign w:val="top"/>
          </w:tcPr>
          <w:p>
            <w:r>
              <w:rPr>
                <w:sz w:val="12"/>
              </w:rPr>
              <w:t>86.000</w:t>
            </w:r>
          </w:p>
        </w:tc>
        <w:tc>
          <w:tcPr>
            <w:tcW w:type="dxa" w:w="820"/>
            <w:vAlign w:val="top"/>
          </w:tcPr>
          <w:p>
            <w:r>
              <w:rPr>
                <w:sz w:val="12"/>
              </w:rPr>
              <w:t>0.002</w:t>
            </w:r>
          </w:p>
        </w:tc>
        <w:tc>
          <w:tcPr>
            <w:tcW w:type="dxa" w:w="820"/>
            <w:vAlign w:val="top"/>
          </w:tcPr>
          <w:p>
            <w:r>
              <w:rPr>
                <w:sz w:val="12"/>
              </w:rPr>
              <w:t>0.345</w:t>
            </w:r>
          </w:p>
        </w:tc>
        <w:tc>
          <w:tcPr>
            <w:tcW w:type="dxa" w:w="820"/>
            <w:vAlign w:val="top"/>
          </w:tcPr>
          <w:p>
            <w:r>
              <w:rPr>
                <w:sz w:val="12"/>
              </w:rPr>
              <w:t>1.396</w:t>
            </w:r>
          </w:p>
        </w:tc>
        <w:tc>
          <w:tcPr>
            <w:tcW w:type="dxa" w:w="820"/>
            <w:vAlign w:val="top"/>
          </w:tcPr>
          <w:p>
            <w:r>
              <w:rPr>
                <w:sz w:val="12"/>
              </w:rPr>
              <w:t>0.250</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281.007</w:t>
            </w:r>
          </w:p>
        </w:tc>
        <w:tc>
          <w:tcPr>
            <w:tcW w:type="dxa" w:w="820"/>
            <w:vAlign w:val="top"/>
          </w:tcPr>
          <w:p>
            <w:r>
              <w:rPr>
                <w:sz w:val="12"/>
              </w:rPr>
              <w:t>2.524</w:t>
            </w:r>
          </w:p>
        </w:tc>
        <w:tc>
          <w:tcPr>
            <w:tcW w:type="dxa" w:w="820"/>
            <w:vAlign w:val="top"/>
          </w:tcPr>
          <w:p>
            <w:r>
              <w:rPr>
                <w:sz w:val="12"/>
              </w:rPr>
              <w:t>2.153</w:t>
            </w:r>
          </w:p>
        </w:tc>
        <w:tc>
          <w:tcPr>
            <w:tcW w:type="dxa" w:w="820"/>
            <w:vAlign w:val="top"/>
          </w:tcPr>
          <w:p>
            <w:r>
              <w:rPr>
                <w:sz w:val="12"/>
              </w:rPr>
              <w:t>78.000</w:t>
            </w:r>
          </w:p>
        </w:tc>
        <w:tc>
          <w:tcPr>
            <w:tcW w:type="dxa" w:w="820"/>
            <w:vAlign w:val="top"/>
          </w:tcPr>
          <w:p>
            <w:r>
              <w:rPr>
                <w:sz w:val="12"/>
              </w:rPr>
              <w:t>0.832</w:t>
            </w:r>
          </w:p>
        </w:tc>
        <w:tc>
          <w:tcPr>
            <w:tcW w:type="dxa" w:w="820"/>
            <w:vAlign w:val="top"/>
          </w:tcPr>
          <w:p>
            <w:r>
              <w:rPr>
                <w:sz w:val="12"/>
              </w:rPr>
              <w:t>0.370</w:t>
            </w:r>
          </w:p>
        </w:tc>
        <w:tc>
          <w:tcPr>
            <w:tcW w:type="dxa" w:w="820"/>
            <w:vAlign w:val="top"/>
          </w:tcPr>
          <w:p>
            <w:r>
              <w:rPr>
                <w:sz w:val="12"/>
              </w:rPr>
              <w:t>1.495</w:t>
            </w:r>
          </w:p>
        </w:tc>
        <w:tc>
          <w:tcPr>
            <w:tcW w:type="dxa" w:w="820"/>
            <w:vAlign w:val="top"/>
          </w:tcPr>
          <w:p>
            <w:r>
              <w:rPr>
                <w:sz w:val="12"/>
              </w:rPr>
              <w:t>0.584</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tsp_z</w:t>
            </w:r>
          </w:p>
        </w:tc>
        <w:tc>
          <w:tcPr>
            <w:tcW w:type="dxa" w:w="820"/>
            <w:vAlign w:val="top"/>
          </w:tcPr>
          <w:p>
            <w:r>
              <w:rPr>
                <w:sz w:val="12"/>
              </w:rPr>
              <w:t>281.007</w:t>
            </w:r>
          </w:p>
        </w:tc>
        <w:tc>
          <w:tcPr>
            <w:tcW w:type="dxa" w:w="820"/>
            <w:vAlign w:val="top"/>
          </w:tcPr>
          <w:p>
            <w:r>
              <w:rPr>
                <w:sz w:val="12"/>
              </w:rPr>
              <w:t>2.744</w:t>
            </w:r>
          </w:p>
        </w:tc>
        <w:tc>
          <w:tcPr>
            <w:tcW w:type="dxa" w:w="820"/>
            <w:vAlign w:val="top"/>
          </w:tcPr>
          <w:p>
            <w:r>
              <w:rPr>
                <w:sz w:val="12"/>
              </w:rPr>
              <w:t>2.153</w:t>
            </w:r>
          </w:p>
        </w:tc>
        <w:tc>
          <w:tcPr>
            <w:tcW w:type="dxa" w:w="820"/>
            <w:vAlign w:val="top"/>
          </w:tcPr>
          <w:p>
            <w:r>
              <w:rPr>
                <w:sz w:val="12"/>
              </w:rPr>
              <w:t>78.000</w:t>
            </w:r>
          </w:p>
        </w:tc>
        <w:tc>
          <w:tcPr>
            <w:tcW w:type="dxa" w:w="820"/>
            <w:vAlign w:val="top"/>
          </w:tcPr>
          <w:p>
            <w:r>
              <w:rPr>
                <w:sz w:val="12"/>
              </w:rPr>
              <w:t>0.832</w:t>
            </w:r>
          </w:p>
        </w:tc>
        <w:tc>
          <w:tcPr>
            <w:tcW w:type="dxa" w:w="820"/>
            <w:vAlign w:val="top"/>
          </w:tcPr>
          <w:p>
            <w:r>
              <w:rPr>
                <w:sz w:val="12"/>
              </w:rPr>
              <w:t>0.370</w:t>
            </w:r>
          </w:p>
        </w:tc>
        <w:tc>
          <w:tcPr>
            <w:tcW w:type="dxa" w:w="820"/>
            <w:vAlign w:val="top"/>
          </w:tcPr>
          <w:p>
            <w:r>
              <w:rPr>
                <w:sz w:val="12"/>
              </w:rPr>
              <w:t>1.592</w:t>
            </w:r>
          </w:p>
        </w:tc>
        <w:tc>
          <w:tcPr>
            <w:tcW w:type="dxa" w:w="820"/>
            <w:vAlign w:val="top"/>
          </w:tcPr>
          <w:p>
            <w:r>
              <w:rPr>
                <w:sz w:val="12"/>
              </w:rPr>
              <w:t>0.584</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tsp_z</w:t>
            </w:r>
          </w:p>
        </w:tc>
        <w:tc>
          <w:tcPr>
            <w:tcW w:type="dxa" w:w="820"/>
            <w:vAlign w:val="top"/>
          </w:tcPr>
          <w:p>
            <w:r>
              <w:rPr>
                <w:sz w:val="12"/>
              </w:rPr>
              <w:t>263.007</w:t>
            </w:r>
          </w:p>
        </w:tc>
        <w:tc>
          <w:tcPr>
            <w:tcW w:type="dxa" w:w="820"/>
            <w:vAlign w:val="top"/>
          </w:tcPr>
          <w:p>
            <w:r>
              <w:rPr>
                <w:sz w:val="12"/>
              </w:rPr>
              <w:t>2.222</w:t>
            </w:r>
          </w:p>
        </w:tc>
        <w:tc>
          <w:tcPr>
            <w:tcW w:type="dxa" w:w="820"/>
            <w:vAlign w:val="top"/>
          </w:tcPr>
          <w:p>
            <w:r>
              <w:rPr>
                <w:sz w:val="12"/>
              </w:rPr>
              <w:t>1.604</w:t>
            </w:r>
          </w:p>
        </w:tc>
        <w:tc>
          <w:tcPr>
            <w:tcW w:type="dxa" w:w="820"/>
            <w:vAlign w:val="top"/>
          </w:tcPr>
          <w:p>
            <w:r>
              <w:rPr>
                <w:sz w:val="12"/>
              </w:rPr>
              <w:t>70.000</w:t>
            </w:r>
          </w:p>
        </w:tc>
        <w:tc>
          <w:tcPr>
            <w:tcW w:type="dxa" w:w="820"/>
            <w:vAlign w:val="top"/>
          </w:tcPr>
          <w:p>
            <w:r>
              <w:rPr>
                <w:sz w:val="12"/>
              </w:rPr>
              <w:t>1.287</w:t>
            </w:r>
          </w:p>
        </w:tc>
        <w:tc>
          <w:tcPr>
            <w:tcW w:type="dxa" w:w="820"/>
            <w:vAlign w:val="top"/>
          </w:tcPr>
          <w:p>
            <w:r>
              <w:rPr>
                <w:sz w:val="12"/>
              </w:rPr>
              <w:t>1.541</w:t>
            </w:r>
          </w:p>
        </w:tc>
        <w:tc>
          <w:tcPr>
            <w:tcW w:type="dxa" w:w="820"/>
            <w:vAlign w:val="top"/>
          </w:tcPr>
          <w:p>
            <w:r>
              <w:rPr>
                <w:sz w:val="12"/>
              </w:rPr>
              <w:t>1.075</w:t>
            </w:r>
          </w:p>
        </w:tc>
        <w:tc>
          <w:tcPr>
            <w:tcW w:type="dxa" w:w="820"/>
            <w:vAlign w:val="top"/>
          </w:tcPr>
          <w:p>
            <w:r>
              <w:rPr>
                <w:sz w:val="12"/>
              </w:rPr>
              <w:t>1.424</w:t>
            </w:r>
          </w:p>
        </w:tc>
        <w:tc>
          <w:tcPr>
            <w:tcW w:type="dxa" w:w="820"/>
            <w:vAlign w:val="top"/>
          </w:tcPr>
          <w:p>
            <w:r>
              <w:rPr>
                <w:sz w:val="12"/>
              </w:rPr>
              <w:t>MR_HIGH_ENC_HIGH</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263.007</w:t>
            </w:r>
          </w:p>
        </w:tc>
        <w:tc>
          <w:tcPr>
            <w:tcW w:type="dxa" w:w="820"/>
            <w:vAlign w:val="top"/>
          </w:tcPr>
          <w:p>
            <w:r>
              <w:rPr>
                <w:sz w:val="12"/>
              </w:rPr>
              <w:t>1.978</w:t>
            </w:r>
          </w:p>
        </w:tc>
        <w:tc>
          <w:tcPr>
            <w:tcW w:type="dxa" w:w="820"/>
            <w:vAlign w:val="top"/>
          </w:tcPr>
          <w:p>
            <w:r>
              <w:rPr>
                <w:sz w:val="12"/>
              </w:rPr>
              <w:t>1.604</w:t>
            </w:r>
          </w:p>
        </w:tc>
        <w:tc>
          <w:tcPr>
            <w:tcW w:type="dxa" w:w="820"/>
            <w:vAlign w:val="top"/>
          </w:tcPr>
          <w:p>
            <w:r>
              <w:rPr>
                <w:sz w:val="12"/>
              </w:rPr>
              <w:t>70.000</w:t>
            </w:r>
          </w:p>
        </w:tc>
        <w:tc>
          <w:tcPr>
            <w:tcW w:type="dxa" w:w="820"/>
            <w:vAlign w:val="top"/>
          </w:tcPr>
          <w:p>
            <w:r>
              <w:rPr>
                <w:sz w:val="12"/>
              </w:rPr>
              <w:t>1.287</w:t>
            </w:r>
          </w:p>
        </w:tc>
        <w:tc>
          <w:tcPr>
            <w:tcW w:type="dxa" w:w="820"/>
            <w:vAlign w:val="top"/>
          </w:tcPr>
          <w:p>
            <w:r>
              <w:rPr>
                <w:sz w:val="12"/>
              </w:rPr>
              <w:t>1.541</w:t>
            </w:r>
          </w:p>
        </w:tc>
        <w:tc>
          <w:tcPr>
            <w:tcW w:type="dxa" w:w="820"/>
            <w:vAlign w:val="top"/>
          </w:tcPr>
          <w:p>
            <w:r>
              <w:rPr>
                <w:sz w:val="12"/>
              </w:rPr>
              <w:t>0.967</w:t>
            </w:r>
          </w:p>
        </w:tc>
        <w:tc>
          <w:tcPr>
            <w:tcW w:type="dxa" w:w="820"/>
            <w:vAlign w:val="top"/>
          </w:tcPr>
          <w:p>
            <w:r>
              <w:rPr>
                <w:sz w:val="12"/>
              </w:rPr>
              <w:t>1.424</w:t>
            </w:r>
          </w:p>
        </w:tc>
        <w:tc>
          <w:tcPr>
            <w:tcW w:type="dxa" w:w="820"/>
            <w:vAlign w:val="top"/>
          </w:tcPr>
          <w:p>
            <w:r>
              <w:rPr>
                <w:sz w:val="12"/>
              </w:rPr>
              <w:t>MR_HIGH_ENC_HIGH</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tsp_z</w:t>
            </w:r>
          </w:p>
        </w:tc>
        <w:tc>
          <w:tcPr>
            <w:tcW w:type="dxa" w:w="820"/>
            <w:vAlign w:val="top"/>
          </w:tcPr>
          <w:p>
            <w:r>
              <w:rPr>
                <w:sz w:val="12"/>
              </w:rPr>
              <w:t>14.007</w:t>
            </w:r>
          </w:p>
        </w:tc>
        <w:tc>
          <w:tcPr>
            <w:tcW w:type="dxa" w:w="820"/>
            <w:vAlign w:val="top"/>
          </w:tcPr>
          <w:p>
            <w:r>
              <w:rPr>
                <w:sz w:val="12"/>
              </w:rPr>
              <w:t>3.045</w:t>
            </w:r>
          </w:p>
        </w:tc>
        <w:tc>
          <w:tcPr>
            <w:tcW w:type="dxa" w:w="820"/>
            <w:vAlign w:val="top"/>
          </w:tcPr>
          <w:p>
            <w:r>
              <w:rPr>
                <w:sz w:val="12"/>
              </w:rPr>
              <w:t>1.579</w:t>
            </w:r>
          </w:p>
        </w:tc>
        <w:tc>
          <w:tcPr>
            <w:tcW w:type="dxa" w:w="820"/>
            <w:vAlign w:val="top"/>
          </w:tcPr>
          <w:p>
            <w:r>
              <w:rPr>
                <w:sz w:val="12"/>
              </w:rPr>
              <w:t>62.000</w:t>
            </w:r>
          </w:p>
        </w:tc>
        <w:tc>
          <w:tcPr>
            <w:tcW w:type="dxa" w:w="820"/>
            <w:vAlign w:val="top"/>
          </w:tcPr>
          <w:p>
            <w:r>
              <w:rPr>
                <w:sz w:val="12"/>
              </w:rPr>
              <w:t>-1.308</w:t>
            </w:r>
          </w:p>
        </w:tc>
        <w:tc>
          <w:tcPr>
            <w:tcW w:type="dxa" w:w="820"/>
            <w:vAlign w:val="top"/>
          </w:tcPr>
          <w:p>
            <w:r>
              <w:rPr>
                <w:sz w:val="12"/>
              </w:rPr>
              <w:t>-0.877</w:t>
            </w:r>
          </w:p>
        </w:tc>
        <w:tc>
          <w:tcPr>
            <w:tcW w:type="dxa" w:w="820"/>
            <w:vAlign w:val="top"/>
          </w:tcPr>
          <w:p>
            <w:r>
              <w:rPr>
                <w:sz w:val="12"/>
              </w:rPr>
              <w:t>1.428</w:t>
            </w:r>
          </w:p>
        </w:tc>
        <w:tc>
          <w:tcPr>
            <w:tcW w:type="dxa" w:w="820"/>
            <w:vAlign w:val="top"/>
          </w:tcPr>
          <w:p>
            <w:r>
              <w:rPr>
                <w:sz w:val="12"/>
              </w:rPr>
              <w:t>-0.947</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14.007</w:t>
            </w:r>
          </w:p>
        </w:tc>
        <w:tc>
          <w:tcPr>
            <w:tcW w:type="dxa" w:w="820"/>
            <w:vAlign w:val="top"/>
          </w:tcPr>
          <w:p>
            <w:r>
              <w:rPr>
                <w:sz w:val="12"/>
              </w:rPr>
              <w:t>3.003</w:t>
            </w:r>
          </w:p>
        </w:tc>
        <w:tc>
          <w:tcPr>
            <w:tcW w:type="dxa" w:w="820"/>
            <w:vAlign w:val="top"/>
          </w:tcPr>
          <w:p>
            <w:r>
              <w:rPr>
                <w:sz w:val="12"/>
              </w:rPr>
              <w:t>1.579</w:t>
            </w:r>
          </w:p>
        </w:tc>
        <w:tc>
          <w:tcPr>
            <w:tcW w:type="dxa" w:w="820"/>
            <w:vAlign w:val="top"/>
          </w:tcPr>
          <w:p>
            <w:r>
              <w:rPr>
                <w:sz w:val="12"/>
              </w:rPr>
              <w:t>62.000</w:t>
            </w:r>
          </w:p>
        </w:tc>
        <w:tc>
          <w:tcPr>
            <w:tcW w:type="dxa" w:w="820"/>
            <w:vAlign w:val="top"/>
          </w:tcPr>
          <w:p>
            <w:r>
              <w:rPr>
                <w:sz w:val="12"/>
              </w:rPr>
              <w:t>-1.308</w:t>
            </w:r>
          </w:p>
        </w:tc>
        <w:tc>
          <w:tcPr>
            <w:tcW w:type="dxa" w:w="820"/>
            <w:vAlign w:val="top"/>
          </w:tcPr>
          <w:p>
            <w:r>
              <w:rPr>
                <w:sz w:val="12"/>
              </w:rPr>
              <w:t>-0.877</w:t>
            </w:r>
          </w:p>
        </w:tc>
        <w:tc>
          <w:tcPr>
            <w:tcW w:type="dxa" w:w="820"/>
            <w:vAlign w:val="top"/>
          </w:tcPr>
          <w:p>
            <w:r>
              <w:rPr>
                <w:sz w:val="12"/>
              </w:rPr>
              <w:t>1.409</w:t>
            </w:r>
          </w:p>
        </w:tc>
        <w:tc>
          <w:tcPr>
            <w:tcW w:type="dxa" w:w="820"/>
            <w:vAlign w:val="top"/>
          </w:tcPr>
          <w:p>
            <w:r>
              <w:rPr>
                <w:sz w:val="12"/>
              </w:rPr>
              <w:t>-0.947</w:t>
            </w:r>
          </w:p>
        </w:tc>
        <w:tc>
          <w:tcPr>
            <w:tcW w:type="dxa" w:w="820"/>
            <w:vAlign w:val="top"/>
          </w:tcPr>
          <w:p>
            <w:r>
              <w:rPr>
                <w:sz w:val="12"/>
              </w:rPr>
              <w:t>MR_HIGH_ENC_LOW</w:t>
            </w:r>
          </w:p>
        </w:tc>
        <w:tc>
          <w:tcPr>
            <w:tcW w:type="dxa" w:w="820"/>
            <w:vAlign w:val="top"/>
          </w:tcPr>
          <w:p>
            <w:r>
              <w:rPr>
                <w:sz w:val="12"/>
              </w:rPr>
              <w:t>False</w:t>
            </w:r>
          </w:p>
        </w:tc>
      </w:tr>
      <w:tr>
        <w:tc>
          <w:tcPr>
            <w:tcW w:type="dxa" w:w="820"/>
            <w:vAlign w:val="top"/>
          </w:tcPr>
          <w:p>
            <w:r>
              <w:rPr>
                <w:sz w:val="12"/>
              </w:rPr>
              <w:t>TARGET_1</w:t>
            </w:r>
          </w:p>
        </w:tc>
        <w:tc>
          <w:tcPr>
            <w:tcW w:type="dxa" w:w="820"/>
            <w:vAlign w:val="top"/>
          </w:tcPr>
          <w:p>
            <w:r>
              <w:rPr>
                <w:sz w:val="12"/>
              </w:rPr>
              <w:t>physiology_exploratory</w:t>
            </w:r>
          </w:p>
        </w:tc>
        <w:tc>
          <w:tcPr>
            <w:tcW w:type="dxa" w:w="820"/>
            <w:vAlign w:val="top"/>
          </w:tcPr>
          <w:p>
            <w:r>
              <w:rPr>
                <w:sz w:val="12"/>
              </w:rPr>
              <w:t>meaninggamma_score</w:t>
            </w:r>
          </w:p>
        </w:tc>
        <w:tc>
          <w:tcPr>
            <w:tcW w:type="dxa" w:w="820"/>
            <w:vAlign w:val="top"/>
          </w:tcPr>
          <w:p>
            <w:r>
              <w:rPr>
                <w:sz w:val="12"/>
              </w:rPr>
              <w:t>57.007</w:t>
            </w:r>
          </w:p>
        </w:tc>
        <w:tc>
          <w:tcPr>
            <w:tcW w:type="dxa" w:w="820"/>
            <w:vAlign w:val="top"/>
          </w:tcPr>
          <w:p>
            <w:r>
              <w:rPr>
                <w:sz w:val="12"/>
              </w:rPr>
              <w:t>1.827</w:t>
            </w:r>
          </w:p>
        </w:tc>
        <w:tc>
          <w:tcPr>
            <w:tcW w:type="dxa" w:w="820"/>
            <w:vAlign w:val="top"/>
          </w:tcPr>
          <w:p>
            <w:r>
              <w:rPr>
                <w:sz w:val="12"/>
              </w:rPr>
              <w:t>0.496</w:t>
            </w:r>
          </w:p>
        </w:tc>
        <w:tc>
          <w:tcPr>
            <w:tcW w:type="dxa" w:w="820"/>
            <w:vAlign w:val="top"/>
          </w:tcPr>
          <w:p>
            <w:r>
              <w:rPr>
                <w:sz w:val="12"/>
              </w:rPr>
              <w:t>54.000</w:t>
            </w:r>
          </w:p>
        </w:tc>
        <w:tc>
          <w:tcPr>
            <w:tcW w:type="dxa" w:w="820"/>
            <w:vAlign w:val="top"/>
          </w:tcPr>
          <w:p>
            <w:r>
              <w:rPr>
                <w:sz w:val="12"/>
              </w:rPr>
              <w:t>0.372</w:t>
            </w:r>
          </w:p>
        </w:tc>
        <w:tc>
          <w:tcPr>
            <w:tcW w:type="dxa" w:w="820"/>
            <w:vAlign w:val="top"/>
          </w:tcPr>
          <w:p>
            <w:r>
              <w:rPr>
                <w:sz w:val="12"/>
              </w:rPr>
              <w:t>0.702</w:t>
            </w:r>
          </w:p>
        </w:tc>
        <w:tc>
          <w:tcPr>
            <w:tcW w:type="dxa" w:w="820"/>
            <w:vAlign w:val="top"/>
          </w:tcPr>
          <w:p>
            <w:r>
              <w:rPr>
                <w:sz w:val="12"/>
              </w:rPr>
              <w:t>0.323</w:t>
            </w:r>
          </w:p>
        </w:tc>
        <w:tc>
          <w:tcPr>
            <w:tcW w:type="dxa" w:w="820"/>
            <w:vAlign w:val="top"/>
          </w:tcPr>
          <w:p>
            <w:r>
              <w:rPr>
                <w:sz w:val="12"/>
              </w:rPr>
              <w:t>0.596</w:t>
            </w:r>
          </w:p>
        </w:tc>
        <w:tc>
          <w:tcPr>
            <w:tcW w:type="dxa" w:w="820"/>
            <w:vAlign w:val="top"/>
          </w:tcPr>
          <w:p>
            <w:r>
              <w:rPr>
                <w:sz w:val="12"/>
              </w:rPr>
              <w:t>MR_LOW_ENC_LOW</w:t>
            </w:r>
          </w:p>
        </w:tc>
        <w:tc>
          <w:tcPr>
            <w:tcW w:type="dxa" w:w="820"/>
            <w:vAlign w:val="top"/>
          </w:tcPr>
          <w:p>
            <w:r>
              <w:rPr>
                <w:sz w:val="12"/>
              </w:rPr>
              <w:t>False</w:t>
            </w:r>
          </w:p>
        </w:tc>
      </w:tr>
    </w:tbl>
    <w:p>
      <w:pPr>
        <w:pStyle w:val="Heading1"/>
      </w:pPr>
      <w:r>
        <w:t>7. NAST - Narrative Absorption State Transition</w:t>
      </w:r>
    </w:p>
    <w:p>
      <w:r>
        <w:rPr>
          <w:b/>
        </w:rPr>
        <w:t>NAST phase transitions</w:t>
      </w:r>
    </w:p>
    <w:tbl>
      <w:tblPr>
        <w:tblStyle w:val="TableGrid"/>
        <w:tblW w:type="auto" w:w="0"/>
        <w:tblLook w:firstColumn="1" w:firstRow="1" w:lastColumn="0" w:lastRow="0" w:noHBand="0" w:noVBand="1" w:val="04A0"/>
      </w:tblPr>
      <w:tblGrid>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tblGrid>
      <w:tr>
        <w:trPr>
          <w:tblHeader w:val="true"/>
        </w:trPr>
        <w:tc>
          <w:tcPr>
            <w:tcW w:type="dxa" w:w="395"/>
            <w:shd w:fill="D9EAF7"/>
          </w:tcPr>
          <w:p>
            <w:r>
              <w:rPr>
                <w:b/>
                <w:sz w:val="12"/>
              </w:rPr>
              <w:t>transition</w:t>
            </w:r>
          </w:p>
        </w:tc>
        <w:tc>
          <w:tcPr>
            <w:tcW w:type="dxa" w:w="395"/>
            <w:shd w:fill="D9EAF7"/>
          </w:tcPr>
          <w:p>
            <w:r>
              <w:rPr>
                <w:b/>
                <w:sz w:val="12"/>
              </w:rPr>
              <w:t>pre_phase</w:t>
            </w:r>
          </w:p>
        </w:tc>
        <w:tc>
          <w:tcPr>
            <w:tcW w:type="dxa" w:w="395"/>
            <w:shd w:fill="D9EAF7"/>
          </w:tcPr>
          <w:p>
            <w:r>
              <w:rPr>
                <w:b/>
                <w:sz w:val="12"/>
              </w:rPr>
              <w:t>post_phase</w:t>
            </w:r>
          </w:p>
        </w:tc>
        <w:tc>
          <w:tcPr>
            <w:tcW w:type="dxa" w:w="395"/>
            <w:shd w:fill="D9EAF7"/>
          </w:tcPr>
          <w:p>
            <w:r>
              <w:rPr>
                <w:b/>
                <w:sz w:val="12"/>
              </w:rPr>
              <w:t>pre_alpha_posterior_z</w:t>
            </w:r>
          </w:p>
        </w:tc>
        <w:tc>
          <w:tcPr>
            <w:tcW w:type="dxa" w:w="395"/>
            <w:shd w:fill="D9EAF7"/>
          </w:tcPr>
          <w:p>
            <w:r>
              <w:rPr>
                <w:b/>
                <w:sz w:val="12"/>
              </w:rPr>
              <w:t>post_alpha_posterior_z</w:t>
            </w:r>
          </w:p>
        </w:tc>
        <w:tc>
          <w:tcPr>
            <w:tcW w:type="dxa" w:w="395"/>
            <w:shd w:fill="D9EAF7"/>
          </w:tcPr>
          <w:p>
            <w:r>
              <w:rPr>
                <w:b/>
                <w:sz w:val="12"/>
              </w:rPr>
              <w:t>delta_alpha_posterior_z</w:t>
            </w:r>
          </w:p>
        </w:tc>
        <w:tc>
          <w:tcPr>
            <w:tcW w:type="dxa" w:w="395"/>
            <w:shd w:fill="D9EAF7"/>
          </w:tcPr>
          <w:p>
            <w:r>
              <w:rPr>
                <w:b/>
                <w:sz w:val="12"/>
              </w:rPr>
              <w:t>pre_alpha_drop_proxy_z</w:t>
            </w:r>
          </w:p>
        </w:tc>
        <w:tc>
          <w:tcPr>
            <w:tcW w:type="dxa" w:w="395"/>
            <w:shd w:fill="D9EAF7"/>
          </w:tcPr>
          <w:p>
            <w:r>
              <w:rPr>
                <w:b/>
                <w:sz w:val="12"/>
              </w:rPr>
              <w:t>post_alpha_drop_proxy_z</w:t>
            </w:r>
          </w:p>
        </w:tc>
        <w:tc>
          <w:tcPr>
            <w:tcW w:type="dxa" w:w="395"/>
            <w:shd w:fill="D9EAF7"/>
          </w:tcPr>
          <w:p>
            <w:r>
              <w:rPr>
                <w:b/>
                <w:sz w:val="12"/>
              </w:rPr>
              <w:t>delta_alpha_drop_proxy_z</w:t>
            </w:r>
          </w:p>
        </w:tc>
        <w:tc>
          <w:tcPr>
            <w:tcW w:type="dxa" w:w="395"/>
            <w:shd w:fill="D9EAF7"/>
          </w:tcPr>
          <w:p>
            <w:r>
              <w:rPr>
                <w:b/>
                <w:sz w:val="12"/>
              </w:rPr>
              <w:t>pre_meaninggamma_score</w:t>
            </w:r>
          </w:p>
        </w:tc>
        <w:tc>
          <w:tcPr>
            <w:tcW w:type="dxa" w:w="395"/>
            <w:shd w:fill="D9EAF7"/>
          </w:tcPr>
          <w:p>
            <w:r>
              <w:rPr>
                <w:b/>
                <w:sz w:val="12"/>
              </w:rPr>
              <w:t>post_meaninggamma_score</w:t>
            </w:r>
          </w:p>
        </w:tc>
        <w:tc>
          <w:tcPr>
            <w:tcW w:type="dxa" w:w="395"/>
            <w:shd w:fill="D9EAF7"/>
          </w:tcPr>
          <w:p>
            <w:r>
              <w:rPr>
                <w:b/>
                <w:sz w:val="12"/>
              </w:rPr>
              <w:t>delta_meaninggamma_score</w:t>
            </w:r>
          </w:p>
        </w:tc>
        <w:tc>
          <w:tcPr>
            <w:tcW w:type="dxa" w:w="395"/>
            <w:shd w:fill="D9EAF7"/>
          </w:tcPr>
          <w:p>
            <w:r>
              <w:rPr>
                <w:b/>
                <w:sz w:val="12"/>
              </w:rPr>
              <w:t>pre_tsp_z</w:t>
            </w:r>
          </w:p>
        </w:tc>
        <w:tc>
          <w:tcPr>
            <w:tcW w:type="dxa" w:w="395"/>
            <w:shd w:fill="D9EAF7"/>
          </w:tcPr>
          <w:p>
            <w:r>
              <w:rPr>
                <w:b/>
                <w:sz w:val="12"/>
              </w:rPr>
              <w:t>post_tsp_z</w:t>
            </w:r>
          </w:p>
        </w:tc>
        <w:tc>
          <w:tcPr>
            <w:tcW w:type="dxa" w:w="395"/>
            <w:shd w:fill="D9EAF7"/>
          </w:tcPr>
          <w:p>
            <w:r>
              <w:rPr>
                <w:b/>
                <w:sz w:val="12"/>
              </w:rPr>
              <w:t>delta_tsp_z</w:t>
            </w:r>
          </w:p>
        </w:tc>
        <w:tc>
          <w:tcPr>
            <w:tcW w:type="dxa" w:w="395"/>
            <w:shd w:fill="D9EAF7"/>
          </w:tcPr>
          <w:p>
            <w:r>
              <w:rPr>
                <w:b/>
                <w:sz w:val="12"/>
              </w:rPr>
              <w:t>pre_taskgamma_score</w:t>
            </w:r>
          </w:p>
        </w:tc>
        <w:tc>
          <w:tcPr>
            <w:tcW w:type="dxa" w:w="395"/>
            <w:shd w:fill="D9EAF7"/>
          </w:tcPr>
          <w:p>
            <w:r>
              <w:rPr>
                <w:b/>
                <w:sz w:val="12"/>
              </w:rPr>
              <w:t>post_taskgamma_score</w:t>
            </w:r>
          </w:p>
        </w:tc>
        <w:tc>
          <w:tcPr>
            <w:tcW w:type="dxa" w:w="395"/>
            <w:shd w:fill="D9EAF7"/>
          </w:tcPr>
          <w:p>
            <w:r>
              <w:rPr>
                <w:b/>
                <w:sz w:val="12"/>
              </w:rPr>
              <w:t>delta_taskgamma_score</w:t>
            </w:r>
          </w:p>
        </w:tc>
        <w:tc>
          <w:tcPr>
            <w:tcW w:type="dxa" w:w="395"/>
            <w:shd w:fill="D9EAF7"/>
          </w:tcPr>
          <w:p>
            <w:r>
              <w:rPr>
                <w:b/>
                <w:sz w:val="12"/>
              </w:rPr>
              <w:t>pre_theta_integration_z</w:t>
            </w:r>
          </w:p>
        </w:tc>
        <w:tc>
          <w:tcPr>
            <w:tcW w:type="dxa" w:w="395"/>
            <w:shd w:fill="D9EAF7"/>
          </w:tcPr>
          <w:p>
            <w:r>
              <w:rPr>
                <w:b/>
                <w:sz w:val="12"/>
              </w:rPr>
              <w:t>post_theta_integration_z</w:t>
            </w:r>
          </w:p>
        </w:tc>
        <w:tc>
          <w:tcPr>
            <w:tcW w:type="dxa" w:w="395"/>
            <w:shd w:fill="D9EAF7"/>
          </w:tcPr>
          <w:p>
            <w:r>
              <w:rPr>
                <w:b/>
                <w:sz w:val="12"/>
              </w:rPr>
              <w:t>delta_theta_integration_z</w:t>
            </w:r>
          </w:p>
        </w:tc>
        <w:tc>
          <w:tcPr>
            <w:tcW w:type="dxa" w:w="395"/>
            <w:shd w:fill="D9EAF7"/>
          </w:tcPr>
          <w:p>
            <w:r>
              <w:rPr>
                <w:b/>
                <w:sz w:val="12"/>
              </w:rPr>
              <w:t>pre_nas_score</w:t>
            </w:r>
          </w:p>
        </w:tc>
        <w:tc>
          <w:tcPr>
            <w:tcW w:type="dxa" w:w="395"/>
            <w:shd w:fill="D9EAF7"/>
          </w:tcPr>
          <w:p>
            <w:r>
              <w:rPr>
                <w:b/>
                <w:sz w:val="12"/>
              </w:rPr>
              <w:t>post_nas_score</w:t>
            </w:r>
          </w:p>
        </w:tc>
        <w:tc>
          <w:tcPr>
            <w:tcW w:type="dxa" w:w="395"/>
            <w:shd w:fill="D9EAF7"/>
          </w:tcPr>
          <w:p>
            <w:r>
              <w:rPr>
                <w:b/>
                <w:sz w:val="12"/>
              </w:rPr>
              <w:t>delta_nas_score</w:t>
            </w:r>
          </w:p>
        </w:tc>
        <w:tc>
          <w:tcPr>
            <w:tcW w:type="dxa" w:w="395"/>
            <w:shd w:fill="D9EAF7"/>
          </w:tcPr>
          <w:p>
            <w:r>
              <w:rPr>
                <w:b/>
                <w:sz w:val="12"/>
              </w:rPr>
              <w:t>pre_artifact_score</w:t>
            </w:r>
          </w:p>
        </w:tc>
        <w:tc>
          <w:tcPr>
            <w:tcW w:type="dxa" w:w="395"/>
            <w:shd w:fill="D9EAF7"/>
          </w:tcPr>
          <w:p>
            <w:r>
              <w:rPr>
                <w:b/>
                <w:sz w:val="12"/>
              </w:rPr>
              <w:t>post_artifact_score</w:t>
            </w:r>
          </w:p>
        </w:tc>
        <w:tc>
          <w:tcPr>
            <w:tcW w:type="dxa" w:w="395"/>
            <w:shd w:fill="D9EAF7"/>
          </w:tcPr>
          <w:p>
            <w:r>
              <w:rPr>
                <w:b/>
                <w:sz w:val="12"/>
              </w:rPr>
              <w:t>delta_artifact_score</w:t>
            </w:r>
          </w:p>
        </w:tc>
      </w:tr>
      <w:tr>
        <w:tc>
          <w:tcPr>
            <w:tcW w:type="dxa" w:w="395"/>
            <w:vAlign w:val="top"/>
          </w:tcPr>
          <w:p>
            <w:r>
              <w:rPr>
                <w:sz w:val="12"/>
              </w:rPr>
              <w:t>BASELINE_1 -&gt; CONTROL_1</w:t>
            </w:r>
          </w:p>
        </w:tc>
        <w:tc>
          <w:tcPr>
            <w:tcW w:type="dxa" w:w="395"/>
            <w:vAlign w:val="top"/>
          </w:tcPr>
          <w:p>
            <w:r>
              <w:rPr>
                <w:sz w:val="12"/>
              </w:rPr>
              <w:t>BASELINE_1</w:t>
            </w:r>
          </w:p>
        </w:tc>
        <w:tc>
          <w:tcPr>
            <w:tcW w:type="dxa" w:w="395"/>
            <w:vAlign w:val="top"/>
          </w:tcPr>
          <w:p>
            <w:r>
              <w:rPr>
                <w:sz w:val="12"/>
              </w:rPr>
              <w:t>CONTROL_1</w:t>
            </w:r>
          </w:p>
        </w:tc>
        <w:tc>
          <w:tcPr>
            <w:tcW w:type="dxa" w:w="395"/>
            <w:vAlign w:val="top"/>
          </w:tcPr>
          <w:p>
            <w:r>
              <w:rPr>
                <w:sz w:val="12"/>
              </w:rPr>
              <w:t>0.736</w:t>
            </w:r>
          </w:p>
        </w:tc>
        <w:tc>
          <w:tcPr>
            <w:tcW w:type="dxa" w:w="395"/>
            <w:vAlign w:val="top"/>
          </w:tcPr>
          <w:p>
            <w:r>
              <w:rPr>
                <w:sz w:val="12"/>
              </w:rPr>
              <w:t>-0.507</w:t>
            </w:r>
          </w:p>
        </w:tc>
        <w:tc>
          <w:tcPr>
            <w:tcW w:type="dxa" w:w="395"/>
            <w:vAlign w:val="top"/>
          </w:tcPr>
          <w:p>
            <w:r>
              <w:rPr>
                <w:sz w:val="12"/>
              </w:rPr>
              <w:t>-1.242</w:t>
            </w:r>
          </w:p>
        </w:tc>
        <w:tc>
          <w:tcPr>
            <w:tcW w:type="dxa" w:w="395"/>
            <w:vAlign w:val="top"/>
          </w:tcPr>
          <w:p>
            <w:r>
              <w:rPr>
                <w:sz w:val="12"/>
              </w:rPr>
              <w:t>-0.736</w:t>
            </w:r>
          </w:p>
        </w:tc>
        <w:tc>
          <w:tcPr>
            <w:tcW w:type="dxa" w:w="395"/>
            <w:vAlign w:val="top"/>
          </w:tcPr>
          <w:p>
            <w:r>
              <w:rPr>
                <w:sz w:val="12"/>
              </w:rPr>
              <w:t>0.507</w:t>
            </w:r>
          </w:p>
        </w:tc>
        <w:tc>
          <w:tcPr>
            <w:tcW w:type="dxa" w:w="395"/>
            <w:vAlign w:val="top"/>
          </w:tcPr>
          <w:p>
            <w:r>
              <w:rPr>
                <w:sz w:val="12"/>
              </w:rPr>
              <w:t>1.242</w:t>
            </w:r>
          </w:p>
        </w:tc>
        <w:tc>
          <w:tcPr>
            <w:tcW w:type="dxa" w:w="395"/>
            <w:vAlign w:val="top"/>
          </w:tcPr>
          <w:p>
            <w:r>
              <w:rPr>
                <w:sz w:val="12"/>
              </w:rPr>
              <w:t>-0.676</w:t>
            </w:r>
          </w:p>
        </w:tc>
        <w:tc>
          <w:tcPr>
            <w:tcW w:type="dxa" w:w="395"/>
            <w:vAlign w:val="top"/>
          </w:tcPr>
          <w:p>
            <w:r>
              <w:rPr>
                <w:sz w:val="12"/>
              </w:rPr>
              <w:t>0.076</w:t>
            </w:r>
          </w:p>
        </w:tc>
        <w:tc>
          <w:tcPr>
            <w:tcW w:type="dxa" w:w="395"/>
            <w:vAlign w:val="top"/>
          </w:tcPr>
          <w:p>
            <w:r>
              <w:rPr>
                <w:sz w:val="12"/>
              </w:rPr>
              <w:t>0.753</w:t>
            </w:r>
          </w:p>
        </w:tc>
        <w:tc>
          <w:tcPr>
            <w:tcW w:type="dxa" w:w="395"/>
            <w:vAlign w:val="top"/>
          </w:tcPr>
          <w:p>
            <w:r>
              <w:rPr>
                <w:sz w:val="12"/>
              </w:rPr>
              <w:t>-0.829</w:t>
            </w:r>
          </w:p>
        </w:tc>
        <w:tc>
          <w:tcPr>
            <w:tcW w:type="dxa" w:w="395"/>
            <w:vAlign w:val="top"/>
          </w:tcPr>
          <w:p>
            <w:r>
              <w:rPr>
                <w:sz w:val="12"/>
              </w:rPr>
              <w:t>-0.019</w:t>
            </w:r>
          </w:p>
        </w:tc>
        <w:tc>
          <w:tcPr>
            <w:tcW w:type="dxa" w:w="395"/>
            <w:vAlign w:val="top"/>
          </w:tcPr>
          <w:p>
            <w:r>
              <w:rPr>
                <w:sz w:val="12"/>
              </w:rPr>
              <w:t>0.810</w:t>
            </w:r>
          </w:p>
        </w:tc>
        <w:tc>
          <w:tcPr>
            <w:tcW w:type="dxa" w:w="395"/>
            <w:vAlign w:val="top"/>
          </w:tcPr>
          <w:p>
            <w:r>
              <w:rPr>
                <w:sz w:val="12"/>
              </w:rPr>
              <w:t>0.732</w:t>
            </w:r>
          </w:p>
        </w:tc>
        <w:tc>
          <w:tcPr>
            <w:tcW w:type="dxa" w:w="395"/>
            <w:vAlign w:val="top"/>
          </w:tcPr>
          <w:p>
            <w:r>
              <w:rPr>
                <w:sz w:val="12"/>
              </w:rPr>
              <w:t>0.329</w:t>
            </w:r>
          </w:p>
        </w:tc>
        <w:tc>
          <w:tcPr>
            <w:tcW w:type="dxa" w:w="395"/>
            <w:vAlign w:val="top"/>
          </w:tcPr>
          <w:p>
            <w:r>
              <w:rPr>
                <w:sz w:val="12"/>
              </w:rPr>
              <w:t>-0.403</w:t>
            </w:r>
          </w:p>
        </w:tc>
        <w:tc>
          <w:tcPr>
            <w:tcW w:type="dxa" w:w="395"/>
            <w:vAlign w:val="top"/>
          </w:tcPr>
          <w:p>
            <w:r>
              <w:rPr>
                <w:sz w:val="12"/>
              </w:rPr>
              <w:t>2.030</w:t>
            </w:r>
          </w:p>
        </w:tc>
        <w:tc>
          <w:tcPr>
            <w:tcW w:type="dxa" w:w="395"/>
            <w:vAlign w:val="top"/>
          </w:tcPr>
          <w:p>
            <w:r>
              <w:rPr>
                <w:sz w:val="12"/>
              </w:rPr>
              <w:t>-0.481</w:t>
            </w:r>
          </w:p>
        </w:tc>
        <w:tc>
          <w:tcPr>
            <w:tcW w:type="dxa" w:w="395"/>
            <w:vAlign w:val="top"/>
          </w:tcPr>
          <w:p>
            <w:r>
              <w:rPr>
                <w:sz w:val="12"/>
              </w:rPr>
              <w:t>-2.511</w:t>
            </w:r>
          </w:p>
        </w:tc>
        <w:tc>
          <w:tcPr>
            <w:tcW w:type="dxa" w:w="395"/>
            <w:vAlign w:val="top"/>
          </w:tcPr>
          <w:p>
            <w:r>
              <w:rPr>
                <w:sz w:val="12"/>
              </w:rPr>
              <w:t>-1.146</w:t>
            </w:r>
          </w:p>
        </w:tc>
        <w:tc>
          <w:tcPr>
            <w:tcW w:type="dxa" w:w="395"/>
            <w:vAlign w:val="top"/>
          </w:tcPr>
          <w:p>
            <w:r>
              <w:rPr>
                <w:sz w:val="12"/>
              </w:rPr>
              <w:t>-0.243</w:t>
            </w:r>
          </w:p>
        </w:tc>
        <w:tc>
          <w:tcPr>
            <w:tcW w:type="dxa" w:w="395"/>
            <w:vAlign w:val="top"/>
          </w:tcPr>
          <w:p>
            <w:r>
              <w:rPr>
                <w:sz w:val="12"/>
              </w:rPr>
              <w:t>0.903</w:t>
            </w:r>
          </w:p>
        </w:tc>
        <w:tc>
          <w:tcPr>
            <w:tcW w:type="dxa" w:w="395"/>
            <w:vAlign w:val="top"/>
          </w:tcPr>
          <w:p>
            <w:r>
              <w:rPr>
                <w:sz w:val="12"/>
              </w:rPr>
              <w:t>1.507</w:t>
            </w:r>
          </w:p>
        </w:tc>
        <w:tc>
          <w:tcPr>
            <w:tcW w:type="dxa" w:w="395"/>
            <w:vAlign w:val="top"/>
          </w:tcPr>
          <w:p>
            <w:r>
              <w:rPr>
                <w:sz w:val="12"/>
              </w:rPr>
              <w:t>1.401</w:t>
            </w:r>
          </w:p>
        </w:tc>
        <w:tc>
          <w:tcPr>
            <w:tcW w:type="dxa" w:w="395"/>
            <w:vAlign w:val="top"/>
          </w:tcPr>
          <w:p>
            <w:r>
              <w:rPr>
                <w:sz w:val="12"/>
              </w:rPr>
              <w:t>-0.106</w:t>
            </w:r>
          </w:p>
        </w:tc>
      </w:tr>
      <w:tr>
        <w:tc>
          <w:tcPr>
            <w:tcW w:type="dxa" w:w="395"/>
            <w:vAlign w:val="top"/>
          </w:tcPr>
          <w:p>
            <w:r>
              <w:rPr>
                <w:sz w:val="12"/>
              </w:rPr>
              <w:t>WASHOUT_1 -&gt; TARGET_1</w:t>
            </w:r>
          </w:p>
        </w:tc>
        <w:tc>
          <w:tcPr>
            <w:tcW w:type="dxa" w:w="395"/>
            <w:vAlign w:val="top"/>
          </w:tcPr>
          <w:p>
            <w:r>
              <w:rPr>
                <w:sz w:val="12"/>
              </w:rPr>
              <w:t>WASHOUT_1</w:t>
            </w:r>
          </w:p>
        </w:tc>
        <w:tc>
          <w:tcPr>
            <w:tcW w:type="dxa" w:w="395"/>
            <w:vAlign w:val="top"/>
          </w:tcPr>
          <w:p>
            <w:r>
              <w:rPr>
                <w:sz w:val="12"/>
              </w:rPr>
              <w:t>TARGET_1</w:t>
            </w:r>
          </w:p>
        </w:tc>
        <w:tc>
          <w:tcPr>
            <w:tcW w:type="dxa" w:w="395"/>
            <w:vAlign w:val="top"/>
          </w:tcPr>
          <w:p>
            <w:r>
              <w:rPr>
                <w:sz w:val="12"/>
              </w:rPr>
              <w:t>-0.431</w:t>
            </w:r>
          </w:p>
        </w:tc>
        <w:tc>
          <w:tcPr>
            <w:tcW w:type="dxa" w:w="395"/>
            <w:vAlign w:val="top"/>
          </w:tcPr>
          <w:p>
            <w:r>
              <w:rPr>
                <w:sz w:val="12"/>
              </w:rPr>
              <w:t>-0.004</w:t>
            </w:r>
          </w:p>
        </w:tc>
        <w:tc>
          <w:tcPr>
            <w:tcW w:type="dxa" w:w="395"/>
            <w:vAlign w:val="top"/>
          </w:tcPr>
          <w:p>
            <w:r>
              <w:rPr>
                <w:sz w:val="12"/>
              </w:rPr>
              <w:t>0.427</w:t>
            </w:r>
          </w:p>
        </w:tc>
        <w:tc>
          <w:tcPr>
            <w:tcW w:type="dxa" w:w="395"/>
            <w:vAlign w:val="top"/>
          </w:tcPr>
          <w:p>
            <w:r>
              <w:rPr>
                <w:sz w:val="12"/>
              </w:rPr>
              <w:t>0.431</w:t>
            </w:r>
          </w:p>
        </w:tc>
        <w:tc>
          <w:tcPr>
            <w:tcW w:type="dxa" w:w="395"/>
            <w:vAlign w:val="top"/>
          </w:tcPr>
          <w:p>
            <w:r>
              <w:rPr>
                <w:sz w:val="12"/>
              </w:rPr>
              <w:t>0.004</w:t>
            </w:r>
          </w:p>
        </w:tc>
        <w:tc>
          <w:tcPr>
            <w:tcW w:type="dxa" w:w="395"/>
            <w:vAlign w:val="top"/>
          </w:tcPr>
          <w:p>
            <w:r>
              <w:rPr>
                <w:sz w:val="12"/>
              </w:rPr>
              <w:t>-0.427</w:t>
            </w:r>
          </w:p>
        </w:tc>
        <w:tc>
          <w:tcPr>
            <w:tcW w:type="dxa" w:w="395"/>
            <w:vAlign w:val="top"/>
          </w:tcPr>
          <w:p>
            <w:r>
              <w:rPr>
                <w:sz w:val="12"/>
              </w:rPr>
              <w:t>-1.044</w:t>
            </w:r>
          </w:p>
        </w:tc>
        <w:tc>
          <w:tcPr>
            <w:tcW w:type="dxa" w:w="395"/>
            <w:vAlign w:val="top"/>
          </w:tcPr>
          <w:p>
            <w:r>
              <w:rPr>
                <w:sz w:val="12"/>
              </w:rPr>
              <w:t>2.154</w:t>
            </w:r>
          </w:p>
        </w:tc>
        <w:tc>
          <w:tcPr>
            <w:tcW w:type="dxa" w:w="395"/>
            <w:vAlign w:val="top"/>
          </w:tcPr>
          <w:p>
            <w:r>
              <w:rPr>
                <w:sz w:val="12"/>
              </w:rPr>
              <w:t>3.198</w:t>
            </w:r>
          </w:p>
        </w:tc>
        <w:tc>
          <w:tcPr>
            <w:tcW w:type="dxa" w:w="395"/>
            <w:vAlign w:val="top"/>
          </w:tcPr>
          <w:p>
            <w:r>
              <w:rPr>
                <w:sz w:val="12"/>
              </w:rPr>
              <w:t>-0.933</w:t>
            </w:r>
          </w:p>
        </w:tc>
        <w:tc>
          <w:tcPr>
            <w:tcW w:type="dxa" w:w="395"/>
            <w:vAlign w:val="top"/>
          </w:tcPr>
          <w:p>
            <w:r>
              <w:rPr>
                <w:sz w:val="12"/>
              </w:rPr>
              <w:t>1.849</w:t>
            </w:r>
          </w:p>
        </w:tc>
        <w:tc>
          <w:tcPr>
            <w:tcW w:type="dxa" w:w="395"/>
            <w:vAlign w:val="top"/>
          </w:tcPr>
          <w:p>
            <w:r>
              <w:rPr>
                <w:sz w:val="12"/>
              </w:rPr>
              <w:t>2.781</w:t>
            </w:r>
          </w:p>
        </w:tc>
        <w:tc>
          <w:tcPr>
            <w:tcW w:type="dxa" w:w="395"/>
            <w:vAlign w:val="top"/>
          </w:tcPr>
          <w:p>
            <w:r>
              <w:rPr>
                <w:sz w:val="12"/>
              </w:rPr>
              <w:t>-0.422</w:t>
            </w:r>
          </w:p>
        </w:tc>
        <w:tc>
          <w:tcPr>
            <w:tcW w:type="dxa" w:w="395"/>
            <w:vAlign w:val="top"/>
          </w:tcPr>
          <w:p>
            <w:r>
              <w:rPr>
                <w:sz w:val="12"/>
              </w:rPr>
              <w:t>2.031</w:t>
            </w:r>
          </w:p>
        </w:tc>
        <w:tc>
          <w:tcPr>
            <w:tcW w:type="dxa" w:w="395"/>
            <w:vAlign w:val="top"/>
          </w:tcPr>
          <w:p>
            <w:r>
              <w:rPr>
                <w:sz w:val="12"/>
              </w:rPr>
              <w:t>2.453</w:t>
            </w:r>
          </w:p>
        </w:tc>
        <w:tc>
          <w:tcPr>
            <w:tcW w:type="dxa" w:w="395"/>
            <w:vAlign w:val="top"/>
          </w:tcPr>
          <w:p>
            <w:r>
              <w:rPr>
                <w:sz w:val="12"/>
              </w:rPr>
              <w:t>-0.419</w:t>
            </w:r>
          </w:p>
        </w:tc>
        <w:tc>
          <w:tcPr>
            <w:tcW w:type="dxa" w:w="395"/>
            <w:vAlign w:val="top"/>
          </w:tcPr>
          <w:p>
            <w:r>
              <w:rPr>
                <w:sz w:val="12"/>
              </w:rPr>
              <w:t>0.304</w:t>
            </w:r>
          </w:p>
        </w:tc>
        <w:tc>
          <w:tcPr>
            <w:tcW w:type="dxa" w:w="395"/>
            <w:vAlign w:val="top"/>
          </w:tcPr>
          <w:p>
            <w:r>
              <w:rPr>
                <w:sz w:val="12"/>
              </w:rPr>
              <w:t>0.722</w:t>
            </w:r>
          </w:p>
        </w:tc>
        <w:tc>
          <w:tcPr>
            <w:tcW w:type="dxa" w:w="395"/>
            <w:vAlign w:val="top"/>
          </w:tcPr>
          <w:p>
            <w:r>
              <w:rPr>
                <w:sz w:val="12"/>
              </w:rPr>
              <w:t>-0.242</w:t>
            </w:r>
          </w:p>
        </w:tc>
        <w:tc>
          <w:tcPr>
            <w:tcW w:type="dxa" w:w="395"/>
            <w:vAlign w:val="top"/>
          </w:tcPr>
          <w:p>
            <w:r>
              <w:rPr>
                <w:sz w:val="12"/>
              </w:rPr>
              <w:t>0.123</w:t>
            </w:r>
          </w:p>
        </w:tc>
        <w:tc>
          <w:tcPr>
            <w:tcW w:type="dxa" w:w="395"/>
            <w:vAlign w:val="top"/>
          </w:tcPr>
          <w:p>
            <w:r>
              <w:rPr>
                <w:sz w:val="12"/>
              </w:rPr>
              <w:t>0.365</w:t>
            </w:r>
          </w:p>
        </w:tc>
        <w:tc>
          <w:tcPr>
            <w:tcW w:type="dxa" w:w="395"/>
            <w:vAlign w:val="top"/>
          </w:tcPr>
          <w:p>
            <w:r>
              <w:rPr>
                <w:sz w:val="12"/>
              </w:rPr>
              <w:t>0.179</w:t>
            </w:r>
          </w:p>
        </w:tc>
        <w:tc>
          <w:tcPr>
            <w:tcW w:type="dxa" w:w="395"/>
            <w:vAlign w:val="top"/>
          </w:tcPr>
          <w:p>
            <w:r>
              <w:rPr>
                <w:sz w:val="12"/>
              </w:rPr>
              <w:t>1.342</w:t>
            </w:r>
          </w:p>
        </w:tc>
        <w:tc>
          <w:tcPr>
            <w:tcW w:type="dxa" w:w="395"/>
            <w:vAlign w:val="top"/>
          </w:tcPr>
          <w:p>
            <w:r>
              <w:rPr>
                <w:sz w:val="12"/>
              </w:rPr>
              <w:t>1.163</w:t>
            </w:r>
          </w:p>
        </w:tc>
      </w:tr>
      <w:tr>
        <w:tc>
          <w:tcPr>
            <w:tcW w:type="dxa" w:w="395"/>
            <w:vAlign w:val="top"/>
          </w:tcPr>
          <w:p>
            <w:r>
              <w:rPr>
                <w:sz w:val="12"/>
              </w:rPr>
              <w:t>WASHOUT_2 -&gt; CONTEXTUAL_OVERRIDE_1</w:t>
            </w:r>
          </w:p>
        </w:tc>
        <w:tc>
          <w:tcPr>
            <w:tcW w:type="dxa" w:w="395"/>
            <w:vAlign w:val="top"/>
          </w:tcPr>
          <w:p>
            <w:r>
              <w:rPr>
                <w:sz w:val="12"/>
              </w:rPr>
              <w:t>WASHOUT_2</w:t>
            </w:r>
          </w:p>
        </w:tc>
        <w:tc>
          <w:tcPr>
            <w:tcW w:type="dxa" w:w="395"/>
            <w:vAlign w:val="top"/>
          </w:tcPr>
          <w:p>
            <w:r>
              <w:rPr>
                <w:sz w:val="12"/>
              </w:rPr>
              <w:t>CONTEXTUAL_OVERRIDE_1</w:t>
            </w:r>
          </w:p>
        </w:tc>
        <w:tc>
          <w:tcPr>
            <w:tcW w:type="dxa" w:w="395"/>
            <w:vAlign w:val="top"/>
          </w:tcPr>
          <w:p>
            <w:r>
              <w:rPr>
                <w:sz w:val="12"/>
              </w:rPr>
              <w:t>1.032</w:t>
            </w:r>
          </w:p>
        </w:tc>
        <w:tc>
          <w:tcPr>
            <w:tcW w:type="dxa" w:w="395"/>
            <w:vAlign w:val="top"/>
          </w:tcPr>
          <w:p>
            <w:r>
              <w:rPr>
                <w:sz w:val="12"/>
              </w:rPr>
              <w:t>-0.098</w:t>
            </w:r>
          </w:p>
        </w:tc>
        <w:tc>
          <w:tcPr>
            <w:tcW w:type="dxa" w:w="395"/>
            <w:vAlign w:val="top"/>
          </w:tcPr>
          <w:p>
            <w:r>
              <w:rPr>
                <w:sz w:val="12"/>
              </w:rPr>
              <w:t>-1.130</w:t>
            </w:r>
          </w:p>
        </w:tc>
        <w:tc>
          <w:tcPr>
            <w:tcW w:type="dxa" w:w="395"/>
            <w:vAlign w:val="top"/>
          </w:tcPr>
          <w:p>
            <w:r>
              <w:rPr>
                <w:sz w:val="12"/>
              </w:rPr>
              <w:t>-1.032</w:t>
            </w:r>
          </w:p>
        </w:tc>
        <w:tc>
          <w:tcPr>
            <w:tcW w:type="dxa" w:w="395"/>
            <w:vAlign w:val="top"/>
          </w:tcPr>
          <w:p>
            <w:r>
              <w:rPr>
                <w:sz w:val="12"/>
              </w:rPr>
              <w:t>0.098</w:t>
            </w:r>
          </w:p>
        </w:tc>
        <w:tc>
          <w:tcPr>
            <w:tcW w:type="dxa" w:w="395"/>
            <w:vAlign w:val="top"/>
          </w:tcPr>
          <w:p>
            <w:r>
              <w:rPr>
                <w:sz w:val="12"/>
              </w:rPr>
              <w:t>1.130</w:t>
            </w:r>
          </w:p>
        </w:tc>
        <w:tc>
          <w:tcPr>
            <w:tcW w:type="dxa" w:w="395"/>
            <w:vAlign w:val="top"/>
          </w:tcPr>
          <w:p>
            <w:r>
              <w:rPr>
                <w:sz w:val="12"/>
              </w:rPr>
              <w:t>-0.330</w:t>
            </w:r>
          </w:p>
        </w:tc>
        <w:tc>
          <w:tcPr>
            <w:tcW w:type="dxa" w:w="395"/>
            <w:vAlign w:val="top"/>
          </w:tcPr>
          <w:p>
            <w:r>
              <w:rPr>
                <w:sz w:val="12"/>
              </w:rPr>
              <w:t>2.214</w:t>
            </w:r>
          </w:p>
        </w:tc>
        <w:tc>
          <w:tcPr>
            <w:tcW w:type="dxa" w:w="395"/>
            <w:vAlign w:val="top"/>
          </w:tcPr>
          <w:p>
            <w:r>
              <w:rPr>
                <w:sz w:val="12"/>
              </w:rPr>
              <w:t>2.544</w:t>
            </w:r>
          </w:p>
        </w:tc>
        <w:tc>
          <w:tcPr>
            <w:tcW w:type="dxa" w:w="395"/>
            <w:vAlign w:val="top"/>
          </w:tcPr>
          <w:p>
            <w:r>
              <w:rPr>
                <w:sz w:val="12"/>
              </w:rPr>
              <w:t>-0.206</w:t>
            </w:r>
          </w:p>
        </w:tc>
        <w:tc>
          <w:tcPr>
            <w:tcW w:type="dxa" w:w="395"/>
            <w:vAlign w:val="top"/>
          </w:tcPr>
          <w:p>
            <w:r>
              <w:rPr>
                <w:sz w:val="12"/>
              </w:rPr>
              <w:t>1.842</w:t>
            </w:r>
          </w:p>
        </w:tc>
        <w:tc>
          <w:tcPr>
            <w:tcW w:type="dxa" w:w="395"/>
            <w:vAlign w:val="top"/>
          </w:tcPr>
          <w:p>
            <w:r>
              <w:rPr>
                <w:sz w:val="12"/>
              </w:rPr>
              <w:t>2.048</w:t>
            </w:r>
          </w:p>
        </w:tc>
        <w:tc>
          <w:tcPr>
            <w:tcW w:type="dxa" w:w="395"/>
            <w:vAlign w:val="top"/>
          </w:tcPr>
          <w:p>
            <w:r>
              <w:rPr>
                <w:sz w:val="12"/>
              </w:rPr>
              <w:t>-0.201</w:t>
            </w:r>
          </w:p>
        </w:tc>
        <w:tc>
          <w:tcPr>
            <w:tcW w:type="dxa" w:w="395"/>
            <w:vAlign w:val="top"/>
          </w:tcPr>
          <w:p>
            <w:r>
              <w:rPr>
                <w:sz w:val="12"/>
              </w:rPr>
              <w:t>1.506</w:t>
            </w:r>
          </w:p>
        </w:tc>
        <w:tc>
          <w:tcPr>
            <w:tcW w:type="dxa" w:w="395"/>
            <w:vAlign w:val="top"/>
          </w:tcPr>
          <w:p>
            <w:r>
              <w:rPr>
                <w:sz w:val="12"/>
              </w:rPr>
              <w:t>1.706</w:t>
            </w:r>
          </w:p>
        </w:tc>
        <w:tc>
          <w:tcPr>
            <w:tcW w:type="dxa" w:w="395"/>
            <w:vAlign w:val="top"/>
          </w:tcPr>
          <w:p>
            <w:r>
              <w:rPr>
                <w:sz w:val="12"/>
              </w:rPr>
              <w:t>-0.156</w:t>
            </w:r>
          </w:p>
        </w:tc>
        <w:tc>
          <w:tcPr>
            <w:tcW w:type="dxa" w:w="395"/>
            <w:vAlign w:val="top"/>
          </w:tcPr>
          <w:p>
            <w:r>
              <w:rPr>
                <w:sz w:val="12"/>
              </w:rPr>
              <w:t>0.895</w:t>
            </w:r>
          </w:p>
        </w:tc>
        <w:tc>
          <w:tcPr>
            <w:tcW w:type="dxa" w:w="395"/>
            <w:vAlign w:val="top"/>
          </w:tcPr>
          <w:p>
            <w:r>
              <w:rPr>
                <w:sz w:val="12"/>
              </w:rPr>
              <w:t>1.051</w:t>
            </w:r>
          </w:p>
        </w:tc>
        <w:tc>
          <w:tcPr>
            <w:tcW w:type="dxa" w:w="395"/>
            <w:vAlign w:val="top"/>
          </w:tcPr>
          <w:p>
            <w:r>
              <w:rPr>
                <w:sz w:val="12"/>
              </w:rPr>
              <w:t>-0.336</w:t>
            </w:r>
          </w:p>
        </w:tc>
        <w:tc>
          <w:tcPr>
            <w:tcW w:type="dxa" w:w="395"/>
            <w:vAlign w:val="top"/>
          </w:tcPr>
          <w:p>
            <w:r>
              <w:rPr>
                <w:sz w:val="12"/>
              </w:rPr>
              <w:t>0.246</w:t>
            </w:r>
          </w:p>
        </w:tc>
        <w:tc>
          <w:tcPr>
            <w:tcW w:type="dxa" w:w="395"/>
            <w:vAlign w:val="top"/>
          </w:tcPr>
          <w:p>
            <w:r>
              <w:rPr>
                <w:sz w:val="12"/>
              </w:rPr>
              <w:t>0.582</w:t>
            </w:r>
          </w:p>
        </w:tc>
        <w:tc>
          <w:tcPr>
            <w:tcW w:type="dxa" w:w="395"/>
            <w:vAlign w:val="top"/>
          </w:tcPr>
          <w:p>
            <w:r>
              <w:rPr>
                <w:sz w:val="12"/>
              </w:rPr>
              <w:t>0.076</w:t>
            </w:r>
          </w:p>
        </w:tc>
        <w:tc>
          <w:tcPr>
            <w:tcW w:type="dxa" w:w="395"/>
            <w:vAlign w:val="top"/>
          </w:tcPr>
          <w:p>
            <w:r>
              <w:rPr>
                <w:sz w:val="12"/>
              </w:rPr>
              <w:t>1.241</w:t>
            </w:r>
          </w:p>
        </w:tc>
        <w:tc>
          <w:tcPr>
            <w:tcW w:type="dxa" w:w="395"/>
            <w:vAlign w:val="top"/>
          </w:tcPr>
          <w:p>
            <w:r>
              <w:rPr>
                <w:sz w:val="12"/>
              </w:rPr>
              <w:t>1.166</w:t>
            </w:r>
          </w:p>
        </w:tc>
      </w:tr>
    </w:tbl>
    <w:p>
      <w:r>
        <w:rPr>
          <w:b/>
        </w:rPr>
        <w:t>Top NAST onset candidates</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shd w:fill="D9EAF7"/>
          </w:tcPr>
          <w:p>
            <w:r>
              <w:rPr>
                <w:b/>
                <w:sz w:val="12"/>
              </w:rPr>
              <w:t>condition</w:t>
            </w:r>
          </w:p>
        </w:tc>
        <w:tc>
          <w:tcPr>
            <w:tcW w:type="dxa" w:w="1184"/>
            <w:shd w:fill="D9EAF7"/>
          </w:tcPr>
          <w:p>
            <w:r>
              <w:rPr>
                <w:b/>
                <w:sz w:val="12"/>
              </w:rPr>
              <w:t>time_lsl</w:t>
            </w:r>
          </w:p>
        </w:tc>
        <w:tc>
          <w:tcPr>
            <w:tcW w:type="dxa" w:w="1184"/>
            <w:shd w:fill="D9EAF7"/>
          </w:tcPr>
          <w:p>
            <w:r>
              <w:rPr>
                <w:b/>
                <w:sz w:val="12"/>
              </w:rPr>
              <w:t>condition_offset_sec</w:t>
            </w:r>
          </w:p>
        </w:tc>
        <w:tc>
          <w:tcPr>
            <w:tcW w:type="dxa" w:w="1184"/>
            <w:shd w:fill="D9EAF7"/>
          </w:tcPr>
          <w:p>
            <w:r>
              <w:rPr>
                <w:b/>
                <w:sz w:val="12"/>
              </w:rPr>
              <w:t>nas_score</w:t>
            </w:r>
          </w:p>
        </w:tc>
        <w:tc>
          <w:tcPr>
            <w:tcW w:type="dxa" w:w="1184"/>
            <w:shd w:fill="D9EAF7"/>
          </w:tcPr>
          <w:p>
            <w:r>
              <w:rPr>
                <w:b/>
                <w:sz w:val="12"/>
              </w:rPr>
              <w:t>alpha_drop_proxy_z</w:t>
            </w:r>
          </w:p>
        </w:tc>
        <w:tc>
          <w:tcPr>
            <w:tcW w:type="dxa" w:w="1184"/>
            <w:shd w:fill="D9EAF7"/>
          </w:tcPr>
          <w:p>
            <w:r>
              <w:rPr>
                <w:b/>
                <w:sz w:val="12"/>
              </w:rPr>
              <w:t>meaninggamma_score</w:t>
            </w:r>
          </w:p>
        </w:tc>
        <w:tc>
          <w:tcPr>
            <w:tcW w:type="dxa" w:w="1184"/>
            <w:shd w:fill="D9EAF7"/>
          </w:tcPr>
          <w:p>
            <w:r>
              <w:rPr>
                <w:b/>
                <w:sz w:val="12"/>
              </w:rPr>
              <w:t>tsp_z</w:t>
            </w:r>
          </w:p>
        </w:tc>
        <w:tc>
          <w:tcPr>
            <w:tcW w:type="dxa" w:w="1184"/>
            <w:shd w:fill="D9EAF7"/>
          </w:tcPr>
          <w:p>
            <w:r>
              <w:rPr>
                <w:b/>
                <w:sz w:val="12"/>
              </w:rPr>
              <w:t>taskgamma_score</w:t>
            </w:r>
          </w:p>
        </w:tc>
        <w:tc>
          <w:tcPr>
            <w:tcW w:type="dxa" w:w="1184"/>
            <w:shd w:fill="D9EAF7"/>
          </w:tcPr>
          <w:p>
            <w:r>
              <w:rPr>
                <w:b/>
                <w:sz w:val="12"/>
              </w:rPr>
              <w:t>artifact_score</w:t>
            </w:r>
          </w:p>
        </w:tc>
      </w:tr>
      <w:tr>
        <w:tc>
          <w:tcPr>
            <w:tcW w:type="dxa" w:w="1184"/>
            <w:vAlign w:val="top"/>
          </w:tcPr>
          <w:p>
            <w:r>
              <w:rPr>
                <w:sz w:val="12"/>
              </w:rPr>
              <w:t>CONTEXTUAL_OVERRIDE_1</w:t>
            </w:r>
          </w:p>
        </w:tc>
        <w:tc>
          <w:tcPr>
            <w:tcW w:type="dxa" w:w="1184"/>
            <w:vAlign w:val="top"/>
          </w:tcPr>
          <w:p>
            <w:r>
              <w:rPr>
                <w:sz w:val="12"/>
              </w:rPr>
              <w:t>2453.214</w:t>
            </w:r>
          </w:p>
        </w:tc>
        <w:tc>
          <w:tcPr>
            <w:tcW w:type="dxa" w:w="1184"/>
            <w:vAlign w:val="top"/>
          </w:tcPr>
          <w:p>
            <w:r>
              <w:rPr>
                <w:sz w:val="12"/>
              </w:rPr>
              <w:t>28.992</w:t>
            </w:r>
          </w:p>
        </w:tc>
        <w:tc>
          <w:tcPr>
            <w:tcW w:type="dxa" w:w="1184"/>
            <w:vAlign w:val="top"/>
          </w:tcPr>
          <w:p>
            <w:r>
              <w:rPr>
                <w:sz w:val="12"/>
              </w:rPr>
              <w:t>1.546</w:t>
            </w:r>
          </w:p>
        </w:tc>
        <w:tc>
          <w:tcPr>
            <w:tcW w:type="dxa" w:w="1184"/>
            <w:vAlign w:val="top"/>
          </w:tcPr>
          <w:p>
            <w:r>
              <w:rPr>
                <w:sz w:val="12"/>
              </w:rPr>
              <w:t>0.417</w:t>
            </w:r>
          </w:p>
        </w:tc>
        <w:tc>
          <w:tcPr>
            <w:tcW w:type="dxa" w:w="1184"/>
            <w:vAlign w:val="top"/>
          </w:tcPr>
          <w:p>
            <w:r>
              <w:rPr>
                <w:sz w:val="12"/>
              </w:rPr>
              <w:t>2.793</w:t>
            </w:r>
          </w:p>
        </w:tc>
        <w:tc>
          <w:tcPr>
            <w:tcW w:type="dxa" w:w="1184"/>
            <w:vAlign w:val="top"/>
          </w:tcPr>
          <w:p>
            <w:r>
              <w:rPr>
                <w:sz w:val="12"/>
              </w:rPr>
              <w:t>2.701</w:t>
            </w:r>
          </w:p>
        </w:tc>
        <w:tc>
          <w:tcPr>
            <w:tcW w:type="dxa" w:w="1184"/>
            <w:vAlign w:val="top"/>
          </w:tcPr>
          <w:p>
            <w:r>
              <w:rPr>
                <w:sz w:val="12"/>
              </w:rPr>
              <w:t>-0.894</w:t>
            </w:r>
          </w:p>
        </w:tc>
        <w:tc>
          <w:tcPr>
            <w:tcW w:type="dxa" w:w="1184"/>
            <w:vAlign w:val="top"/>
          </w:tcPr>
          <w:p>
            <w:r>
              <w:rPr>
                <w:sz w:val="12"/>
              </w:rPr>
              <w:t>0.355</w:t>
            </w:r>
          </w:p>
        </w:tc>
      </w:tr>
      <w:tr>
        <w:tc>
          <w:tcPr>
            <w:tcW w:type="dxa" w:w="1184"/>
            <w:vAlign w:val="top"/>
          </w:tcPr>
          <w:p>
            <w:r>
              <w:rPr>
                <w:sz w:val="12"/>
              </w:rPr>
              <w:t>CONTEXTUAL_OVERRIDE_1</w:t>
            </w:r>
          </w:p>
        </w:tc>
        <w:tc>
          <w:tcPr>
            <w:tcW w:type="dxa" w:w="1184"/>
            <w:vAlign w:val="top"/>
          </w:tcPr>
          <w:p>
            <w:r>
              <w:rPr>
                <w:sz w:val="12"/>
              </w:rPr>
              <w:t>2464.214</w:t>
            </w:r>
          </w:p>
        </w:tc>
        <w:tc>
          <w:tcPr>
            <w:tcW w:type="dxa" w:w="1184"/>
            <w:vAlign w:val="top"/>
          </w:tcPr>
          <w:p>
            <w:r>
              <w:rPr>
                <w:sz w:val="12"/>
              </w:rPr>
              <w:t>39.992</w:t>
            </w:r>
          </w:p>
        </w:tc>
        <w:tc>
          <w:tcPr>
            <w:tcW w:type="dxa" w:w="1184"/>
            <w:vAlign w:val="top"/>
          </w:tcPr>
          <w:p>
            <w:r>
              <w:rPr>
                <w:sz w:val="12"/>
              </w:rPr>
              <w:t>1.214</w:t>
            </w:r>
          </w:p>
        </w:tc>
        <w:tc>
          <w:tcPr>
            <w:tcW w:type="dxa" w:w="1184"/>
            <w:vAlign w:val="top"/>
          </w:tcPr>
          <w:p>
            <w:r>
              <w:rPr>
                <w:sz w:val="12"/>
              </w:rPr>
              <w:t>0.822</w:t>
            </w:r>
          </w:p>
        </w:tc>
        <w:tc>
          <w:tcPr>
            <w:tcW w:type="dxa" w:w="1184"/>
            <w:vAlign w:val="top"/>
          </w:tcPr>
          <w:p>
            <w:r>
              <w:rPr>
                <w:sz w:val="12"/>
              </w:rPr>
              <w:t>1.596</w:t>
            </w:r>
          </w:p>
        </w:tc>
        <w:tc>
          <w:tcPr>
            <w:tcW w:type="dxa" w:w="1184"/>
            <w:vAlign w:val="top"/>
          </w:tcPr>
          <w:p>
            <w:r>
              <w:rPr>
                <w:sz w:val="12"/>
              </w:rPr>
              <w:t>1.671</w:t>
            </w:r>
          </w:p>
        </w:tc>
        <w:tc>
          <w:tcPr>
            <w:tcW w:type="dxa" w:w="1184"/>
            <w:vAlign w:val="top"/>
          </w:tcPr>
          <w:p>
            <w:r>
              <w:rPr>
                <w:sz w:val="12"/>
              </w:rPr>
              <w:t>-0.944</w:t>
            </w:r>
          </w:p>
        </w:tc>
        <w:tc>
          <w:tcPr>
            <w:tcW w:type="dxa" w:w="1184"/>
            <w:vAlign w:val="top"/>
          </w:tcPr>
          <w:p>
            <w:r>
              <w:rPr>
                <w:sz w:val="12"/>
              </w:rPr>
              <w:t>0.439</w:t>
            </w:r>
          </w:p>
        </w:tc>
      </w:tr>
      <w:tr>
        <w:tc>
          <w:tcPr>
            <w:tcW w:type="dxa" w:w="1184"/>
            <w:vAlign w:val="top"/>
          </w:tcPr>
          <w:p>
            <w:r>
              <w:rPr>
                <w:sz w:val="12"/>
              </w:rPr>
              <w:t>CONTEXTUAL_OVERRIDE_1</w:t>
            </w:r>
          </w:p>
        </w:tc>
        <w:tc>
          <w:tcPr>
            <w:tcW w:type="dxa" w:w="1184"/>
            <w:vAlign w:val="top"/>
          </w:tcPr>
          <w:p>
            <w:r>
              <w:rPr>
                <w:sz w:val="12"/>
              </w:rPr>
              <w:t>2443.214</w:t>
            </w:r>
          </w:p>
        </w:tc>
        <w:tc>
          <w:tcPr>
            <w:tcW w:type="dxa" w:w="1184"/>
            <w:vAlign w:val="top"/>
          </w:tcPr>
          <w:p>
            <w:r>
              <w:rPr>
                <w:sz w:val="12"/>
              </w:rPr>
              <w:t>18.992</w:t>
            </w:r>
          </w:p>
        </w:tc>
        <w:tc>
          <w:tcPr>
            <w:tcW w:type="dxa" w:w="1184"/>
            <w:vAlign w:val="top"/>
          </w:tcPr>
          <w:p>
            <w:r>
              <w:rPr>
                <w:sz w:val="12"/>
              </w:rPr>
              <w:t>0.938</w:t>
            </w:r>
          </w:p>
        </w:tc>
        <w:tc>
          <w:tcPr>
            <w:tcW w:type="dxa" w:w="1184"/>
            <w:vAlign w:val="top"/>
          </w:tcPr>
          <w:p>
            <w:r>
              <w:rPr>
                <w:sz w:val="12"/>
              </w:rPr>
              <w:t>0.482</w:t>
            </w:r>
          </w:p>
        </w:tc>
        <w:tc>
          <w:tcPr>
            <w:tcW w:type="dxa" w:w="1184"/>
            <w:vAlign w:val="top"/>
          </w:tcPr>
          <w:p>
            <w:r>
              <w:rPr>
                <w:sz w:val="12"/>
              </w:rPr>
              <w:t>3.078</w:t>
            </w:r>
          </w:p>
        </w:tc>
        <w:tc>
          <w:tcPr>
            <w:tcW w:type="dxa" w:w="1184"/>
            <w:vAlign w:val="top"/>
          </w:tcPr>
          <w:p>
            <w:r>
              <w:rPr>
                <w:sz w:val="12"/>
              </w:rPr>
              <w:t>2.774</w:t>
            </w:r>
          </w:p>
        </w:tc>
        <w:tc>
          <w:tcPr>
            <w:tcW w:type="dxa" w:w="1184"/>
            <w:vAlign w:val="top"/>
          </w:tcPr>
          <w:p>
            <w:r>
              <w:rPr>
                <w:sz w:val="12"/>
              </w:rPr>
              <w:t>1.620</w:t>
            </w:r>
          </w:p>
        </w:tc>
        <w:tc>
          <w:tcPr>
            <w:tcW w:type="dxa" w:w="1184"/>
            <w:vAlign w:val="top"/>
          </w:tcPr>
          <w:p>
            <w:r>
              <w:rPr>
                <w:sz w:val="12"/>
              </w:rPr>
              <w:t>0.710</w:t>
            </w:r>
          </w:p>
        </w:tc>
      </w:tr>
      <w:tr>
        <w:tc>
          <w:tcPr>
            <w:tcW w:type="dxa" w:w="1184"/>
            <w:vAlign w:val="top"/>
          </w:tcPr>
          <w:p>
            <w:r>
              <w:rPr>
                <w:sz w:val="12"/>
              </w:rPr>
              <w:t>CONTEXTUAL_OVERRIDE_1</w:t>
            </w:r>
          </w:p>
        </w:tc>
        <w:tc>
          <w:tcPr>
            <w:tcW w:type="dxa" w:w="1184"/>
            <w:vAlign w:val="top"/>
          </w:tcPr>
          <w:p>
            <w:r>
              <w:rPr>
                <w:sz w:val="12"/>
              </w:rPr>
              <w:t>2429.214</w:t>
            </w:r>
          </w:p>
        </w:tc>
        <w:tc>
          <w:tcPr>
            <w:tcW w:type="dxa" w:w="1184"/>
            <w:vAlign w:val="top"/>
          </w:tcPr>
          <w:p>
            <w:r>
              <w:rPr>
                <w:sz w:val="12"/>
              </w:rPr>
              <w:t>4.992</w:t>
            </w:r>
          </w:p>
        </w:tc>
        <w:tc>
          <w:tcPr>
            <w:tcW w:type="dxa" w:w="1184"/>
            <w:vAlign w:val="top"/>
          </w:tcPr>
          <w:p>
            <w:r>
              <w:rPr>
                <w:sz w:val="12"/>
              </w:rPr>
              <w:t>0.919</w:t>
            </w:r>
          </w:p>
        </w:tc>
        <w:tc>
          <w:tcPr>
            <w:tcW w:type="dxa" w:w="1184"/>
            <w:vAlign w:val="top"/>
          </w:tcPr>
          <w:p>
            <w:r>
              <w:rPr>
                <w:sz w:val="12"/>
              </w:rPr>
              <w:t>0.473</w:t>
            </w:r>
          </w:p>
        </w:tc>
        <w:tc>
          <w:tcPr>
            <w:tcW w:type="dxa" w:w="1184"/>
            <w:vAlign w:val="top"/>
          </w:tcPr>
          <w:p>
            <w:r>
              <w:rPr>
                <w:sz w:val="12"/>
              </w:rPr>
              <w:t>2.231</w:t>
            </w:r>
          </w:p>
        </w:tc>
        <w:tc>
          <w:tcPr>
            <w:tcW w:type="dxa" w:w="1184"/>
            <w:vAlign w:val="top"/>
          </w:tcPr>
          <w:p>
            <w:r>
              <w:rPr>
                <w:sz w:val="12"/>
              </w:rPr>
              <w:t>2.003</w:t>
            </w:r>
          </w:p>
        </w:tc>
        <w:tc>
          <w:tcPr>
            <w:tcW w:type="dxa" w:w="1184"/>
            <w:vAlign w:val="top"/>
          </w:tcPr>
          <w:p>
            <w:r>
              <w:rPr>
                <w:sz w:val="12"/>
              </w:rPr>
              <w:t>-0.653</w:t>
            </w:r>
          </w:p>
        </w:tc>
        <w:tc>
          <w:tcPr>
            <w:tcW w:type="dxa" w:w="1184"/>
            <w:vAlign w:val="top"/>
          </w:tcPr>
          <w:p>
            <w:r>
              <w:rPr>
                <w:sz w:val="12"/>
              </w:rPr>
              <w:t>1.297</w:t>
            </w:r>
          </w:p>
        </w:tc>
      </w:tr>
      <w:tr>
        <w:tc>
          <w:tcPr>
            <w:tcW w:type="dxa" w:w="1184"/>
            <w:vAlign w:val="top"/>
          </w:tcPr>
          <w:p>
            <w:r>
              <w:rPr>
                <w:sz w:val="12"/>
              </w:rPr>
              <w:t>TARGET_1</w:t>
            </w:r>
          </w:p>
        </w:tc>
        <w:tc>
          <w:tcPr>
            <w:tcW w:type="dxa" w:w="1184"/>
            <w:vAlign w:val="top"/>
          </w:tcPr>
          <w:p>
            <w:r>
              <w:rPr>
                <w:sz w:val="12"/>
              </w:rPr>
              <w:t>1935.214</w:t>
            </w:r>
          </w:p>
        </w:tc>
        <w:tc>
          <w:tcPr>
            <w:tcW w:type="dxa" w:w="1184"/>
            <w:vAlign w:val="top"/>
          </w:tcPr>
          <w:p>
            <w:r>
              <w:rPr>
                <w:sz w:val="12"/>
              </w:rPr>
              <w:t>46.007</w:t>
            </w:r>
          </w:p>
        </w:tc>
        <w:tc>
          <w:tcPr>
            <w:tcW w:type="dxa" w:w="1184"/>
            <w:vAlign w:val="top"/>
          </w:tcPr>
          <w:p>
            <w:r>
              <w:rPr>
                <w:sz w:val="12"/>
              </w:rPr>
              <w:t>1.713</w:t>
            </w:r>
          </w:p>
        </w:tc>
        <w:tc>
          <w:tcPr>
            <w:tcW w:type="dxa" w:w="1184"/>
            <w:vAlign w:val="top"/>
          </w:tcPr>
          <w:p>
            <w:r>
              <w:rPr>
                <w:sz w:val="12"/>
              </w:rPr>
              <w:t>1.191</w:t>
            </w:r>
          </w:p>
        </w:tc>
        <w:tc>
          <w:tcPr>
            <w:tcW w:type="dxa" w:w="1184"/>
            <w:vAlign w:val="top"/>
          </w:tcPr>
          <w:p>
            <w:r>
              <w:rPr>
                <w:sz w:val="12"/>
              </w:rPr>
              <w:t>2.361</w:t>
            </w:r>
          </w:p>
        </w:tc>
        <w:tc>
          <w:tcPr>
            <w:tcW w:type="dxa" w:w="1184"/>
            <w:vAlign w:val="top"/>
          </w:tcPr>
          <w:p>
            <w:r>
              <w:rPr>
                <w:sz w:val="12"/>
              </w:rPr>
              <w:t>2.351</w:t>
            </w:r>
          </w:p>
        </w:tc>
        <w:tc>
          <w:tcPr>
            <w:tcW w:type="dxa" w:w="1184"/>
            <w:vAlign w:val="top"/>
          </w:tcPr>
          <w:p>
            <w:r>
              <w:rPr>
                <w:sz w:val="12"/>
              </w:rPr>
              <w:t>-1.296</w:t>
            </w:r>
          </w:p>
        </w:tc>
        <w:tc>
          <w:tcPr>
            <w:tcW w:type="dxa" w:w="1184"/>
            <w:vAlign w:val="top"/>
          </w:tcPr>
          <w:p>
            <w:r>
              <w:rPr>
                <w:sz w:val="12"/>
              </w:rPr>
              <w:t>0.380</w:t>
            </w:r>
          </w:p>
        </w:tc>
      </w:tr>
      <w:tr>
        <w:tc>
          <w:tcPr>
            <w:tcW w:type="dxa" w:w="1184"/>
            <w:vAlign w:val="top"/>
          </w:tcPr>
          <w:p>
            <w:r>
              <w:rPr>
                <w:sz w:val="12"/>
              </w:rPr>
              <w:t>TARGET_1</w:t>
            </w:r>
          </w:p>
        </w:tc>
        <w:tc>
          <w:tcPr>
            <w:tcW w:type="dxa" w:w="1184"/>
            <w:vAlign w:val="top"/>
          </w:tcPr>
          <w:p>
            <w:r>
              <w:rPr>
                <w:sz w:val="12"/>
              </w:rPr>
              <w:t>2152.214</w:t>
            </w:r>
          </w:p>
        </w:tc>
        <w:tc>
          <w:tcPr>
            <w:tcW w:type="dxa" w:w="1184"/>
            <w:vAlign w:val="top"/>
          </w:tcPr>
          <w:p>
            <w:r>
              <w:rPr>
                <w:sz w:val="12"/>
              </w:rPr>
              <w:t>263.007</w:t>
            </w:r>
          </w:p>
        </w:tc>
        <w:tc>
          <w:tcPr>
            <w:tcW w:type="dxa" w:w="1184"/>
            <w:vAlign w:val="top"/>
          </w:tcPr>
          <w:p>
            <w:r>
              <w:rPr>
                <w:sz w:val="12"/>
              </w:rPr>
              <w:t>1.636</w:t>
            </w:r>
          </w:p>
        </w:tc>
        <w:tc>
          <w:tcPr>
            <w:tcW w:type="dxa" w:w="1184"/>
            <w:vAlign w:val="top"/>
          </w:tcPr>
          <w:p>
            <w:r>
              <w:rPr>
                <w:sz w:val="12"/>
              </w:rPr>
              <w:t>0.980</w:t>
            </w:r>
          </w:p>
        </w:tc>
        <w:tc>
          <w:tcPr>
            <w:tcW w:type="dxa" w:w="1184"/>
            <w:vAlign w:val="top"/>
          </w:tcPr>
          <w:p>
            <w:r>
              <w:rPr>
                <w:sz w:val="12"/>
              </w:rPr>
              <w:t>1.978</w:t>
            </w:r>
          </w:p>
        </w:tc>
        <w:tc>
          <w:tcPr>
            <w:tcW w:type="dxa" w:w="1184"/>
            <w:vAlign w:val="top"/>
          </w:tcPr>
          <w:p>
            <w:r>
              <w:rPr>
                <w:sz w:val="12"/>
              </w:rPr>
              <w:t>2.222</w:t>
            </w:r>
          </w:p>
        </w:tc>
        <w:tc>
          <w:tcPr>
            <w:tcW w:type="dxa" w:w="1184"/>
            <w:vAlign w:val="top"/>
          </w:tcPr>
          <w:p>
            <w:r>
              <w:rPr>
                <w:sz w:val="12"/>
              </w:rPr>
              <w:t>-0.731</w:t>
            </w:r>
          </w:p>
        </w:tc>
        <w:tc>
          <w:tcPr>
            <w:tcW w:type="dxa" w:w="1184"/>
            <w:vAlign w:val="top"/>
          </w:tcPr>
          <w:p>
            <w:r>
              <w:rPr>
                <w:sz w:val="12"/>
              </w:rPr>
              <w:t>0.083</w:t>
            </w:r>
          </w:p>
        </w:tc>
      </w:tr>
      <w:tr>
        <w:tc>
          <w:tcPr>
            <w:tcW w:type="dxa" w:w="1184"/>
            <w:vAlign w:val="top"/>
          </w:tcPr>
          <w:p>
            <w:r>
              <w:rPr>
                <w:sz w:val="12"/>
              </w:rPr>
              <w:t>TARGET_1</w:t>
            </w:r>
          </w:p>
        </w:tc>
        <w:tc>
          <w:tcPr>
            <w:tcW w:type="dxa" w:w="1184"/>
            <w:vAlign w:val="top"/>
          </w:tcPr>
          <w:p>
            <w:r>
              <w:rPr>
                <w:sz w:val="12"/>
              </w:rPr>
              <w:t>2078.214</w:t>
            </w:r>
          </w:p>
        </w:tc>
        <w:tc>
          <w:tcPr>
            <w:tcW w:type="dxa" w:w="1184"/>
            <w:vAlign w:val="top"/>
          </w:tcPr>
          <w:p>
            <w:r>
              <w:rPr>
                <w:sz w:val="12"/>
              </w:rPr>
              <w:t>189.007</w:t>
            </w:r>
          </w:p>
        </w:tc>
        <w:tc>
          <w:tcPr>
            <w:tcW w:type="dxa" w:w="1184"/>
            <w:vAlign w:val="top"/>
          </w:tcPr>
          <w:p>
            <w:r>
              <w:rPr>
                <w:sz w:val="12"/>
              </w:rPr>
              <w:t>1.631</w:t>
            </w:r>
          </w:p>
        </w:tc>
        <w:tc>
          <w:tcPr>
            <w:tcW w:type="dxa" w:w="1184"/>
            <w:vAlign w:val="top"/>
          </w:tcPr>
          <w:p>
            <w:r>
              <w:rPr>
                <w:sz w:val="12"/>
              </w:rPr>
              <w:t>1.026</w:t>
            </w:r>
          </w:p>
        </w:tc>
        <w:tc>
          <w:tcPr>
            <w:tcW w:type="dxa" w:w="1184"/>
            <w:vAlign w:val="top"/>
          </w:tcPr>
          <w:p>
            <w:r>
              <w:rPr>
                <w:sz w:val="12"/>
              </w:rPr>
              <w:t>2.083</w:t>
            </w:r>
          </w:p>
        </w:tc>
        <w:tc>
          <w:tcPr>
            <w:tcW w:type="dxa" w:w="1184"/>
            <w:vAlign w:val="top"/>
          </w:tcPr>
          <w:p>
            <w:r>
              <w:rPr>
                <w:sz w:val="12"/>
              </w:rPr>
              <w:t>2.299</w:t>
            </w:r>
          </w:p>
        </w:tc>
        <w:tc>
          <w:tcPr>
            <w:tcW w:type="dxa" w:w="1184"/>
            <w:vAlign w:val="top"/>
          </w:tcPr>
          <w:p>
            <w:r>
              <w:rPr>
                <w:sz w:val="12"/>
              </w:rPr>
              <w:t>-1.038</w:t>
            </w:r>
          </w:p>
        </w:tc>
        <w:tc>
          <w:tcPr>
            <w:tcW w:type="dxa" w:w="1184"/>
            <w:vAlign w:val="top"/>
          </w:tcPr>
          <w:p>
            <w:r>
              <w:rPr>
                <w:sz w:val="12"/>
              </w:rPr>
              <w:t>0.617</w:t>
            </w:r>
          </w:p>
        </w:tc>
      </w:tr>
      <w:tr>
        <w:tc>
          <w:tcPr>
            <w:tcW w:type="dxa" w:w="1184"/>
            <w:vAlign w:val="top"/>
          </w:tcPr>
          <w:p>
            <w:r>
              <w:rPr>
                <w:sz w:val="12"/>
              </w:rPr>
              <w:t>TARGET_1</w:t>
            </w:r>
          </w:p>
        </w:tc>
        <w:tc>
          <w:tcPr>
            <w:tcW w:type="dxa" w:w="1184"/>
            <w:vAlign w:val="top"/>
          </w:tcPr>
          <w:p>
            <w:r>
              <w:rPr>
                <w:sz w:val="12"/>
              </w:rPr>
              <w:t>1903.214</w:t>
            </w:r>
          </w:p>
        </w:tc>
        <w:tc>
          <w:tcPr>
            <w:tcW w:type="dxa" w:w="1184"/>
            <w:vAlign w:val="top"/>
          </w:tcPr>
          <w:p>
            <w:r>
              <w:rPr>
                <w:sz w:val="12"/>
              </w:rPr>
              <w:t>14.007</w:t>
            </w:r>
          </w:p>
        </w:tc>
        <w:tc>
          <w:tcPr>
            <w:tcW w:type="dxa" w:w="1184"/>
            <w:vAlign w:val="top"/>
          </w:tcPr>
          <w:p>
            <w:r>
              <w:rPr>
                <w:sz w:val="12"/>
              </w:rPr>
              <w:t>1.598</w:t>
            </w:r>
          </w:p>
        </w:tc>
        <w:tc>
          <w:tcPr>
            <w:tcW w:type="dxa" w:w="1184"/>
            <w:vAlign w:val="top"/>
          </w:tcPr>
          <w:p>
            <w:r>
              <w:rPr>
                <w:sz w:val="12"/>
              </w:rPr>
              <w:t>0.665</w:t>
            </w:r>
          </w:p>
        </w:tc>
        <w:tc>
          <w:tcPr>
            <w:tcW w:type="dxa" w:w="1184"/>
            <w:vAlign w:val="top"/>
          </w:tcPr>
          <w:p>
            <w:r>
              <w:rPr>
                <w:sz w:val="12"/>
              </w:rPr>
              <w:t>3.003</w:t>
            </w:r>
          </w:p>
        </w:tc>
        <w:tc>
          <w:tcPr>
            <w:tcW w:type="dxa" w:w="1184"/>
            <w:vAlign w:val="top"/>
          </w:tcPr>
          <w:p>
            <w:r>
              <w:rPr>
                <w:sz w:val="12"/>
              </w:rPr>
              <w:t>3.045</w:t>
            </w:r>
          </w:p>
        </w:tc>
        <w:tc>
          <w:tcPr>
            <w:tcW w:type="dxa" w:w="1184"/>
            <w:vAlign w:val="top"/>
          </w:tcPr>
          <w:p>
            <w:r>
              <w:rPr>
                <w:sz w:val="12"/>
              </w:rPr>
              <w:t>0.335</w:t>
            </w:r>
          </w:p>
        </w:tc>
        <w:tc>
          <w:tcPr>
            <w:tcW w:type="dxa" w:w="1184"/>
            <w:vAlign w:val="top"/>
          </w:tcPr>
          <w:p>
            <w:r>
              <w:rPr>
                <w:sz w:val="12"/>
              </w:rPr>
              <w:t>0.372</w:t>
            </w:r>
          </w:p>
        </w:tc>
      </w:tr>
      <w:tr>
        <w:tc>
          <w:tcPr>
            <w:tcW w:type="dxa" w:w="1184"/>
            <w:vAlign w:val="top"/>
          </w:tcPr>
          <w:p>
            <w:r>
              <w:rPr>
                <w:sz w:val="12"/>
              </w:rPr>
              <w:t>TARGET_1</w:t>
            </w:r>
          </w:p>
        </w:tc>
        <w:tc>
          <w:tcPr>
            <w:tcW w:type="dxa" w:w="1184"/>
            <w:vAlign w:val="top"/>
          </w:tcPr>
          <w:p>
            <w:r>
              <w:rPr>
                <w:sz w:val="12"/>
              </w:rPr>
              <w:t>2168.214</w:t>
            </w:r>
          </w:p>
        </w:tc>
        <w:tc>
          <w:tcPr>
            <w:tcW w:type="dxa" w:w="1184"/>
            <w:vAlign w:val="top"/>
          </w:tcPr>
          <w:p>
            <w:r>
              <w:rPr>
                <w:sz w:val="12"/>
              </w:rPr>
              <w:t>279.007</w:t>
            </w:r>
          </w:p>
        </w:tc>
        <w:tc>
          <w:tcPr>
            <w:tcW w:type="dxa" w:w="1184"/>
            <w:vAlign w:val="top"/>
          </w:tcPr>
          <w:p>
            <w:r>
              <w:rPr>
                <w:sz w:val="12"/>
              </w:rPr>
              <w:t>1.577</w:t>
            </w:r>
          </w:p>
        </w:tc>
        <w:tc>
          <w:tcPr>
            <w:tcW w:type="dxa" w:w="1184"/>
            <w:vAlign w:val="top"/>
          </w:tcPr>
          <w:p>
            <w:r>
              <w:rPr>
                <w:sz w:val="12"/>
              </w:rPr>
              <w:t>1.106</w:t>
            </w:r>
          </w:p>
        </w:tc>
        <w:tc>
          <w:tcPr>
            <w:tcW w:type="dxa" w:w="1184"/>
            <w:vAlign w:val="top"/>
          </w:tcPr>
          <w:p>
            <w:r>
              <w:rPr>
                <w:sz w:val="12"/>
              </w:rPr>
              <w:t>1.970</w:t>
            </w:r>
          </w:p>
        </w:tc>
        <w:tc>
          <w:tcPr>
            <w:tcW w:type="dxa" w:w="1184"/>
            <w:vAlign w:val="top"/>
          </w:tcPr>
          <w:p>
            <w:r>
              <w:rPr>
                <w:sz w:val="12"/>
              </w:rPr>
              <w:t>2.188</w:t>
            </w:r>
          </w:p>
        </w:tc>
        <w:tc>
          <w:tcPr>
            <w:tcW w:type="dxa" w:w="1184"/>
            <w:vAlign w:val="top"/>
          </w:tcPr>
          <w:p>
            <w:r>
              <w:rPr>
                <w:sz w:val="12"/>
              </w:rPr>
              <w:t>-0.636</w:t>
            </w:r>
          </w:p>
        </w:tc>
        <w:tc>
          <w:tcPr>
            <w:tcW w:type="dxa" w:w="1184"/>
            <w:vAlign w:val="top"/>
          </w:tcPr>
          <w:p>
            <w:r>
              <w:rPr>
                <w:sz w:val="12"/>
              </w:rPr>
              <w:t>0.337</w:t>
            </w:r>
          </w:p>
        </w:tc>
      </w:tr>
      <w:tr>
        <w:tc>
          <w:tcPr>
            <w:tcW w:type="dxa" w:w="1184"/>
            <w:vAlign w:val="top"/>
          </w:tcPr>
          <w:p>
            <w:r>
              <w:rPr>
                <w:sz w:val="12"/>
              </w:rPr>
              <w:t>TARGET_1</w:t>
            </w:r>
          </w:p>
        </w:tc>
        <w:tc>
          <w:tcPr>
            <w:tcW w:type="dxa" w:w="1184"/>
            <w:vAlign w:val="top"/>
          </w:tcPr>
          <w:p>
            <w:r>
              <w:rPr>
                <w:sz w:val="12"/>
              </w:rPr>
              <w:t>2067.214</w:t>
            </w:r>
          </w:p>
        </w:tc>
        <w:tc>
          <w:tcPr>
            <w:tcW w:type="dxa" w:w="1184"/>
            <w:vAlign w:val="top"/>
          </w:tcPr>
          <w:p>
            <w:r>
              <w:rPr>
                <w:sz w:val="12"/>
              </w:rPr>
              <w:t>178.007</w:t>
            </w:r>
          </w:p>
        </w:tc>
        <w:tc>
          <w:tcPr>
            <w:tcW w:type="dxa" w:w="1184"/>
            <w:vAlign w:val="top"/>
          </w:tcPr>
          <w:p>
            <w:r>
              <w:rPr>
                <w:sz w:val="12"/>
              </w:rPr>
              <w:t>1.436</w:t>
            </w:r>
          </w:p>
        </w:tc>
        <w:tc>
          <w:tcPr>
            <w:tcW w:type="dxa" w:w="1184"/>
            <w:vAlign w:val="top"/>
          </w:tcPr>
          <w:p>
            <w:r>
              <w:rPr>
                <w:sz w:val="12"/>
              </w:rPr>
              <w:t>0.444</w:t>
            </w:r>
          </w:p>
        </w:tc>
        <w:tc>
          <w:tcPr>
            <w:tcW w:type="dxa" w:w="1184"/>
            <w:vAlign w:val="top"/>
          </w:tcPr>
          <w:p>
            <w:r>
              <w:rPr>
                <w:sz w:val="12"/>
              </w:rPr>
              <w:t>2.376</w:t>
            </w:r>
          </w:p>
        </w:tc>
        <w:tc>
          <w:tcPr>
            <w:tcW w:type="dxa" w:w="1184"/>
            <w:vAlign w:val="top"/>
          </w:tcPr>
          <w:p>
            <w:r>
              <w:rPr>
                <w:sz w:val="12"/>
              </w:rPr>
              <w:t>2.517</w:t>
            </w:r>
          </w:p>
        </w:tc>
        <w:tc>
          <w:tcPr>
            <w:tcW w:type="dxa" w:w="1184"/>
            <w:vAlign w:val="top"/>
          </w:tcPr>
          <w:p>
            <w:r>
              <w:rPr>
                <w:sz w:val="12"/>
              </w:rPr>
              <w:t>-0.896</w:t>
            </w:r>
          </w:p>
        </w:tc>
        <w:tc>
          <w:tcPr>
            <w:tcW w:type="dxa" w:w="1184"/>
            <w:vAlign w:val="top"/>
          </w:tcPr>
          <w:p>
            <w:r>
              <w:rPr>
                <w:sz w:val="12"/>
              </w:rPr>
              <w:t>0.968</w:t>
            </w:r>
          </w:p>
        </w:tc>
      </w:tr>
      <w:tr>
        <w:tc>
          <w:tcPr>
            <w:tcW w:type="dxa" w:w="1184"/>
            <w:vAlign w:val="top"/>
          </w:tcPr>
          <w:p>
            <w:r>
              <w:rPr>
                <w:sz w:val="12"/>
              </w:rPr>
              <w:t>TARGET_1</w:t>
            </w:r>
          </w:p>
        </w:tc>
        <w:tc>
          <w:tcPr>
            <w:tcW w:type="dxa" w:w="1184"/>
            <w:vAlign w:val="top"/>
          </w:tcPr>
          <w:p>
            <w:r>
              <w:rPr>
                <w:sz w:val="12"/>
              </w:rPr>
              <w:t>2125.214</w:t>
            </w:r>
          </w:p>
        </w:tc>
        <w:tc>
          <w:tcPr>
            <w:tcW w:type="dxa" w:w="1184"/>
            <w:vAlign w:val="top"/>
          </w:tcPr>
          <w:p>
            <w:r>
              <w:rPr>
                <w:sz w:val="12"/>
              </w:rPr>
              <w:t>236.007</w:t>
            </w:r>
          </w:p>
        </w:tc>
        <w:tc>
          <w:tcPr>
            <w:tcW w:type="dxa" w:w="1184"/>
            <w:vAlign w:val="top"/>
          </w:tcPr>
          <w:p>
            <w:r>
              <w:rPr>
                <w:sz w:val="12"/>
              </w:rPr>
              <w:t>1.400</w:t>
            </w:r>
          </w:p>
        </w:tc>
        <w:tc>
          <w:tcPr>
            <w:tcW w:type="dxa" w:w="1184"/>
            <w:vAlign w:val="top"/>
          </w:tcPr>
          <w:p>
            <w:r>
              <w:rPr>
                <w:sz w:val="12"/>
              </w:rPr>
              <w:t>1.029</w:t>
            </w:r>
          </w:p>
        </w:tc>
        <w:tc>
          <w:tcPr>
            <w:tcW w:type="dxa" w:w="1184"/>
            <w:vAlign w:val="top"/>
          </w:tcPr>
          <w:p>
            <w:r>
              <w:rPr>
                <w:sz w:val="12"/>
              </w:rPr>
              <w:t>1.817</w:t>
            </w:r>
          </w:p>
        </w:tc>
        <w:tc>
          <w:tcPr>
            <w:tcW w:type="dxa" w:w="1184"/>
            <w:vAlign w:val="top"/>
          </w:tcPr>
          <w:p>
            <w:r>
              <w:rPr>
                <w:sz w:val="12"/>
              </w:rPr>
              <w:t>1.888</w:t>
            </w:r>
          </w:p>
        </w:tc>
        <w:tc>
          <w:tcPr>
            <w:tcW w:type="dxa" w:w="1184"/>
            <w:vAlign w:val="top"/>
          </w:tcPr>
          <w:p>
            <w:r>
              <w:rPr>
                <w:sz w:val="12"/>
              </w:rPr>
              <w:t>-0.590</w:t>
            </w:r>
          </w:p>
        </w:tc>
        <w:tc>
          <w:tcPr>
            <w:tcW w:type="dxa" w:w="1184"/>
            <w:vAlign w:val="top"/>
          </w:tcPr>
          <w:p>
            <w:r>
              <w:rPr>
                <w:sz w:val="12"/>
              </w:rPr>
              <w:t>0.000</w:t>
            </w:r>
          </w:p>
        </w:tc>
      </w:tr>
      <w:tr>
        <w:tc>
          <w:tcPr>
            <w:tcW w:type="dxa" w:w="1184"/>
            <w:vAlign w:val="top"/>
          </w:tcPr>
          <w:p>
            <w:r>
              <w:rPr>
                <w:sz w:val="12"/>
              </w:rPr>
              <w:t>TARGET_1</w:t>
            </w:r>
          </w:p>
        </w:tc>
        <w:tc>
          <w:tcPr>
            <w:tcW w:type="dxa" w:w="1184"/>
            <w:vAlign w:val="top"/>
          </w:tcPr>
          <w:p>
            <w:r>
              <w:rPr>
                <w:sz w:val="12"/>
              </w:rPr>
              <w:t>2186.214</w:t>
            </w:r>
          </w:p>
        </w:tc>
        <w:tc>
          <w:tcPr>
            <w:tcW w:type="dxa" w:w="1184"/>
            <w:vAlign w:val="top"/>
          </w:tcPr>
          <w:p>
            <w:r>
              <w:rPr>
                <w:sz w:val="12"/>
              </w:rPr>
              <w:t>297.007</w:t>
            </w:r>
          </w:p>
        </w:tc>
        <w:tc>
          <w:tcPr>
            <w:tcW w:type="dxa" w:w="1184"/>
            <w:vAlign w:val="top"/>
          </w:tcPr>
          <w:p>
            <w:r>
              <w:rPr>
                <w:sz w:val="12"/>
              </w:rPr>
              <w:t>1.303</w:t>
            </w:r>
          </w:p>
        </w:tc>
        <w:tc>
          <w:tcPr>
            <w:tcW w:type="dxa" w:w="1184"/>
            <w:vAlign w:val="top"/>
          </w:tcPr>
          <w:p>
            <w:r>
              <w:rPr>
                <w:sz w:val="12"/>
              </w:rPr>
              <w:t>0.499</w:t>
            </w:r>
          </w:p>
        </w:tc>
        <w:tc>
          <w:tcPr>
            <w:tcW w:type="dxa" w:w="1184"/>
            <w:vAlign w:val="top"/>
          </w:tcPr>
          <w:p>
            <w:r>
              <w:rPr>
                <w:sz w:val="12"/>
              </w:rPr>
              <w:t>1.286</w:t>
            </w:r>
          </w:p>
        </w:tc>
        <w:tc>
          <w:tcPr>
            <w:tcW w:type="dxa" w:w="1184"/>
            <w:vAlign w:val="top"/>
          </w:tcPr>
          <w:p>
            <w:r>
              <w:rPr>
                <w:sz w:val="12"/>
              </w:rPr>
              <w:t>1.469</w:t>
            </w:r>
          </w:p>
        </w:tc>
        <w:tc>
          <w:tcPr>
            <w:tcW w:type="dxa" w:w="1184"/>
            <w:vAlign w:val="top"/>
          </w:tcPr>
          <w:p>
            <w:r>
              <w:rPr>
                <w:sz w:val="12"/>
              </w:rPr>
              <w:t>-1.711</w:t>
            </w:r>
          </w:p>
        </w:tc>
        <w:tc>
          <w:tcPr>
            <w:tcW w:type="dxa" w:w="1184"/>
            <w:vAlign w:val="top"/>
          </w:tcPr>
          <w:p>
            <w:r>
              <w:rPr>
                <w:sz w:val="12"/>
              </w:rPr>
              <w:t>0.000</w:t>
            </w:r>
          </w:p>
        </w:tc>
      </w:tr>
      <w:tr>
        <w:tc>
          <w:tcPr>
            <w:tcW w:type="dxa" w:w="1184"/>
            <w:vAlign w:val="top"/>
          </w:tcPr>
          <w:p>
            <w:r>
              <w:rPr>
                <w:sz w:val="12"/>
              </w:rPr>
              <w:t>TARGET_1</w:t>
            </w:r>
          </w:p>
        </w:tc>
        <w:tc>
          <w:tcPr>
            <w:tcW w:type="dxa" w:w="1184"/>
            <w:vAlign w:val="top"/>
          </w:tcPr>
          <w:p>
            <w:r>
              <w:rPr>
                <w:sz w:val="12"/>
              </w:rPr>
              <w:t>1945.214</w:t>
            </w:r>
          </w:p>
        </w:tc>
        <w:tc>
          <w:tcPr>
            <w:tcW w:type="dxa" w:w="1184"/>
            <w:vAlign w:val="top"/>
          </w:tcPr>
          <w:p>
            <w:r>
              <w:rPr>
                <w:sz w:val="12"/>
              </w:rPr>
              <w:t>56.007</w:t>
            </w:r>
          </w:p>
        </w:tc>
        <w:tc>
          <w:tcPr>
            <w:tcW w:type="dxa" w:w="1184"/>
            <w:vAlign w:val="top"/>
          </w:tcPr>
          <w:p>
            <w:r>
              <w:rPr>
                <w:sz w:val="12"/>
              </w:rPr>
              <w:t>1.250</w:t>
            </w:r>
          </w:p>
        </w:tc>
        <w:tc>
          <w:tcPr>
            <w:tcW w:type="dxa" w:w="1184"/>
            <w:vAlign w:val="top"/>
          </w:tcPr>
          <w:p>
            <w:r>
              <w:rPr>
                <w:sz w:val="12"/>
              </w:rPr>
              <w:t>0.283</w:t>
            </w:r>
          </w:p>
        </w:tc>
        <w:tc>
          <w:tcPr>
            <w:tcW w:type="dxa" w:w="1184"/>
            <w:vAlign w:val="top"/>
          </w:tcPr>
          <w:p>
            <w:r>
              <w:rPr>
                <w:sz w:val="12"/>
              </w:rPr>
              <w:t>1.564</w:t>
            </w:r>
          </w:p>
        </w:tc>
        <w:tc>
          <w:tcPr>
            <w:tcW w:type="dxa" w:w="1184"/>
            <w:vAlign w:val="top"/>
          </w:tcPr>
          <w:p>
            <w:r>
              <w:rPr>
                <w:sz w:val="12"/>
              </w:rPr>
              <w:t>1.664</w:t>
            </w:r>
          </w:p>
        </w:tc>
        <w:tc>
          <w:tcPr>
            <w:tcW w:type="dxa" w:w="1184"/>
            <w:vAlign w:val="top"/>
          </w:tcPr>
          <w:p>
            <w:r>
              <w:rPr>
                <w:sz w:val="12"/>
              </w:rPr>
              <w:t>-1.701</w:t>
            </w:r>
          </w:p>
        </w:tc>
        <w:tc>
          <w:tcPr>
            <w:tcW w:type="dxa" w:w="1184"/>
            <w:vAlign w:val="top"/>
          </w:tcPr>
          <w:p>
            <w:r>
              <w:rPr>
                <w:sz w:val="12"/>
              </w:rPr>
              <w:t>0.242</w:t>
            </w:r>
          </w:p>
        </w:tc>
      </w:tr>
      <w:tr>
        <w:tc>
          <w:tcPr>
            <w:tcW w:type="dxa" w:w="1184"/>
            <w:vAlign w:val="top"/>
          </w:tcPr>
          <w:p>
            <w:r>
              <w:rPr>
                <w:sz w:val="12"/>
              </w:rPr>
              <w:t>TARGET_1</w:t>
            </w:r>
          </w:p>
        </w:tc>
        <w:tc>
          <w:tcPr>
            <w:tcW w:type="dxa" w:w="1184"/>
            <w:vAlign w:val="top"/>
          </w:tcPr>
          <w:p>
            <w:r>
              <w:rPr>
                <w:sz w:val="12"/>
              </w:rPr>
              <w:t>1916.214</w:t>
            </w:r>
          </w:p>
        </w:tc>
        <w:tc>
          <w:tcPr>
            <w:tcW w:type="dxa" w:w="1184"/>
            <w:vAlign w:val="top"/>
          </w:tcPr>
          <w:p>
            <w:r>
              <w:rPr>
                <w:sz w:val="12"/>
              </w:rPr>
              <w:t>27.007</w:t>
            </w:r>
          </w:p>
        </w:tc>
        <w:tc>
          <w:tcPr>
            <w:tcW w:type="dxa" w:w="1184"/>
            <w:vAlign w:val="top"/>
          </w:tcPr>
          <w:p>
            <w:r>
              <w:rPr>
                <w:sz w:val="12"/>
              </w:rPr>
              <w:t>1.232</w:t>
            </w:r>
          </w:p>
        </w:tc>
        <w:tc>
          <w:tcPr>
            <w:tcW w:type="dxa" w:w="1184"/>
            <w:vAlign w:val="top"/>
          </w:tcPr>
          <w:p>
            <w:r>
              <w:rPr>
                <w:sz w:val="12"/>
              </w:rPr>
              <w:t>0.766</w:t>
            </w:r>
          </w:p>
        </w:tc>
        <w:tc>
          <w:tcPr>
            <w:tcW w:type="dxa" w:w="1184"/>
            <w:vAlign w:val="top"/>
          </w:tcPr>
          <w:p>
            <w:r>
              <w:rPr>
                <w:sz w:val="12"/>
              </w:rPr>
              <w:t>1.757</w:t>
            </w:r>
          </w:p>
        </w:tc>
        <w:tc>
          <w:tcPr>
            <w:tcW w:type="dxa" w:w="1184"/>
            <w:vAlign w:val="top"/>
          </w:tcPr>
          <w:p>
            <w:r>
              <w:rPr>
                <w:sz w:val="12"/>
              </w:rPr>
              <w:t>1.770</w:t>
            </w:r>
          </w:p>
        </w:tc>
        <w:tc>
          <w:tcPr>
            <w:tcW w:type="dxa" w:w="1184"/>
            <w:vAlign w:val="top"/>
          </w:tcPr>
          <w:p>
            <w:r>
              <w:rPr>
                <w:sz w:val="12"/>
              </w:rPr>
              <w:t>-0.823</w:t>
            </w:r>
          </w:p>
        </w:tc>
        <w:tc>
          <w:tcPr>
            <w:tcW w:type="dxa" w:w="1184"/>
            <w:vAlign w:val="top"/>
          </w:tcPr>
          <w:p>
            <w:r>
              <w:rPr>
                <w:sz w:val="12"/>
              </w:rPr>
              <w:t>0.262</w:t>
            </w:r>
          </w:p>
        </w:tc>
      </w:tr>
      <w:tr>
        <w:tc>
          <w:tcPr>
            <w:tcW w:type="dxa" w:w="1184"/>
            <w:vAlign w:val="top"/>
          </w:tcPr>
          <w:p>
            <w:r>
              <w:rPr>
                <w:sz w:val="12"/>
              </w:rPr>
              <w:t>TARGET_1</w:t>
            </w:r>
          </w:p>
        </w:tc>
        <w:tc>
          <w:tcPr>
            <w:tcW w:type="dxa" w:w="1184"/>
            <w:vAlign w:val="top"/>
          </w:tcPr>
          <w:p>
            <w:r>
              <w:rPr>
                <w:sz w:val="12"/>
              </w:rPr>
              <w:t>2086.214</w:t>
            </w:r>
          </w:p>
        </w:tc>
        <w:tc>
          <w:tcPr>
            <w:tcW w:type="dxa" w:w="1184"/>
            <w:vAlign w:val="top"/>
          </w:tcPr>
          <w:p>
            <w:r>
              <w:rPr>
                <w:sz w:val="12"/>
              </w:rPr>
              <w:t>197.007</w:t>
            </w:r>
          </w:p>
        </w:tc>
        <w:tc>
          <w:tcPr>
            <w:tcW w:type="dxa" w:w="1184"/>
            <w:vAlign w:val="top"/>
          </w:tcPr>
          <w:p>
            <w:r>
              <w:rPr>
                <w:sz w:val="12"/>
              </w:rPr>
              <w:t>1.142</w:t>
            </w:r>
          </w:p>
        </w:tc>
        <w:tc>
          <w:tcPr>
            <w:tcW w:type="dxa" w:w="1184"/>
            <w:vAlign w:val="top"/>
          </w:tcPr>
          <w:p>
            <w:r>
              <w:rPr>
                <w:sz w:val="12"/>
              </w:rPr>
              <w:t>0.562</w:t>
            </w:r>
          </w:p>
        </w:tc>
        <w:tc>
          <w:tcPr>
            <w:tcW w:type="dxa" w:w="1184"/>
            <w:vAlign w:val="top"/>
          </w:tcPr>
          <w:p>
            <w:r>
              <w:rPr>
                <w:sz w:val="12"/>
              </w:rPr>
              <w:t>1.384</w:t>
            </w:r>
          </w:p>
        </w:tc>
        <w:tc>
          <w:tcPr>
            <w:tcW w:type="dxa" w:w="1184"/>
            <w:vAlign w:val="top"/>
          </w:tcPr>
          <w:p>
            <w:r>
              <w:rPr>
                <w:sz w:val="12"/>
              </w:rPr>
              <w:t>1.658</w:t>
            </w:r>
          </w:p>
        </w:tc>
        <w:tc>
          <w:tcPr>
            <w:tcW w:type="dxa" w:w="1184"/>
            <w:vAlign w:val="top"/>
          </w:tcPr>
          <w:p>
            <w:r>
              <w:rPr>
                <w:sz w:val="12"/>
              </w:rPr>
              <w:t>-0.321</w:t>
            </w:r>
          </w:p>
        </w:tc>
        <w:tc>
          <w:tcPr>
            <w:tcW w:type="dxa" w:w="1184"/>
            <w:vAlign w:val="top"/>
          </w:tcPr>
          <w:p>
            <w:r>
              <w:rPr>
                <w:sz w:val="12"/>
              </w:rPr>
              <w:t>0.170</w:t>
            </w:r>
          </w:p>
        </w:tc>
      </w:tr>
    </w:tbl>
    <w:p>
      <w:r>
        <w:t>Interpretation: Target shows a strong increase in MeaningGamma and TSP relative to Washout 1, but NAST is not simply an alpha-drop story. Override also shows early semantic/task activity, suggesting analytic stance plus residual semantic access rather than a clean task-only state.</w:t>
      </w:r>
    </w:p>
    <w:p>
      <w:pPr>
        <w:pStyle w:val="Heading1"/>
      </w:pPr>
      <w:r>
        <w:t>8. Topo-OSM network-state layer</w:t>
      </w:r>
    </w:p>
    <w:p>
      <w:r>
        <w:rPr>
          <w:b/>
        </w:rPr>
        <w:t>Topo-OSM phase state vectors</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shd w:fill="D9EAF7"/>
          </w:tcPr>
          <w:p>
            <w:r>
              <w:rPr>
                <w:b/>
                <w:sz w:val="14"/>
              </w:rPr>
              <w:t>condition</w:t>
            </w:r>
          </w:p>
        </w:tc>
        <w:tc>
          <w:tcPr>
            <w:tcW w:type="dxa" w:w="1184"/>
            <w:shd w:fill="D9EAF7"/>
          </w:tcPr>
          <w:p>
            <w:r>
              <w:rPr>
                <w:b/>
                <w:sz w:val="14"/>
              </w:rPr>
              <w:t>n_windows</w:t>
            </w:r>
          </w:p>
        </w:tc>
        <w:tc>
          <w:tcPr>
            <w:tcW w:type="dxa" w:w="1184"/>
            <w:shd w:fill="D9EAF7"/>
          </w:tcPr>
          <w:p>
            <w:r>
              <w:rPr>
                <w:b/>
                <w:sz w:val="14"/>
              </w:rPr>
              <w:t>theta_integration_z</w:t>
            </w:r>
          </w:p>
        </w:tc>
        <w:tc>
          <w:tcPr>
            <w:tcW w:type="dxa" w:w="1184"/>
            <w:shd w:fill="D9EAF7"/>
          </w:tcPr>
          <w:p>
            <w:r>
              <w:rPr>
                <w:b/>
                <w:sz w:val="14"/>
              </w:rPr>
              <w:t>alpha_posterior_z</w:t>
            </w:r>
          </w:p>
        </w:tc>
        <w:tc>
          <w:tcPr>
            <w:tcW w:type="dxa" w:w="1184"/>
            <w:shd w:fill="D9EAF7"/>
          </w:tcPr>
          <w:p>
            <w:r>
              <w:rPr>
                <w:b/>
                <w:sz w:val="14"/>
              </w:rPr>
              <w:t>meaninggamma_score</w:t>
            </w:r>
          </w:p>
        </w:tc>
        <w:tc>
          <w:tcPr>
            <w:tcW w:type="dxa" w:w="1184"/>
            <w:shd w:fill="D9EAF7"/>
          </w:tcPr>
          <w:p>
            <w:r>
              <w:rPr>
                <w:b/>
                <w:sz w:val="14"/>
              </w:rPr>
              <w:t>tsp_z</w:t>
            </w:r>
          </w:p>
        </w:tc>
        <w:tc>
          <w:tcPr>
            <w:tcW w:type="dxa" w:w="1184"/>
            <w:shd w:fill="D9EAF7"/>
          </w:tcPr>
          <w:p>
            <w:r>
              <w:rPr>
                <w:b/>
                <w:sz w:val="14"/>
              </w:rPr>
              <w:t>taskgamma_score</w:t>
            </w:r>
          </w:p>
        </w:tc>
        <w:tc>
          <w:tcPr>
            <w:tcW w:type="dxa" w:w="1184"/>
            <w:shd w:fill="D9EAF7"/>
          </w:tcPr>
          <w:p>
            <w:r>
              <w:rPr>
                <w:b/>
                <w:sz w:val="14"/>
              </w:rPr>
              <w:t>gamma_visual_30_45_z</w:t>
            </w:r>
          </w:p>
        </w:tc>
        <w:tc>
          <w:tcPr>
            <w:tcW w:type="dxa" w:w="1184"/>
            <w:shd w:fill="D9EAF7"/>
          </w:tcPr>
          <w:p>
            <w:r>
              <w:rPr>
                <w:b/>
                <w:sz w:val="14"/>
              </w:rPr>
              <w:t>artifact_score</w:t>
            </w:r>
          </w:p>
        </w:tc>
      </w:tr>
      <w:tr>
        <w:tc>
          <w:tcPr>
            <w:tcW w:type="dxa" w:w="1184"/>
            <w:vAlign w:val="top"/>
          </w:tcPr>
          <w:p>
            <w:r>
              <w:rPr>
                <w:sz w:val="14"/>
              </w:rPr>
              <w:t>BASELINE_1</w:t>
            </w:r>
          </w:p>
        </w:tc>
        <w:tc>
          <w:tcPr>
            <w:tcW w:type="dxa" w:w="1184"/>
            <w:vAlign w:val="top"/>
          </w:tcPr>
          <w:p>
            <w:r>
              <w:rPr>
                <w:sz w:val="14"/>
              </w:rPr>
              <w:t>120</w:t>
            </w:r>
          </w:p>
        </w:tc>
        <w:tc>
          <w:tcPr>
            <w:tcW w:type="dxa" w:w="1184"/>
            <w:vAlign w:val="top"/>
          </w:tcPr>
          <w:p>
            <w:r>
              <w:rPr>
                <w:sz w:val="14"/>
              </w:rPr>
              <w:t>7.177</w:t>
            </w:r>
          </w:p>
        </w:tc>
        <w:tc>
          <w:tcPr>
            <w:tcW w:type="dxa" w:w="1184"/>
            <w:vAlign w:val="top"/>
          </w:tcPr>
          <w:p>
            <w:r>
              <w:rPr>
                <w:sz w:val="14"/>
              </w:rPr>
              <w:t>2.068</w:t>
            </w:r>
          </w:p>
        </w:tc>
        <w:tc>
          <w:tcPr>
            <w:tcW w:type="dxa" w:w="1184"/>
            <w:vAlign w:val="top"/>
          </w:tcPr>
          <w:p>
            <w:r>
              <w:rPr>
                <w:sz w:val="14"/>
              </w:rPr>
              <w:t>0.762</w:t>
            </w:r>
          </w:p>
        </w:tc>
        <w:tc>
          <w:tcPr>
            <w:tcW w:type="dxa" w:w="1184"/>
            <w:vAlign w:val="top"/>
          </w:tcPr>
          <w:p>
            <w:r>
              <w:rPr>
                <w:sz w:val="14"/>
              </w:rPr>
              <w:t>0.098</w:t>
            </w:r>
          </w:p>
        </w:tc>
        <w:tc>
          <w:tcPr>
            <w:tcW w:type="dxa" w:w="1184"/>
            <w:vAlign w:val="top"/>
          </w:tcPr>
          <w:p>
            <w:r>
              <w:rPr>
                <w:sz w:val="14"/>
              </w:rPr>
              <w:t>2.022</w:t>
            </w:r>
          </w:p>
        </w:tc>
        <w:tc>
          <w:tcPr>
            <w:tcW w:type="dxa" w:w="1184"/>
            <w:vAlign w:val="top"/>
          </w:tcPr>
          <w:p>
            <w:r>
              <w:rPr>
                <w:sz w:val="14"/>
              </w:rPr>
              <w:t>4.426</w:t>
            </w:r>
          </w:p>
        </w:tc>
        <w:tc>
          <w:tcPr>
            <w:tcW w:type="dxa" w:w="1184"/>
            <w:vAlign w:val="top"/>
          </w:tcPr>
          <w:p>
            <w:r>
              <w:rPr>
                <w:sz w:val="14"/>
              </w:rPr>
              <w:t>2.875</w:t>
            </w:r>
          </w:p>
        </w:tc>
      </w:tr>
      <w:tr>
        <w:tc>
          <w:tcPr>
            <w:tcW w:type="dxa" w:w="1184"/>
            <w:vAlign w:val="top"/>
          </w:tcPr>
          <w:p>
            <w:r>
              <w:rPr>
                <w:sz w:val="14"/>
              </w:rPr>
              <w:t>CONTROL_1</w:t>
            </w:r>
          </w:p>
        </w:tc>
        <w:tc>
          <w:tcPr>
            <w:tcW w:type="dxa" w:w="1184"/>
            <w:vAlign w:val="top"/>
          </w:tcPr>
          <w:p>
            <w:r>
              <w:rPr>
                <w:sz w:val="14"/>
              </w:rPr>
              <w:t>303</w:t>
            </w:r>
          </w:p>
        </w:tc>
        <w:tc>
          <w:tcPr>
            <w:tcW w:type="dxa" w:w="1184"/>
            <w:vAlign w:val="top"/>
          </w:tcPr>
          <w:p>
            <w:r>
              <w:rPr>
                <w:sz w:val="14"/>
              </w:rPr>
              <w:t>0.808</w:t>
            </w:r>
          </w:p>
        </w:tc>
        <w:tc>
          <w:tcPr>
            <w:tcW w:type="dxa" w:w="1184"/>
            <w:vAlign w:val="top"/>
          </w:tcPr>
          <w:p>
            <w:r>
              <w:rPr>
                <w:sz w:val="14"/>
              </w:rPr>
              <w:t>0.960</w:t>
            </w:r>
          </w:p>
        </w:tc>
        <w:tc>
          <w:tcPr>
            <w:tcW w:type="dxa" w:w="1184"/>
            <w:vAlign w:val="top"/>
          </w:tcPr>
          <w:p>
            <w:r>
              <w:rPr>
                <w:sz w:val="14"/>
              </w:rPr>
              <w:t>-0.392</w:t>
            </w:r>
          </w:p>
        </w:tc>
        <w:tc>
          <w:tcPr>
            <w:tcW w:type="dxa" w:w="1184"/>
            <w:vAlign w:val="top"/>
          </w:tcPr>
          <w:p>
            <w:r>
              <w:rPr>
                <w:sz w:val="14"/>
              </w:rPr>
              <w:t>-0.413</w:t>
            </w:r>
          </w:p>
        </w:tc>
        <w:tc>
          <w:tcPr>
            <w:tcW w:type="dxa" w:w="1184"/>
            <w:vAlign w:val="top"/>
          </w:tcPr>
          <w:p>
            <w:r>
              <w:rPr>
                <w:sz w:val="14"/>
              </w:rPr>
              <w:t>0.074</w:t>
            </w:r>
          </w:p>
        </w:tc>
        <w:tc>
          <w:tcPr>
            <w:tcW w:type="dxa" w:w="1184"/>
            <w:vAlign w:val="top"/>
          </w:tcPr>
          <w:p>
            <w:r>
              <w:rPr>
                <w:sz w:val="14"/>
              </w:rPr>
              <w:t>0.140</w:t>
            </w:r>
          </w:p>
        </w:tc>
        <w:tc>
          <w:tcPr>
            <w:tcW w:type="dxa" w:w="1184"/>
            <w:vAlign w:val="top"/>
          </w:tcPr>
          <w:p>
            <w:r>
              <w:rPr>
                <w:sz w:val="14"/>
              </w:rPr>
              <w:t>0.674</w:t>
            </w:r>
          </w:p>
        </w:tc>
      </w:tr>
      <w:tr>
        <w:tc>
          <w:tcPr>
            <w:tcW w:type="dxa" w:w="1184"/>
            <w:vAlign w:val="top"/>
          </w:tcPr>
          <w:p>
            <w:r>
              <w:rPr>
                <w:sz w:val="14"/>
              </w:rPr>
              <w:t>WASHOUT_1</w:t>
            </w:r>
          </w:p>
        </w:tc>
        <w:tc>
          <w:tcPr>
            <w:tcW w:type="dxa" w:w="1184"/>
            <w:vAlign w:val="top"/>
          </w:tcPr>
          <w:p>
            <w:r>
              <w:rPr>
                <w:sz w:val="14"/>
              </w:rPr>
              <w:t>120</w:t>
            </w:r>
          </w:p>
        </w:tc>
        <w:tc>
          <w:tcPr>
            <w:tcW w:type="dxa" w:w="1184"/>
            <w:vAlign w:val="top"/>
          </w:tcPr>
          <w:p>
            <w:r>
              <w:rPr>
                <w:sz w:val="14"/>
              </w:rPr>
              <w:t>0.747</w:t>
            </w:r>
          </w:p>
        </w:tc>
        <w:tc>
          <w:tcPr>
            <w:tcW w:type="dxa" w:w="1184"/>
            <w:vAlign w:val="top"/>
          </w:tcPr>
          <w:p>
            <w:r>
              <w:rPr>
                <w:sz w:val="14"/>
              </w:rPr>
              <w:t>0.403</w:t>
            </w:r>
          </w:p>
        </w:tc>
        <w:tc>
          <w:tcPr>
            <w:tcW w:type="dxa" w:w="1184"/>
            <w:vAlign w:val="top"/>
          </w:tcPr>
          <w:p>
            <w:r>
              <w:rPr>
                <w:sz w:val="14"/>
              </w:rPr>
              <w:t>-0.592</w:t>
            </w:r>
          </w:p>
        </w:tc>
        <w:tc>
          <w:tcPr>
            <w:tcW w:type="dxa" w:w="1184"/>
            <w:vAlign w:val="top"/>
          </w:tcPr>
          <w:p>
            <w:r>
              <w:rPr>
                <w:sz w:val="14"/>
              </w:rPr>
              <w:t>-0.530</w:t>
            </w:r>
          </w:p>
        </w:tc>
        <w:tc>
          <w:tcPr>
            <w:tcW w:type="dxa" w:w="1184"/>
            <w:vAlign w:val="top"/>
          </w:tcPr>
          <w:p>
            <w:r>
              <w:rPr>
                <w:sz w:val="14"/>
              </w:rPr>
              <w:t>-0.106</w:t>
            </w:r>
          </w:p>
        </w:tc>
        <w:tc>
          <w:tcPr>
            <w:tcW w:type="dxa" w:w="1184"/>
            <w:vAlign w:val="top"/>
          </w:tcPr>
          <w:p>
            <w:r>
              <w:rPr>
                <w:sz w:val="14"/>
              </w:rPr>
              <w:t>-0.412</w:t>
            </w:r>
          </w:p>
        </w:tc>
        <w:tc>
          <w:tcPr>
            <w:tcW w:type="dxa" w:w="1184"/>
            <w:vAlign w:val="top"/>
          </w:tcPr>
          <w:p>
            <w:r>
              <w:rPr>
                <w:sz w:val="14"/>
              </w:rPr>
              <w:t>0.238</w:t>
            </w:r>
          </w:p>
        </w:tc>
      </w:tr>
      <w:tr>
        <w:tc>
          <w:tcPr>
            <w:tcW w:type="dxa" w:w="1184"/>
            <w:vAlign w:val="top"/>
          </w:tcPr>
          <w:p>
            <w:r>
              <w:rPr>
                <w:sz w:val="14"/>
              </w:rPr>
              <w:t>TARGET_1</w:t>
            </w:r>
          </w:p>
        </w:tc>
        <w:tc>
          <w:tcPr>
            <w:tcW w:type="dxa" w:w="1184"/>
            <w:vAlign w:val="top"/>
          </w:tcPr>
          <w:p>
            <w:r>
              <w:rPr>
                <w:sz w:val="14"/>
              </w:rPr>
              <w:t>301</w:t>
            </w:r>
          </w:p>
        </w:tc>
        <w:tc>
          <w:tcPr>
            <w:tcW w:type="dxa" w:w="1184"/>
            <w:vAlign w:val="top"/>
          </w:tcPr>
          <w:p>
            <w:r>
              <w:rPr>
                <w:sz w:val="14"/>
              </w:rPr>
              <w:t>0.804</w:t>
            </w:r>
          </w:p>
        </w:tc>
        <w:tc>
          <w:tcPr>
            <w:tcW w:type="dxa" w:w="1184"/>
            <w:vAlign w:val="top"/>
          </w:tcPr>
          <w:p>
            <w:r>
              <w:rPr>
                <w:sz w:val="14"/>
              </w:rPr>
              <w:t>1.230</w:t>
            </w:r>
          </w:p>
        </w:tc>
        <w:tc>
          <w:tcPr>
            <w:tcW w:type="dxa" w:w="1184"/>
            <w:vAlign w:val="top"/>
          </w:tcPr>
          <w:p>
            <w:r>
              <w:rPr>
                <w:sz w:val="14"/>
              </w:rPr>
              <w:t>1.010</w:t>
            </w:r>
          </w:p>
        </w:tc>
        <w:tc>
          <w:tcPr>
            <w:tcW w:type="dxa" w:w="1184"/>
            <w:vAlign w:val="top"/>
          </w:tcPr>
          <w:p>
            <w:r>
              <w:rPr>
                <w:sz w:val="14"/>
              </w:rPr>
              <w:t>1.039</w:t>
            </w:r>
          </w:p>
        </w:tc>
        <w:tc>
          <w:tcPr>
            <w:tcW w:type="dxa" w:w="1184"/>
            <w:vAlign w:val="top"/>
          </w:tcPr>
          <w:p>
            <w:r>
              <w:rPr>
                <w:sz w:val="14"/>
              </w:rPr>
              <w:t>-0.215</w:t>
            </w:r>
          </w:p>
        </w:tc>
        <w:tc>
          <w:tcPr>
            <w:tcW w:type="dxa" w:w="1184"/>
            <w:vAlign w:val="top"/>
          </w:tcPr>
          <w:p>
            <w:r>
              <w:rPr>
                <w:sz w:val="14"/>
              </w:rPr>
              <w:t>-0.198</w:t>
            </w:r>
          </w:p>
        </w:tc>
        <w:tc>
          <w:tcPr>
            <w:tcW w:type="dxa" w:w="1184"/>
            <w:vAlign w:val="top"/>
          </w:tcPr>
          <w:p>
            <w:r>
              <w:rPr>
                <w:sz w:val="14"/>
              </w:rPr>
              <w:t>0.562</w:t>
            </w:r>
          </w:p>
        </w:tc>
      </w:tr>
      <w:tr>
        <w:tc>
          <w:tcPr>
            <w:tcW w:type="dxa" w:w="1184"/>
            <w:vAlign w:val="top"/>
          </w:tcPr>
          <w:p>
            <w:r>
              <w:rPr>
                <w:sz w:val="14"/>
              </w:rPr>
              <w:t>WASHOUT_2</w:t>
            </w:r>
          </w:p>
        </w:tc>
        <w:tc>
          <w:tcPr>
            <w:tcW w:type="dxa" w:w="1184"/>
            <w:vAlign w:val="top"/>
          </w:tcPr>
          <w:p>
            <w:r>
              <w:rPr>
                <w:sz w:val="14"/>
              </w:rPr>
              <w:t>120</w:t>
            </w:r>
          </w:p>
        </w:tc>
        <w:tc>
          <w:tcPr>
            <w:tcW w:type="dxa" w:w="1184"/>
            <w:vAlign w:val="top"/>
          </w:tcPr>
          <w:p>
            <w:r>
              <w:rPr>
                <w:sz w:val="14"/>
              </w:rPr>
              <w:t>0.142</w:t>
            </w:r>
          </w:p>
        </w:tc>
        <w:tc>
          <w:tcPr>
            <w:tcW w:type="dxa" w:w="1184"/>
            <w:vAlign w:val="top"/>
          </w:tcPr>
          <w:p>
            <w:r>
              <w:rPr>
                <w:sz w:val="14"/>
              </w:rPr>
              <w:t>1.158</w:t>
            </w:r>
          </w:p>
        </w:tc>
        <w:tc>
          <w:tcPr>
            <w:tcW w:type="dxa" w:w="1184"/>
            <w:vAlign w:val="top"/>
          </w:tcPr>
          <w:p>
            <w:r>
              <w:rPr>
                <w:sz w:val="14"/>
              </w:rPr>
              <w:t>0.391</w:t>
            </w:r>
          </w:p>
        </w:tc>
        <w:tc>
          <w:tcPr>
            <w:tcW w:type="dxa" w:w="1184"/>
            <w:vAlign w:val="top"/>
          </w:tcPr>
          <w:p>
            <w:r>
              <w:rPr>
                <w:sz w:val="14"/>
              </w:rPr>
              <w:t>0.506</w:t>
            </w:r>
          </w:p>
        </w:tc>
        <w:tc>
          <w:tcPr>
            <w:tcW w:type="dxa" w:w="1184"/>
            <w:vAlign w:val="top"/>
          </w:tcPr>
          <w:p>
            <w:r>
              <w:rPr>
                <w:sz w:val="14"/>
              </w:rPr>
              <w:t>-0.439</w:t>
            </w:r>
          </w:p>
        </w:tc>
        <w:tc>
          <w:tcPr>
            <w:tcW w:type="dxa" w:w="1184"/>
            <w:vAlign w:val="top"/>
          </w:tcPr>
          <w:p>
            <w:r>
              <w:rPr>
                <w:sz w:val="14"/>
              </w:rPr>
              <w:t>-0.767</w:t>
            </w:r>
          </w:p>
        </w:tc>
        <w:tc>
          <w:tcPr>
            <w:tcW w:type="dxa" w:w="1184"/>
            <w:vAlign w:val="top"/>
          </w:tcPr>
          <w:p>
            <w:r>
              <w:rPr>
                <w:sz w:val="14"/>
              </w:rPr>
              <w:t>0.088</w:t>
            </w:r>
          </w:p>
        </w:tc>
      </w:tr>
      <w:tr>
        <w:tc>
          <w:tcPr>
            <w:tcW w:type="dxa" w:w="1184"/>
            <w:vAlign w:val="top"/>
          </w:tcPr>
          <w:p>
            <w:r>
              <w:rPr>
                <w:sz w:val="14"/>
              </w:rPr>
              <w:t>CONTEXTUAL_OVERRIDE_1</w:t>
            </w:r>
          </w:p>
        </w:tc>
        <w:tc>
          <w:tcPr>
            <w:tcW w:type="dxa" w:w="1184"/>
            <w:vAlign w:val="top"/>
          </w:tcPr>
          <w:p>
            <w:r>
              <w:rPr>
                <w:sz w:val="14"/>
              </w:rPr>
              <w:t>300</w:t>
            </w:r>
          </w:p>
        </w:tc>
        <w:tc>
          <w:tcPr>
            <w:tcW w:type="dxa" w:w="1184"/>
            <w:vAlign w:val="top"/>
          </w:tcPr>
          <w:p>
            <w:r>
              <w:rPr>
                <w:sz w:val="14"/>
              </w:rPr>
              <w:t>0.298</w:t>
            </w:r>
          </w:p>
        </w:tc>
        <w:tc>
          <w:tcPr>
            <w:tcW w:type="dxa" w:w="1184"/>
            <w:vAlign w:val="top"/>
          </w:tcPr>
          <w:p>
            <w:r>
              <w:rPr>
                <w:sz w:val="14"/>
              </w:rPr>
              <w:t>0.455</w:t>
            </w:r>
          </w:p>
        </w:tc>
        <w:tc>
          <w:tcPr>
            <w:tcW w:type="dxa" w:w="1184"/>
            <w:vAlign w:val="top"/>
          </w:tcPr>
          <w:p>
            <w:r>
              <w:rPr>
                <w:sz w:val="14"/>
              </w:rPr>
              <w:t>-0.247</w:t>
            </w:r>
          </w:p>
        </w:tc>
        <w:tc>
          <w:tcPr>
            <w:tcW w:type="dxa" w:w="1184"/>
            <w:vAlign w:val="top"/>
          </w:tcPr>
          <w:p>
            <w:r>
              <w:rPr>
                <w:sz w:val="14"/>
              </w:rPr>
              <w:t>-0.364</w:t>
            </w:r>
          </w:p>
        </w:tc>
        <w:tc>
          <w:tcPr>
            <w:tcW w:type="dxa" w:w="1184"/>
            <w:vAlign w:val="top"/>
          </w:tcPr>
          <w:p>
            <w:r>
              <w:rPr>
                <w:sz w:val="14"/>
              </w:rPr>
              <w:t>0.205</w:t>
            </w:r>
          </w:p>
        </w:tc>
        <w:tc>
          <w:tcPr>
            <w:tcW w:type="dxa" w:w="1184"/>
            <w:vAlign w:val="top"/>
          </w:tcPr>
          <w:p>
            <w:r>
              <w:rPr>
                <w:sz w:val="14"/>
              </w:rPr>
              <w:t>0.779</w:t>
            </w:r>
          </w:p>
        </w:tc>
        <w:tc>
          <w:tcPr>
            <w:tcW w:type="dxa" w:w="1184"/>
            <w:vAlign w:val="top"/>
          </w:tcPr>
          <w:p>
            <w:r>
              <w:rPr>
                <w:sz w:val="14"/>
              </w:rPr>
              <w:t>0.200</w:t>
            </w:r>
          </w:p>
        </w:tc>
      </w:tr>
      <w:tr>
        <w:tc>
          <w:tcPr>
            <w:tcW w:type="dxa" w:w="1184"/>
            <w:vAlign w:val="top"/>
          </w:tcPr>
          <w:p>
            <w:r>
              <w:rPr>
                <w:sz w:val="14"/>
              </w:rPr>
              <w:t>WASHOUT_3</w:t>
            </w:r>
          </w:p>
        </w:tc>
        <w:tc>
          <w:tcPr>
            <w:tcW w:type="dxa" w:w="1184"/>
            <w:vAlign w:val="top"/>
          </w:tcPr>
          <w:p>
            <w:r>
              <w:rPr>
                <w:sz w:val="14"/>
              </w:rPr>
              <w:t>120</w:t>
            </w:r>
          </w:p>
        </w:tc>
        <w:tc>
          <w:tcPr>
            <w:tcW w:type="dxa" w:w="1184"/>
            <w:vAlign w:val="top"/>
          </w:tcPr>
          <w:p>
            <w:r>
              <w:rPr>
                <w:sz w:val="14"/>
              </w:rPr>
              <w:t>0.552</w:t>
            </w:r>
          </w:p>
        </w:tc>
        <w:tc>
          <w:tcPr>
            <w:tcW w:type="dxa" w:w="1184"/>
            <w:vAlign w:val="top"/>
          </w:tcPr>
          <w:p>
            <w:r>
              <w:rPr>
                <w:sz w:val="14"/>
              </w:rPr>
              <w:t>0.713</w:t>
            </w:r>
          </w:p>
        </w:tc>
        <w:tc>
          <w:tcPr>
            <w:tcW w:type="dxa" w:w="1184"/>
            <w:vAlign w:val="top"/>
          </w:tcPr>
          <w:p>
            <w:r>
              <w:rPr>
                <w:sz w:val="14"/>
              </w:rPr>
              <w:t>-0.167</w:t>
            </w:r>
          </w:p>
        </w:tc>
        <w:tc>
          <w:tcPr>
            <w:tcW w:type="dxa" w:w="1184"/>
            <w:vAlign w:val="top"/>
          </w:tcPr>
          <w:p>
            <w:r>
              <w:rPr>
                <w:sz w:val="14"/>
              </w:rPr>
              <w:t>-0.182</w:t>
            </w:r>
          </w:p>
        </w:tc>
        <w:tc>
          <w:tcPr>
            <w:tcW w:type="dxa" w:w="1184"/>
            <w:vAlign w:val="top"/>
          </w:tcPr>
          <w:p>
            <w:r>
              <w:rPr>
                <w:sz w:val="14"/>
              </w:rPr>
              <w:t>0.164</w:t>
            </w:r>
          </w:p>
        </w:tc>
        <w:tc>
          <w:tcPr>
            <w:tcW w:type="dxa" w:w="1184"/>
            <w:vAlign w:val="top"/>
          </w:tcPr>
          <w:p>
            <w:r>
              <w:rPr>
                <w:sz w:val="14"/>
              </w:rPr>
              <w:t>0.102</w:t>
            </w:r>
          </w:p>
        </w:tc>
        <w:tc>
          <w:tcPr>
            <w:tcW w:type="dxa" w:w="1184"/>
            <w:vAlign w:val="top"/>
          </w:tcPr>
          <w:p>
            <w:r>
              <w:rPr>
                <w:sz w:val="14"/>
              </w:rPr>
              <w:t>0.346</w:t>
            </w:r>
          </w:p>
        </w:tc>
      </w:tr>
      <w:tr>
        <w:tc>
          <w:tcPr>
            <w:tcW w:type="dxa" w:w="1184"/>
            <w:vAlign w:val="top"/>
          </w:tcPr>
          <w:p>
            <w:r>
              <w:rPr>
                <w:sz w:val="14"/>
              </w:rPr>
              <w:t>BASELINE_2_REFLECTION</w:t>
            </w:r>
          </w:p>
        </w:tc>
        <w:tc>
          <w:tcPr>
            <w:tcW w:type="dxa" w:w="1184"/>
            <w:vAlign w:val="top"/>
          </w:tcPr>
          <w:p>
            <w:r>
              <w:rPr>
                <w:sz w:val="14"/>
              </w:rPr>
              <w:t>119</w:t>
            </w:r>
          </w:p>
        </w:tc>
        <w:tc>
          <w:tcPr>
            <w:tcW w:type="dxa" w:w="1184"/>
            <w:vAlign w:val="top"/>
          </w:tcPr>
          <w:p>
            <w:r>
              <w:rPr>
                <w:sz w:val="14"/>
              </w:rPr>
              <w:t>0.347</w:t>
            </w:r>
          </w:p>
        </w:tc>
        <w:tc>
          <w:tcPr>
            <w:tcW w:type="dxa" w:w="1184"/>
            <w:vAlign w:val="top"/>
          </w:tcPr>
          <w:p>
            <w:r>
              <w:rPr>
                <w:sz w:val="14"/>
              </w:rPr>
              <w:t>0.900</w:t>
            </w:r>
          </w:p>
        </w:tc>
        <w:tc>
          <w:tcPr>
            <w:tcW w:type="dxa" w:w="1184"/>
            <w:vAlign w:val="top"/>
          </w:tcPr>
          <w:p>
            <w:r>
              <w:rPr>
                <w:sz w:val="14"/>
              </w:rPr>
              <w:t>1.456</w:t>
            </w:r>
          </w:p>
        </w:tc>
        <w:tc>
          <w:tcPr>
            <w:tcW w:type="dxa" w:w="1184"/>
            <w:vAlign w:val="top"/>
          </w:tcPr>
          <w:p>
            <w:r>
              <w:rPr>
                <w:sz w:val="14"/>
              </w:rPr>
              <w:t>1.255</w:t>
            </w:r>
          </w:p>
        </w:tc>
        <w:tc>
          <w:tcPr>
            <w:tcW w:type="dxa" w:w="1184"/>
            <w:vAlign w:val="top"/>
          </w:tcPr>
          <w:p>
            <w:r>
              <w:rPr>
                <w:sz w:val="14"/>
              </w:rPr>
              <w:t>0.370</w:t>
            </w:r>
          </w:p>
        </w:tc>
        <w:tc>
          <w:tcPr>
            <w:tcW w:type="dxa" w:w="1184"/>
            <w:vAlign w:val="top"/>
          </w:tcPr>
          <w:p>
            <w:r>
              <w:rPr>
                <w:sz w:val="14"/>
              </w:rPr>
              <w:t>1.343</w:t>
            </w:r>
          </w:p>
        </w:tc>
        <w:tc>
          <w:tcPr>
            <w:tcW w:type="dxa" w:w="1184"/>
            <w:vAlign w:val="top"/>
          </w:tcPr>
          <w:p>
            <w:r>
              <w:rPr>
                <w:sz w:val="14"/>
              </w:rPr>
              <w:t>1.023</w:t>
            </w:r>
          </w:p>
        </w:tc>
      </w:tr>
    </w:tbl>
    <w:p>
      <w:r>
        <w:rPr>
          <w:b/>
        </w:rPr>
        <w:t>Topo-OSM transition distances</w:t>
      </w:r>
    </w:p>
    <w:tbl>
      <w:tblPr>
        <w:tblStyle w:val="TableGrid"/>
        <w:tblW w:type="auto" w:w="0"/>
        <w:tblLook w:firstColumn="1" w:firstRow="1" w:lastColumn="0" w:lastRow="0" w:noHBand="0" w:noVBand="1" w:val="04A0"/>
      </w:tblPr>
      <w:tblGrid>
        <w:gridCol w:w="5328"/>
        <w:gridCol w:w="5328"/>
      </w:tblGrid>
      <w:tr>
        <w:trPr>
          <w:tblHeader w:val="true"/>
        </w:trPr>
        <w:tc>
          <w:tcPr>
            <w:tcW w:type="dxa" w:w="5328"/>
            <w:shd w:fill="D9EAF7"/>
          </w:tcPr>
          <w:p>
            <w:r>
              <w:rPr>
                <w:b/>
                <w:sz w:val="14"/>
              </w:rPr>
              <w:t>transition</w:t>
            </w:r>
          </w:p>
        </w:tc>
        <w:tc>
          <w:tcPr>
            <w:tcW w:type="dxa" w:w="5328"/>
            <w:shd w:fill="D9EAF7"/>
          </w:tcPr>
          <w:p>
            <w:r>
              <w:rPr>
                <w:b/>
                <w:sz w:val="14"/>
              </w:rPr>
              <w:t>topo_state_distance</w:t>
            </w:r>
          </w:p>
        </w:tc>
      </w:tr>
      <w:tr>
        <w:tc>
          <w:tcPr>
            <w:tcW w:type="dxa" w:w="5328"/>
            <w:vAlign w:val="top"/>
          </w:tcPr>
          <w:p>
            <w:r>
              <w:rPr>
                <w:sz w:val="14"/>
              </w:rPr>
              <w:t>BASELINE_1 -&gt; CONTROL_1</w:t>
            </w:r>
          </w:p>
        </w:tc>
        <w:tc>
          <w:tcPr>
            <w:tcW w:type="dxa" w:w="5328"/>
            <w:vAlign w:val="top"/>
          </w:tcPr>
          <w:p>
            <w:r>
              <w:rPr>
                <w:sz w:val="14"/>
              </w:rPr>
              <w:t>8.390</w:t>
            </w:r>
          </w:p>
        </w:tc>
      </w:tr>
      <w:tr>
        <w:tc>
          <w:tcPr>
            <w:tcW w:type="dxa" w:w="5328"/>
            <w:vAlign w:val="top"/>
          </w:tcPr>
          <w:p>
            <w:r>
              <w:rPr>
                <w:sz w:val="14"/>
              </w:rPr>
              <w:t>WASHOUT_1 -&gt; TARGET_1</w:t>
            </w:r>
          </w:p>
        </w:tc>
        <w:tc>
          <w:tcPr>
            <w:tcW w:type="dxa" w:w="5328"/>
            <w:vAlign w:val="top"/>
          </w:tcPr>
          <w:p>
            <w:r>
              <w:rPr>
                <w:sz w:val="14"/>
              </w:rPr>
              <w:t>2.424</w:t>
            </w:r>
          </w:p>
        </w:tc>
      </w:tr>
      <w:tr>
        <w:tc>
          <w:tcPr>
            <w:tcW w:type="dxa" w:w="5328"/>
            <w:vAlign w:val="top"/>
          </w:tcPr>
          <w:p>
            <w:r>
              <w:rPr>
                <w:sz w:val="14"/>
              </w:rPr>
              <w:t>WASHOUT_2 -&gt; CONTEXTUAL_OVERRIDE_1</w:t>
            </w:r>
          </w:p>
        </w:tc>
        <w:tc>
          <w:tcPr>
            <w:tcW w:type="dxa" w:w="5328"/>
            <w:vAlign w:val="top"/>
          </w:tcPr>
          <w:p>
            <w:r>
              <w:rPr>
                <w:sz w:val="14"/>
              </w:rPr>
              <w:t>2.121</w:t>
            </w:r>
          </w:p>
        </w:tc>
      </w:tr>
    </w:tbl>
    <w:p>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topo_osm_transition_distances.png"/>
                    <pic:cNvPicPr/>
                  </pic:nvPicPr>
                  <pic:blipFill>
                    <a:blip r:embed="rId12"/>
                    <a:stretch>
                      <a:fillRect/>
                    </a:stretch>
                  </pic:blipFill>
                  <pic:spPr>
                    <a:xfrm>
                      <a:off x="0" y="0"/>
                      <a:ext cx="5943600" cy="2971800"/>
                    </a:xfrm>
                    <a:prstGeom prst="rect"/>
                  </pic:spPr>
                </pic:pic>
              </a:graphicData>
            </a:graphic>
          </wp:inline>
        </w:drawing>
      </w:r>
    </w:p>
    <w:p>
      <w:r>
        <w:t>Interpretation: Topo-OSM here means network-state topology, not cellular or molecular OSM. The state-vector distances show the largest transition from Baseline to Control, with smaller but interpretable transitions into Target and Override. Target remains distinct because of MeaningGamma/TSP elevation and lower taskgamma relative to Override.</w:t>
      </w:r>
    </w:p>
    <w:p>
      <w:pPr>
        <w:pStyle w:val="Heading1"/>
      </w:pPr>
      <w:r>
        <w:t>9. OCM025 / RSM / CVB / SquintProxy</w:t>
      </w:r>
    </w:p>
    <w:p>
      <w:r>
        <w:rPr>
          <w:b/>
        </w:rPr>
        <w:t>OCM025 phase summary</w:t>
      </w:r>
    </w:p>
    <w:tbl>
      <w:tblPr>
        <w:tblStyle w:val="TableGrid"/>
        <w:tblW w:type="auto" w:w="0"/>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D9EAF7"/>
          </w:tcPr>
          <w:p>
            <w:r>
              <w:rPr>
                <w:b/>
                <w:sz w:val="14"/>
              </w:rPr>
              <w:t>condition</w:t>
            </w:r>
          </w:p>
        </w:tc>
        <w:tc>
          <w:tcPr>
            <w:tcW w:type="dxa" w:w="1066"/>
            <w:shd w:fill="D9EAF7"/>
          </w:tcPr>
          <w:p>
            <w:r>
              <w:rPr>
                <w:b/>
                <w:sz w:val="14"/>
              </w:rPr>
              <w:t>DR_gamma_z</w:t>
            </w:r>
          </w:p>
        </w:tc>
        <w:tc>
          <w:tcPr>
            <w:tcW w:type="dxa" w:w="1066"/>
            <w:shd w:fill="D9EAF7"/>
          </w:tcPr>
          <w:p>
            <w:r>
              <w:rPr>
                <w:b/>
                <w:sz w:val="14"/>
              </w:rPr>
              <w:t>WMU_theta_z</w:t>
            </w:r>
          </w:p>
        </w:tc>
        <w:tc>
          <w:tcPr>
            <w:tcW w:type="dxa" w:w="1066"/>
            <w:shd w:fill="D9EAF7"/>
          </w:tcPr>
          <w:p>
            <w:r>
              <w:rPr>
                <w:b/>
                <w:sz w:val="14"/>
              </w:rPr>
              <w:t>MAINT_theta_z</w:t>
            </w:r>
          </w:p>
        </w:tc>
        <w:tc>
          <w:tcPr>
            <w:tcW w:type="dxa" w:w="1066"/>
            <w:shd w:fill="D9EAF7"/>
          </w:tcPr>
          <w:p>
            <w:r>
              <w:rPr>
                <w:b/>
                <w:sz w:val="14"/>
              </w:rPr>
              <w:t>OCM_score</w:t>
            </w:r>
          </w:p>
        </w:tc>
        <w:tc>
          <w:tcPr>
            <w:tcW w:type="dxa" w:w="1066"/>
            <w:shd w:fill="D9EAF7"/>
          </w:tcPr>
          <w:p>
            <w:r>
              <w:rPr>
                <w:b/>
                <w:sz w:val="14"/>
              </w:rPr>
              <w:t>OCM_event_vs_target_control_null</w:t>
            </w:r>
          </w:p>
        </w:tc>
        <w:tc>
          <w:tcPr>
            <w:tcW w:type="dxa" w:w="1066"/>
            <w:shd w:fill="D9EAF7"/>
          </w:tcPr>
          <w:p>
            <w:r>
              <w:rPr>
                <w:b/>
                <w:sz w:val="14"/>
              </w:rPr>
              <w:t>compute_stall_score</w:t>
            </w:r>
          </w:p>
        </w:tc>
        <w:tc>
          <w:tcPr>
            <w:tcW w:type="dxa" w:w="1066"/>
            <w:shd w:fill="D9EAF7"/>
          </w:tcPr>
          <w:p>
            <w:r>
              <w:rPr>
                <w:b/>
                <w:sz w:val="14"/>
              </w:rPr>
              <w:t>cue_visibility_burden</w:t>
            </w:r>
          </w:p>
        </w:tc>
        <w:tc>
          <w:tcPr>
            <w:tcW w:type="dxa" w:w="1066"/>
            <w:shd w:fill="D9EAF7"/>
          </w:tcPr>
          <w:p>
            <w:r>
              <w:rPr>
                <w:b/>
                <w:sz w:val="14"/>
              </w:rPr>
              <w:t>squint_proxy</w:t>
            </w:r>
          </w:p>
        </w:tc>
        <w:tc>
          <w:tcPr>
            <w:tcW w:type="dxa" w:w="1066"/>
            <w:shd w:fill="D9EAF7"/>
          </w:tcPr>
          <w:p>
            <w:r>
              <w:rPr>
                <w:b/>
                <w:sz w:val="14"/>
              </w:rPr>
              <w:t>latent_guess_risk</w:t>
            </w:r>
          </w:p>
        </w:tc>
      </w:tr>
      <w:tr>
        <w:tc>
          <w:tcPr>
            <w:tcW w:type="dxa" w:w="1066"/>
            <w:vAlign w:val="top"/>
          </w:tcPr>
          <w:p>
            <w:r>
              <w:rPr>
                <w:sz w:val="14"/>
              </w:rPr>
              <w:t>CONTEXTUAL_OVERRIDE_1</w:t>
            </w:r>
          </w:p>
        </w:tc>
        <w:tc>
          <w:tcPr>
            <w:tcW w:type="dxa" w:w="1066"/>
            <w:vAlign w:val="top"/>
          </w:tcPr>
          <w:p>
            <w:r>
              <w:rPr>
                <w:sz w:val="14"/>
              </w:rPr>
              <w:t>0.019</w:t>
            </w:r>
          </w:p>
        </w:tc>
        <w:tc>
          <w:tcPr>
            <w:tcW w:type="dxa" w:w="1066"/>
            <w:vAlign w:val="top"/>
          </w:tcPr>
          <w:p>
            <w:r>
              <w:rPr>
                <w:sz w:val="14"/>
              </w:rPr>
              <w:t>-0.213</w:t>
            </w:r>
          </w:p>
        </w:tc>
        <w:tc>
          <w:tcPr>
            <w:tcW w:type="dxa" w:w="1066"/>
            <w:vAlign w:val="top"/>
          </w:tcPr>
          <w:p>
            <w:r>
              <w:rPr>
                <w:sz w:val="14"/>
              </w:rPr>
              <w:t>-0.083</w:t>
            </w:r>
          </w:p>
        </w:tc>
        <w:tc>
          <w:tcPr>
            <w:tcW w:type="dxa" w:w="1066"/>
            <w:vAlign w:val="top"/>
          </w:tcPr>
          <w:p>
            <w:r>
              <w:rPr>
                <w:sz w:val="14"/>
              </w:rPr>
              <w:t>-0.212</w:t>
            </w:r>
          </w:p>
        </w:tc>
        <w:tc>
          <w:tcPr>
            <w:tcW w:type="dxa" w:w="1066"/>
            <w:vAlign w:val="top"/>
          </w:tcPr>
          <w:p>
            <w:r>
              <w:rPr>
                <w:sz w:val="14"/>
              </w:rPr>
              <w:t>1</w:t>
            </w:r>
          </w:p>
        </w:tc>
        <w:tc>
          <w:tcPr>
            <w:tcW w:type="dxa" w:w="1066"/>
            <w:vAlign w:val="top"/>
          </w:tcPr>
          <w:p>
            <w:r>
              <w:rPr>
                <w:sz w:val="14"/>
              </w:rPr>
              <w:t>-0.239</w:t>
            </w:r>
          </w:p>
        </w:tc>
        <w:tc>
          <w:tcPr>
            <w:tcW w:type="dxa" w:w="1066"/>
            <w:vAlign w:val="top"/>
          </w:tcPr>
          <w:p>
            <w:r>
              <w:rPr>
                <w:sz w:val="14"/>
              </w:rPr>
              <w:t>-0.149</w:t>
            </w:r>
          </w:p>
        </w:tc>
        <w:tc>
          <w:tcPr>
            <w:tcW w:type="dxa" w:w="1066"/>
            <w:vAlign w:val="top"/>
          </w:tcPr>
          <w:p>
            <w:r>
              <w:rPr>
                <w:sz w:val="14"/>
              </w:rPr>
              <w:t>0.440</w:t>
            </w:r>
          </w:p>
        </w:tc>
        <w:tc>
          <w:tcPr>
            <w:tcW w:type="dxa" w:w="1066"/>
            <w:vAlign w:val="top"/>
          </w:tcPr>
          <w:p>
            <w:r>
              <w:rPr>
                <w:sz w:val="14"/>
              </w:rPr>
              <w:t>0.449</w:t>
            </w:r>
          </w:p>
        </w:tc>
      </w:tr>
      <w:tr>
        <w:tc>
          <w:tcPr>
            <w:tcW w:type="dxa" w:w="1066"/>
            <w:vAlign w:val="top"/>
          </w:tcPr>
          <w:p>
            <w:r>
              <w:rPr>
                <w:sz w:val="14"/>
              </w:rPr>
              <w:t>CONTROL_1</w:t>
            </w:r>
          </w:p>
        </w:tc>
        <w:tc>
          <w:tcPr>
            <w:tcW w:type="dxa" w:w="1066"/>
            <w:vAlign w:val="top"/>
          </w:tcPr>
          <w:p>
            <w:r>
              <w:rPr>
                <w:sz w:val="14"/>
              </w:rPr>
              <w:t>0.381</w:t>
            </w:r>
          </w:p>
        </w:tc>
        <w:tc>
          <w:tcPr>
            <w:tcW w:type="dxa" w:w="1066"/>
            <w:vAlign w:val="top"/>
          </w:tcPr>
          <w:p>
            <w:r>
              <w:rPr>
                <w:sz w:val="14"/>
              </w:rPr>
              <w:t>-0.194</w:t>
            </w:r>
          </w:p>
        </w:tc>
        <w:tc>
          <w:tcPr>
            <w:tcW w:type="dxa" w:w="1066"/>
            <w:vAlign w:val="top"/>
          </w:tcPr>
          <w:p>
            <w:r>
              <w:rPr>
                <w:sz w:val="14"/>
              </w:rPr>
              <w:t>-0.043</w:t>
            </w:r>
          </w:p>
        </w:tc>
        <w:tc>
          <w:tcPr>
            <w:tcW w:type="dxa" w:w="1066"/>
            <w:vAlign w:val="top"/>
          </w:tcPr>
          <w:p>
            <w:r>
              <w:rPr>
                <w:sz w:val="14"/>
              </w:rPr>
              <w:t>-0.030</w:t>
            </w:r>
          </w:p>
        </w:tc>
        <w:tc>
          <w:tcPr>
            <w:tcW w:type="dxa" w:w="1066"/>
            <w:vAlign w:val="top"/>
          </w:tcPr>
          <w:p>
            <w:r>
              <w:rPr>
                <w:sz w:val="14"/>
              </w:rPr>
              <w:t>0</w:t>
            </w:r>
          </w:p>
        </w:tc>
        <w:tc>
          <w:tcPr>
            <w:tcW w:type="dxa" w:w="1066"/>
            <w:vAlign w:val="top"/>
          </w:tcPr>
          <w:p>
            <w:r>
              <w:rPr>
                <w:sz w:val="14"/>
              </w:rPr>
              <w:t>-0.203</w:t>
            </w:r>
          </w:p>
        </w:tc>
        <w:tc>
          <w:tcPr>
            <w:tcW w:type="dxa" w:w="1066"/>
            <w:vAlign w:val="top"/>
          </w:tcPr>
          <w:p>
            <w:r>
              <w:rPr>
                <w:sz w:val="14"/>
              </w:rPr>
              <w:t>-0.223</w:t>
            </w:r>
          </w:p>
        </w:tc>
        <w:tc>
          <w:tcPr>
            <w:tcW w:type="dxa" w:w="1066"/>
            <w:vAlign w:val="top"/>
          </w:tcPr>
          <w:p>
            <w:r>
              <w:rPr>
                <w:sz w:val="14"/>
              </w:rPr>
              <w:t>0.203</w:t>
            </w:r>
          </w:p>
        </w:tc>
        <w:tc>
          <w:tcPr>
            <w:tcW w:type="dxa" w:w="1066"/>
            <w:vAlign w:val="top"/>
          </w:tcPr>
          <w:p>
            <w:r>
              <w:rPr>
                <w:sz w:val="14"/>
              </w:rPr>
              <w:t>0.442</w:t>
            </w:r>
          </w:p>
        </w:tc>
      </w:tr>
      <w:tr>
        <w:tc>
          <w:tcPr>
            <w:tcW w:type="dxa" w:w="1066"/>
            <w:vAlign w:val="top"/>
          </w:tcPr>
          <w:p>
            <w:r>
              <w:rPr>
                <w:sz w:val="14"/>
              </w:rPr>
              <w:t>TARGET_1</w:t>
            </w:r>
          </w:p>
        </w:tc>
        <w:tc>
          <w:tcPr>
            <w:tcW w:type="dxa" w:w="1066"/>
            <w:vAlign w:val="top"/>
          </w:tcPr>
          <w:p>
            <w:r>
              <w:rPr>
                <w:sz w:val="14"/>
              </w:rPr>
              <w:t>-0.177</w:t>
            </w:r>
          </w:p>
        </w:tc>
        <w:tc>
          <w:tcPr>
            <w:tcW w:type="dxa" w:w="1066"/>
            <w:vAlign w:val="top"/>
          </w:tcPr>
          <w:p>
            <w:r>
              <w:rPr>
                <w:sz w:val="14"/>
              </w:rPr>
              <w:t>0.436</w:t>
            </w:r>
          </w:p>
        </w:tc>
        <w:tc>
          <w:tcPr>
            <w:tcW w:type="dxa" w:w="1066"/>
            <w:vAlign w:val="top"/>
          </w:tcPr>
          <w:p>
            <w:r>
              <w:rPr>
                <w:sz w:val="14"/>
              </w:rPr>
              <w:t>-0.045</w:t>
            </w:r>
          </w:p>
        </w:tc>
        <w:tc>
          <w:tcPr>
            <w:tcW w:type="dxa" w:w="1066"/>
            <w:vAlign w:val="top"/>
          </w:tcPr>
          <w:p>
            <w:r>
              <w:rPr>
                <w:sz w:val="14"/>
              </w:rPr>
              <w:t>-0.046</w:t>
            </w:r>
          </w:p>
        </w:tc>
        <w:tc>
          <w:tcPr>
            <w:tcW w:type="dxa" w:w="1066"/>
            <w:vAlign w:val="top"/>
          </w:tcPr>
          <w:p>
            <w:r>
              <w:rPr>
                <w:sz w:val="14"/>
              </w:rPr>
              <w:t>0</w:t>
            </w:r>
          </w:p>
        </w:tc>
        <w:tc>
          <w:tcPr>
            <w:tcW w:type="dxa" w:w="1066"/>
            <w:vAlign w:val="top"/>
          </w:tcPr>
          <w:p>
            <w:r>
              <w:rPr>
                <w:sz w:val="14"/>
              </w:rPr>
              <w:t>-0.028</w:t>
            </w:r>
          </w:p>
        </w:tc>
        <w:tc>
          <w:tcPr>
            <w:tcW w:type="dxa" w:w="1066"/>
            <w:vAlign w:val="top"/>
          </w:tcPr>
          <w:p>
            <w:r>
              <w:rPr>
                <w:sz w:val="14"/>
              </w:rPr>
              <w:t>-0.063</w:t>
            </w:r>
          </w:p>
        </w:tc>
        <w:tc>
          <w:tcPr>
            <w:tcW w:type="dxa" w:w="1066"/>
            <w:vAlign w:val="top"/>
          </w:tcPr>
          <w:p>
            <w:r>
              <w:rPr>
                <w:sz w:val="14"/>
              </w:rPr>
              <w:t>0.412</w:t>
            </w:r>
          </w:p>
        </w:tc>
        <w:tc>
          <w:tcPr>
            <w:tcW w:type="dxa" w:w="1066"/>
            <w:vAlign w:val="top"/>
          </w:tcPr>
          <w:p>
            <w:r>
              <w:rPr>
                <w:sz w:val="14"/>
              </w:rPr>
              <w:t>0.460</w:t>
            </w:r>
          </w:p>
        </w:tc>
      </w:tr>
    </w:tbl>
    <w:p>
      <w:r>
        <w:drawing>
          <wp:inline xmlns:a="http://schemas.openxmlformats.org/drawingml/2006/main" xmlns:pic="http://schemas.openxmlformats.org/drawingml/2006/picture">
            <wp:extent cx="5943600" cy="2476500"/>
            <wp:docPr id="5" name="Picture 5"/>
            <wp:cNvGraphicFramePr>
              <a:graphicFrameLocks noChangeAspect="1"/>
            </wp:cNvGraphicFramePr>
            <a:graphic>
              <a:graphicData uri="http://schemas.openxmlformats.org/drawingml/2006/picture">
                <pic:pic>
                  <pic:nvPicPr>
                    <pic:cNvPr id="0" name="override_ocm_rsm_cue_dynamics.png"/>
                    <pic:cNvPicPr/>
                  </pic:nvPicPr>
                  <pic:blipFill>
                    <a:blip r:embed="rId13"/>
                    <a:stretch>
                      <a:fillRect/>
                    </a:stretch>
                  </pic:blipFill>
                  <pic:spPr>
                    <a:xfrm>
                      <a:off x="0" y="0"/>
                      <a:ext cx="5943600" cy="2476500"/>
                    </a:xfrm>
                    <a:prstGeom prst="rect"/>
                  </pic:spPr>
                </pic:pic>
              </a:graphicData>
            </a:graphic>
          </wp:inline>
        </w:drawing>
      </w:r>
    </w:p>
    <w:p>
      <w:r>
        <w:rPr>
          <w:b/>
        </w:rPr>
        <w:t>Top Override cue microstate candidates</w:t>
      </w:r>
    </w:p>
    <w:tbl>
      <w:tblPr>
        <w:tblStyle w:val="TableGrid"/>
        <w:tblW w:type="auto" w:w="0"/>
        <w:tblLook w:firstColumn="1" w:firstRow="1" w:lastColumn="0" w:lastRow="0" w:noHBand="0" w:noVBand="1" w:val="04A0"/>
      </w:tblPr>
      <w:tblGrid>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tblGrid>
      <w:tr>
        <w:trPr>
          <w:tblHeader w:val="true"/>
        </w:trPr>
        <w:tc>
          <w:tcPr>
            <w:tcW w:type="dxa" w:w="222"/>
            <w:shd w:fill="D9EAF7"/>
          </w:tcPr>
          <w:p>
            <w:r>
              <w:rPr>
                <w:b/>
                <w:sz w:val="10"/>
              </w:rPr>
              <w:t>condition</w:t>
            </w:r>
          </w:p>
        </w:tc>
        <w:tc>
          <w:tcPr>
            <w:tcW w:type="dxa" w:w="222"/>
            <w:shd w:fill="D9EAF7"/>
          </w:tcPr>
          <w:p>
            <w:r>
              <w:rPr>
                <w:b/>
                <w:sz w:val="10"/>
              </w:rPr>
              <w:t>cue_index</w:t>
            </w:r>
          </w:p>
        </w:tc>
        <w:tc>
          <w:tcPr>
            <w:tcW w:type="dxa" w:w="222"/>
            <w:shd w:fill="D9EAF7"/>
          </w:tcPr>
          <w:p>
            <w:r>
              <w:rPr>
                <w:b/>
                <w:sz w:val="10"/>
              </w:rPr>
              <w:t>value</w:t>
            </w:r>
          </w:p>
        </w:tc>
        <w:tc>
          <w:tcPr>
            <w:tcW w:type="dxa" w:w="222"/>
            <w:shd w:fill="D9EAF7"/>
          </w:tcPr>
          <w:p>
            <w:r>
              <w:rPr>
                <w:b/>
                <w:sz w:val="10"/>
              </w:rPr>
              <w:t>cue_start_sec</w:t>
            </w:r>
          </w:p>
        </w:tc>
        <w:tc>
          <w:tcPr>
            <w:tcW w:type="dxa" w:w="222"/>
            <w:shd w:fill="D9EAF7"/>
          </w:tcPr>
          <w:p>
            <w:r>
              <w:rPr>
                <w:b/>
                <w:sz w:val="10"/>
              </w:rPr>
              <w:t>cue_start_lsl</w:t>
            </w:r>
          </w:p>
        </w:tc>
        <w:tc>
          <w:tcPr>
            <w:tcW w:type="dxa" w:w="222"/>
            <w:shd w:fill="D9EAF7"/>
          </w:tcPr>
          <w:p>
            <w:r>
              <w:rPr>
                <w:b/>
                <w:sz w:val="10"/>
              </w:rPr>
              <w:t>content_start_sec</w:t>
            </w:r>
          </w:p>
        </w:tc>
        <w:tc>
          <w:tcPr>
            <w:tcW w:type="dxa" w:w="222"/>
            <w:shd w:fill="D9EAF7"/>
          </w:tcPr>
          <w:p>
            <w:r>
              <w:rPr>
                <w:b/>
                <w:sz w:val="10"/>
              </w:rPr>
              <w:t>pre_taskgamma</w:t>
            </w:r>
          </w:p>
        </w:tc>
        <w:tc>
          <w:tcPr>
            <w:tcW w:type="dxa" w:w="222"/>
            <w:shd w:fill="D9EAF7"/>
          </w:tcPr>
          <w:p>
            <w:r>
              <w:rPr>
                <w:b/>
                <w:sz w:val="10"/>
              </w:rPr>
              <w:t>rec_taskgamma</w:t>
            </w:r>
          </w:p>
        </w:tc>
        <w:tc>
          <w:tcPr>
            <w:tcW w:type="dxa" w:w="222"/>
            <w:shd w:fill="D9EAF7"/>
          </w:tcPr>
          <w:p>
            <w:r>
              <w:rPr>
                <w:b/>
                <w:sz w:val="10"/>
              </w:rPr>
              <w:t>pre_tasktheta</w:t>
            </w:r>
          </w:p>
        </w:tc>
        <w:tc>
          <w:tcPr>
            <w:tcW w:type="dxa" w:w="222"/>
            <w:shd w:fill="D9EAF7"/>
          </w:tcPr>
          <w:p>
            <w:r>
              <w:rPr>
                <w:b/>
                <w:sz w:val="10"/>
              </w:rPr>
              <w:t>upd_tasktheta</w:t>
            </w:r>
          </w:p>
        </w:tc>
        <w:tc>
          <w:tcPr>
            <w:tcW w:type="dxa" w:w="222"/>
            <w:shd w:fill="D9EAF7"/>
          </w:tcPr>
          <w:p>
            <w:r>
              <w:rPr>
                <w:b/>
                <w:sz w:val="10"/>
              </w:rPr>
              <w:t>maint_tasktheta</w:t>
            </w:r>
          </w:p>
        </w:tc>
        <w:tc>
          <w:tcPr>
            <w:tcW w:type="dxa" w:w="222"/>
            <w:shd w:fill="D9EAF7"/>
          </w:tcPr>
          <w:p>
            <w:r>
              <w:rPr>
                <w:b/>
                <w:sz w:val="10"/>
              </w:rPr>
              <w:t>rec_visualgamma</w:t>
            </w:r>
          </w:p>
        </w:tc>
        <w:tc>
          <w:tcPr>
            <w:tcW w:type="dxa" w:w="222"/>
            <w:shd w:fill="D9EAF7"/>
          </w:tcPr>
          <w:p>
            <w:r>
              <w:rPr>
                <w:b/>
                <w:sz w:val="10"/>
              </w:rPr>
              <w:t>upd_visualgamma</w:t>
            </w:r>
          </w:p>
        </w:tc>
        <w:tc>
          <w:tcPr>
            <w:tcW w:type="dxa" w:w="222"/>
            <w:shd w:fill="D9EAF7"/>
          </w:tcPr>
          <w:p>
            <w:r>
              <w:rPr>
                <w:b/>
                <w:sz w:val="10"/>
              </w:rPr>
              <w:t>maint_visualgamma</w:t>
            </w:r>
          </w:p>
        </w:tc>
        <w:tc>
          <w:tcPr>
            <w:tcW w:type="dxa" w:w="222"/>
            <w:shd w:fill="D9EAF7"/>
          </w:tcPr>
          <w:p>
            <w:r>
              <w:rPr>
                <w:b/>
                <w:sz w:val="10"/>
              </w:rPr>
              <w:t>fp1_hf</w:t>
            </w:r>
          </w:p>
        </w:tc>
        <w:tc>
          <w:tcPr>
            <w:tcW w:type="dxa" w:w="222"/>
            <w:shd w:fill="D9EAF7"/>
          </w:tcPr>
          <w:p>
            <w:r>
              <w:rPr>
                <w:b/>
                <w:sz w:val="10"/>
              </w:rPr>
              <w:t>artifact_hf</w:t>
            </w:r>
          </w:p>
        </w:tc>
        <w:tc>
          <w:tcPr>
            <w:tcW w:type="dxa" w:w="222"/>
            <w:shd w:fill="D9EAF7"/>
          </w:tcPr>
          <w:p>
            <w:r>
              <w:rPr>
                <w:b/>
                <w:sz w:val="10"/>
              </w:rPr>
              <w:t>DR_gamma</w:t>
            </w:r>
          </w:p>
        </w:tc>
        <w:tc>
          <w:tcPr>
            <w:tcW w:type="dxa" w:w="222"/>
            <w:shd w:fill="D9EAF7"/>
          </w:tcPr>
          <w:p>
            <w:r>
              <w:rPr>
                <w:b/>
                <w:sz w:val="10"/>
              </w:rPr>
              <w:t>WMU_theta</w:t>
            </w:r>
          </w:p>
        </w:tc>
        <w:tc>
          <w:tcPr>
            <w:tcW w:type="dxa" w:w="222"/>
            <w:shd w:fill="D9EAF7"/>
          </w:tcPr>
          <w:p>
            <w:r>
              <w:rPr>
                <w:b/>
                <w:sz w:val="10"/>
              </w:rPr>
              <w:t>MAINT_theta</w:t>
            </w:r>
          </w:p>
        </w:tc>
        <w:tc>
          <w:tcPr>
            <w:tcW w:type="dxa" w:w="222"/>
            <w:shd w:fill="D9EAF7"/>
          </w:tcPr>
          <w:p>
            <w:r>
              <w:rPr>
                <w:b/>
                <w:sz w:val="10"/>
              </w:rPr>
              <w:t>visual_search_upd</w:t>
            </w:r>
          </w:p>
        </w:tc>
        <w:tc>
          <w:tcPr>
            <w:tcW w:type="dxa" w:w="222"/>
            <w:shd w:fill="D9EAF7"/>
          </w:tcPr>
          <w:p>
            <w:r>
              <w:rPr>
                <w:b/>
                <w:sz w:val="10"/>
              </w:rPr>
              <w:t>visual_search_maint</w:t>
            </w:r>
          </w:p>
        </w:tc>
        <w:tc>
          <w:tcPr>
            <w:tcW w:type="dxa" w:w="222"/>
            <w:shd w:fill="D9EAF7"/>
          </w:tcPr>
          <w:p>
            <w:r>
              <w:rPr>
                <w:b/>
                <w:sz w:val="10"/>
              </w:rPr>
              <w:t>contrast_pre_badge_0_1</w:t>
            </w:r>
          </w:p>
        </w:tc>
        <w:tc>
          <w:tcPr>
            <w:tcW w:type="dxa" w:w="222"/>
            <w:shd w:fill="D9EAF7"/>
          </w:tcPr>
          <w:p>
            <w:r>
              <w:rPr>
                <w:b/>
                <w:sz w:val="10"/>
              </w:rPr>
              <w:t>DR_gamma_z</w:t>
            </w:r>
          </w:p>
        </w:tc>
        <w:tc>
          <w:tcPr>
            <w:tcW w:type="dxa" w:w="222"/>
            <w:shd w:fill="D9EAF7"/>
          </w:tcPr>
          <w:p>
            <w:r>
              <w:rPr>
                <w:b/>
                <w:sz w:val="10"/>
              </w:rPr>
              <w:t>WMU_theta_z</w:t>
            </w:r>
          </w:p>
        </w:tc>
        <w:tc>
          <w:tcPr>
            <w:tcW w:type="dxa" w:w="222"/>
            <w:shd w:fill="D9EAF7"/>
          </w:tcPr>
          <w:p>
            <w:r>
              <w:rPr>
                <w:b/>
                <w:sz w:val="10"/>
              </w:rPr>
              <w:t>MAINT_theta_z</w:t>
            </w:r>
          </w:p>
        </w:tc>
        <w:tc>
          <w:tcPr>
            <w:tcW w:type="dxa" w:w="222"/>
            <w:shd w:fill="D9EAF7"/>
          </w:tcPr>
          <w:p>
            <w:r>
              <w:rPr>
                <w:b/>
                <w:sz w:val="10"/>
              </w:rPr>
              <w:t>visual_search_upd_z</w:t>
            </w:r>
          </w:p>
        </w:tc>
        <w:tc>
          <w:tcPr>
            <w:tcW w:type="dxa" w:w="222"/>
            <w:shd w:fill="D9EAF7"/>
          </w:tcPr>
          <w:p>
            <w:r>
              <w:rPr>
                <w:b/>
                <w:sz w:val="10"/>
              </w:rPr>
              <w:t>visual_search_maint_z</w:t>
            </w:r>
          </w:p>
        </w:tc>
        <w:tc>
          <w:tcPr>
            <w:tcW w:type="dxa" w:w="222"/>
            <w:shd w:fill="D9EAF7"/>
          </w:tcPr>
          <w:p>
            <w:r>
              <w:rPr>
                <w:b/>
                <w:sz w:val="10"/>
              </w:rPr>
              <w:t>fp1_hf_z</w:t>
            </w:r>
          </w:p>
        </w:tc>
        <w:tc>
          <w:tcPr>
            <w:tcW w:type="dxa" w:w="222"/>
            <w:shd w:fill="D9EAF7"/>
          </w:tcPr>
          <w:p>
            <w:r>
              <w:rPr>
                <w:b/>
                <w:sz w:val="10"/>
              </w:rPr>
              <w:t>artifact_hf_z</w:t>
            </w:r>
          </w:p>
        </w:tc>
        <w:tc>
          <w:tcPr>
            <w:tcW w:type="dxa" w:w="222"/>
            <w:shd w:fill="D9EAF7"/>
          </w:tcPr>
          <w:p>
            <w:r>
              <w:rPr>
                <w:b/>
                <w:sz w:val="10"/>
              </w:rPr>
              <w:t>artifact_score</w:t>
            </w:r>
          </w:p>
        </w:tc>
        <w:tc>
          <w:tcPr>
            <w:tcW w:type="dxa" w:w="222"/>
            <w:shd w:fill="D9EAF7"/>
          </w:tcPr>
          <w:p>
            <w:r>
              <w:rPr>
                <w:b/>
                <w:sz w:val="10"/>
              </w:rPr>
              <w:t>OCM_score</w:t>
            </w:r>
          </w:p>
        </w:tc>
        <w:tc>
          <w:tcPr>
            <w:tcW w:type="dxa" w:w="222"/>
            <w:shd w:fill="D9EAF7"/>
          </w:tcPr>
          <w:p>
            <w:r>
              <w:rPr>
                <w:b/>
                <w:sz w:val="10"/>
              </w:rPr>
              <w:t>OCM_event_vs_target_control_null</w:t>
            </w:r>
          </w:p>
        </w:tc>
        <w:tc>
          <w:tcPr>
            <w:tcW w:type="dxa" w:w="222"/>
            <w:shd w:fill="D9EAF7"/>
          </w:tcPr>
          <w:p>
            <w:r>
              <w:rPr>
                <w:b/>
                <w:sz w:val="10"/>
              </w:rPr>
              <w:t>prior_sum</w:t>
            </w:r>
          </w:p>
        </w:tc>
        <w:tc>
          <w:tcPr>
            <w:tcW w:type="dxa" w:w="222"/>
            <w:shd w:fill="D9EAF7"/>
          </w:tcPr>
          <w:p>
            <w:r>
              <w:rPr>
                <w:b/>
                <w:sz w:val="10"/>
              </w:rPr>
              <w:t>new_sum</w:t>
            </w:r>
          </w:p>
        </w:tc>
        <w:tc>
          <w:tcPr>
            <w:tcW w:type="dxa" w:w="222"/>
            <w:shd w:fill="D9EAF7"/>
          </w:tcPr>
          <w:p>
            <w:r>
              <w:rPr>
                <w:b/>
                <w:sz w:val="10"/>
              </w:rPr>
              <w:t>prior_units</w:t>
            </w:r>
          </w:p>
        </w:tc>
        <w:tc>
          <w:tcPr>
            <w:tcW w:type="dxa" w:w="222"/>
            <w:shd w:fill="D9EAF7"/>
          </w:tcPr>
          <w:p>
            <w:r>
              <w:rPr>
                <w:b/>
                <w:sz w:val="10"/>
              </w:rPr>
              <w:t>carry_required</w:t>
            </w:r>
          </w:p>
        </w:tc>
        <w:tc>
          <w:tcPr>
            <w:tcW w:type="dxa" w:w="222"/>
            <w:shd w:fill="D9EAF7"/>
          </w:tcPr>
          <w:p>
            <w:r>
              <w:rPr>
                <w:b/>
                <w:sz w:val="10"/>
              </w:rPr>
              <w:t>high_carry_load</w:t>
            </w:r>
          </w:p>
        </w:tc>
        <w:tc>
          <w:tcPr>
            <w:tcW w:type="dxa" w:w="222"/>
            <w:shd w:fill="D9EAF7"/>
          </w:tcPr>
          <w:p>
            <w:r>
              <w:rPr>
                <w:b/>
                <w:sz w:val="10"/>
              </w:rPr>
              <w:t>hard9_pattern</w:t>
            </w:r>
          </w:p>
        </w:tc>
        <w:tc>
          <w:tcPr>
            <w:tcW w:type="dxa" w:w="222"/>
            <w:shd w:fill="D9EAF7"/>
          </w:tcPr>
          <w:p>
            <w:r>
              <w:rPr>
                <w:b/>
                <w:sz w:val="10"/>
              </w:rPr>
              <w:t>large_sum_load</w:t>
            </w:r>
          </w:p>
        </w:tc>
        <w:tc>
          <w:tcPr>
            <w:tcW w:type="dxa" w:w="222"/>
            <w:shd w:fill="D9EAF7"/>
          </w:tcPr>
          <w:p>
            <w:r>
              <w:rPr>
                <w:b/>
                <w:sz w:val="10"/>
              </w:rPr>
              <w:t>large_sum_load_z</w:t>
            </w:r>
          </w:p>
        </w:tc>
        <w:tc>
          <w:tcPr>
            <w:tcW w:type="dxa" w:w="222"/>
            <w:shd w:fill="D9EAF7"/>
          </w:tcPr>
          <w:p>
            <w:r>
              <w:rPr>
                <w:b/>
                <w:sz w:val="10"/>
              </w:rPr>
              <w:t>carry_required_z</w:t>
            </w:r>
          </w:p>
        </w:tc>
        <w:tc>
          <w:tcPr>
            <w:tcW w:type="dxa" w:w="222"/>
            <w:shd w:fill="D9EAF7"/>
          </w:tcPr>
          <w:p>
            <w:r>
              <w:rPr>
                <w:b/>
                <w:sz w:val="10"/>
              </w:rPr>
              <w:t>high_carry_load_z</w:t>
            </w:r>
          </w:p>
        </w:tc>
        <w:tc>
          <w:tcPr>
            <w:tcW w:type="dxa" w:w="222"/>
            <w:shd w:fill="D9EAF7"/>
          </w:tcPr>
          <w:p>
            <w:r>
              <w:rPr>
                <w:b/>
                <w:sz w:val="10"/>
              </w:rPr>
              <w:t>hard9_pattern_z</w:t>
            </w:r>
          </w:p>
        </w:tc>
        <w:tc>
          <w:tcPr>
            <w:tcW w:type="dxa" w:w="222"/>
            <w:shd w:fill="D9EAF7"/>
          </w:tcPr>
          <w:p>
            <w:r>
              <w:rPr>
                <w:b/>
                <w:sz w:val="10"/>
              </w:rPr>
              <w:t>arithmetic_compute_load</w:t>
            </w:r>
          </w:p>
        </w:tc>
        <w:tc>
          <w:tcPr>
            <w:tcW w:type="dxa" w:w="222"/>
            <w:shd w:fill="D9EAF7"/>
          </w:tcPr>
          <w:p>
            <w:r>
              <w:rPr>
                <w:b/>
                <w:sz w:val="10"/>
              </w:rPr>
              <w:t>compute_stall_score</w:t>
            </w:r>
          </w:p>
        </w:tc>
        <w:tc>
          <w:tcPr>
            <w:tcW w:type="dxa" w:w="222"/>
            <w:shd w:fill="D9EAF7"/>
          </w:tcPr>
          <w:p>
            <w:r>
              <w:rPr>
                <w:b/>
                <w:sz w:val="10"/>
              </w:rPr>
              <w:t>cue_visibility_burden</w:t>
            </w:r>
          </w:p>
        </w:tc>
        <w:tc>
          <w:tcPr>
            <w:tcW w:type="dxa" w:w="222"/>
            <w:shd w:fill="D9EAF7"/>
          </w:tcPr>
          <w:p>
            <w:r>
              <w:rPr>
                <w:b/>
                <w:sz w:val="10"/>
              </w:rPr>
              <w:t>squint_proxy</w:t>
            </w:r>
          </w:p>
        </w:tc>
        <w:tc>
          <w:tcPr>
            <w:tcW w:type="dxa" w:w="222"/>
            <w:shd w:fill="D9EAF7"/>
          </w:tcPr>
          <w:p>
            <w:r>
              <w:rPr>
                <w:b/>
                <w:sz w:val="10"/>
              </w:rPr>
              <w:t>latent_guess_risk</w:t>
            </w:r>
          </w:p>
        </w:tc>
      </w:tr>
      <w:tr>
        <w:tc>
          <w:tcPr>
            <w:tcW w:type="dxa" w:w="222"/>
            <w:vAlign w:val="top"/>
          </w:tcPr>
          <w:p>
            <w:r>
              <w:rPr>
                <w:sz w:val="10"/>
              </w:rPr>
              <w:t>CONTEXTUAL_OVERRIDE_1</w:t>
            </w:r>
          </w:p>
        </w:tc>
        <w:tc>
          <w:tcPr>
            <w:tcW w:type="dxa" w:w="222"/>
            <w:vAlign w:val="top"/>
          </w:tcPr>
          <w:p>
            <w:r>
              <w:rPr>
                <w:sz w:val="10"/>
              </w:rPr>
              <w:t>72</w:t>
            </w:r>
          </w:p>
        </w:tc>
        <w:tc>
          <w:tcPr>
            <w:tcW w:type="dxa" w:w="222"/>
            <w:vAlign w:val="top"/>
          </w:tcPr>
          <w:p>
            <w:r>
              <w:rPr>
                <w:sz w:val="10"/>
              </w:rPr>
              <w:t>3</w:t>
            </w:r>
          </w:p>
        </w:tc>
        <w:tc>
          <w:tcPr>
            <w:tcW w:type="dxa" w:w="222"/>
            <w:vAlign w:val="top"/>
          </w:tcPr>
          <w:p>
            <w:r>
              <w:rPr>
                <w:sz w:val="10"/>
              </w:rPr>
              <w:t>217.235</w:t>
            </w:r>
          </w:p>
        </w:tc>
        <w:tc>
          <w:tcPr>
            <w:tcW w:type="dxa" w:w="222"/>
            <w:vAlign w:val="top"/>
          </w:tcPr>
          <w:p>
            <w:r>
              <w:rPr>
                <w:sz w:val="10"/>
              </w:rPr>
              <w:t>2641.457</w:t>
            </w:r>
          </w:p>
        </w:tc>
        <w:tc>
          <w:tcPr>
            <w:tcW w:type="dxa" w:w="222"/>
            <w:vAlign w:val="top"/>
          </w:tcPr>
          <w:p>
            <w:r>
              <w:rPr>
                <w:sz w:val="10"/>
              </w:rPr>
              <w:t>216.000</w:t>
            </w:r>
          </w:p>
        </w:tc>
        <w:tc>
          <w:tcPr>
            <w:tcW w:type="dxa" w:w="222"/>
            <w:vAlign w:val="top"/>
          </w:tcPr>
          <w:p>
            <w:r>
              <w:rPr>
                <w:sz w:val="10"/>
              </w:rPr>
              <w:t>0.780</w:t>
            </w:r>
          </w:p>
        </w:tc>
        <w:tc>
          <w:tcPr>
            <w:tcW w:type="dxa" w:w="222"/>
            <w:vAlign w:val="top"/>
          </w:tcPr>
          <w:p>
            <w:r>
              <w:rPr>
                <w:sz w:val="10"/>
              </w:rPr>
              <w:t>0.667</w:t>
            </w:r>
          </w:p>
        </w:tc>
        <w:tc>
          <w:tcPr>
            <w:tcW w:type="dxa" w:w="222"/>
            <w:vAlign w:val="top"/>
          </w:tcPr>
          <w:p>
            <w:r>
              <w:rPr>
                <w:sz w:val="10"/>
              </w:rPr>
              <w:t>3.110</w:t>
            </w:r>
          </w:p>
        </w:tc>
        <w:tc>
          <w:tcPr>
            <w:tcW w:type="dxa" w:w="222"/>
            <w:vAlign w:val="top"/>
          </w:tcPr>
          <w:p>
            <w:r>
              <w:rPr>
                <w:sz w:val="10"/>
              </w:rPr>
              <w:t>5.927</w:t>
            </w:r>
          </w:p>
        </w:tc>
        <w:tc>
          <w:tcPr>
            <w:tcW w:type="dxa" w:w="222"/>
            <w:vAlign w:val="top"/>
          </w:tcPr>
          <w:p>
            <w:r>
              <w:rPr>
                <w:sz w:val="10"/>
              </w:rPr>
              <w:t>13.806</w:t>
            </w:r>
          </w:p>
        </w:tc>
        <w:tc>
          <w:tcPr>
            <w:tcW w:type="dxa" w:w="222"/>
            <w:vAlign w:val="top"/>
          </w:tcPr>
          <w:p>
            <w:r>
              <w:rPr>
                <w:sz w:val="10"/>
              </w:rPr>
              <w:t>1.410</w:t>
            </w:r>
          </w:p>
        </w:tc>
        <w:tc>
          <w:tcPr>
            <w:tcW w:type="dxa" w:w="222"/>
            <w:vAlign w:val="top"/>
          </w:tcPr>
          <w:p>
            <w:r>
              <w:rPr>
                <w:sz w:val="10"/>
              </w:rPr>
              <w:t>1.261</w:t>
            </w:r>
          </w:p>
        </w:tc>
        <w:tc>
          <w:tcPr>
            <w:tcW w:type="dxa" w:w="222"/>
            <w:vAlign w:val="top"/>
          </w:tcPr>
          <w:p>
            <w:r>
              <w:rPr>
                <w:sz w:val="10"/>
              </w:rPr>
              <w:t>1.444</w:t>
            </w:r>
          </w:p>
        </w:tc>
        <w:tc>
          <w:tcPr>
            <w:tcW w:type="dxa" w:w="222"/>
            <w:vAlign w:val="top"/>
          </w:tcPr>
          <w:p>
            <w:r>
              <w:rPr>
                <w:sz w:val="10"/>
              </w:rPr>
              <w:t>1.161</w:t>
            </w:r>
          </w:p>
        </w:tc>
        <w:tc>
          <w:tcPr>
            <w:tcW w:type="dxa" w:w="222"/>
            <w:vAlign w:val="top"/>
          </w:tcPr>
          <w:p>
            <w:r>
              <w:rPr>
                <w:sz w:val="10"/>
              </w:rPr>
              <w:t>0.849</w:t>
            </w:r>
          </w:p>
        </w:tc>
        <w:tc>
          <w:tcPr>
            <w:tcW w:type="dxa" w:w="222"/>
            <w:vAlign w:val="top"/>
          </w:tcPr>
          <w:p>
            <w:r>
              <w:rPr>
                <w:sz w:val="10"/>
              </w:rPr>
              <w:t>-0.113</w:t>
            </w:r>
          </w:p>
        </w:tc>
        <w:tc>
          <w:tcPr>
            <w:tcW w:type="dxa" w:w="222"/>
            <w:vAlign w:val="top"/>
          </w:tcPr>
          <w:p>
            <w:r>
              <w:rPr>
                <w:sz w:val="10"/>
              </w:rPr>
              <w:t>2.817</w:t>
            </w:r>
          </w:p>
        </w:tc>
        <w:tc>
          <w:tcPr>
            <w:tcW w:type="dxa" w:w="222"/>
            <w:vAlign w:val="top"/>
          </w:tcPr>
          <w:p>
            <w:r>
              <w:rPr>
                <w:sz w:val="10"/>
              </w:rPr>
              <w:t>10.696</w:t>
            </w:r>
          </w:p>
        </w:tc>
        <w:tc>
          <w:tcPr>
            <w:tcW w:type="dxa" w:w="222"/>
            <w:vAlign w:val="top"/>
          </w:tcPr>
          <w:p>
            <w:r>
              <w:rPr>
                <w:sz w:val="10"/>
              </w:rPr>
              <w:t>-0.149</w:t>
            </w:r>
          </w:p>
        </w:tc>
        <w:tc>
          <w:tcPr>
            <w:tcW w:type="dxa" w:w="222"/>
            <w:vAlign w:val="top"/>
          </w:tcPr>
          <w:p>
            <w:r>
              <w:rPr>
                <w:sz w:val="10"/>
              </w:rPr>
              <w:t>0.034</w:t>
            </w:r>
          </w:p>
        </w:tc>
        <w:tc>
          <w:tcPr>
            <w:tcW w:type="dxa" w:w="222"/>
            <w:vAlign w:val="top"/>
          </w:tcPr>
          <w:p>
            <w:r>
              <w:rPr>
                <w:sz w:val="10"/>
              </w:rPr>
              <w:t>1.000</w:t>
            </w:r>
          </w:p>
        </w:tc>
        <w:tc>
          <w:tcPr>
            <w:tcW w:type="dxa" w:w="222"/>
            <w:vAlign w:val="top"/>
          </w:tcPr>
          <w:p>
            <w:r>
              <w:rPr>
                <w:sz w:val="10"/>
              </w:rPr>
              <w:t>-0.610</w:t>
            </w:r>
          </w:p>
        </w:tc>
        <w:tc>
          <w:tcPr>
            <w:tcW w:type="dxa" w:w="222"/>
            <w:vAlign w:val="top"/>
          </w:tcPr>
          <w:p>
            <w:r>
              <w:rPr>
                <w:sz w:val="10"/>
              </w:rPr>
              <w:t>2.635</w:t>
            </w:r>
          </w:p>
        </w:tc>
        <w:tc>
          <w:tcPr>
            <w:tcW w:type="dxa" w:w="222"/>
            <w:vAlign w:val="top"/>
          </w:tcPr>
          <w:p>
            <w:r>
              <w:rPr>
                <w:sz w:val="10"/>
              </w:rPr>
              <w:t>10.122</w:t>
            </w:r>
          </w:p>
        </w:tc>
        <w:tc>
          <w:tcPr>
            <w:tcW w:type="dxa" w:w="222"/>
            <w:vAlign w:val="top"/>
          </w:tcPr>
          <w:p>
            <w:r>
              <w:rPr>
                <w:sz w:val="10"/>
              </w:rPr>
              <w:t>-0.592</w:t>
            </w:r>
          </w:p>
        </w:tc>
        <w:tc>
          <w:tcPr>
            <w:tcW w:type="dxa" w:w="222"/>
            <w:vAlign w:val="top"/>
          </w:tcPr>
          <w:p>
            <w:r>
              <w:rPr>
                <w:sz w:val="10"/>
              </w:rPr>
              <w:t>0.150</w:t>
            </w:r>
          </w:p>
        </w:tc>
        <w:tc>
          <w:tcPr>
            <w:tcW w:type="dxa" w:w="222"/>
            <w:vAlign w:val="top"/>
          </w:tcPr>
          <w:p>
            <w:r>
              <w:rPr>
                <w:sz w:val="10"/>
              </w:rPr>
              <w:t>1.949</w:t>
            </w:r>
          </w:p>
        </w:tc>
        <w:tc>
          <w:tcPr>
            <w:tcW w:type="dxa" w:w="222"/>
            <w:vAlign w:val="top"/>
          </w:tcPr>
          <w:p>
            <w:r>
              <w:rPr>
                <w:sz w:val="10"/>
              </w:rPr>
              <w:t>-0.748</w:t>
            </w:r>
          </w:p>
        </w:tc>
        <w:tc>
          <w:tcPr>
            <w:tcW w:type="dxa" w:w="222"/>
            <w:vAlign w:val="top"/>
          </w:tcPr>
          <w:p>
            <w:r>
              <w:rPr>
                <w:sz w:val="10"/>
              </w:rPr>
              <w:t>0.975</w:t>
            </w:r>
          </w:p>
        </w:tc>
        <w:tc>
          <w:tcPr>
            <w:tcW w:type="dxa" w:w="222"/>
            <w:vAlign w:val="top"/>
          </w:tcPr>
          <w:p>
            <w:r>
              <w:rPr>
                <w:sz w:val="10"/>
              </w:rPr>
              <w:t>2.640</w:t>
            </w:r>
          </w:p>
        </w:tc>
        <w:tc>
          <w:tcPr>
            <w:tcW w:type="dxa" w:w="222"/>
            <w:vAlign w:val="top"/>
          </w:tcPr>
          <w:p>
            <w:r>
              <w:rPr>
                <w:sz w:val="10"/>
              </w:rPr>
              <w:t>True</w:t>
            </w:r>
          </w:p>
        </w:tc>
        <w:tc>
          <w:tcPr>
            <w:tcW w:type="dxa" w:w="222"/>
            <w:vAlign w:val="top"/>
          </w:tcPr>
          <w:p>
            <w:r>
              <w:rPr>
                <w:sz w:val="10"/>
              </w:rPr>
              <w:t>384</w:t>
            </w:r>
          </w:p>
        </w:tc>
        <w:tc>
          <w:tcPr>
            <w:tcW w:type="dxa" w:w="222"/>
            <w:vAlign w:val="top"/>
          </w:tcPr>
          <w:p>
            <w:r>
              <w:rPr>
                <w:sz w:val="10"/>
              </w:rPr>
              <w:t>387</w:t>
            </w:r>
          </w:p>
        </w:tc>
        <w:tc>
          <w:tcPr>
            <w:tcW w:type="dxa" w:w="222"/>
            <w:vAlign w:val="top"/>
          </w:tcPr>
          <w:p>
            <w:r>
              <w:rPr>
                <w:sz w:val="10"/>
              </w:rPr>
              <w:t>4</w:t>
            </w:r>
          </w:p>
        </w:tc>
        <w:tc>
          <w:tcPr>
            <w:tcW w:type="dxa" w:w="222"/>
            <w:vAlign w:val="top"/>
          </w:tcPr>
          <w:p>
            <w:r>
              <w:rPr>
                <w:sz w:val="10"/>
              </w:rPr>
              <w:t>0</w:t>
            </w:r>
          </w:p>
        </w:tc>
        <w:tc>
          <w:tcPr>
            <w:tcW w:type="dxa" w:w="222"/>
            <w:vAlign w:val="top"/>
          </w:tcPr>
          <w:p>
            <w:r>
              <w:rPr>
                <w:sz w:val="10"/>
              </w:rPr>
              <w:t>0</w:t>
            </w:r>
          </w:p>
        </w:tc>
        <w:tc>
          <w:tcPr>
            <w:tcW w:type="dxa" w:w="222"/>
            <w:vAlign w:val="top"/>
          </w:tcPr>
          <w:p>
            <w:r>
              <w:rPr>
                <w:sz w:val="10"/>
              </w:rPr>
              <w:t>0</w:t>
            </w:r>
          </w:p>
        </w:tc>
        <w:tc>
          <w:tcPr>
            <w:tcW w:type="dxa" w:w="222"/>
            <w:vAlign w:val="top"/>
          </w:tcPr>
          <w:p>
            <w:r>
              <w:rPr>
                <w:sz w:val="10"/>
              </w:rPr>
              <w:t>5.953</w:t>
            </w:r>
          </w:p>
        </w:tc>
        <w:tc>
          <w:tcPr>
            <w:tcW w:type="dxa" w:w="222"/>
            <w:vAlign w:val="top"/>
          </w:tcPr>
          <w:p>
            <w:r>
              <w:rPr>
                <w:sz w:val="10"/>
              </w:rPr>
              <w:t>0.527</w:t>
            </w:r>
          </w:p>
        </w:tc>
        <w:tc>
          <w:tcPr>
            <w:tcW w:type="dxa" w:w="222"/>
            <w:vAlign w:val="top"/>
          </w:tcPr>
          <w:p>
            <w:r>
              <w:rPr>
                <w:sz w:val="10"/>
              </w:rPr>
              <w:t>-2.001</w:t>
            </w:r>
          </w:p>
        </w:tc>
        <w:tc>
          <w:tcPr>
            <w:tcW w:type="dxa" w:w="222"/>
            <w:vAlign w:val="top"/>
          </w:tcPr>
          <w:p>
            <w:r>
              <w:rPr>
                <w:sz w:val="10"/>
              </w:rPr>
              <w:t>-0.674</w:t>
            </w:r>
          </w:p>
        </w:tc>
        <w:tc>
          <w:tcPr>
            <w:tcW w:type="dxa" w:w="222"/>
            <w:vAlign w:val="top"/>
          </w:tcPr>
          <w:p>
            <w:r>
              <w:rPr>
                <w:sz w:val="10"/>
              </w:rPr>
              <w:t>0.000</w:t>
            </w:r>
          </w:p>
        </w:tc>
        <w:tc>
          <w:tcPr>
            <w:tcW w:type="dxa" w:w="222"/>
            <w:vAlign w:val="top"/>
          </w:tcPr>
          <w:p>
            <w:r>
              <w:rPr>
                <w:sz w:val="10"/>
              </w:rPr>
              <w:t>-0.484</w:t>
            </w:r>
          </w:p>
        </w:tc>
        <w:tc>
          <w:tcPr>
            <w:tcW w:type="dxa" w:w="222"/>
            <w:vAlign w:val="top"/>
          </w:tcPr>
          <w:p>
            <w:r>
              <w:rPr>
                <w:sz w:val="10"/>
              </w:rPr>
              <w:t>3.667</w:t>
            </w:r>
          </w:p>
        </w:tc>
        <w:tc>
          <w:tcPr>
            <w:tcW w:type="dxa" w:w="222"/>
            <w:vAlign w:val="top"/>
          </w:tcPr>
          <w:p>
            <w:r>
              <w:rPr>
                <w:sz w:val="10"/>
              </w:rPr>
              <w:t>3.352</w:t>
            </w:r>
          </w:p>
        </w:tc>
        <w:tc>
          <w:tcPr>
            <w:tcW w:type="dxa" w:w="222"/>
            <w:vAlign w:val="top"/>
          </w:tcPr>
          <w:p>
            <w:r>
              <w:rPr>
                <w:sz w:val="10"/>
              </w:rPr>
              <w:t>1.267</w:t>
            </w:r>
          </w:p>
        </w:tc>
        <w:tc>
          <w:tcPr>
            <w:tcW w:type="dxa" w:w="222"/>
            <w:vAlign w:val="top"/>
          </w:tcPr>
          <w:p>
            <w:r>
              <w:rPr>
                <w:sz w:val="10"/>
              </w:rPr>
              <w:t>0.985</w:t>
            </w:r>
          </w:p>
        </w:tc>
      </w:tr>
      <w:tr>
        <w:tc>
          <w:tcPr>
            <w:tcW w:type="dxa" w:w="222"/>
            <w:vAlign w:val="top"/>
          </w:tcPr>
          <w:p>
            <w:r>
              <w:rPr>
                <w:sz w:val="10"/>
              </w:rPr>
              <w:t>CONTEXTUAL_OVERRIDE_1</w:t>
            </w:r>
          </w:p>
        </w:tc>
        <w:tc>
          <w:tcPr>
            <w:tcW w:type="dxa" w:w="222"/>
            <w:vAlign w:val="top"/>
          </w:tcPr>
          <w:p>
            <w:r>
              <w:rPr>
                <w:sz w:val="10"/>
              </w:rPr>
              <w:t>6</w:t>
            </w:r>
          </w:p>
        </w:tc>
        <w:tc>
          <w:tcPr>
            <w:tcW w:type="dxa" w:w="222"/>
            <w:vAlign w:val="top"/>
          </w:tcPr>
          <w:p>
            <w:r>
              <w:rPr>
                <w:sz w:val="10"/>
              </w:rPr>
              <w:t>3</w:t>
            </w:r>
          </w:p>
        </w:tc>
        <w:tc>
          <w:tcPr>
            <w:tcW w:type="dxa" w:w="222"/>
            <w:vAlign w:val="top"/>
          </w:tcPr>
          <w:p>
            <w:r>
              <w:rPr>
                <w:sz w:val="10"/>
              </w:rPr>
              <w:t>19.235</w:t>
            </w:r>
          </w:p>
        </w:tc>
        <w:tc>
          <w:tcPr>
            <w:tcW w:type="dxa" w:w="222"/>
            <w:vAlign w:val="top"/>
          </w:tcPr>
          <w:p>
            <w:r>
              <w:rPr>
                <w:sz w:val="10"/>
              </w:rPr>
              <w:t>2443.457</w:t>
            </w:r>
          </w:p>
        </w:tc>
        <w:tc>
          <w:tcPr>
            <w:tcW w:type="dxa" w:w="222"/>
            <w:vAlign w:val="top"/>
          </w:tcPr>
          <w:p>
            <w:r>
              <w:rPr>
                <w:sz w:val="10"/>
              </w:rPr>
              <w:t>18.000</w:t>
            </w:r>
          </w:p>
        </w:tc>
        <w:tc>
          <w:tcPr>
            <w:tcW w:type="dxa" w:w="222"/>
            <w:vAlign w:val="top"/>
          </w:tcPr>
          <w:p>
            <w:r>
              <w:rPr>
                <w:sz w:val="10"/>
              </w:rPr>
              <w:t>0.847</w:t>
            </w:r>
          </w:p>
        </w:tc>
        <w:tc>
          <w:tcPr>
            <w:tcW w:type="dxa" w:w="222"/>
            <w:vAlign w:val="top"/>
          </w:tcPr>
          <w:p>
            <w:r>
              <w:rPr>
                <w:sz w:val="10"/>
              </w:rPr>
              <w:t>1.210</w:t>
            </w:r>
          </w:p>
        </w:tc>
        <w:tc>
          <w:tcPr>
            <w:tcW w:type="dxa" w:w="222"/>
            <w:vAlign w:val="top"/>
          </w:tcPr>
          <w:p>
            <w:r>
              <w:rPr>
                <w:sz w:val="10"/>
              </w:rPr>
              <w:t>2.428</w:t>
            </w:r>
          </w:p>
        </w:tc>
        <w:tc>
          <w:tcPr>
            <w:tcW w:type="dxa" w:w="222"/>
            <w:vAlign w:val="top"/>
          </w:tcPr>
          <w:p>
            <w:r>
              <w:rPr>
                <w:sz w:val="10"/>
              </w:rPr>
              <w:t>3.093</w:t>
            </w:r>
          </w:p>
        </w:tc>
        <w:tc>
          <w:tcPr>
            <w:tcW w:type="dxa" w:w="222"/>
            <w:vAlign w:val="top"/>
          </w:tcPr>
          <w:p>
            <w:r>
              <w:rPr>
                <w:sz w:val="10"/>
              </w:rPr>
              <w:t>6.684</w:t>
            </w:r>
          </w:p>
        </w:tc>
        <w:tc>
          <w:tcPr>
            <w:tcW w:type="dxa" w:w="222"/>
            <w:vAlign w:val="top"/>
          </w:tcPr>
          <w:p>
            <w:r>
              <w:rPr>
                <w:sz w:val="10"/>
              </w:rPr>
              <w:t>1.809</w:t>
            </w:r>
          </w:p>
        </w:tc>
        <w:tc>
          <w:tcPr>
            <w:tcW w:type="dxa" w:w="222"/>
            <w:vAlign w:val="top"/>
          </w:tcPr>
          <w:p>
            <w:r>
              <w:rPr>
                <w:sz w:val="10"/>
              </w:rPr>
              <w:t>1.592</w:t>
            </w:r>
          </w:p>
        </w:tc>
        <w:tc>
          <w:tcPr>
            <w:tcW w:type="dxa" w:w="222"/>
            <w:vAlign w:val="top"/>
          </w:tcPr>
          <w:p>
            <w:r>
              <w:rPr>
                <w:sz w:val="10"/>
              </w:rPr>
              <w:t>2.024</w:t>
            </w:r>
          </w:p>
        </w:tc>
        <w:tc>
          <w:tcPr>
            <w:tcW w:type="dxa" w:w="222"/>
            <w:vAlign w:val="top"/>
          </w:tcPr>
          <w:p>
            <w:r>
              <w:rPr>
                <w:sz w:val="10"/>
              </w:rPr>
              <w:t>0.923</w:t>
            </w:r>
          </w:p>
        </w:tc>
        <w:tc>
          <w:tcPr>
            <w:tcW w:type="dxa" w:w="222"/>
            <w:vAlign w:val="top"/>
          </w:tcPr>
          <w:p>
            <w:r>
              <w:rPr>
                <w:sz w:val="10"/>
              </w:rPr>
              <w:t>1.144</w:t>
            </w:r>
          </w:p>
        </w:tc>
        <w:tc>
          <w:tcPr>
            <w:tcW w:type="dxa" w:w="222"/>
            <w:vAlign w:val="top"/>
          </w:tcPr>
          <w:p>
            <w:r>
              <w:rPr>
                <w:sz w:val="10"/>
              </w:rPr>
              <w:t>0.363</w:t>
            </w:r>
          </w:p>
        </w:tc>
        <w:tc>
          <w:tcPr>
            <w:tcW w:type="dxa" w:w="222"/>
            <w:vAlign w:val="top"/>
          </w:tcPr>
          <w:p>
            <w:r>
              <w:rPr>
                <w:sz w:val="10"/>
              </w:rPr>
              <w:t>0.665</w:t>
            </w:r>
          </w:p>
        </w:tc>
        <w:tc>
          <w:tcPr>
            <w:tcW w:type="dxa" w:w="222"/>
            <w:vAlign w:val="top"/>
          </w:tcPr>
          <w:p>
            <w:r>
              <w:rPr>
                <w:sz w:val="10"/>
              </w:rPr>
              <w:t>4.256</w:t>
            </w:r>
          </w:p>
        </w:tc>
        <w:tc>
          <w:tcPr>
            <w:tcW w:type="dxa" w:w="222"/>
            <w:vAlign w:val="top"/>
          </w:tcPr>
          <w:p>
            <w:r>
              <w:rPr>
                <w:sz w:val="10"/>
              </w:rPr>
              <w:t>-0.217</w:t>
            </w:r>
          </w:p>
        </w:tc>
        <w:tc>
          <w:tcPr>
            <w:tcW w:type="dxa" w:w="222"/>
            <w:vAlign w:val="top"/>
          </w:tcPr>
          <w:p>
            <w:r>
              <w:rPr>
                <w:sz w:val="10"/>
              </w:rPr>
              <w:t>0.214</w:t>
            </w:r>
          </w:p>
        </w:tc>
        <w:tc>
          <w:tcPr>
            <w:tcW w:type="dxa" w:w="222"/>
            <w:vAlign w:val="top"/>
          </w:tcPr>
          <w:p>
            <w:r>
              <w:rPr>
                <w:sz w:val="10"/>
              </w:rPr>
              <w:t>1.000</w:t>
            </w:r>
          </w:p>
        </w:tc>
        <w:tc>
          <w:tcPr>
            <w:tcW w:type="dxa" w:w="222"/>
            <w:vAlign w:val="top"/>
          </w:tcPr>
          <w:p>
            <w:r>
              <w:rPr>
                <w:sz w:val="10"/>
              </w:rPr>
              <w:t>1.817</w:t>
            </w:r>
          </w:p>
        </w:tc>
        <w:tc>
          <w:tcPr>
            <w:tcW w:type="dxa" w:w="222"/>
            <w:vAlign w:val="top"/>
          </w:tcPr>
          <w:p>
            <w:r>
              <w:rPr>
                <w:sz w:val="10"/>
              </w:rPr>
              <w:t>0.545</w:t>
            </w:r>
          </w:p>
        </w:tc>
        <w:tc>
          <w:tcPr>
            <w:tcW w:type="dxa" w:w="222"/>
            <w:vAlign w:val="top"/>
          </w:tcPr>
          <w:p>
            <w:r>
              <w:rPr>
                <w:sz w:val="10"/>
              </w:rPr>
              <w:t>4.001</w:t>
            </w:r>
          </w:p>
        </w:tc>
        <w:tc>
          <w:tcPr>
            <w:tcW w:type="dxa" w:w="222"/>
            <w:vAlign w:val="top"/>
          </w:tcPr>
          <w:p>
            <w:r>
              <w:rPr>
                <w:sz w:val="10"/>
              </w:rPr>
              <w:t>-0.890</w:t>
            </w:r>
          </w:p>
        </w:tc>
        <w:tc>
          <w:tcPr>
            <w:tcW w:type="dxa" w:w="222"/>
            <w:vAlign w:val="top"/>
          </w:tcPr>
          <w:p>
            <w:r>
              <w:rPr>
                <w:sz w:val="10"/>
              </w:rPr>
              <w:t>0.820</w:t>
            </w:r>
          </w:p>
        </w:tc>
        <w:tc>
          <w:tcPr>
            <w:tcW w:type="dxa" w:w="222"/>
            <w:vAlign w:val="top"/>
          </w:tcPr>
          <w:p>
            <w:r>
              <w:rPr>
                <w:sz w:val="10"/>
              </w:rPr>
              <w:t>0.116</w:t>
            </w:r>
          </w:p>
        </w:tc>
        <w:tc>
          <w:tcPr>
            <w:tcW w:type="dxa" w:w="222"/>
            <w:vAlign w:val="top"/>
          </w:tcPr>
          <w:p>
            <w:r>
              <w:rPr>
                <w:sz w:val="10"/>
              </w:rPr>
              <w:t>1.271</w:t>
            </w:r>
          </w:p>
        </w:tc>
        <w:tc>
          <w:tcPr>
            <w:tcW w:type="dxa" w:w="222"/>
            <w:vAlign w:val="top"/>
          </w:tcPr>
          <w:p>
            <w:r>
              <w:rPr>
                <w:sz w:val="10"/>
              </w:rPr>
              <w:t>0.693</w:t>
            </w:r>
          </w:p>
        </w:tc>
        <w:tc>
          <w:tcPr>
            <w:tcW w:type="dxa" w:w="222"/>
            <w:vAlign w:val="top"/>
          </w:tcPr>
          <w:p>
            <w:r>
              <w:rPr>
                <w:sz w:val="10"/>
              </w:rPr>
              <w:t>1.606</w:t>
            </w:r>
          </w:p>
        </w:tc>
        <w:tc>
          <w:tcPr>
            <w:tcW w:type="dxa" w:w="222"/>
            <w:vAlign w:val="top"/>
          </w:tcPr>
          <w:p>
            <w:r>
              <w:rPr>
                <w:sz w:val="10"/>
              </w:rPr>
              <w:t>False</w:t>
            </w:r>
          </w:p>
        </w:tc>
        <w:tc>
          <w:tcPr>
            <w:tcW w:type="dxa" w:w="222"/>
            <w:vAlign w:val="top"/>
          </w:tcPr>
          <w:p>
            <w:r>
              <w:rPr>
                <w:sz w:val="10"/>
              </w:rPr>
              <w:t>32</w:t>
            </w:r>
          </w:p>
        </w:tc>
        <w:tc>
          <w:tcPr>
            <w:tcW w:type="dxa" w:w="222"/>
            <w:vAlign w:val="top"/>
          </w:tcPr>
          <w:p>
            <w:r>
              <w:rPr>
                <w:sz w:val="10"/>
              </w:rPr>
              <w:t>35</w:t>
            </w:r>
          </w:p>
        </w:tc>
        <w:tc>
          <w:tcPr>
            <w:tcW w:type="dxa" w:w="222"/>
            <w:vAlign w:val="top"/>
          </w:tcPr>
          <w:p>
            <w:r>
              <w:rPr>
                <w:sz w:val="10"/>
              </w:rPr>
              <w:t>2</w:t>
            </w:r>
          </w:p>
        </w:tc>
        <w:tc>
          <w:tcPr>
            <w:tcW w:type="dxa" w:w="222"/>
            <w:vAlign w:val="top"/>
          </w:tcPr>
          <w:p>
            <w:r>
              <w:rPr>
                <w:sz w:val="10"/>
              </w:rPr>
              <w:t>0</w:t>
            </w:r>
          </w:p>
        </w:tc>
        <w:tc>
          <w:tcPr>
            <w:tcW w:type="dxa" w:w="222"/>
            <w:vAlign w:val="top"/>
          </w:tcPr>
          <w:p>
            <w:r>
              <w:rPr>
                <w:sz w:val="10"/>
              </w:rPr>
              <w:t>0</w:t>
            </w:r>
          </w:p>
        </w:tc>
        <w:tc>
          <w:tcPr>
            <w:tcW w:type="dxa" w:w="222"/>
            <w:vAlign w:val="top"/>
          </w:tcPr>
          <w:p>
            <w:r>
              <w:rPr>
                <w:sz w:val="10"/>
              </w:rPr>
              <w:t>0</w:t>
            </w:r>
          </w:p>
        </w:tc>
        <w:tc>
          <w:tcPr>
            <w:tcW w:type="dxa" w:w="222"/>
            <w:vAlign w:val="top"/>
          </w:tcPr>
          <w:p>
            <w:r>
              <w:rPr>
                <w:sz w:val="10"/>
              </w:rPr>
              <w:t>3.497</w:t>
            </w:r>
          </w:p>
        </w:tc>
        <w:tc>
          <w:tcPr>
            <w:tcW w:type="dxa" w:w="222"/>
            <w:vAlign w:val="top"/>
          </w:tcPr>
          <w:p>
            <w:r>
              <w:rPr>
                <w:sz w:val="10"/>
              </w:rPr>
              <w:t>-3.084</w:t>
            </w:r>
          </w:p>
        </w:tc>
        <w:tc>
          <w:tcPr>
            <w:tcW w:type="dxa" w:w="222"/>
            <w:vAlign w:val="top"/>
          </w:tcPr>
          <w:p>
            <w:r>
              <w:rPr>
                <w:sz w:val="10"/>
              </w:rPr>
              <w:t>-2.001</w:t>
            </w:r>
          </w:p>
        </w:tc>
        <w:tc>
          <w:tcPr>
            <w:tcW w:type="dxa" w:w="222"/>
            <w:vAlign w:val="top"/>
          </w:tcPr>
          <w:p>
            <w:r>
              <w:rPr>
                <w:sz w:val="10"/>
              </w:rPr>
              <w:t>-0.674</w:t>
            </w:r>
          </w:p>
        </w:tc>
        <w:tc>
          <w:tcPr>
            <w:tcW w:type="dxa" w:w="222"/>
            <w:vAlign w:val="top"/>
          </w:tcPr>
          <w:p>
            <w:r>
              <w:rPr>
                <w:sz w:val="10"/>
              </w:rPr>
              <w:t>0.000</w:t>
            </w:r>
          </w:p>
        </w:tc>
        <w:tc>
          <w:tcPr>
            <w:tcW w:type="dxa" w:w="222"/>
            <w:vAlign w:val="top"/>
          </w:tcPr>
          <w:p>
            <w:r>
              <w:rPr>
                <w:sz w:val="10"/>
              </w:rPr>
              <w:t>-1.748</w:t>
            </w:r>
          </w:p>
        </w:tc>
        <w:tc>
          <w:tcPr>
            <w:tcW w:type="dxa" w:w="222"/>
            <w:vAlign w:val="top"/>
          </w:tcPr>
          <w:p>
            <w:r>
              <w:rPr>
                <w:sz w:val="10"/>
              </w:rPr>
              <w:t>0.903</w:t>
            </w:r>
          </w:p>
        </w:tc>
        <w:tc>
          <w:tcPr>
            <w:tcW w:type="dxa" w:w="222"/>
            <w:vAlign w:val="top"/>
          </w:tcPr>
          <w:p>
            <w:r>
              <w:rPr>
                <w:sz w:val="10"/>
              </w:rPr>
              <w:t>0.720</w:t>
            </w:r>
          </w:p>
        </w:tc>
        <w:tc>
          <w:tcPr>
            <w:tcW w:type="dxa" w:w="222"/>
            <w:vAlign w:val="top"/>
          </w:tcPr>
          <w:p>
            <w:r>
              <w:rPr>
                <w:sz w:val="10"/>
              </w:rPr>
              <w:t>0.520</w:t>
            </w:r>
          </w:p>
        </w:tc>
        <w:tc>
          <w:tcPr>
            <w:tcW w:type="dxa" w:w="222"/>
            <w:vAlign w:val="top"/>
          </w:tcPr>
          <w:p>
            <w:r>
              <w:rPr>
                <w:sz w:val="10"/>
              </w:rPr>
              <w:t>0.402</w:t>
            </w:r>
          </w:p>
        </w:tc>
      </w:tr>
      <w:tr>
        <w:tc>
          <w:tcPr>
            <w:tcW w:type="dxa" w:w="222"/>
            <w:vAlign w:val="top"/>
          </w:tcPr>
          <w:p>
            <w:r>
              <w:rPr>
                <w:sz w:val="10"/>
              </w:rPr>
              <w:t>CONTEXTUAL_OVERRIDE_1</w:t>
            </w:r>
          </w:p>
        </w:tc>
        <w:tc>
          <w:tcPr>
            <w:tcW w:type="dxa" w:w="222"/>
            <w:vAlign w:val="top"/>
          </w:tcPr>
          <w:p>
            <w:r>
              <w:rPr>
                <w:sz w:val="10"/>
              </w:rPr>
              <w:t>65</w:t>
            </w:r>
          </w:p>
        </w:tc>
        <w:tc>
          <w:tcPr>
            <w:tcW w:type="dxa" w:w="222"/>
            <w:vAlign w:val="top"/>
          </w:tcPr>
          <w:p>
            <w:r>
              <w:rPr>
                <w:sz w:val="10"/>
              </w:rPr>
              <w:t>3</w:t>
            </w:r>
          </w:p>
        </w:tc>
        <w:tc>
          <w:tcPr>
            <w:tcW w:type="dxa" w:w="222"/>
            <w:vAlign w:val="top"/>
          </w:tcPr>
          <w:p>
            <w:r>
              <w:rPr>
                <w:sz w:val="10"/>
              </w:rPr>
              <w:t>196.235</w:t>
            </w:r>
          </w:p>
        </w:tc>
        <w:tc>
          <w:tcPr>
            <w:tcW w:type="dxa" w:w="222"/>
            <w:vAlign w:val="top"/>
          </w:tcPr>
          <w:p>
            <w:r>
              <w:rPr>
                <w:sz w:val="10"/>
              </w:rPr>
              <w:t>2620.457</w:t>
            </w:r>
          </w:p>
        </w:tc>
        <w:tc>
          <w:tcPr>
            <w:tcW w:type="dxa" w:w="222"/>
            <w:vAlign w:val="top"/>
          </w:tcPr>
          <w:p>
            <w:r>
              <w:rPr>
                <w:sz w:val="10"/>
              </w:rPr>
              <w:t>195.000</w:t>
            </w:r>
          </w:p>
        </w:tc>
        <w:tc>
          <w:tcPr>
            <w:tcW w:type="dxa" w:w="222"/>
            <w:vAlign w:val="top"/>
          </w:tcPr>
          <w:p>
            <w:r>
              <w:rPr>
                <w:sz w:val="10"/>
              </w:rPr>
              <w:t>0.592</w:t>
            </w:r>
          </w:p>
        </w:tc>
        <w:tc>
          <w:tcPr>
            <w:tcW w:type="dxa" w:w="222"/>
            <w:vAlign w:val="top"/>
          </w:tcPr>
          <w:p>
            <w:r>
              <w:rPr>
                <w:sz w:val="10"/>
              </w:rPr>
              <w:t>0.922</w:t>
            </w:r>
          </w:p>
        </w:tc>
        <w:tc>
          <w:tcPr>
            <w:tcW w:type="dxa" w:w="222"/>
            <w:vAlign w:val="top"/>
          </w:tcPr>
          <w:p>
            <w:r>
              <w:rPr>
                <w:sz w:val="10"/>
              </w:rPr>
              <w:t>1.940</w:t>
            </w:r>
          </w:p>
        </w:tc>
        <w:tc>
          <w:tcPr>
            <w:tcW w:type="dxa" w:w="222"/>
            <w:vAlign w:val="top"/>
          </w:tcPr>
          <w:p>
            <w:r>
              <w:rPr>
                <w:sz w:val="10"/>
              </w:rPr>
              <w:t>3.723</w:t>
            </w:r>
          </w:p>
        </w:tc>
        <w:tc>
          <w:tcPr>
            <w:tcW w:type="dxa" w:w="222"/>
            <w:vAlign w:val="top"/>
          </w:tcPr>
          <w:p>
            <w:r>
              <w:rPr>
                <w:sz w:val="10"/>
              </w:rPr>
              <w:t>2.798</w:t>
            </w:r>
          </w:p>
        </w:tc>
        <w:tc>
          <w:tcPr>
            <w:tcW w:type="dxa" w:w="222"/>
            <w:vAlign w:val="top"/>
          </w:tcPr>
          <w:p>
            <w:r>
              <w:rPr>
                <w:sz w:val="10"/>
              </w:rPr>
              <w:t>1.777</w:t>
            </w:r>
          </w:p>
        </w:tc>
        <w:tc>
          <w:tcPr>
            <w:tcW w:type="dxa" w:w="222"/>
            <w:vAlign w:val="top"/>
          </w:tcPr>
          <w:p>
            <w:r>
              <w:rPr>
                <w:sz w:val="10"/>
              </w:rPr>
              <w:t>1.525</w:t>
            </w:r>
          </w:p>
        </w:tc>
        <w:tc>
          <w:tcPr>
            <w:tcW w:type="dxa" w:w="222"/>
            <w:vAlign w:val="top"/>
          </w:tcPr>
          <w:p>
            <w:r>
              <w:rPr>
                <w:sz w:val="10"/>
              </w:rPr>
              <w:t>1.288</w:t>
            </w:r>
          </w:p>
        </w:tc>
        <w:tc>
          <w:tcPr>
            <w:tcW w:type="dxa" w:w="222"/>
            <w:vAlign w:val="top"/>
          </w:tcPr>
          <w:p>
            <w:r>
              <w:rPr>
                <w:sz w:val="10"/>
              </w:rPr>
              <w:t>0.934</w:t>
            </w:r>
          </w:p>
        </w:tc>
        <w:tc>
          <w:tcPr>
            <w:tcW w:type="dxa" w:w="222"/>
            <w:vAlign w:val="top"/>
          </w:tcPr>
          <w:p>
            <w:r>
              <w:rPr>
                <w:sz w:val="10"/>
              </w:rPr>
              <w:t>0.834</w:t>
            </w:r>
          </w:p>
        </w:tc>
        <w:tc>
          <w:tcPr>
            <w:tcW w:type="dxa" w:w="222"/>
            <w:vAlign w:val="top"/>
          </w:tcPr>
          <w:p>
            <w:r>
              <w:rPr>
                <w:sz w:val="10"/>
              </w:rPr>
              <w:t>0.330</w:t>
            </w:r>
          </w:p>
        </w:tc>
        <w:tc>
          <w:tcPr>
            <w:tcW w:type="dxa" w:w="222"/>
            <w:vAlign w:val="top"/>
          </w:tcPr>
          <w:p>
            <w:r>
              <w:rPr>
                <w:sz w:val="10"/>
              </w:rPr>
              <w:t>1.783</w:t>
            </w:r>
          </w:p>
        </w:tc>
        <w:tc>
          <w:tcPr>
            <w:tcW w:type="dxa" w:w="222"/>
            <w:vAlign w:val="top"/>
          </w:tcPr>
          <w:p>
            <w:r>
              <w:rPr>
                <w:sz w:val="10"/>
              </w:rPr>
              <w:t>0.858</w:t>
            </w:r>
          </w:p>
        </w:tc>
        <w:tc>
          <w:tcPr>
            <w:tcW w:type="dxa" w:w="222"/>
            <w:vAlign w:val="top"/>
          </w:tcPr>
          <w:p>
            <w:r>
              <w:rPr>
                <w:sz w:val="10"/>
              </w:rPr>
              <w:t>-0.252</w:t>
            </w:r>
          </w:p>
        </w:tc>
        <w:tc>
          <w:tcPr>
            <w:tcW w:type="dxa" w:w="222"/>
            <w:vAlign w:val="top"/>
          </w:tcPr>
          <w:p>
            <w:r>
              <w:rPr>
                <w:sz w:val="10"/>
              </w:rPr>
              <w:t>-0.489</w:t>
            </w:r>
          </w:p>
        </w:tc>
        <w:tc>
          <w:tcPr>
            <w:tcW w:type="dxa" w:w="222"/>
            <w:vAlign w:val="top"/>
          </w:tcPr>
          <w:p>
            <w:r>
              <w:rPr>
                <w:sz w:val="10"/>
              </w:rPr>
              <w:t>1.000</w:t>
            </w:r>
          </w:p>
        </w:tc>
        <w:tc>
          <w:tcPr>
            <w:tcW w:type="dxa" w:w="222"/>
            <w:vAlign w:val="top"/>
          </w:tcPr>
          <w:p>
            <w:r>
              <w:rPr>
                <w:sz w:val="10"/>
              </w:rPr>
              <w:t>1.649</w:t>
            </w:r>
          </w:p>
        </w:tc>
        <w:tc>
          <w:tcPr>
            <w:tcW w:type="dxa" w:w="222"/>
            <w:vAlign w:val="top"/>
          </w:tcPr>
          <w:p>
            <w:r>
              <w:rPr>
                <w:sz w:val="10"/>
              </w:rPr>
              <w:t>1.630</w:t>
            </w:r>
          </w:p>
        </w:tc>
        <w:tc>
          <w:tcPr>
            <w:tcW w:type="dxa" w:w="222"/>
            <w:vAlign w:val="top"/>
          </w:tcPr>
          <w:p>
            <w:r>
              <w:rPr>
                <w:sz w:val="10"/>
              </w:rPr>
              <w:t>0.771</w:t>
            </w:r>
          </w:p>
        </w:tc>
        <w:tc>
          <w:tcPr>
            <w:tcW w:type="dxa" w:w="222"/>
            <w:vAlign w:val="top"/>
          </w:tcPr>
          <w:p>
            <w:r>
              <w:rPr>
                <w:sz w:val="10"/>
              </w:rPr>
              <w:t>-1.042</w:t>
            </w:r>
          </w:p>
        </w:tc>
        <w:tc>
          <w:tcPr>
            <w:tcW w:type="dxa" w:w="222"/>
            <w:vAlign w:val="top"/>
          </w:tcPr>
          <w:p>
            <w:r>
              <w:rPr>
                <w:sz w:val="10"/>
              </w:rPr>
              <w:t>-1.785</w:t>
            </w:r>
          </w:p>
        </w:tc>
        <w:tc>
          <w:tcPr>
            <w:tcW w:type="dxa" w:w="222"/>
            <w:vAlign w:val="top"/>
          </w:tcPr>
          <w:p>
            <w:r>
              <w:rPr>
                <w:sz w:val="10"/>
              </w:rPr>
              <w:t>0.201</w:t>
            </w:r>
          </w:p>
        </w:tc>
        <w:tc>
          <w:tcPr>
            <w:tcW w:type="dxa" w:w="222"/>
            <w:vAlign w:val="top"/>
          </w:tcPr>
          <w:p>
            <w:r>
              <w:rPr>
                <w:sz w:val="10"/>
              </w:rPr>
              <w:t>-0.847</w:t>
            </w:r>
          </w:p>
        </w:tc>
        <w:tc>
          <w:tcPr>
            <w:tcW w:type="dxa" w:w="222"/>
            <w:vAlign w:val="top"/>
          </w:tcPr>
          <w:p>
            <w:r>
              <w:rPr>
                <w:sz w:val="10"/>
              </w:rPr>
              <w:t>0.100</w:t>
            </w:r>
          </w:p>
        </w:tc>
        <w:tc>
          <w:tcPr>
            <w:tcW w:type="dxa" w:w="222"/>
            <w:vAlign w:val="top"/>
          </w:tcPr>
          <w:p>
            <w:r>
              <w:rPr>
                <w:sz w:val="10"/>
              </w:rPr>
              <w:t>1.446</w:t>
            </w:r>
          </w:p>
        </w:tc>
        <w:tc>
          <w:tcPr>
            <w:tcW w:type="dxa" w:w="222"/>
            <w:vAlign w:val="top"/>
          </w:tcPr>
          <w:p>
            <w:r>
              <w:rPr>
                <w:sz w:val="10"/>
              </w:rPr>
              <w:t>False</w:t>
            </w:r>
          </w:p>
        </w:tc>
        <w:tc>
          <w:tcPr>
            <w:tcW w:type="dxa" w:w="222"/>
            <w:vAlign w:val="top"/>
          </w:tcPr>
          <w:p>
            <w:r>
              <w:rPr>
                <w:sz w:val="10"/>
              </w:rPr>
              <w:t>349</w:t>
            </w:r>
          </w:p>
        </w:tc>
        <w:tc>
          <w:tcPr>
            <w:tcW w:type="dxa" w:w="222"/>
            <w:vAlign w:val="top"/>
          </w:tcPr>
          <w:p>
            <w:r>
              <w:rPr>
                <w:sz w:val="10"/>
              </w:rPr>
              <w:t>352</w:t>
            </w:r>
          </w:p>
        </w:tc>
        <w:tc>
          <w:tcPr>
            <w:tcW w:type="dxa" w:w="222"/>
            <w:vAlign w:val="top"/>
          </w:tcPr>
          <w:p>
            <w:r>
              <w:rPr>
                <w:sz w:val="10"/>
              </w:rPr>
              <w:t>9</w:t>
            </w:r>
          </w:p>
        </w:tc>
        <w:tc>
          <w:tcPr>
            <w:tcW w:type="dxa" w:w="222"/>
            <w:vAlign w:val="top"/>
          </w:tcPr>
          <w:p>
            <w:r>
              <w:rPr>
                <w:sz w:val="10"/>
              </w:rPr>
              <w:t>1</w:t>
            </w:r>
          </w:p>
        </w:tc>
        <w:tc>
          <w:tcPr>
            <w:tcW w:type="dxa" w:w="222"/>
            <w:vAlign w:val="top"/>
          </w:tcPr>
          <w:p>
            <w:r>
              <w:rPr>
                <w:sz w:val="10"/>
              </w:rPr>
              <w:t>3</w:t>
            </w:r>
          </w:p>
        </w:tc>
        <w:tc>
          <w:tcPr>
            <w:tcW w:type="dxa" w:w="222"/>
            <w:vAlign w:val="top"/>
          </w:tcPr>
          <w:p>
            <w:r>
              <w:rPr>
                <w:sz w:val="10"/>
              </w:rPr>
              <w:t>0</w:t>
            </w:r>
          </w:p>
        </w:tc>
        <w:tc>
          <w:tcPr>
            <w:tcW w:type="dxa" w:w="222"/>
            <w:vAlign w:val="top"/>
          </w:tcPr>
          <w:p>
            <w:r>
              <w:rPr>
                <w:sz w:val="10"/>
              </w:rPr>
              <w:t>5.858</w:t>
            </w:r>
          </w:p>
        </w:tc>
        <w:tc>
          <w:tcPr>
            <w:tcW w:type="dxa" w:w="222"/>
            <w:vAlign w:val="top"/>
          </w:tcPr>
          <w:p>
            <w:r>
              <w:rPr>
                <w:sz w:val="10"/>
              </w:rPr>
              <w:t>0.387</w:t>
            </w:r>
          </w:p>
        </w:tc>
        <w:tc>
          <w:tcPr>
            <w:tcW w:type="dxa" w:w="222"/>
            <w:vAlign w:val="top"/>
          </w:tcPr>
          <w:p>
            <w:r>
              <w:rPr>
                <w:sz w:val="10"/>
              </w:rPr>
              <w:t>0.000</w:t>
            </w:r>
          </w:p>
        </w:tc>
        <w:tc>
          <w:tcPr>
            <w:tcW w:type="dxa" w:w="222"/>
            <w:vAlign w:val="top"/>
          </w:tcPr>
          <w:p>
            <w:r>
              <w:rPr>
                <w:sz w:val="10"/>
              </w:rPr>
              <w:t>1.349</w:t>
            </w:r>
          </w:p>
        </w:tc>
        <w:tc>
          <w:tcPr>
            <w:tcW w:type="dxa" w:w="222"/>
            <w:vAlign w:val="top"/>
          </w:tcPr>
          <w:p>
            <w:r>
              <w:rPr>
                <w:sz w:val="10"/>
              </w:rPr>
              <w:t>0.000</w:t>
            </w:r>
          </w:p>
        </w:tc>
        <w:tc>
          <w:tcPr>
            <w:tcW w:type="dxa" w:w="222"/>
            <w:vAlign w:val="top"/>
          </w:tcPr>
          <w:p>
            <w:r>
              <w:rPr>
                <w:sz w:val="10"/>
              </w:rPr>
              <w:t>0.473</w:t>
            </w:r>
          </w:p>
        </w:tc>
        <w:tc>
          <w:tcPr>
            <w:tcW w:type="dxa" w:w="222"/>
            <w:vAlign w:val="top"/>
          </w:tcPr>
          <w:p>
            <w:r>
              <w:rPr>
                <w:sz w:val="10"/>
              </w:rPr>
              <w:t>0.876</w:t>
            </w:r>
          </w:p>
        </w:tc>
        <w:tc>
          <w:tcPr>
            <w:tcW w:type="dxa" w:w="222"/>
            <w:vAlign w:val="top"/>
          </w:tcPr>
          <w:p>
            <w:r>
              <w:rPr>
                <w:sz w:val="10"/>
              </w:rPr>
              <w:t>-0.288</w:t>
            </w:r>
          </w:p>
        </w:tc>
        <w:tc>
          <w:tcPr>
            <w:tcW w:type="dxa" w:w="222"/>
            <w:vAlign w:val="top"/>
          </w:tcPr>
          <w:p>
            <w:r>
              <w:rPr>
                <w:sz w:val="10"/>
              </w:rPr>
              <w:t>0.130</w:t>
            </w:r>
          </w:p>
        </w:tc>
        <w:tc>
          <w:tcPr>
            <w:tcW w:type="dxa" w:w="222"/>
            <w:vAlign w:val="top"/>
          </w:tcPr>
          <w:p>
            <w:r>
              <w:rPr>
                <w:sz w:val="10"/>
              </w:rPr>
              <w:t>0.621</w:t>
            </w:r>
          </w:p>
        </w:tc>
      </w:tr>
      <w:tr>
        <w:tc>
          <w:tcPr>
            <w:tcW w:type="dxa" w:w="222"/>
            <w:vAlign w:val="top"/>
          </w:tcPr>
          <w:p>
            <w:r>
              <w:rPr>
                <w:sz w:val="10"/>
              </w:rPr>
              <w:t>CONTEXTUAL_OVERRIDE_1</w:t>
            </w:r>
          </w:p>
        </w:tc>
        <w:tc>
          <w:tcPr>
            <w:tcW w:type="dxa" w:w="222"/>
            <w:vAlign w:val="top"/>
          </w:tcPr>
          <w:p>
            <w:r>
              <w:rPr>
                <w:sz w:val="10"/>
              </w:rPr>
              <w:t>85</w:t>
            </w:r>
          </w:p>
        </w:tc>
        <w:tc>
          <w:tcPr>
            <w:tcW w:type="dxa" w:w="222"/>
            <w:vAlign w:val="top"/>
          </w:tcPr>
          <w:p>
            <w:r>
              <w:rPr>
                <w:sz w:val="10"/>
              </w:rPr>
              <w:t>5</w:t>
            </w:r>
          </w:p>
        </w:tc>
        <w:tc>
          <w:tcPr>
            <w:tcW w:type="dxa" w:w="222"/>
            <w:vAlign w:val="top"/>
          </w:tcPr>
          <w:p>
            <w:r>
              <w:rPr>
                <w:sz w:val="10"/>
              </w:rPr>
              <w:t>256.235</w:t>
            </w:r>
          </w:p>
        </w:tc>
        <w:tc>
          <w:tcPr>
            <w:tcW w:type="dxa" w:w="222"/>
            <w:vAlign w:val="top"/>
          </w:tcPr>
          <w:p>
            <w:r>
              <w:rPr>
                <w:sz w:val="10"/>
              </w:rPr>
              <w:t>2680.457</w:t>
            </w:r>
          </w:p>
        </w:tc>
        <w:tc>
          <w:tcPr>
            <w:tcW w:type="dxa" w:w="222"/>
            <w:vAlign w:val="top"/>
          </w:tcPr>
          <w:p>
            <w:r>
              <w:rPr>
                <w:sz w:val="10"/>
              </w:rPr>
              <w:t>255.000</w:t>
            </w:r>
          </w:p>
        </w:tc>
        <w:tc>
          <w:tcPr>
            <w:tcW w:type="dxa" w:w="222"/>
            <w:vAlign w:val="top"/>
          </w:tcPr>
          <w:p>
            <w:r>
              <w:rPr>
                <w:sz w:val="10"/>
              </w:rPr>
              <w:t>0.655</w:t>
            </w:r>
          </w:p>
        </w:tc>
        <w:tc>
          <w:tcPr>
            <w:tcW w:type="dxa" w:w="222"/>
            <w:vAlign w:val="top"/>
          </w:tcPr>
          <w:p>
            <w:r>
              <w:rPr>
                <w:sz w:val="10"/>
              </w:rPr>
              <w:t>0.523</w:t>
            </w:r>
          </w:p>
        </w:tc>
        <w:tc>
          <w:tcPr>
            <w:tcW w:type="dxa" w:w="222"/>
            <w:vAlign w:val="top"/>
          </w:tcPr>
          <w:p>
            <w:r>
              <w:rPr>
                <w:sz w:val="10"/>
              </w:rPr>
              <w:t>2.429</w:t>
            </w:r>
          </w:p>
        </w:tc>
        <w:tc>
          <w:tcPr>
            <w:tcW w:type="dxa" w:w="222"/>
            <w:vAlign w:val="top"/>
          </w:tcPr>
          <w:p>
            <w:r>
              <w:rPr>
                <w:sz w:val="10"/>
              </w:rPr>
              <w:t>6.602</w:t>
            </w:r>
          </w:p>
        </w:tc>
        <w:tc>
          <w:tcPr>
            <w:tcW w:type="dxa" w:w="222"/>
            <w:vAlign w:val="top"/>
          </w:tcPr>
          <w:p>
            <w:r>
              <w:rPr>
                <w:sz w:val="10"/>
              </w:rPr>
              <w:t>2.542</w:t>
            </w:r>
          </w:p>
        </w:tc>
        <w:tc>
          <w:tcPr>
            <w:tcW w:type="dxa" w:w="222"/>
            <w:vAlign w:val="top"/>
          </w:tcPr>
          <w:p>
            <w:r>
              <w:rPr>
                <w:sz w:val="10"/>
              </w:rPr>
              <w:t>1.205</w:t>
            </w:r>
          </w:p>
        </w:tc>
        <w:tc>
          <w:tcPr>
            <w:tcW w:type="dxa" w:w="222"/>
            <w:vAlign w:val="top"/>
          </w:tcPr>
          <w:p>
            <w:r>
              <w:rPr>
                <w:sz w:val="10"/>
              </w:rPr>
              <w:t>1.514</w:t>
            </w:r>
          </w:p>
        </w:tc>
        <w:tc>
          <w:tcPr>
            <w:tcW w:type="dxa" w:w="222"/>
            <w:vAlign w:val="top"/>
          </w:tcPr>
          <w:p>
            <w:r>
              <w:rPr>
                <w:sz w:val="10"/>
              </w:rPr>
              <w:t>1.248</w:t>
            </w:r>
          </w:p>
        </w:tc>
        <w:tc>
          <w:tcPr>
            <w:tcW w:type="dxa" w:w="222"/>
            <w:vAlign w:val="top"/>
          </w:tcPr>
          <w:p>
            <w:r>
              <w:rPr>
                <w:sz w:val="10"/>
              </w:rPr>
              <w:t>0.977</w:t>
            </w:r>
          </w:p>
        </w:tc>
        <w:tc>
          <w:tcPr>
            <w:tcW w:type="dxa" w:w="222"/>
            <w:vAlign w:val="top"/>
          </w:tcPr>
          <w:p>
            <w:r>
              <w:rPr>
                <w:sz w:val="10"/>
              </w:rPr>
              <w:t>0.791</w:t>
            </w:r>
          </w:p>
        </w:tc>
        <w:tc>
          <w:tcPr>
            <w:tcW w:type="dxa" w:w="222"/>
            <w:vAlign w:val="top"/>
          </w:tcPr>
          <w:p>
            <w:r>
              <w:rPr>
                <w:sz w:val="10"/>
              </w:rPr>
              <w:t>-0.132</w:t>
            </w:r>
          </w:p>
        </w:tc>
        <w:tc>
          <w:tcPr>
            <w:tcW w:type="dxa" w:w="222"/>
            <w:vAlign w:val="top"/>
          </w:tcPr>
          <w:p>
            <w:r>
              <w:rPr>
                <w:sz w:val="10"/>
              </w:rPr>
              <w:t>4.172</w:t>
            </w:r>
          </w:p>
        </w:tc>
        <w:tc>
          <w:tcPr>
            <w:tcW w:type="dxa" w:w="222"/>
            <w:vAlign w:val="top"/>
          </w:tcPr>
          <w:p>
            <w:r>
              <w:rPr>
                <w:sz w:val="10"/>
              </w:rPr>
              <w:t>0.113</w:t>
            </w:r>
          </w:p>
        </w:tc>
        <w:tc>
          <w:tcPr>
            <w:tcW w:type="dxa" w:w="222"/>
            <w:vAlign w:val="top"/>
          </w:tcPr>
          <w:p>
            <w:r>
              <w:rPr>
                <w:sz w:val="10"/>
              </w:rPr>
              <w:t>0.309</w:t>
            </w:r>
          </w:p>
        </w:tc>
        <w:tc>
          <w:tcPr>
            <w:tcW w:type="dxa" w:w="222"/>
            <w:vAlign w:val="top"/>
          </w:tcPr>
          <w:p>
            <w:r>
              <w:rPr>
                <w:sz w:val="10"/>
              </w:rPr>
              <w:t>0.043</w:t>
            </w:r>
          </w:p>
        </w:tc>
        <w:tc>
          <w:tcPr>
            <w:tcW w:type="dxa" w:w="222"/>
            <w:vAlign w:val="top"/>
          </w:tcPr>
          <w:p>
            <w:r>
              <w:rPr>
                <w:sz w:val="10"/>
              </w:rPr>
              <w:t>1.000</w:t>
            </w:r>
          </w:p>
        </w:tc>
        <w:tc>
          <w:tcPr>
            <w:tcW w:type="dxa" w:w="222"/>
            <w:vAlign w:val="top"/>
          </w:tcPr>
          <w:p>
            <w:r>
              <w:rPr>
                <w:sz w:val="10"/>
              </w:rPr>
              <w:t>-0.710</w:t>
            </w:r>
          </w:p>
        </w:tc>
        <w:tc>
          <w:tcPr>
            <w:tcW w:type="dxa" w:w="222"/>
            <w:vAlign w:val="top"/>
          </w:tcPr>
          <w:p>
            <w:r>
              <w:rPr>
                <w:sz w:val="10"/>
              </w:rPr>
              <w:t>3.952</w:t>
            </w:r>
          </w:p>
        </w:tc>
        <w:tc>
          <w:tcPr>
            <w:tcW w:type="dxa" w:w="222"/>
            <w:vAlign w:val="top"/>
          </w:tcPr>
          <w:p>
            <w:r>
              <w:rPr>
                <w:sz w:val="10"/>
              </w:rPr>
              <w:t>0.063</w:t>
            </w:r>
          </w:p>
        </w:tc>
        <w:tc>
          <w:tcPr>
            <w:tcW w:type="dxa" w:w="222"/>
            <w:vAlign w:val="top"/>
          </w:tcPr>
          <w:p>
            <w:r>
              <w:rPr>
                <w:sz w:val="10"/>
              </w:rPr>
              <w:t>1.425</w:t>
            </w:r>
          </w:p>
        </w:tc>
        <w:tc>
          <w:tcPr>
            <w:tcW w:type="dxa" w:w="222"/>
            <w:vAlign w:val="top"/>
          </w:tcPr>
          <w:p>
            <w:r>
              <w:rPr>
                <w:sz w:val="10"/>
              </w:rPr>
              <w:t>0.185</w:t>
            </w:r>
          </w:p>
        </w:tc>
        <w:tc>
          <w:tcPr>
            <w:tcW w:type="dxa" w:w="222"/>
            <w:vAlign w:val="top"/>
          </w:tcPr>
          <w:p>
            <w:r>
              <w:rPr>
                <w:sz w:val="10"/>
              </w:rPr>
              <w:t>0.533</w:t>
            </w:r>
          </w:p>
        </w:tc>
        <w:tc>
          <w:tcPr>
            <w:tcW w:type="dxa" w:w="222"/>
            <w:vAlign w:val="top"/>
          </w:tcPr>
          <w:p>
            <w:r>
              <w:rPr>
                <w:sz w:val="10"/>
              </w:rPr>
              <w:t>-1.141</w:t>
            </w:r>
          </w:p>
        </w:tc>
        <w:tc>
          <w:tcPr>
            <w:tcW w:type="dxa" w:w="222"/>
            <w:vAlign w:val="top"/>
          </w:tcPr>
          <w:p>
            <w:r>
              <w:rPr>
                <w:sz w:val="10"/>
              </w:rPr>
              <w:t>0.266</w:t>
            </w:r>
          </w:p>
        </w:tc>
        <w:tc>
          <w:tcPr>
            <w:tcW w:type="dxa" w:w="222"/>
            <w:vAlign w:val="top"/>
          </w:tcPr>
          <w:p>
            <w:r>
              <w:rPr>
                <w:sz w:val="10"/>
              </w:rPr>
              <w:t>1.256</w:t>
            </w:r>
          </w:p>
        </w:tc>
        <w:tc>
          <w:tcPr>
            <w:tcW w:type="dxa" w:w="222"/>
            <w:vAlign w:val="top"/>
          </w:tcPr>
          <w:p>
            <w:r>
              <w:rPr>
                <w:sz w:val="10"/>
              </w:rPr>
              <w:t>False</w:t>
            </w:r>
          </w:p>
        </w:tc>
        <w:tc>
          <w:tcPr>
            <w:tcW w:type="dxa" w:w="222"/>
            <w:vAlign w:val="top"/>
          </w:tcPr>
          <w:p>
            <w:r>
              <w:rPr>
                <w:sz w:val="10"/>
              </w:rPr>
              <w:t>447</w:t>
            </w:r>
          </w:p>
        </w:tc>
        <w:tc>
          <w:tcPr>
            <w:tcW w:type="dxa" w:w="222"/>
            <w:vAlign w:val="top"/>
          </w:tcPr>
          <w:p>
            <w:r>
              <w:rPr>
                <w:sz w:val="10"/>
              </w:rPr>
              <w:t>452</w:t>
            </w:r>
          </w:p>
        </w:tc>
        <w:tc>
          <w:tcPr>
            <w:tcW w:type="dxa" w:w="222"/>
            <w:vAlign w:val="top"/>
          </w:tcPr>
          <w:p>
            <w:r>
              <w:rPr>
                <w:sz w:val="10"/>
              </w:rPr>
              <w:t>7</w:t>
            </w:r>
          </w:p>
        </w:tc>
        <w:tc>
          <w:tcPr>
            <w:tcW w:type="dxa" w:w="222"/>
            <w:vAlign w:val="top"/>
          </w:tcPr>
          <w:p>
            <w:r>
              <w:rPr>
                <w:sz w:val="10"/>
              </w:rPr>
              <w:t>1</w:t>
            </w:r>
          </w:p>
        </w:tc>
        <w:tc>
          <w:tcPr>
            <w:tcW w:type="dxa" w:w="222"/>
            <w:vAlign w:val="top"/>
          </w:tcPr>
          <w:p>
            <w:r>
              <w:rPr>
                <w:sz w:val="10"/>
              </w:rPr>
              <w:t>3</w:t>
            </w:r>
          </w:p>
        </w:tc>
        <w:tc>
          <w:tcPr>
            <w:tcW w:type="dxa" w:w="222"/>
            <w:vAlign w:val="top"/>
          </w:tcPr>
          <w:p>
            <w:r>
              <w:rPr>
                <w:sz w:val="10"/>
              </w:rPr>
              <w:t>0</w:t>
            </w:r>
          </w:p>
        </w:tc>
        <w:tc>
          <w:tcPr>
            <w:tcW w:type="dxa" w:w="222"/>
            <w:vAlign w:val="top"/>
          </w:tcPr>
          <w:p>
            <w:r>
              <w:rPr>
                <w:sz w:val="10"/>
              </w:rPr>
              <w:t>6.105</w:t>
            </w:r>
          </w:p>
        </w:tc>
        <w:tc>
          <w:tcPr>
            <w:tcW w:type="dxa" w:w="222"/>
            <w:vAlign w:val="top"/>
          </w:tcPr>
          <w:p>
            <w:r>
              <w:rPr>
                <w:sz w:val="10"/>
              </w:rPr>
              <w:t>0.750</w:t>
            </w:r>
          </w:p>
        </w:tc>
        <w:tc>
          <w:tcPr>
            <w:tcW w:type="dxa" w:w="222"/>
            <w:vAlign w:val="top"/>
          </w:tcPr>
          <w:p>
            <w:r>
              <w:rPr>
                <w:sz w:val="10"/>
              </w:rPr>
              <w:t>0.000</w:t>
            </w:r>
          </w:p>
        </w:tc>
        <w:tc>
          <w:tcPr>
            <w:tcW w:type="dxa" w:w="222"/>
            <w:vAlign w:val="top"/>
          </w:tcPr>
          <w:p>
            <w:r>
              <w:rPr>
                <w:sz w:val="10"/>
              </w:rPr>
              <w:t>1.349</w:t>
            </w:r>
          </w:p>
        </w:tc>
        <w:tc>
          <w:tcPr>
            <w:tcW w:type="dxa" w:w="222"/>
            <w:vAlign w:val="top"/>
          </w:tcPr>
          <w:p>
            <w:r>
              <w:rPr>
                <w:sz w:val="10"/>
              </w:rPr>
              <w:t>0.000</w:t>
            </w:r>
          </w:p>
        </w:tc>
        <w:tc>
          <w:tcPr>
            <w:tcW w:type="dxa" w:w="222"/>
            <w:vAlign w:val="top"/>
          </w:tcPr>
          <w:p>
            <w:r>
              <w:rPr>
                <w:sz w:val="10"/>
              </w:rPr>
              <w:t>0.600</w:t>
            </w:r>
          </w:p>
        </w:tc>
        <w:tc>
          <w:tcPr>
            <w:tcW w:type="dxa" w:w="222"/>
            <w:vAlign w:val="top"/>
          </w:tcPr>
          <w:p>
            <w:r>
              <w:rPr>
                <w:sz w:val="10"/>
              </w:rPr>
              <w:t>1.469</w:t>
            </w:r>
          </w:p>
        </w:tc>
        <w:tc>
          <w:tcPr>
            <w:tcW w:type="dxa" w:w="222"/>
            <w:vAlign w:val="top"/>
          </w:tcPr>
          <w:p>
            <w:r>
              <w:rPr>
                <w:sz w:val="10"/>
              </w:rPr>
              <w:t>0.396</w:t>
            </w:r>
          </w:p>
        </w:tc>
        <w:tc>
          <w:tcPr>
            <w:tcW w:type="dxa" w:w="222"/>
            <w:vAlign w:val="top"/>
          </w:tcPr>
          <w:p>
            <w:r>
              <w:rPr>
                <w:sz w:val="10"/>
              </w:rPr>
              <w:t>0.346</w:t>
            </w:r>
          </w:p>
        </w:tc>
        <w:tc>
          <w:tcPr>
            <w:tcW w:type="dxa" w:w="222"/>
            <w:vAlign w:val="top"/>
          </w:tcPr>
          <w:p>
            <w:r>
              <w:rPr>
                <w:sz w:val="10"/>
              </w:rPr>
              <w:t>0.869</w:t>
            </w:r>
          </w:p>
        </w:tc>
      </w:tr>
      <w:tr>
        <w:tc>
          <w:tcPr>
            <w:tcW w:type="dxa" w:w="222"/>
            <w:vAlign w:val="top"/>
          </w:tcPr>
          <w:p>
            <w:r>
              <w:rPr>
                <w:sz w:val="10"/>
              </w:rPr>
              <w:t>CONTEXTUAL_OVERRIDE_1</w:t>
            </w:r>
          </w:p>
        </w:tc>
        <w:tc>
          <w:tcPr>
            <w:tcW w:type="dxa" w:w="222"/>
            <w:vAlign w:val="top"/>
          </w:tcPr>
          <w:p>
            <w:r>
              <w:rPr>
                <w:sz w:val="10"/>
              </w:rPr>
              <w:t>53</w:t>
            </w:r>
          </w:p>
        </w:tc>
        <w:tc>
          <w:tcPr>
            <w:tcW w:type="dxa" w:w="222"/>
            <w:vAlign w:val="top"/>
          </w:tcPr>
          <w:p>
            <w:r>
              <w:rPr>
                <w:sz w:val="10"/>
              </w:rPr>
              <w:t>10</w:t>
            </w:r>
          </w:p>
        </w:tc>
        <w:tc>
          <w:tcPr>
            <w:tcW w:type="dxa" w:w="222"/>
            <w:vAlign w:val="top"/>
          </w:tcPr>
          <w:p>
            <w:r>
              <w:rPr>
                <w:sz w:val="10"/>
              </w:rPr>
              <w:t>160.235</w:t>
            </w:r>
          </w:p>
        </w:tc>
        <w:tc>
          <w:tcPr>
            <w:tcW w:type="dxa" w:w="222"/>
            <w:vAlign w:val="top"/>
          </w:tcPr>
          <w:p>
            <w:r>
              <w:rPr>
                <w:sz w:val="10"/>
              </w:rPr>
              <w:t>2584.457</w:t>
            </w:r>
          </w:p>
        </w:tc>
        <w:tc>
          <w:tcPr>
            <w:tcW w:type="dxa" w:w="222"/>
            <w:vAlign w:val="top"/>
          </w:tcPr>
          <w:p>
            <w:r>
              <w:rPr>
                <w:sz w:val="10"/>
              </w:rPr>
              <w:t>159.000</w:t>
            </w:r>
          </w:p>
        </w:tc>
        <w:tc>
          <w:tcPr>
            <w:tcW w:type="dxa" w:w="222"/>
            <w:vAlign w:val="top"/>
          </w:tcPr>
          <w:p>
            <w:r>
              <w:rPr>
                <w:sz w:val="10"/>
              </w:rPr>
              <w:t>0.884</w:t>
            </w:r>
          </w:p>
        </w:tc>
        <w:tc>
          <w:tcPr>
            <w:tcW w:type="dxa" w:w="222"/>
            <w:vAlign w:val="top"/>
          </w:tcPr>
          <w:p>
            <w:r>
              <w:rPr>
                <w:sz w:val="10"/>
              </w:rPr>
              <w:t>0.791</w:t>
            </w:r>
          </w:p>
        </w:tc>
        <w:tc>
          <w:tcPr>
            <w:tcW w:type="dxa" w:w="222"/>
            <w:vAlign w:val="top"/>
          </w:tcPr>
          <w:p>
            <w:r>
              <w:rPr>
                <w:sz w:val="10"/>
              </w:rPr>
              <w:t>2.104</w:t>
            </w:r>
          </w:p>
        </w:tc>
        <w:tc>
          <w:tcPr>
            <w:tcW w:type="dxa" w:w="222"/>
            <w:vAlign w:val="top"/>
          </w:tcPr>
          <w:p>
            <w:r>
              <w:rPr>
                <w:sz w:val="10"/>
              </w:rPr>
              <w:t>5.359</w:t>
            </w:r>
          </w:p>
        </w:tc>
        <w:tc>
          <w:tcPr>
            <w:tcW w:type="dxa" w:w="222"/>
            <w:vAlign w:val="top"/>
          </w:tcPr>
          <w:p>
            <w:r>
              <w:rPr>
                <w:sz w:val="10"/>
              </w:rPr>
              <w:t>3.121</w:t>
            </w:r>
          </w:p>
        </w:tc>
        <w:tc>
          <w:tcPr>
            <w:tcW w:type="dxa" w:w="222"/>
            <w:vAlign w:val="top"/>
          </w:tcPr>
          <w:p>
            <w:r>
              <w:rPr>
                <w:sz w:val="10"/>
              </w:rPr>
              <w:t>1.285</w:t>
            </w:r>
          </w:p>
        </w:tc>
        <w:tc>
          <w:tcPr>
            <w:tcW w:type="dxa" w:w="222"/>
            <w:vAlign w:val="top"/>
          </w:tcPr>
          <w:p>
            <w:r>
              <w:rPr>
                <w:sz w:val="10"/>
              </w:rPr>
              <w:t>1.413</w:t>
            </w:r>
          </w:p>
        </w:tc>
        <w:tc>
          <w:tcPr>
            <w:tcW w:type="dxa" w:w="222"/>
            <w:vAlign w:val="top"/>
          </w:tcPr>
          <w:p>
            <w:r>
              <w:rPr>
                <w:sz w:val="10"/>
              </w:rPr>
              <w:t>1.450</w:t>
            </w:r>
          </w:p>
        </w:tc>
        <w:tc>
          <w:tcPr>
            <w:tcW w:type="dxa" w:w="222"/>
            <w:vAlign w:val="top"/>
          </w:tcPr>
          <w:p>
            <w:r>
              <w:rPr>
                <w:sz w:val="10"/>
              </w:rPr>
              <w:t>0.941</w:t>
            </w:r>
          </w:p>
        </w:tc>
        <w:tc>
          <w:tcPr>
            <w:tcW w:type="dxa" w:w="222"/>
            <w:vAlign w:val="top"/>
          </w:tcPr>
          <w:p>
            <w:r>
              <w:rPr>
                <w:sz w:val="10"/>
              </w:rPr>
              <w:t>1.063</w:t>
            </w:r>
          </w:p>
        </w:tc>
        <w:tc>
          <w:tcPr>
            <w:tcW w:type="dxa" w:w="222"/>
            <w:vAlign w:val="top"/>
          </w:tcPr>
          <w:p>
            <w:r>
              <w:rPr>
                <w:sz w:val="10"/>
              </w:rPr>
              <w:t>-0.093</w:t>
            </w:r>
          </w:p>
        </w:tc>
        <w:tc>
          <w:tcPr>
            <w:tcW w:type="dxa" w:w="222"/>
            <w:vAlign w:val="top"/>
          </w:tcPr>
          <w:p>
            <w:r>
              <w:rPr>
                <w:sz w:val="10"/>
              </w:rPr>
              <w:t>3.256</w:t>
            </w:r>
          </w:p>
        </w:tc>
        <w:tc>
          <w:tcPr>
            <w:tcW w:type="dxa" w:w="222"/>
            <w:vAlign w:val="top"/>
          </w:tcPr>
          <w:p>
            <w:r>
              <w:rPr>
                <w:sz w:val="10"/>
              </w:rPr>
              <w:t>1.017</w:t>
            </w:r>
          </w:p>
        </w:tc>
        <w:tc>
          <w:tcPr>
            <w:tcW w:type="dxa" w:w="222"/>
            <w:vAlign w:val="top"/>
          </w:tcPr>
          <w:p>
            <w:r>
              <w:rPr>
                <w:sz w:val="10"/>
              </w:rPr>
              <w:t>0.128</w:t>
            </w:r>
          </w:p>
        </w:tc>
        <w:tc>
          <w:tcPr>
            <w:tcW w:type="dxa" w:w="222"/>
            <w:vAlign w:val="top"/>
          </w:tcPr>
          <w:p>
            <w:r>
              <w:rPr>
                <w:sz w:val="10"/>
              </w:rPr>
              <w:t>0.165</w:t>
            </w:r>
          </w:p>
        </w:tc>
        <w:tc>
          <w:tcPr>
            <w:tcW w:type="dxa" w:w="222"/>
            <w:vAlign w:val="top"/>
          </w:tcPr>
          <w:p>
            <w:r>
              <w:rPr>
                <w:sz w:val="10"/>
              </w:rPr>
              <w:t>1.000</w:t>
            </w:r>
          </w:p>
        </w:tc>
        <w:tc>
          <w:tcPr>
            <w:tcW w:type="dxa" w:w="222"/>
            <w:vAlign w:val="top"/>
          </w:tcPr>
          <w:p>
            <w:r>
              <w:rPr>
                <w:sz w:val="10"/>
              </w:rPr>
              <w:t>-0.510</w:t>
            </w:r>
          </w:p>
        </w:tc>
        <w:tc>
          <w:tcPr>
            <w:tcW w:type="dxa" w:w="222"/>
            <w:vAlign w:val="top"/>
          </w:tcPr>
          <w:p>
            <w:r>
              <w:rPr>
                <w:sz w:val="10"/>
              </w:rPr>
              <w:t>3.061</w:t>
            </w:r>
          </w:p>
        </w:tc>
        <w:tc>
          <w:tcPr>
            <w:tcW w:type="dxa" w:w="222"/>
            <w:vAlign w:val="top"/>
          </w:tcPr>
          <w:p>
            <w:r>
              <w:rPr>
                <w:sz w:val="10"/>
              </w:rPr>
              <w:t>0.923</w:t>
            </w:r>
          </w:p>
        </w:tc>
        <w:tc>
          <w:tcPr>
            <w:tcW w:type="dxa" w:w="222"/>
            <w:vAlign w:val="top"/>
          </w:tcPr>
          <w:p>
            <w:r>
              <w:rPr>
                <w:sz w:val="10"/>
              </w:rPr>
              <w:t>0.629</w:t>
            </w:r>
          </w:p>
        </w:tc>
        <w:tc>
          <w:tcPr>
            <w:tcW w:type="dxa" w:w="222"/>
            <w:vAlign w:val="top"/>
          </w:tcPr>
          <w:p>
            <w:r>
              <w:rPr>
                <w:sz w:val="10"/>
              </w:rPr>
              <w:t>0.637</w:t>
            </w:r>
          </w:p>
        </w:tc>
        <w:tc>
          <w:tcPr>
            <w:tcW w:type="dxa" w:w="222"/>
            <w:vAlign w:val="top"/>
          </w:tcPr>
          <w:p>
            <w:r>
              <w:rPr>
                <w:sz w:val="10"/>
              </w:rPr>
              <w:t>0.249</w:t>
            </w:r>
          </w:p>
        </w:tc>
        <w:tc>
          <w:tcPr>
            <w:tcW w:type="dxa" w:w="222"/>
            <w:vAlign w:val="top"/>
          </w:tcPr>
          <w:p>
            <w:r>
              <w:rPr>
                <w:sz w:val="10"/>
              </w:rPr>
              <w:t>0.720</w:t>
            </w:r>
          </w:p>
        </w:tc>
        <w:tc>
          <w:tcPr>
            <w:tcW w:type="dxa" w:w="222"/>
            <w:vAlign w:val="top"/>
          </w:tcPr>
          <w:p>
            <w:r>
              <w:rPr>
                <w:sz w:val="10"/>
              </w:rPr>
              <w:t>0.484</w:t>
            </w:r>
          </w:p>
        </w:tc>
        <w:tc>
          <w:tcPr>
            <w:tcW w:type="dxa" w:w="222"/>
            <w:vAlign w:val="top"/>
          </w:tcPr>
          <w:p>
            <w:r>
              <w:rPr>
                <w:sz w:val="10"/>
              </w:rPr>
              <w:t>1.108</w:t>
            </w:r>
          </w:p>
        </w:tc>
        <w:tc>
          <w:tcPr>
            <w:tcW w:type="dxa" w:w="222"/>
            <w:vAlign w:val="top"/>
          </w:tcPr>
          <w:p>
            <w:r>
              <w:rPr>
                <w:sz w:val="10"/>
              </w:rPr>
              <w:t>False</w:t>
            </w:r>
          </w:p>
        </w:tc>
        <w:tc>
          <w:tcPr>
            <w:tcW w:type="dxa" w:w="222"/>
            <w:vAlign w:val="top"/>
          </w:tcPr>
          <w:p>
            <w:r>
              <w:rPr>
                <w:sz w:val="10"/>
              </w:rPr>
              <w:t>281</w:t>
            </w:r>
          </w:p>
        </w:tc>
        <w:tc>
          <w:tcPr>
            <w:tcW w:type="dxa" w:w="222"/>
            <w:vAlign w:val="top"/>
          </w:tcPr>
          <w:p>
            <w:r>
              <w:rPr>
                <w:sz w:val="10"/>
              </w:rPr>
              <w:t>291</w:t>
            </w:r>
          </w:p>
        </w:tc>
        <w:tc>
          <w:tcPr>
            <w:tcW w:type="dxa" w:w="222"/>
            <w:vAlign w:val="top"/>
          </w:tcPr>
          <w:p>
            <w:r>
              <w:rPr>
                <w:sz w:val="10"/>
              </w:rPr>
              <w:t>1</w:t>
            </w:r>
          </w:p>
        </w:tc>
        <w:tc>
          <w:tcPr>
            <w:tcW w:type="dxa" w:w="222"/>
            <w:vAlign w:val="top"/>
          </w:tcPr>
          <w:p>
            <w:r>
              <w:rPr>
                <w:sz w:val="10"/>
              </w:rPr>
              <w:t>1</w:t>
            </w:r>
          </w:p>
        </w:tc>
        <w:tc>
          <w:tcPr>
            <w:tcW w:type="dxa" w:w="222"/>
            <w:vAlign w:val="top"/>
          </w:tcPr>
          <w:p>
            <w:r>
              <w:rPr>
                <w:sz w:val="10"/>
              </w:rPr>
              <w:t>2</w:t>
            </w:r>
          </w:p>
        </w:tc>
        <w:tc>
          <w:tcPr>
            <w:tcW w:type="dxa" w:w="222"/>
            <w:vAlign w:val="top"/>
          </w:tcPr>
          <w:p>
            <w:r>
              <w:rPr>
                <w:sz w:val="10"/>
              </w:rPr>
              <w:t>0</w:t>
            </w:r>
          </w:p>
        </w:tc>
        <w:tc>
          <w:tcPr>
            <w:tcW w:type="dxa" w:w="222"/>
            <w:vAlign w:val="top"/>
          </w:tcPr>
          <w:p>
            <w:r>
              <w:rPr>
                <w:sz w:val="10"/>
              </w:rPr>
              <w:t>5.642</w:t>
            </w:r>
          </w:p>
        </w:tc>
        <w:tc>
          <w:tcPr>
            <w:tcW w:type="dxa" w:w="222"/>
            <w:vAlign w:val="top"/>
          </w:tcPr>
          <w:p>
            <w:r>
              <w:rPr>
                <w:sz w:val="10"/>
              </w:rPr>
              <w:t>0.069</w:t>
            </w:r>
          </w:p>
        </w:tc>
        <w:tc>
          <w:tcPr>
            <w:tcW w:type="dxa" w:w="222"/>
            <w:vAlign w:val="top"/>
          </w:tcPr>
          <w:p>
            <w:r>
              <w:rPr>
                <w:sz w:val="10"/>
              </w:rPr>
              <w:t>0.000</w:t>
            </w:r>
          </w:p>
        </w:tc>
        <w:tc>
          <w:tcPr>
            <w:tcW w:type="dxa" w:w="222"/>
            <w:vAlign w:val="top"/>
          </w:tcPr>
          <w:p>
            <w:r>
              <w:rPr>
                <w:sz w:val="10"/>
              </w:rPr>
              <w:t>0.674</w:t>
            </w:r>
          </w:p>
        </w:tc>
        <w:tc>
          <w:tcPr>
            <w:tcW w:type="dxa" w:w="222"/>
            <w:vAlign w:val="top"/>
          </w:tcPr>
          <w:p>
            <w:r>
              <w:rPr>
                <w:sz w:val="10"/>
              </w:rPr>
              <w:t>0.000</w:t>
            </w:r>
          </w:p>
        </w:tc>
        <w:tc>
          <w:tcPr>
            <w:tcW w:type="dxa" w:w="222"/>
            <w:vAlign w:val="top"/>
          </w:tcPr>
          <w:p>
            <w:r>
              <w:rPr>
                <w:sz w:val="10"/>
              </w:rPr>
              <w:t>0.193</w:t>
            </w:r>
          </w:p>
        </w:tc>
        <w:tc>
          <w:tcPr>
            <w:tcW w:type="dxa" w:w="222"/>
            <w:vAlign w:val="top"/>
          </w:tcPr>
          <w:p>
            <w:r>
              <w:rPr>
                <w:sz w:val="10"/>
              </w:rPr>
              <w:t>1.290</w:t>
            </w:r>
          </w:p>
        </w:tc>
        <w:tc>
          <w:tcPr>
            <w:tcW w:type="dxa" w:w="222"/>
            <w:vAlign w:val="top"/>
          </w:tcPr>
          <w:p>
            <w:r>
              <w:rPr>
                <w:sz w:val="10"/>
              </w:rPr>
              <w:t>0.454</w:t>
            </w:r>
          </w:p>
        </w:tc>
        <w:tc>
          <w:tcPr>
            <w:tcW w:type="dxa" w:w="222"/>
            <w:vAlign w:val="top"/>
          </w:tcPr>
          <w:p>
            <w:r>
              <w:rPr>
                <w:sz w:val="10"/>
              </w:rPr>
              <w:t>0.414</w:t>
            </w:r>
          </w:p>
        </w:tc>
        <w:tc>
          <w:tcPr>
            <w:tcW w:type="dxa" w:w="222"/>
            <w:vAlign w:val="top"/>
          </w:tcPr>
          <w:p>
            <w:r>
              <w:rPr>
                <w:sz w:val="10"/>
              </w:rPr>
              <w:t>0.816</w:t>
            </w:r>
          </w:p>
        </w:tc>
      </w:tr>
      <w:tr>
        <w:tc>
          <w:tcPr>
            <w:tcW w:type="dxa" w:w="222"/>
            <w:vAlign w:val="top"/>
          </w:tcPr>
          <w:p>
            <w:r>
              <w:rPr>
                <w:sz w:val="10"/>
              </w:rPr>
              <w:t>CONTEXTUAL_OVERRIDE_1</w:t>
            </w:r>
          </w:p>
        </w:tc>
        <w:tc>
          <w:tcPr>
            <w:tcW w:type="dxa" w:w="222"/>
            <w:vAlign w:val="top"/>
          </w:tcPr>
          <w:p>
            <w:r>
              <w:rPr>
                <w:sz w:val="10"/>
              </w:rPr>
              <w:t>43</w:t>
            </w:r>
          </w:p>
        </w:tc>
        <w:tc>
          <w:tcPr>
            <w:tcW w:type="dxa" w:w="222"/>
            <w:vAlign w:val="top"/>
          </w:tcPr>
          <w:p>
            <w:r>
              <w:rPr>
                <w:sz w:val="10"/>
              </w:rPr>
              <w:t>4</w:t>
            </w:r>
          </w:p>
        </w:tc>
        <w:tc>
          <w:tcPr>
            <w:tcW w:type="dxa" w:w="222"/>
            <w:vAlign w:val="top"/>
          </w:tcPr>
          <w:p>
            <w:r>
              <w:rPr>
                <w:sz w:val="10"/>
              </w:rPr>
              <w:t>130.235</w:t>
            </w:r>
          </w:p>
        </w:tc>
        <w:tc>
          <w:tcPr>
            <w:tcW w:type="dxa" w:w="222"/>
            <w:vAlign w:val="top"/>
          </w:tcPr>
          <w:p>
            <w:r>
              <w:rPr>
                <w:sz w:val="10"/>
              </w:rPr>
              <w:t>2554.457</w:t>
            </w:r>
          </w:p>
        </w:tc>
        <w:tc>
          <w:tcPr>
            <w:tcW w:type="dxa" w:w="222"/>
            <w:vAlign w:val="top"/>
          </w:tcPr>
          <w:p>
            <w:r>
              <w:rPr>
                <w:sz w:val="10"/>
              </w:rPr>
              <w:t>129.000</w:t>
            </w:r>
          </w:p>
        </w:tc>
        <w:tc>
          <w:tcPr>
            <w:tcW w:type="dxa" w:w="222"/>
            <w:vAlign w:val="top"/>
          </w:tcPr>
          <w:p>
            <w:r>
              <w:rPr>
                <w:sz w:val="10"/>
              </w:rPr>
              <w:t>0.762</w:t>
            </w:r>
          </w:p>
        </w:tc>
        <w:tc>
          <w:tcPr>
            <w:tcW w:type="dxa" w:w="222"/>
            <w:vAlign w:val="top"/>
          </w:tcPr>
          <w:p>
            <w:r>
              <w:rPr>
                <w:sz w:val="10"/>
              </w:rPr>
              <w:t>0.692</w:t>
            </w:r>
          </w:p>
        </w:tc>
        <w:tc>
          <w:tcPr>
            <w:tcW w:type="dxa" w:w="222"/>
            <w:vAlign w:val="top"/>
          </w:tcPr>
          <w:p>
            <w:r>
              <w:rPr>
                <w:sz w:val="10"/>
              </w:rPr>
              <w:t>2.498</w:t>
            </w:r>
          </w:p>
        </w:tc>
        <w:tc>
          <w:tcPr>
            <w:tcW w:type="dxa" w:w="222"/>
            <w:vAlign w:val="top"/>
          </w:tcPr>
          <w:p>
            <w:r>
              <w:rPr>
                <w:sz w:val="10"/>
              </w:rPr>
              <w:t>5.643</w:t>
            </w:r>
          </w:p>
        </w:tc>
        <w:tc>
          <w:tcPr>
            <w:tcW w:type="dxa" w:w="222"/>
            <w:vAlign w:val="top"/>
          </w:tcPr>
          <w:p>
            <w:r>
              <w:rPr>
                <w:sz w:val="10"/>
              </w:rPr>
              <w:t>2.894</w:t>
            </w:r>
          </w:p>
        </w:tc>
        <w:tc>
          <w:tcPr>
            <w:tcW w:type="dxa" w:w="222"/>
            <w:vAlign w:val="top"/>
          </w:tcPr>
          <w:p>
            <w:r>
              <w:rPr>
                <w:sz w:val="10"/>
              </w:rPr>
              <w:t>1.521</w:t>
            </w:r>
          </w:p>
        </w:tc>
        <w:tc>
          <w:tcPr>
            <w:tcW w:type="dxa" w:w="222"/>
            <w:vAlign w:val="top"/>
          </w:tcPr>
          <w:p>
            <w:r>
              <w:rPr>
                <w:sz w:val="10"/>
              </w:rPr>
              <w:t>1.446</w:t>
            </w:r>
          </w:p>
        </w:tc>
        <w:tc>
          <w:tcPr>
            <w:tcW w:type="dxa" w:w="222"/>
            <w:vAlign w:val="top"/>
          </w:tcPr>
          <w:p>
            <w:r>
              <w:rPr>
                <w:sz w:val="10"/>
              </w:rPr>
              <w:t>1.428</w:t>
            </w:r>
          </w:p>
        </w:tc>
        <w:tc>
          <w:tcPr>
            <w:tcW w:type="dxa" w:w="222"/>
            <w:vAlign w:val="top"/>
          </w:tcPr>
          <w:p>
            <w:r>
              <w:rPr>
                <w:sz w:val="10"/>
              </w:rPr>
              <w:t>0.884</w:t>
            </w:r>
          </w:p>
        </w:tc>
        <w:tc>
          <w:tcPr>
            <w:tcW w:type="dxa" w:w="222"/>
            <w:vAlign w:val="top"/>
          </w:tcPr>
          <w:p>
            <w:r>
              <w:rPr>
                <w:sz w:val="10"/>
              </w:rPr>
              <w:t>0.939</w:t>
            </w:r>
          </w:p>
        </w:tc>
        <w:tc>
          <w:tcPr>
            <w:tcW w:type="dxa" w:w="222"/>
            <w:vAlign w:val="top"/>
          </w:tcPr>
          <w:p>
            <w:r>
              <w:rPr>
                <w:sz w:val="10"/>
              </w:rPr>
              <w:t>-0.070</w:t>
            </w:r>
          </w:p>
        </w:tc>
        <w:tc>
          <w:tcPr>
            <w:tcW w:type="dxa" w:w="222"/>
            <w:vAlign w:val="top"/>
          </w:tcPr>
          <w:p>
            <w:r>
              <w:rPr>
                <w:sz w:val="10"/>
              </w:rPr>
              <w:t>3.145</w:t>
            </w:r>
          </w:p>
        </w:tc>
        <w:tc>
          <w:tcPr>
            <w:tcW w:type="dxa" w:w="222"/>
            <w:vAlign w:val="top"/>
          </w:tcPr>
          <w:p>
            <w:r>
              <w:rPr>
                <w:sz w:val="10"/>
              </w:rPr>
              <w:t>0.396</w:t>
            </w:r>
          </w:p>
        </w:tc>
        <w:tc>
          <w:tcPr>
            <w:tcW w:type="dxa" w:w="222"/>
            <w:vAlign w:val="top"/>
          </w:tcPr>
          <w:p>
            <w:r>
              <w:rPr>
                <w:sz w:val="10"/>
              </w:rPr>
              <w:t>-0.075</w:t>
            </w:r>
          </w:p>
        </w:tc>
        <w:tc>
          <w:tcPr>
            <w:tcW w:type="dxa" w:w="222"/>
            <w:vAlign w:val="top"/>
          </w:tcPr>
          <w:p>
            <w:r>
              <w:rPr>
                <w:sz w:val="10"/>
              </w:rPr>
              <w:t>-0.093</w:t>
            </w:r>
          </w:p>
        </w:tc>
        <w:tc>
          <w:tcPr>
            <w:tcW w:type="dxa" w:w="222"/>
            <w:vAlign w:val="top"/>
          </w:tcPr>
          <w:p>
            <w:r>
              <w:rPr>
                <w:sz w:val="10"/>
              </w:rPr>
              <w:t>1.000</w:t>
            </w:r>
          </w:p>
        </w:tc>
        <w:tc>
          <w:tcPr>
            <w:tcW w:type="dxa" w:w="222"/>
            <w:vAlign w:val="top"/>
          </w:tcPr>
          <w:p>
            <w:r>
              <w:rPr>
                <w:sz w:val="10"/>
              </w:rPr>
              <w:t>-0.391</w:t>
            </w:r>
          </w:p>
        </w:tc>
        <w:tc>
          <w:tcPr>
            <w:tcW w:type="dxa" w:w="222"/>
            <w:vAlign w:val="top"/>
          </w:tcPr>
          <w:p>
            <w:r>
              <w:rPr>
                <w:sz w:val="10"/>
              </w:rPr>
              <w:t>2.954</w:t>
            </w:r>
          </w:p>
        </w:tc>
        <w:tc>
          <w:tcPr>
            <w:tcW w:type="dxa" w:w="222"/>
            <w:vAlign w:val="top"/>
          </w:tcPr>
          <w:p>
            <w:r>
              <w:rPr>
                <w:sz w:val="10"/>
              </w:rPr>
              <w:t>0.333</w:t>
            </w:r>
          </w:p>
        </w:tc>
        <w:tc>
          <w:tcPr>
            <w:tcW w:type="dxa" w:w="222"/>
            <w:vAlign w:val="top"/>
          </w:tcPr>
          <w:p>
            <w:r>
              <w:rPr>
                <w:sz w:val="10"/>
              </w:rPr>
              <w:t>-0.263</w:t>
            </w:r>
          </w:p>
        </w:tc>
        <w:tc>
          <w:tcPr>
            <w:tcW w:type="dxa" w:w="222"/>
            <w:vAlign w:val="top"/>
          </w:tcPr>
          <w:p>
            <w:r>
              <w:rPr>
                <w:sz w:val="10"/>
              </w:rPr>
              <w:t>-0.320</w:t>
            </w:r>
          </w:p>
        </w:tc>
        <w:tc>
          <w:tcPr>
            <w:tcW w:type="dxa" w:w="222"/>
            <w:vAlign w:val="top"/>
          </w:tcPr>
          <w:p>
            <w:r>
              <w:rPr>
                <w:sz w:val="10"/>
              </w:rPr>
              <w:t>-0.192</w:t>
            </w:r>
          </w:p>
        </w:tc>
        <w:tc>
          <w:tcPr>
            <w:tcW w:type="dxa" w:w="222"/>
            <w:vAlign w:val="top"/>
          </w:tcPr>
          <w:p>
            <w:r>
              <w:rPr>
                <w:sz w:val="10"/>
              </w:rPr>
              <w:t>-0.131</w:t>
            </w:r>
          </w:p>
        </w:tc>
        <w:tc>
          <w:tcPr>
            <w:tcW w:type="dxa" w:w="222"/>
            <w:vAlign w:val="top"/>
          </w:tcPr>
          <w:p>
            <w:r>
              <w:rPr>
                <w:sz w:val="10"/>
              </w:rPr>
              <w:t>0.000</w:t>
            </w:r>
          </w:p>
        </w:tc>
        <w:tc>
          <w:tcPr>
            <w:tcW w:type="dxa" w:w="222"/>
            <w:vAlign w:val="top"/>
          </w:tcPr>
          <w:p>
            <w:r>
              <w:rPr>
                <w:sz w:val="10"/>
              </w:rPr>
              <w:t>1.092</w:t>
            </w:r>
          </w:p>
        </w:tc>
        <w:tc>
          <w:tcPr>
            <w:tcW w:type="dxa" w:w="222"/>
            <w:vAlign w:val="top"/>
          </w:tcPr>
          <w:p>
            <w:r>
              <w:rPr>
                <w:sz w:val="10"/>
              </w:rPr>
              <w:t>False</w:t>
            </w:r>
          </w:p>
        </w:tc>
        <w:tc>
          <w:tcPr>
            <w:tcW w:type="dxa" w:w="222"/>
            <w:vAlign w:val="top"/>
          </w:tcPr>
          <w:p>
            <w:r>
              <w:rPr>
                <w:sz w:val="10"/>
              </w:rPr>
              <w:t>228</w:t>
            </w:r>
          </w:p>
        </w:tc>
        <w:tc>
          <w:tcPr>
            <w:tcW w:type="dxa" w:w="222"/>
            <w:vAlign w:val="top"/>
          </w:tcPr>
          <w:p>
            <w:r>
              <w:rPr>
                <w:sz w:val="10"/>
              </w:rPr>
              <w:t>232</w:t>
            </w:r>
          </w:p>
        </w:tc>
        <w:tc>
          <w:tcPr>
            <w:tcW w:type="dxa" w:w="222"/>
            <w:vAlign w:val="top"/>
          </w:tcPr>
          <w:p>
            <w:r>
              <w:rPr>
                <w:sz w:val="10"/>
              </w:rPr>
              <w:t>8</w:t>
            </w:r>
          </w:p>
        </w:tc>
        <w:tc>
          <w:tcPr>
            <w:tcW w:type="dxa" w:w="222"/>
            <w:vAlign w:val="top"/>
          </w:tcPr>
          <w:p>
            <w:r>
              <w:rPr>
                <w:sz w:val="10"/>
              </w:rPr>
              <w:t>1</w:t>
            </w:r>
          </w:p>
        </w:tc>
        <w:tc>
          <w:tcPr>
            <w:tcW w:type="dxa" w:w="222"/>
            <w:vAlign w:val="top"/>
          </w:tcPr>
          <w:p>
            <w:r>
              <w:rPr>
                <w:sz w:val="10"/>
              </w:rPr>
              <w:t>3</w:t>
            </w:r>
          </w:p>
        </w:tc>
        <w:tc>
          <w:tcPr>
            <w:tcW w:type="dxa" w:w="222"/>
            <w:vAlign w:val="top"/>
          </w:tcPr>
          <w:p>
            <w:r>
              <w:rPr>
                <w:sz w:val="10"/>
              </w:rPr>
              <w:t>0</w:t>
            </w:r>
          </w:p>
        </w:tc>
        <w:tc>
          <w:tcPr>
            <w:tcW w:type="dxa" w:w="222"/>
            <w:vAlign w:val="top"/>
          </w:tcPr>
          <w:p>
            <w:r>
              <w:rPr>
                <w:sz w:val="10"/>
              </w:rPr>
              <w:t>5.434</w:t>
            </w:r>
          </w:p>
        </w:tc>
        <w:tc>
          <w:tcPr>
            <w:tcW w:type="dxa" w:w="222"/>
            <w:vAlign w:val="top"/>
          </w:tcPr>
          <w:p>
            <w:r>
              <w:rPr>
                <w:sz w:val="10"/>
              </w:rPr>
              <w:t>-0.237</w:t>
            </w:r>
          </w:p>
        </w:tc>
        <w:tc>
          <w:tcPr>
            <w:tcW w:type="dxa" w:w="222"/>
            <w:vAlign w:val="top"/>
          </w:tcPr>
          <w:p>
            <w:r>
              <w:rPr>
                <w:sz w:val="10"/>
              </w:rPr>
              <w:t>0.000</w:t>
            </w:r>
          </w:p>
        </w:tc>
        <w:tc>
          <w:tcPr>
            <w:tcW w:type="dxa" w:w="222"/>
            <w:vAlign w:val="top"/>
          </w:tcPr>
          <w:p>
            <w:r>
              <w:rPr>
                <w:sz w:val="10"/>
              </w:rPr>
              <w:t>1.349</w:t>
            </w:r>
          </w:p>
        </w:tc>
        <w:tc>
          <w:tcPr>
            <w:tcW w:type="dxa" w:w="222"/>
            <w:vAlign w:val="top"/>
          </w:tcPr>
          <w:p>
            <w:r>
              <w:rPr>
                <w:sz w:val="10"/>
              </w:rPr>
              <w:t>0.000</w:t>
            </w:r>
          </w:p>
        </w:tc>
        <w:tc>
          <w:tcPr>
            <w:tcW w:type="dxa" w:w="222"/>
            <w:vAlign w:val="top"/>
          </w:tcPr>
          <w:p>
            <w:r>
              <w:rPr>
                <w:sz w:val="10"/>
              </w:rPr>
              <w:t>0.254</w:t>
            </w:r>
          </w:p>
        </w:tc>
        <w:tc>
          <w:tcPr>
            <w:tcW w:type="dxa" w:w="222"/>
            <w:vAlign w:val="top"/>
          </w:tcPr>
          <w:p>
            <w:r>
              <w:rPr>
                <w:sz w:val="10"/>
              </w:rPr>
              <w:t>1.185</w:t>
            </w:r>
          </w:p>
        </w:tc>
        <w:tc>
          <w:tcPr>
            <w:tcW w:type="dxa" w:w="222"/>
            <w:vAlign w:val="top"/>
          </w:tcPr>
          <w:p>
            <w:r>
              <w:rPr>
                <w:sz w:val="10"/>
              </w:rPr>
              <w:t>0.142</w:t>
            </w:r>
          </w:p>
        </w:tc>
        <w:tc>
          <w:tcPr>
            <w:tcW w:type="dxa" w:w="222"/>
            <w:vAlign w:val="top"/>
          </w:tcPr>
          <w:p>
            <w:r>
              <w:rPr>
                <w:sz w:val="10"/>
              </w:rPr>
              <w:t>-0.125</w:t>
            </w:r>
          </w:p>
        </w:tc>
        <w:tc>
          <w:tcPr>
            <w:tcW w:type="dxa" w:w="222"/>
            <w:vAlign w:val="top"/>
          </w:tcPr>
          <w:p>
            <w:r>
              <w:rPr>
                <w:sz w:val="10"/>
              </w:rPr>
              <w:t>0.785</w:t>
            </w:r>
          </w:p>
        </w:tc>
      </w:tr>
      <w:tr>
        <w:tc>
          <w:tcPr>
            <w:tcW w:type="dxa" w:w="222"/>
            <w:vAlign w:val="top"/>
          </w:tcPr>
          <w:p>
            <w:r>
              <w:rPr>
                <w:sz w:val="10"/>
              </w:rPr>
              <w:t>CONTEXTUAL_OVERRIDE_1</w:t>
            </w:r>
          </w:p>
        </w:tc>
        <w:tc>
          <w:tcPr>
            <w:tcW w:type="dxa" w:w="222"/>
            <w:vAlign w:val="top"/>
          </w:tcPr>
          <w:p>
            <w:r>
              <w:rPr>
                <w:sz w:val="10"/>
              </w:rPr>
              <w:t>56</w:t>
            </w:r>
          </w:p>
        </w:tc>
        <w:tc>
          <w:tcPr>
            <w:tcW w:type="dxa" w:w="222"/>
            <w:vAlign w:val="top"/>
          </w:tcPr>
          <w:p>
            <w:r>
              <w:rPr>
                <w:sz w:val="10"/>
              </w:rPr>
              <w:t>9</w:t>
            </w:r>
          </w:p>
        </w:tc>
        <w:tc>
          <w:tcPr>
            <w:tcW w:type="dxa" w:w="222"/>
            <w:vAlign w:val="top"/>
          </w:tcPr>
          <w:p>
            <w:r>
              <w:rPr>
                <w:sz w:val="10"/>
              </w:rPr>
              <w:t>169.235</w:t>
            </w:r>
          </w:p>
        </w:tc>
        <w:tc>
          <w:tcPr>
            <w:tcW w:type="dxa" w:w="222"/>
            <w:vAlign w:val="top"/>
          </w:tcPr>
          <w:p>
            <w:r>
              <w:rPr>
                <w:sz w:val="10"/>
              </w:rPr>
              <w:t>2593.457</w:t>
            </w:r>
          </w:p>
        </w:tc>
        <w:tc>
          <w:tcPr>
            <w:tcW w:type="dxa" w:w="222"/>
            <w:vAlign w:val="top"/>
          </w:tcPr>
          <w:p>
            <w:r>
              <w:rPr>
                <w:sz w:val="10"/>
              </w:rPr>
              <w:t>168.000</w:t>
            </w:r>
          </w:p>
        </w:tc>
        <w:tc>
          <w:tcPr>
            <w:tcW w:type="dxa" w:w="222"/>
            <w:vAlign w:val="top"/>
          </w:tcPr>
          <w:p>
            <w:r>
              <w:rPr>
                <w:sz w:val="10"/>
              </w:rPr>
              <w:t>0.722</w:t>
            </w:r>
          </w:p>
        </w:tc>
        <w:tc>
          <w:tcPr>
            <w:tcW w:type="dxa" w:w="222"/>
            <w:vAlign w:val="top"/>
          </w:tcPr>
          <w:p>
            <w:r>
              <w:rPr>
                <w:sz w:val="10"/>
              </w:rPr>
              <w:t>0.834</w:t>
            </w:r>
          </w:p>
        </w:tc>
        <w:tc>
          <w:tcPr>
            <w:tcW w:type="dxa" w:w="222"/>
            <w:vAlign w:val="top"/>
          </w:tcPr>
          <w:p>
            <w:r>
              <w:rPr>
                <w:sz w:val="10"/>
              </w:rPr>
              <w:t>2.874</w:t>
            </w:r>
          </w:p>
        </w:tc>
        <w:tc>
          <w:tcPr>
            <w:tcW w:type="dxa" w:w="222"/>
            <w:vAlign w:val="top"/>
          </w:tcPr>
          <w:p>
            <w:r>
              <w:rPr>
                <w:sz w:val="10"/>
              </w:rPr>
              <w:t>4.894</w:t>
            </w:r>
          </w:p>
        </w:tc>
        <w:tc>
          <w:tcPr>
            <w:tcW w:type="dxa" w:w="222"/>
            <w:vAlign w:val="top"/>
          </w:tcPr>
          <w:p>
            <w:r>
              <w:rPr>
                <w:sz w:val="10"/>
              </w:rPr>
              <w:t>2.850</w:t>
            </w:r>
          </w:p>
        </w:tc>
        <w:tc>
          <w:tcPr>
            <w:tcW w:type="dxa" w:w="222"/>
            <w:vAlign w:val="top"/>
          </w:tcPr>
          <w:p>
            <w:r>
              <w:rPr>
                <w:sz w:val="10"/>
              </w:rPr>
              <w:t>1.525</w:t>
            </w:r>
          </w:p>
        </w:tc>
        <w:tc>
          <w:tcPr>
            <w:tcW w:type="dxa" w:w="222"/>
            <w:vAlign w:val="top"/>
          </w:tcPr>
          <w:p>
            <w:r>
              <w:rPr>
                <w:sz w:val="10"/>
              </w:rPr>
              <w:t>1.195</w:t>
            </w:r>
          </w:p>
        </w:tc>
        <w:tc>
          <w:tcPr>
            <w:tcW w:type="dxa" w:w="222"/>
            <w:vAlign w:val="top"/>
          </w:tcPr>
          <w:p>
            <w:r>
              <w:rPr>
                <w:sz w:val="10"/>
              </w:rPr>
              <w:t>1.172</w:t>
            </w:r>
          </w:p>
        </w:tc>
        <w:tc>
          <w:tcPr>
            <w:tcW w:type="dxa" w:w="222"/>
            <w:vAlign w:val="top"/>
          </w:tcPr>
          <w:p>
            <w:r>
              <w:rPr>
                <w:sz w:val="10"/>
              </w:rPr>
              <w:t>0.841</w:t>
            </w:r>
          </w:p>
        </w:tc>
        <w:tc>
          <w:tcPr>
            <w:tcW w:type="dxa" w:w="222"/>
            <w:vAlign w:val="top"/>
          </w:tcPr>
          <w:p>
            <w:r>
              <w:rPr>
                <w:sz w:val="10"/>
              </w:rPr>
              <w:t>0.859</w:t>
            </w:r>
          </w:p>
        </w:tc>
        <w:tc>
          <w:tcPr>
            <w:tcW w:type="dxa" w:w="222"/>
            <w:vAlign w:val="top"/>
          </w:tcPr>
          <w:p>
            <w:r>
              <w:rPr>
                <w:sz w:val="10"/>
              </w:rPr>
              <w:t>0.112</w:t>
            </w:r>
          </w:p>
        </w:tc>
        <w:tc>
          <w:tcPr>
            <w:tcW w:type="dxa" w:w="222"/>
            <w:vAlign w:val="top"/>
          </w:tcPr>
          <w:p>
            <w:r>
              <w:rPr>
                <w:sz w:val="10"/>
              </w:rPr>
              <w:t>2.020</w:t>
            </w:r>
          </w:p>
        </w:tc>
        <w:tc>
          <w:tcPr>
            <w:tcW w:type="dxa" w:w="222"/>
            <w:vAlign w:val="top"/>
          </w:tcPr>
          <w:p>
            <w:r>
              <w:rPr>
                <w:sz w:val="10"/>
              </w:rPr>
              <w:t>-0.024</w:t>
            </w:r>
          </w:p>
        </w:tc>
        <w:tc>
          <w:tcPr>
            <w:tcW w:type="dxa" w:w="222"/>
            <w:vAlign w:val="top"/>
          </w:tcPr>
          <w:p>
            <w:r>
              <w:rPr>
                <w:sz w:val="10"/>
              </w:rPr>
              <w:t>-0.331</w:t>
            </w:r>
          </w:p>
        </w:tc>
        <w:tc>
          <w:tcPr>
            <w:tcW w:type="dxa" w:w="222"/>
            <w:vAlign w:val="top"/>
          </w:tcPr>
          <w:p>
            <w:r>
              <w:rPr>
                <w:sz w:val="10"/>
              </w:rPr>
              <w:t>-0.354</w:t>
            </w:r>
          </w:p>
        </w:tc>
        <w:tc>
          <w:tcPr>
            <w:tcW w:type="dxa" w:w="222"/>
            <w:vAlign w:val="top"/>
          </w:tcPr>
          <w:p>
            <w:r>
              <w:rPr>
                <w:sz w:val="10"/>
              </w:rPr>
              <w:t>1.000</w:t>
            </w:r>
          </w:p>
        </w:tc>
        <w:tc>
          <w:tcPr>
            <w:tcW w:type="dxa" w:w="222"/>
            <w:vAlign w:val="top"/>
          </w:tcPr>
          <w:p>
            <w:r>
              <w:rPr>
                <w:sz w:val="10"/>
              </w:rPr>
              <w:t>0.534</w:t>
            </w:r>
          </w:p>
        </w:tc>
        <w:tc>
          <w:tcPr>
            <w:tcW w:type="dxa" w:w="222"/>
            <w:vAlign w:val="top"/>
          </w:tcPr>
          <w:p>
            <w:r>
              <w:rPr>
                <w:sz w:val="10"/>
              </w:rPr>
              <w:t>1.861</w:t>
            </w:r>
          </w:p>
        </w:tc>
        <w:tc>
          <w:tcPr>
            <w:tcW w:type="dxa" w:w="222"/>
            <w:vAlign w:val="top"/>
          </w:tcPr>
          <w:p>
            <w:r>
              <w:rPr>
                <w:sz w:val="10"/>
              </w:rPr>
              <w:t>-0.066</w:t>
            </w:r>
          </w:p>
        </w:tc>
        <w:tc>
          <w:tcPr>
            <w:tcW w:type="dxa" w:w="222"/>
            <w:vAlign w:val="top"/>
          </w:tcPr>
          <w:p>
            <w:r>
              <w:rPr>
                <w:sz w:val="10"/>
              </w:rPr>
              <w:t>-1.389</w:t>
            </w:r>
          </w:p>
        </w:tc>
        <w:tc>
          <w:tcPr>
            <w:tcW w:type="dxa" w:w="222"/>
            <w:vAlign w:val="top"/>
          </w:tcPr>
          <w:p>
            <w:r>
              <w:rPr>
                <w:sz w:val="10"/>
              </w:rPr>
              <w:t>-1.285</w:t>
            </w:r>
          </w:p>
        </w:tc>
        <w:tc>
          <w:tcPr>
            <w:tcW w:type="dxa" w:w="222"/>
            <w:vAlign w:val="top"/>
          </w:tcPr>
          <w:p>
            <w:r>
              <w:rPr>
                <w:sz w:val="10"/>
              </w:rPr>
              <w:t>-0.522</w:t>
            </w:r>
          </w:p>
        </w:tc>
        <w:tc>
          <w:tcPr>
            <w:tcW w:type="dxa" w:w="222"/>
            <w:vAlign w:val="top"/>
          </w:tcPr>
          <w:p>
            <w:r>
              <w:rPr>
                <w:sz w:val="10"/>
              </w:rPr>
              <w:t>-0.676</w:t>
            </w:r>
          </w:p>
        </w:tc>
        <w:tc>
          <w:tcPr>
            <w:tcW w:type="dxa" w:w="222"/>
            <w:vAlign w:val="top"/>
          </w:tcPr>
          <w:p>
            <w:r>
              <w:rPr>
                <w:sz w:val="10"/>
              </w:rPr>
              <w:t>0.000</w:t>
            </w:r>
          </w:p>
        </w:tc>
        <w:tc>
          <w:tcPr>
            <w:tcW w:type="dxa" w:w="222"/>
            <w:vAlign w:val="top"/>
          </w:tcPr>
          <w:p>
            <w:r>
              <w:rPr>
                <w:sz w:val="10"/>
              </w:rPr>
              <w:t>0.945</w:t>
            </w:r>
          </w:p>
        </w:tc>
        <w:tc>
          <w:tcPr>
            <w:tcW w:type="dxa" w:w="222"/>
            <w:vAlign w:val="top"/>
          </w:tcPr>
          <w:p>
            <w:r>
              <w:rPr>
                <w:sz w:val="10"/>
              </w:rPr>
              <w:t>False</w:t>
            </w:r>
          </w:p>
        </w:tc>
        <w:tc>
          <w:tcPr>
            <w:tcW w:type="dxa" w:w="222"/>
            <w:vAlign w:val="top"/>
          </w:tcPr>
          <w:p>
            <w:r>
              <w:rPr>
                <w:sz w:val="10"/>
              </w:rPr>
              <w:t>306</w:t>
            </w:r>
          </w:p>
        </w:tc>
        <w:tc>
          <w:tcPr>
            <w:tcW w:type="dxa" w:w="222"/>
            <w:vAlign w:val="top"/>
          </w:tcPr>
          <w:p>
            <w:r>
              <w:rPr>
                <w:sz w:val="10"/>
              </w:rPr>
              <w:t>315</w:t>
            </w:r>
          </w:p>
        </w:tc>
        <w:tc>
          <w:tcPr>
            <w:tcW w:type="dxa" w:w="222"/>
            <w:vAlign w:val="top"/>
          </w:tcPr>
          <w:p>
            <w:r>
              <w:rPr>
                <w:sz w:val="10"/>
              </w:rPr>
              <w:t>6</w:t>
            </w:r>
          </w:p>
        </w:tc>
        <w:tc>
          <w:tcPr>
            <w:tcW w:type="dxa" w:w="222"/>
            <w:vAlign w:val="top"/>
          </w:tcPr>
          <w:p>
            <w:r>
              <w:rPr>
                <w:sz w:val="10"/>
              </w:rPr>
              <w:t>1</w:t>
            </w:r>
          </w:p>
        </w:tc>
        <w:tc>
          <w:tcPr>
            <w:tcW w:type="dxa" w:w="222"/>
            <w:vAlign w:val="top"/>
          </w:tcPr>
          <w:p>
            <w:r>
              <w:rPr>
                <w:sz w:val="10"/>
              </w:rPr>
              <w:t>6</w:t>
            </w:r>
          </w:p>
        </w:tc>
        <w:tc>
          <w:tcPr>
            <w:tcW w:type="dxa" w:w="222"/>
            <w:vAlign w:val="top"/>
          </w:tcPr>
          <w:p>
            <w:r>
              <w:rPr>
                <w:sz w:val="10"/>
              </w:rPr>
              <w:t>0</w:t>
            </w:r>
          </w:p>
        </w:tc>
        <w:tc>
          <w:tcPr>
            <w:tcW w:type="dxa" w:w="222"/>
            <w:vAlign w:val="top"/>
          </w:tcPr>
          <w:p>
            <w:r>
              <w:rPr>
                <w:sz w:val="10"/>
              </w:rPr>
              <w:t>5.727</w:t>
            </w:r>
          </w:p>
        </w:tc>
        <w:tc>
          <w:tcPr>
            <w:tcW w:type="dxa" w:w="222"/>
            <w:vAlign w:val="top"/>
          </w:tcPr>
          <w:p>
            <w:r>
              <w:rPr>
                <w:sz w:val="10"/>
              </w:rPr>
              <w:t>0.194</w:t>
            </w:r>
          </w:p>
        </w:tc>
        <w:tc>
          <w:tcPr>
            <w:tcW w:type="dxa" w:w="222"/>
            <w:vAlign w:val="top"/>
          </w:tcPr>
          <w:p>
            <w:r>
              <w:rPr>
                <w:sz w:val="10"/>
              </w:rPr>
              <w:t>0.000</w:t>
            </w:r>
          </w:p>
        </w:tc>
        <w:tc>
          <w:tcPr>
            <w:tcW w:type="dxa" w:w="222"/>
            <w:vAlign w:val="top"/>
          </w:tcPr>
          <w:p>
            <w:r>
              <w:rPr>
                <w:sz w:val="10"/>
              </w:rPr>
              <w:t>3.372</w:t>
            </w:r>
          </w:p>
        </w:tc>
        <w:tc>
          <w:tcPr>
            <w:tcW w:type="dxa" w:w="222"/>
            <w:vAlign w:val="top"/>
          </w:tcPr>
          <w:p>
            <w:r>
              <w:rPr>
                <w:sz w:val="10"/>
              </w:rPr>
              <w:t>0.000</w:t>
            </w:r>
          </w:p>
        </w:tc>
        <w:tc>
          <w:tcPr>
            <w:tcW w:type="dxa" w:w="222"/>
            <w:vAlign w:val="top"/>
          </w:tcPr>
          <w:p>
            <w:r>
              <w:rPr>
                <w:sz w:val="10"/>
              </w:rPr>
              <w:t>0.911</w:t>
            </w:r>
          </w:p>
        </w:tc>
        <w:tc>
          <w:tcPr>
            <w:tcW w:type="dxa" w:w="222"/>
            <w:vAlign w:val="top"/>
          </w:tcPr>
          <w:p>
            <w:r>
              <w:rPr>
                <w:sz w:val="10"/>
              </w:rPr>
              <w:t>0.814</w:t>
            </w:r>
          </w:p>
        </w:tc>
        <w:tc>
          <w:tcPr>
            <w:tcW w:type="dxa" w:w="222"/>
            <w:vAlign w:val="top"/>
          </w:tcPr>
          <w:p>
            <w:r>
              <w:rPr>
                <w:sz w:val="10"/>
              </w:rPr>
              <w:t>-0.408</w:t>
            </w:r>
          </w:p>
        </w:tc>
        <w:tc>
          <w:tcPr>
            <w:tcW w:type="dxa" w:w="222"/>
            <w:vAlign w:val="top"/>
          </w:tcPr>
          <w:p>
            <w:r>
              <w:rPr>
                <w:sz w:val="10"/>
              </w:rPr>
              <w:t>-0.340</w:t>
            </w:r>
          </w:p>
        </w:tc>
        <w:tc>
          <w:tcPr>
            <w:tcW w:type="dxa" w:w="222"/>
            <w:vAlign w:val="top"/>
          </w:tcPr>
          <w:p>
            <w:r>
              <w:rPr>
                <w:sz w:val="10"/>
              </w:rPr>
              <w:t>0.714</w:t>
            </w:r>
          </w:p>
        </w:tc>
      </w:tr>
      <w:tr>
        <w:tc>
          <w:tcPr>
            <w:tcW w:type="dxa" w:w="222"/>
            <w:vAlign w:val="top"/>
          </w:tcPr>
          <w:p>
            <w:r>
              <w:rPr>
                <w:sz w:val="10"/>
              </w:rPr>
              <w:t>CONTEXTUAL_OVERRIDE_1</w:t>
            </w:r>
          </w:p>
        </w:tc>
        <w:tc>
          <w:tcPr>
            <w:tcW w:type="dxa" w:w="222"/>
            <w:vAlign w:val="top"/>
          </w:tcPr>
          <w:p>
            <w:r>
              <w:rPr>
                <w:sz w:val="10"/>
              </w:rPr>
              <w:t>21</w:t>
            </w:r>
          </w:p>
        </w:tc>
        <w:tc>
          <w:tcPr>
            <w:tcW w:type="dxa" w:w="222"/>
            <w:vAlign w:val="top"/>
          </w:tcPr>
          <w:p>
            <w:r>
              <w:rPr>
                <w:sz w:val="10"/>
              </w:rPr>
              <w:t>7</w:t>
            </w:r>
          </w:p>
        </w:tc>
        <w:tc>
          <w:tcPr>
            <w:tcW w:type="dxa" w:w="222"/>
            <w:vAlign w:val="top"/>
          </w:tcPr>
          <w:p>
            <w:r>
              <w:rPr>
                <w:sz w:val="10"/>
              </w:rPr>
              <w:t>64.235</w:t>
            </w:r>
          </w:p>
        </w:tc>
        <w:tc>
          <w:tcPr>
            <w:tcW w:type="dxa" w:w="222"/>
            <w:vAlign w:val="top"/>
          </w:tcPr>
          <w:p>
            <w:r>
              <w:rPr>
                <w:sz w:val="10"/>
              </w:rPr>
              <w:t>2488.457</w:t>
            </w:r>
          </w:p>
        </w:tc>
        <w:tc>
          <w:tcPr>
            <w:tcW w:type="dxa" w:w="222"/>
            <w:vAlign w:val="top"/>
          </w:tcPr>
          <w:p>
            <w:r>
              <w:rPr>
                <w:sz w:val="10"/>
              </w:rPr>
              <w:t>63.000</w:t>
            </w:r>
          </w:p>
        </w:tc>
        <w:tc>
          <w:tcPr>
            <w:tcW w:type="dxa" w:w="222"/>
            <w:vAlign w:val="top"/>
          </w:tcPr>
          <w:p>
            <w:r>
              <w:rPr>
                <w:sz w:val="10"/>
              </w:rPr>
              <w:t>0.593</w:t>
            </w:r>
          </w:p>
        </w:tc>
        <w:tc>
          <w:tcPr>
            <w:tcW w:type="dxa" w:w="222"/>
            <w:vAlign w:val="top"/>
          </w:tcPr>
          <w:p>
            <w:r>
              <w:rPr>
                <w:sz w:val="10"/>
              </w:rPr>
              <w:t>0.893</w:t>
            </w:r>
          </w:p>
        </w:tc>
        <w:tc>
          <w:tcPr>
            <w:tcW w:type="dxa" w:w="222"/>
            <w:vAlign w:val="top"/>
          </w:tcPr>
          <w:p>
            <w:r>
              <w:rPr>
                <w:sz w:val="10"/>
              </w:rPr>
              <w:t>2.037</w:t>
            </w:r>
          </w:p>
        </w:tc>
        <w:tc>
          <w:tcPr>
            <w:tcW w:type="dxa" w:w="222"/>
            <w:vAlign w:val="top"/>
          </w:tcPr>
          <w:p>
            <w:r>
              <w:rPr>
                <w:sz w:val="10"/>
              </w:rPr>
              <w:t>3.092</w:t>
            </w:r>
          </w:p>
        </w:tc>
        <w:tc>
          <w:tcPr>
            <w:tcW w:type="dxa" w:w="222"/>
            <w:vAlign w:val="top"/>
          </w:tcPr>
          <w:p>
            <w:r>
              <w:rPr>
                <w:sz w:val="10"/>
              </w:rPr>
              <w:t>2.255</w:t>
            </w:r>
          </w:p>
        </w:tc>
        <w:tc>
          <w:tcPr>
            <w:tcW w:type="dxa" w:w="222"/>
            <w:vAlign w:val="top"/>
          </w:tcPr>
          <w:p>
            <w:r>
              <w:rPr>
                <w:sz w:val="10"/>
              </w:rPr>
              <w:t>1.232</w:t>
            </w:r>
          </w:p>
        </w:tc>
        <w:tc>
          <w:tcPr>
            <w:tcW w:type="dxa" w:w="222"/>
            <w:vAlign w:val="top"/>
          </w:tcPr>
          <w:p>
            <w:r>
              <w:rPr>
                <w:sz w:val="10"/>
              </w:rPr>
              <w:t>1.615</w:t>
            </w:r>
          </w:p>
        </w:tc>
        <w:tc>
          <w:tcPr>
            <w:tcW w:type="dxa" w:w="222"/>
            <w:vAlign w:val="top"/>
          </w:tcPr>
          <w:p>
            <w:r>
              <w:rPr>
                <w:sz w:val="10"/>
              </w:rPr>
              <w:t>1.204</w:t>
            </w:r>
          </w:p>
        </w:tc>
        <w:tc>
          <w:tcPr>
            <w:tcW w:type="dxa" w:w="222"/>
            <w:vAlign w:val="top"/>
          </w:tcPr>
          <w:p>
            <w:r>
              <w:rPr>
                <w:sz w:val="10"/>
              </w:rPr>
              <w:t>0.821</w:t>
            </w:r>
          </w:p>
        </w:tc>
        <w:tc>
          <w:tcPr>
            <w:tcW w:type="dxa" w:w="222"/>
            <w:vAlign w:val="top"/>
          </w:tcPr>
          <w:p>
            <w:r>
              <w:rPr>
                <w:sz w:val="10"/>
              </w:rPr>
              <w:t>1.132</w:t>
            </w:r>
          </w:p>
        </w:tc>
        <w:tc>
          <w:tcPr>
            <w:tcW w:type="dxa" w:w="222"/>
            <w:vAlign w:val="top"/>
          </w:tcPr>
          <w:p>
            <w:r>
              <w:rPr>
                <w:sz w:val="10"/>
              </w:rPr>
              <w:t>0.299</w:t>
            </w:r>
          </w:p>
        </w:tc>
        <w:tc>
          <w:tcPr>
            <w:tcW w:type="dxa" w:w="222"/>
            <w:vAlign w:val="top"/>
          </w:tcPr>
          <w:p>
            <w:r>
              <w:rPr>
                <w:sz w:val="10"/>
              </w:rPr>
              <w:t>1.055</w:t>
            </w:r>
          </w:p>
        </w:tc>
        <w:tc>
          <w:tcPr>
            <w:tcW w:type="dxa" w:w="222"/>
            <w:vAlign w:val="top"/>
          </w:tcPr>
          <w:p>
            <w:r>
              <w:rPr>
                <w:sz w:val="10"/>
              </w:rPr>
              <w:t>0.217</w:t>
            </w:r>
          </w:p>
        </w:tc>
        <w:tc>
          <w:tcPr>
            <w:tcW w:type="dxa" w:w="222"/>
            <w:vAlign w:val="top"/>
          </w:tcPr>
          <w:p>
            <w:r>
              <w:rPr>
                <w:sz w:val="10"/>
              </w:rPr>
              <w:t>0.383</w:t>
            </w:r>
          </w:p>
        </w:tc>
        <w:tc>
          <w:tcPr>
            <w:tcW w:type="dxa" w:w="222"/>
            <w:vAlign w:val="top"/>
          </w:tcPr>
          <w:p>
            <w:r>
              <w:rPr>
                <w:sz w:val="10"/>
              </w:rPr>
              <w:t>-0.028</w:t>
            </w:r>
          </w:p>
        </w:tc>
        <w:tc>
          <w:tcPr>
            <w:tcW w:type="dxa" w:w="222"/>
            <w:vAlign w:val="top"/>
          </w:tcPr>
          <w:p>
            <w:r>
              <w:rPr>
                <w:sz w:val="10"/>
              </w:rPr>
              <w:t>1.000</w:t>
            </w:r>
          </w:p>
        </w:tc>
        <w:tc>
          <w:tcPr>
            <w:tcW w:type="dxa" w:w="222"/>
            <w:vAlign w:val="top"/>
          </w:tcPr>
          <w:p>
            <w:r>
              <w:rPr>
                <w:sz w:val="10"/>
              </w:rPr>
              <w:t>1.492</w:t>
            </w:r>
          </w:p>
        </w:tc>
        <w:tc>
          <w:tcPr>
            <w:tcW w:type="dxa" w:w="222"/>
            <w:vAlign w:val="top"/>
          </w:tcPr>
          <w:p>
            <w:r>
              <w:rPr>
                <w:sz w:val="10"/>
              </w:rPr>
              <w:t>0.923</w:t>
            </w:r>
          </w:p>
        </w:tc>
        <w:tc>
          <w:tcPr>
            <w:tcW w:type="dxa" w:w="222"/>
            <w:vAlign w:val="top"/>
          </w:tcPr>
          <w:p>
            <w:r>
              <w:rPr>
                <w:sz w:val="10"/>
              </w:rPr>
              <w:t>0.163</w:t>
            </w:r>
          </w:p>
        </w:tc>
        <w:tc>
          <w:tcPr>
            <w:tcW w:type="dxa" w:w="222"/>
            <w:vAlign w:val="top"/>
          </w:tcPr>
          <w:p>
            <w:r>
              <w:rPr>
                <w:sz w:val="10"/>
              </w:rPr>
              <w:t>1.751</w:t>
            </w:r>
          </w:p>
        </w:tc>
        <w:tc>
          <w:tcPr>
            <w:tcW w:type="dxa" w:w="222"/>
            <w:vAlign w:val="top"/>
          </w:tcPr>
          <w:p>
            <w:r>
              <w:rPr>
                <w:sz w:val="10"/>
              </w:rPr>
              <w:t>-0.077</w:t>
            </w:r>
          </w:p>
        </w:tc>
        <w:tc>
          <w:tcPr>
            <w:tcW w:type="dxa" w:w="222"/>
            <w:vAlign w:val="top"/>
          </w:tcPr>
          <w:p>
            <w:r>
              <w:rPr>
                <w:sz w:val="10"/>
              </w:rPr>
              <w:t>-0.677</w:t>
            </w:r>
          </w:p>
        </w:tc>
        <w:tc>
          <w:tcPr>
            <w:tcW w:type="dxa" w:w="222"/>
            <w:vAlign w:val="top"/>
          </w:tcPr>
          <w:p>
            <w:r>
              <w:rPr>
                <w:sz w:val="10"/>
              </w:rPr>
              <w:t>1.187</w:t>
            </w:r>
          </w:p>
        </w:tc>
        <w:tc>
          <w:tcPr>
            <w:tcW w:type="dxa" w:w="222"/>
            <w:vAlign w:val="top"/>
          </w:tcPr>
          <w:p>
            <w:r>
              <w:rPr>
                <w:sz w:val="10"/>
              </w:rPr>
              <w:t>0.593</w:t>
            </w:r>
          </w:p>
        </w:tc>
        <w:tc>
          <w:tcPr>
            <w:tcW w:type="dxa" w:w="222"/>
            <w:vAlign w:val="top"/>
          </w:tcPr>
          <w:p>
            <w:r>
              <w:rPr>
                <w:sz w:val="10"/>
              </w:rPr>
              <w:t>0.880</w:t>
            </w:r>
          </w:p>
        </w:tc>
        <w:tc>
          <w:tcPr>
            <w:tcW w:type="dxa" w:w="222"/>
            <w:vAlign w:val="top"/>
          </w:tcPr>
          <w:p>
            <w:r>
              <w:rPr>
                <w:sz w:val="10"/>
              </w:rPr>
              <w:t>False</w:t>
            </w:r>
          </w:p>
        </w:tc>
        <w:tc>
          <w:tcPr>
            <w:tcW w:type="dxa" w:w="222"/>
            <w:vAlign w:val="top"/>
          </w:tcPr>
          <w:p>
            <w:r>
              <w:rPr>
                <w:sz w:val="10"/>
              </w:rPr>
              <w:t>115</w:t>
            </w:r>
          </w:p>
        </w:tc>
        <w:tc>
          <w:tcPr>
            <w:tcW w:type="dxa" w:w="222"/>
            <w:vAlign w:val="top"/>
          </w:tcPr>
          <w:p>
            <w:r>
              <w:rPr>
                <w:sz w:val="10"/>
              </w:rPr>
              <w:t>122</w:t>
            </w:r>
          </w:p>
        </w:tc>
        <w:tc>
          <w:tcPr>
            <w:tcW w:type="dxa" w:w="222"/>
            <w:vAlign w:val="top"/>
          </w:tcPr>
          <w:p>
            <w:r>
              <w:rPr>
                <w:sz w:val="10"/>
              </w:rPr>
              <w:t>5</w:t>
            </w:r>
          </w:p>
        </w:tc>
        <w:tc>
          <w:tcPr>
            <w:tcW w:type="dxa" w:w="222"/>
            <w:vAlign w:val="top"/>
          </w:tcPr>
          <w:p>
            <w:r>
              <w:rPr>
                <w:sz w:val="10"/>
              </w:rPr>
              <w:t>1</w:t>
            </w:r>
          </w:p>
        </w:tc>
        <w:tc>
          <w:tcPr>
            <w:tcW w:type="dxa" w:w="222"/>
            <w:vAlign w:val="top"/>
          </w:tcPr>
          <w:p>
            <w:r>
              <w:rPr>
                <w:sz w:val="10"/>
              </w:rPr>
              <w:t>3</w:t>
            </w:r>
          </w:p>
        </w:tc>
        <w:tc>
          <w:tcPr>
            <w:tcW w:type="dxa" w:w="222"/>
            <w:vAlign w:val="top"/>
          </w:tcPr>
          <w:p>
            <w:r>
              <w:rPr>
                <w:sz w:val="10"/>
              </w:rPr>
              <w:t>0</w:t>
            </w:r>
          </w:p>
        </w:tc>
        <w:tc>
          <w:tcPr>
            <w:tcW w:type="dxa" w:w="222"/>
            <w:vAlign w:val="top"/>
          </w:tcPr>
          <w:p>
            <w:r>
              <w:rPr>
                <w:sz w:val="10"/>
              </w:rPr>
              <w:t>4.754</w:t>
            </w:r>
          </w:p>
        </w:tc>
        <w:tc>
          <w:tcPr>
            <w:tcW w:type="dxa" w:w="222"/>
            <w:vAlign w:val="top"/>
          </w:tcPr>
          <w:p>
            <w:r>
              <w:rPr>
                <w:sz w:val="10"/>
              </w:rPr>
              <w:t>-1.236</w:t>
            </w:r>
          </w:p>
        </w:tc>
        <w:tc>
          <w:tcPr>
            <w:tcW w:type="dxa" w:w="222"/>
            <w:vAlign w:val="top"/>
          </w:tcPr>
          <w:p>
            <w:r>
              <w:rPr>
                <w:sz w:val="10"/>
              </w:rPr>
              <w:t>0.000</w:t>
            </w:r>
          </w:p>
        </w:tc>
        <w:tc>
          <w:tcPr>
            <w:tcW w:type="dxa" w:w="222"/>
            <w:vAlign w:val="top"/>
          </w:tcPr>
          <w:p>
            <w:r>
              <w:rPr>
                <w:sz w:val="10"/>
              </w:rPr>
              <w:t>1.349</w:t>
            </w:r>
          </w:p>
        </w:tc>
        <w:tc>
          <w:tcPr>
            <w:tcW w:type="dxa" w:w="222"/>
            <w:vAlign w:val="top"/>
          </w:tcPr>
          <w:p>
            <w:r>
              <w:rPr>
                <w:sz w:val="10"/>
              </w:rPr>
              <w:t>0.000</w:t>
            </w:r>
          </w:p>
        </w:tc>
        <w:tc>
          <w:tcPr>
            <w:tcW w:type="dxa" w:w="222"/>
            <w:vAlign w:val="top"/>
          </w:tcPr>
          <w:p>
            <w:r>
              <w:rPr>
                <w:sz w:val="10"/>
              </w:rPr>
              <w:t>-0.095</w:t>
            </w:r>
          </w:p>
        </w:tc>
        <w:tc>
          <w:tcPr>
            <w:tcW w:type="dxa" w:w="222"/>
            <w:vAlign w:val="top"/>
          </w:tcPr>
          <w:p>
            <w:r>
              <w:rPr>
                <w:sz w:val="10"/>
              </w:rPr>
              <w:t>0.234</w:t>
            </w:r>
          </w:p>
        </w:tc>
        <w:tc>
          <w:tcPr>
            <w:tcW w:type="dxa" w:w="222"/>
            <w:vAlign w:val="top"/>
          </w:tcPr>
          <w:p>
            <w:r>
              <w:rPr>
                <w:sz w:val="10"/>
              </w:rPr>
              <w:t>-0.010</w:t>
            </w:r>
          </w:p>
        </w:tc>
        <w:tc>
          <w:tcPr>
            <w:tcW w:type="dxa" w:w="222"/>
            <w:vAlign w:val="top"/>
          </w:tcPr>
          <w:p>
            <w:r>
              <w:rPr>
                <w:sz w:val="10"/>
              </w:rPr>
              <w:t>-0.025</w:t>
            </w:r>
          </w:p>
        </w:tc>
        <w:tc>
          <w:tcPr>
            <w:tcW w:type="dxa" w:w="222"/>
            <w:vAlign w:val="top"/>
          </w:tcPr>
          <w:p>
            <w:r>
              <w:rPr>
                <w:sz w:val="10"/>
              </w:rPr>
              <w:t>0.443</w:t>
            </w:r>
          </w:p>
        </w:tc>
      </w:tr>
    </w:tbl>
    <w:p>
      <w:r>
        <w:rPr>
          <w:b/>
        </w:rPr>
        <w:t>Significant RSM correlations in Override</w:t>
      </w:r>
    </w:p>
    <w:tbl>
      <w:tblPr>
        <w:tblStyle w:val="TableGrid"/>
        <w:tblW w:type="auto" w:w="0"/>
        <w:tblLook w:firstColumn="1" w:firstRow="1" w:lastColumn="0" w:lastRow="0" w:noHBand="0" w:noVBand="1" w:val="04A0"/>
      </w:tblPr>
      <w:tblGrid>
        <w:gridCol w:w="2131"/>
        <w:gridCol w:w="2131"/>
        <w:gridCol w:w="2131"/>
        <w:gridCol w:w="2131"/>
        <w:gridCol w:w="2131"/>
      </w:tblGrid>
      <w:tr>
        <w:trPr>
          <w:tblHeader w:val="true"/>
        </w:trPr>
        <w:tc>
          <w:tcPr>
            <w:tcW w:type="dxa" w:w="2131"/>
            <w:shd w:fill="D9EAF7"/>
          </w:tcPr>
          <w:p>
            <w:r>
              <w:rPr>
                <w:b/>
                <w:sz w:val="14"/>
              </w:rPr>
              <w:t>x</w:t>
            </w:r>
          </w:p>
        </w:tc>
        <w:tc>
          <w:tcPr>
            <w:tcW w:type="dxa" w:w="2131"/>
            <w:shd w:fill="D9EAF7"/>
          </w:tcPr>
          <w:p>
            <w:r>
              <w:rPr>
                <w:b/>
                <w:sz w:val="14"/>
              </w:rPr>
              <w:t>y</w:t>
            </w:r>
          </w:p>
        </w:tc>
        <w:tc>
          <w:tcPr>
            <w:tcW w:type="dxa" w:w="2131"/>
            <w:shd w:fill="D9EAF7"/>
          </w:tcPr>
          <w:p>
            <w:r>
              <w:rPr>
                <w:b/>
                <w:sz w:val="14"/>
              </w:rPr>
              <w:t>spearman_rho</w:t>
            </w:r>
          </w:p>
        </w:tc>
        <w:tc>
          <w:tcPr>
            <w:tcW w:type="dxa" w:w="2131"/>
            <w:shd w:fill="D9EAF7"/>
          </w:tcPr>
          <w:p>
            <w:r>
              <w:rPr>
                <w:b/>
                <w:sz w:val="14"/>
              </w:rPr>
              <w:t>p_value</w:t>
            </w:r>
          </w:p>
        </w:tc>
        <w:tc>
          <w:tcPr>
            <w:tcW w:type="dxa" w:w="2131"/>
            <w:shd w:fill="D9EAF7"/>
          </w:tcPr>
          <w:p>
            <w:r>
              <w:rPr>
                <w:b/>
                <w:sz w:val="14"/>
              </w:rPr>
              <w:t>n</w:t>
            </w:r>
          </w:p>
        </w:tc>
      </w:tr>
      <w:tr>
        <w:tc>
          <w:tcPr>
            <w:tcW w:type="dxa" w:w="2131"/>
            <w:vAlign w:val="top"/>
          </w:tcPr>
          <w:p>
            <w:r>
              <w:rPr>
                <w:sz w:val="14"/>
              </w:rPr>
              <w:t>arithmetic_compute_load</w:t>
            </w:r>
          </w:p>
        </w:tc>
        <w:tc>
          <w:tcPr>
            <w:tcW w:type="dxa" w:w="2131"/>
            <w:vAlign w:val="top"/>
          </w:tcPr>
          <w:p>
            <w:r>
              <w:rPr>
                <w:sz w:val="14"/>
              </w:rPr>
              <w:t>latent_guess_risk</w:t>
            </w:r>
          </w:p>
        </w:tc>
        <w:tc>
          <w:tcPr>
            <w:tcW w:type="dxa" w:w="2131"/>
            <w:vAlign w:val="top"/>
          </w:tcPr>
          <w:p>
            <w:r>
              <w:rPr>
                <w:sz w:val="14"/>
              </w:rPr>
              <w:t>0.556</w:t>
            </w:r>
          </w:p>
        </w:tc>
        <w:tc>
          <w:tcPr>
            <w:tcW w:type="dxa" w:w="2131"/>
            <w:vAlign w:val="top"/>
          </w:tcPr>
          <w:p>
            <w:r>
              <w:rPr>
                <w:sz w:val="14"/>
              </w:rPr>
              <w:t>0.000</w:t>
            </w:r>
          </w:p>
        </w:tc>
        <w:tc>
          <w:tcPr>
            <w:tcW w:type="dxa" w:w="2131"/>
            <w:vAlign w:val="top"/>
          </w:tcPr>
          <w:p>
            <w:r>
              <w:rPr>
                <w:sz w:val="14"/>
              </w:rPr>
              <w:t>99</w:t>
            </w:r>
          </w:p>
        </w:tc>
      </w:tr>
      <w:tr>
        <w:tc>
          <w:tcPr>
            <w:tcW w:type="dxa" w:w="2131"/>
            <w:vAlign w:val="top"/>
          </w:tcPr>
          <w:p>
            <w:r>
              <w:rPr>
                <w:sz w:val="14"/>
              </w:rPr>
              <w:t>high_carry_load</w:t>
            </w:r>
          </w:p>
        </w:tc>
        <w:tc>
          <w:tcPr>
            <w:tcW w:type="dxa" w:w="2131"/>
            <w:vAlign w:val="top"/>
          </w:tcPr>
          <w:p>
            <w:r>
              <w:rPr>
                <w:sz w:val="14"/>
              </w:rPr>
              <w:t>latent_guess_risk</w:t>
            </w:r>
          </w:p>
        </w:tc>
        <w:tc>
          <w:tcPr>
            <w:tcW w:type="dxa" w:w="2131"/>
            <w:vAlign w:val="top"/>
          </w:tcPr>
          <w:p>
            <w:r>
              <w:rPr>
                <w:sz w:val="14"/>
              </w:rPr>
              <w:t>0.411</w:t>
            </w:r>
          </w:p>
        </w:tc>
        <w:tc>
          <w:tcPr>
            <w:tcW w:type="dxa" w:w="2131"/>
            <w:vAlign w:val="top"/>
          </w:tcPr>
          <w:p>
            <w:r>
              <w:rPr>
                <w:sz w:val="14"/>
              </w:rPr>
              <w:t>0.000</w:t>
            </w:r>
          </w:p>
        </w:tc>
        <w:tc>
          <w:tcPr>
            <w:tcW w:type="dxa" w:w="2131"/>
            <w:vAlign w:val="top"/>
          </w:tcPr>
          <w:p>
            <w:r>
              <w:rPr>
                <w:sz w:val="14"/>
              </w:rPr>
              <w:t>99</w:t>
            </w:r>
          </w:p>
        </w:tc>
      </w:tr>
      <w:tr>
        <w:tc>
          <w:tcPr>
            <w:tcW w:type="dxa" w:w="2131"/>
            <w:vAlign w:val="top"/>
          </w:tcPr>
          <w:p>
            <w:r>
              <w:rPr>
                <w:sz w:val="14"/>
              </w:rPr>
              <w:t>carry_required</w:t>
            </w:r>
          </w:p>
        </w:tc>
        <w:tc>
          <w:tcPr>
            <w:tcW w:type="dxa" w:w="2131"/>
            <w:vAlign w:val="top"/>
          </w:tcPr>
          <w:p>
            <w:r>
              <w:rPr>
                <w:sz w:val="14"/>
              </w:rPr>
              <w:t>latent_guess_risk</w:t>
            </w:r>
          </w:p>
        </w:tc>
        <w:tc>
          <w:tcPr>
            <w:tcW w:type="dxa" w:w="2131"/>
            <w:vAlign w:val="top"/>
          </w:tcPr>
          <w:p>
            <w:r>
              <w:rPr>
                <w:sz w:val="14"/>
              </w:rPr>
              <w:t>0.382</w:t>
            </w:r>
          </w:p>
        </w:tc>
        <w:tc>
          <w:tcPr>
            <w:tcW w:type="dxa" w:w="2131"/>
            <w:vAlign w:val="top"/>
          </w:tcPr>
          <w:p>
            <w:r>
              <w:rPr>
                <w:sz w:val="14"/>
              </w:rPr>
              <w:t>0.000</w:t>
            </w:r>
          </w:p>
        </w:tc>
        <w:tc>
          <w:tcPr>
            <w:tcW w:type="dxa" w:w="2131"/>
            <w:vAlign w:val="top"/>
          </w:tcPr>
          <w:p>
            <w:r>
              <w:rPr>
                <w:sz w:val="14"/>
              </w:rPr>
              <w:t>99</w:t>
            </w:r>
          </w:p>
        </w:tc>
      </w:tr>
      <w:tr>
        <w:tc>
          <w:tcPr>
            <w:tcW w:type="dxa" w:w="2131"/>
            <w:vAlign w:val="top"/>
          </w:tcPr>
          <w:p>
            <w:r>
              <w:rPr>
                <w:sz w:val="14"/>
              </w:rPr>
              <w:t>large_sum_load</w:t>
            </w:r>
          </w:p>
        </w:tc>
        <w:tc>
          <w:tcPr>
            <w:tcW w:type="dxa" w:w="2131"/>
            <w:vAlign w:val="top"/>
          </w:tcPr>
          <w:p>
            <w:r>
              <w:rPr>
                <w:sz w:val="14"/>
              </w:rPr>
              <w:t>squint_proxy</w:t>
            </w:r>
          </w:p>
        </w:tc>
        <w:tc>
          <w:tcPr>
            <w:tcW w:type="dxa" w:w="2131"/>
            <w:vAlign w:val="top"/>
          </w:tcPr>
          <w:p>
            <w:r>
              <w:rPr>
                <w:sz w:val="14"/>
              </w:rPr>
              <w:t>-0.297</w:t>
            </w:r>
          </w:p>
        </w:tc>
        <w:tc>
          <w:tcPr>
            <w:tcW w:type="dxa" w:w="2131"/>
            <w:vAlign w:val="top"/>
          </w:tcPr>
          <w:p>
            <w:r>
              <w:rPr>
                <w:sz w:val="14"/>
              </w:rPr>
              <w:t>0.003</w:t>
            </w:r>
          </w:p>
        </w:tc>
        <w:tc>
          <w:tcPr>
            <w:tcW w:type="dxa" w:w="2131"/>
            <w:vAlign w:val="top"/>
          </w:tcPr>
          <w:p>
            <w:r>
              <w:rPr>
                <w:sz w:val="14"/>
              </w:rPr>
              <w:t>99</w:t>
            </w:r>
          </w:p>
        </w:tc>
      </w:tr>
      <w:tr>
        <w:tc>
          <w:tcPr>
            <w:tcW w:type="dxa" w:w="2131"/>
            <w:vAlign w:val="top"/>
          </w:tcPr>
          <w:p>
            <w:r>
              <w:rPr>
                <w:sz w:val="14"/>
              </w:rPr>
              <w:t>arithmetic_compute_load</w:t>
            </w:r>
          </w:p>
        </w:tc>
        <w:tc>
          <w:tcPr>
            <w:tcW w:type="dxa" w:w="2131"/>
            <w:vAlign w:val="top"/>
          </w:tcPr>
          <w:p>
            <w:r>
              <w:rPr>
                <w:sz w:val="14"/>
              </w:rPr>
              <w:t>compute_stall_score</w:t>
            </w:r>
          </w:p>
        </w:tc>
        <w:tc>
          <w:tcPr>
            <w:tcW w:type="dxa" w:w="2131"/>
            <w:vAlign w:val="top"/>
          </w:tcPr>
          <w:p>
            <w:r>
              <w:rPr>
                <w:sz w:val="14"/>
              </w:rPr>
              <w:t>0.279</w:t>
            </w:r>
          </w:p>
        </w:tc>
        <w:tc>
          <w:tcPr>
            <w:tcW w:type="dxa" w:w="2131"/>
            <w:vAlign w:val="top"/>
          </w:tcPr>
          <w:p>
            <w:r>
              <w:rPr>
                <w:sz w:val="14"/>
              </w:rPr>
              <w:t>0.005</w:t>
            </w:r>
          </w:p>
        </w:tc>
        <w:tc>
          <w:tcPr>
            <w:tcW w:type="dxa" w:w="2131"/>
            <w:vAlign w:val="top"/>
          </w:tcPr>
          <w:p>
            <w:r>
              <w:rPr>
                <w:sz w:val="14"/>
              </w:rPr>
              <w:t>99</w:t>
            </w:r>
          </w:p>
        </w:tc>
      </w:tr>
      <w:tr>
        <w:tc>
          <w:tcPr>
            <w:tcW w:type="dxa" w:w="2131"/>
            <w:vAlign w:val="top"/>
          </w:tcPr>
          <w:p>
            <w:r>
              <w:rPr>
                <w:sz w:val="14"/>
              </w:rPr>
              <w:t>arithmetic_compute_load</w:t>
            </w:r>
          </w:p>
        </w:tc>
        <w:tc>
          <w:tcPr>
            <w:tcW w:type="dxa" w:w="2131"/>
            <w:vAlign w:val="top"/>
          </w:tcPr>
          <w:p>
            <w:r>
              <w:rPr>
                <w:sz w:val="14"/>
              </w:rPr>
              <w:t>squint_proxy</w:t>
            </w:r>
          </w:p>
        </w:tc>
        <w:tc>
          <w:tcPr>
            <w:tcW w:type="dxa" w:w="2131"/>
            <w:vAlign w:val="top"/>
          </w:tcPr>
          <w:p>
            <w:r>
              <w:rPr>
                <w:sz w:val="14"/>
              </w:rPr>
              <w:t>-0.258</w:t>
            </w:r>
          </w:p>
        </w:tc>
        <w:tc>
          <w:tcPr>
            <w:tcW w:type="dxa" w:w="2131"/>
            <w:vAlign w:val="top"/>
          </w:tcPr>
          <w:p>
            <w:r>
              <w:rPr>
                <w:sz w:val="14"/>
              </w:rPr>
              <w:t>0.010</w:t>
            </w:r>
          </w:p>
        </w:tc>
        <w:tc>
          <w:tcPr>
            <w:tcW w:type="dxa" w:w="2131"/>
            <w:vAlign w:val="top"/>
          </w:tcPr>
          <w:p>
            <w:r>
              <w:rPr>
                <w:sz w:val="14"/>
              </w:rPr>
              <w:t>99</w:t>
            </w:r>
          </w:p>
        </w:tc>
      </w:tr>
      <w:tr>
        <w:tc>
          <w:tcPr>
            <w:tcW w:type="dxa" w:w="2131"/>
            <w:vAlign w:val="top"/>
          </w:tcPr>
          <w:p>
            <w:r>
              <w:rPr>
                <w:sz w:val="14"/>
              </w:rPr>
              <w:t>large_sum_load</w:t>
            </w:r>
          </w:p>
        </w:tc>
        <w:tc>
          <w:tcPr>
            <w:tcW w:type="dxa" w:w="2131"/>
            <w:vAlign w:val="top"/>
          </w:tcPr>
          <w:p>
            <w:r>
              <w:rPr>
                <w:sz w:val="14"/>
              </w:rPr>
              <w:t>latent_guess_risk</w:t>
            </w:r>
          </w:p>
        </w:tc>
        <w:tc>
          <w:tcPr>
            <w:tcW w:type="dxa" w:w="2131"/>
            <w:vAlign w:val="top"/>
          </w:tcPr>
          <w:p>
            <w:r>
              <w:rPr>
                <w:sz w:val="14"/>
              </w:rPr>
              <w:t>0.247</w:t>
            </w:r>
          </w:p>
        </w:tc>
        <w:tc>
          <w:tcPr>
            <w:tcW w:type="dxa" w:w="2131"/>
            <w:vAlign w:val="top"/>
          </w:tcPr>
          <w:p>
            <w:r>
              <w:rPr>
                <w:sz w:val="14"/>
              </w:rPr>
              <w:t>0.014</w:t>
            </w:r>
          </w:p>
        </w:tc>
        <w:tc>
          <w:tcPr>
            <w:tcW w:type="dxa" w:w="2131"/>
            <w:vAlign w:val="top"/>
          </w:tcPr>
          <w:p>
            <w:r>
              <w:rPr>
                <w:sz w:val="14"/>
              </w:rPr>
              <w:t>99</w:t>
            </w:r>
          </w:p>
        </w:tc>
      </w:tr>
      <w:tr>
        <w:tc>
          <w:tcPr>
            <w:tcW w:type="dxa" w:w="2131"/>
            <w:vAlign w:val="top"/>
          </w:tcPr>
          <w:p>
            <w:r>
              <w:rPr>
                <w:sz w:val="14"/>
              </w:rPr>
              <w:t>hard9_pattern</w:t>
            </w:r>
          </w:p>
        </w:tc>
        <w:tc>
          <w:tcPr>
            <w:tcW w:type="dxa" w:w="2131"/>
            <w:vAlign w:val="top"/>
          </w:tcPr>
          <w:p>
            <w:r>
              <w:rPr>
                <w:sz w:val="14"/>
              </w:rPr>
              <w:t>latent_guess_risk</w:t>
            </w:r>
          </w:p>
        </w:tc>
        <w:tc>
          <w:tcPr>
            <w:tcW w:type="dxa" w:w="2131"/>
            <w:vAlign w:val="top"/>
          </w:tcPr>
          <w:p>
            <w:r>
              <w:rPr>
                <w:sz w:val="14"/>
              </w:rPr>
              <w:t>0.232</w:t>
            </w:r>
          </w:p>
        </w:tc>
        <w:tc>
          <w:tcPr>
            <w:tcW w:type="dxa" w:w="2131"/>
            <w:vAlign w:val="top"/>
          </w:tcPr>
          <w:p>
            <w:r>
              <w:rPr>
                <w:sz w:val="14"/>
              </w:rPr>
              <w:t>0.022</w:t>
            </w:r>
          </w:p>
        </w:tc>
        <w:tc>
          <w:tcPr>
            <w:tcW w:type="dxa" w:w="2131"/>
            <w:vAlign w:val="top"/>
          </w:tcPr>
          <w:p>
            <w:r>
              <w:rPr>
                <w:sz w:val="14"/>
              </w:rPr>
              <w:t>99</w:t>
            </w:r>
          </w:p>
        </w:tc>
      </w:tr>
    </w:tbl>
    <w:p>
      <w:r>
        <w:t>Interpretation: OCM025 did not show a clean Override-wide working-memory-update pass. However, RSM showed that latent guess-risk tracked arithmetic compute load, carry-required status, high-carry load, hard9 pattern, and large-sum load. This matches the self-report of several stalls and 2-3 guesses to stay on task. SquintProxy is retained only as an artifact/visual-strain covariate, not a direct eye-tracking measure.</w:t>
      </w:r>
    </w:p>
    <w:p>
      <w:pPr>
        <w:pStyle w:val="Heading1"/>
      </w:pPr>
      <w:r>
        <w:t>10. Full module registry and claim-level map</w:t>
      </w:r>
    </w:p>
    <w:p>
      <w:r>
        <w:rPr>
          <w:b/>
        </w:rPr>
        <w:t>Master Comprehensive Suite v1.4.7/1.4.8-style module registry for Contact Run 1</w:t>
      </w:r>
    </w:p>
    <w:tbl>
      <w:tblPr>
        <w:tblStyle w:val="TableGrid"/>
        <w:tblW w:type="auto" w:w="0"/>
        <w:tblLook w:firstColumn="1" w:firstRow="1" w:lastColumn="0" w:lastRow="0" w:noHBand="0" w:noVBand="1" w:val="04A0"/>
      </w:tblPr>
      <w:tblGrid>
        <w:gridCol w:w="3552"/>
        <w:gridCol w:w="3552"/>
        <w:gridCol w:w="3552"/>
      </w:tblGrid>
      <w:tr>
        <w:trPr>
          <w:tblHeader w:val="true"/>
        </w:trPr>
        <w:tc>
          <w:tcPr>
            <w:tcW w:type="dxa" w:w="3552"/>
            <w:shd w:fill="D9EAF7"/>
          </w:tcPr>
          <w:p>
            <w:r>
              <w:rPr>
                <w:b/>
                <w:sz w:val="14"/>
              </w:rPr>
              <w:t>module</w:t>
            </w:r>
          </w:p>
        </w:tc>
        <w:tc>
          <w:tcPr>
            <w:tcW w:type="dxa" w:w="3552"/>
            <w:shd w:fill="D9EAF7"/>
          </w:tcPr>
          <w:p>
            <w:r>
              <w:rPr>
                <w:b/>
                <w:sz w:val="14"/>
              </w:rPr>
              <w:t>status</w:t>
            </w:r>
          </w:p>
        </w:tc>
        <w:tc>
          <w:tcPr>
            <w:tcW w:type="dxa" w:w="3552"/>
            <w:shd w:fill="D9EAF7"/>
          </w:tcPr>
          <w:p>
            <w:r>
              <w:rPr>
                <w:b/>
                <w:sz w:val="14"/>
              </w:rPr>
              <w:t>interpretation</w:t>
            </w:r>
          </w:p>
        </w:tc>
      </w:tr>
      <w:tr>
        <w:tc>
          <w:tcPr>
            <w:tcW w:type="dxa" w:w="3552"/>
            <w:vAlign w:val="top"/>
          </w:tcPr>
          <w:p>
            <w:r>
              <w:rPr>
                <w:sz w:val="14"/>
              </w:rPr>
              <w:t>Run metadata and media identity</w:t>
            </w:r>
          </w:p>
        </w:tc>
        <w:tc>
          <w:tcPr>
            <w:tcW w:type="dxa" w:w="3552"/>
            <w:vAlign w:val="top"/>
          </w:tcPr>
          <w:p>
            <w:r>
              <w:rPr>
                <w:sz w:val="14"/>
              </w:rPr>
              <w:t>PASS</w:t>
            </w:r>
          </w:p>
        </w:tc>
        <w:tc>
          <w:tcPr>
            <w:tcW w:type="dxa" w:w="3552"/>
            <w:vAlign w:val="top"/>
          </w:tcPr>
          <w:p>
            <w:r>
              <w:rPr>
                <w:sz w:val="14"/>
              </w:rPr>
              <w:t>Loaded runfiles, media hashes, cue schedule, branch timing, and channel-map status.</w:t>
            </w:r>
          </w:p>
        </w:tc>
      </w:tr>
      <w:tr>
        <w:tc>
          <w:tcPr>
            <w:tcW w:type="dxa" w:w="3552"/>
            <w:vAlign w:val="top"/>
          </w:tcPr>
          <w:p>
            <w:r>
              <w:rPr>
                <w:sz w:val="14"/>
              </w:rPr>
              <w:t>Stream inventory / timebase</w:t>
            </w:r>
          </w:p>
        </w:tc>
        <w:tc>
          <w:tcPr>
            <w:tcW w:type="dxa" w:w="3552"/>
            <w:vAlign w:val="top"/>
          </w:tcPr>
          <w:p>
            <w:r>
              <w:rPr>
                <w:sz w:val="14"/>
              </w:rPr>
              <w:t>PASS_WITH_ALS_ALIGNMENT</w:t>
            </w:r>
          </w:p>
        </w:tc>
        <w:tc>
          <w:tcPr>
            <w:tcW w:type="dxa" w:w="3552"/>
            <w:vAlign w:val="top"/>
          </w:tcPr>
          <w:p>
            <w:r>
              <w:rPr>
                <w:sz w:val="14"/>
              </w:rPr>
              <w:t>Continuous EEG/ALS aligned by sample-index timebase and validated ALS pulses.</w:t>
            </w:r>
          </w:p>
        </w:tc>
      </w:tr>
      <w:tr>
        <w:tc>
          <w:tcPr>
            <w:tcW w:type="dxa" w:w="3552"/>
            <w:vAlign w:val="top"/>
          </w:tcPr>
          <w:p>
            <w:r>
              <w:rPr>
                <w:sz w:val="14"/>
              </w:rPr>
              <w:t>ALS-PT19 fullscreen start-pulse QC</w:t>
            </w:r>
          </w:p>
        </w:tc>
        <w:tc>
          <w:tcPr>
            <w:tcW w:type="dxa" w:w="3552"/>
            <w:vAlign w:val="top"/>
          </w:tcPr>
          <w:p>
            <w:r>
              <w:rPr>
                <w:sz w:val="14"/>
              </w:rPr>
              <w:t>PASS</w:t>
            </w:r>
          </w:p>
        </w:tc>
        <w:tc>
          <w:tcPr>
            <w:tcW w:type="dxa" w:w="3552"/>
            <w:vAlign w:val="top"/>
          </w:tcPr>
          <w:p>
            <w:r>
              <w:rPr>
                <w:sz w:val="14"/>
              </w:rPr>
              <w:t>All three movie starts detected within +/-0.25 s of markers.</w:t>
            </w:r>
          </w:p>
        </w:tc>
      </w:tr>
      <w:tr>
        <w:tc>
          <w:tcPr>
            <w:tcW w:type="dxa" w:w="3552"/>
            <w:vAlign w:val="top"/>
          </w:tcPr>
          <w:p>
            <w:r>
              <w:rPr>
                <w:sz w:val="14"/>
              </w:rPr>
              <w:t>Anchor audit</w:t>
            </w:r>
          </w:p>
        </w:tc>
        <w:tc>
          <w:tcPr>
            <w:tcW w:type="dxa" w:w="3552"/>
            <w:vAlign w:val="top"/>
          </w:tcPr>
          <w:p>
            <w:r>
              <w:rPr>
                <w:sz w:val="14"/>
              </w:rPr>
              <w:t>CONCEPTUALLY_PREDECLARED_NOT_RUNNER_REGISTERED</w:t>
            </w:r>
          </w:p>
        </w:tc>
        <w:tc>
          <w:tcPr>
            <w:tcW w:type="dxa" w:w="3552"/>
            <w:vAlign w:val="top"/>
          </w:tcPr>
          <w:p>
            <w:r>
              <w:rPr>
                <w:sz w:val="14"/>
              </w:rPr>
              <w:t>Prior Contact anchors existed in planning, but event log/config show anchor file was not loaded.</w:t>
            </w:r>
          </w:p>
        </w:tc>
      </w:tr>
      <w:tr>
        <w:tc>
          <w:tcPr>
            <w:tcW w:type="dxa" w:w="3552"/>
            <w:vAlign w:val="top"/>
          </w:tcPr>
          <w:p>
            <w:r>
              <w:rPr>
                <w:sz w:val="14"/>
              </w:rPr>
              <w:t>Subjective report</w:t>
            </w:r>
          </w:p>
        </w:tc>
        <w:tc>
          <w:tcPr>
            <w:tcW w:type="dxa" w:w="3552"/>
            <w:vAlign w:val="top"/>
          </w:tcPr>
          <w:p>
            <w:r>
              <w:rPr>
                <w:sz w:val="14"/>
              </w:rPr>
              <w:t>TARGET_STRONG</w:t>
            </w:r>
          </w:p>
        </w:tc>
        <w:tc>
          <w:tcPr>
            <w:tcW w:type="dxa" w:w="3552"/>
            <w:vAlign w:val="top"/>
          </w:tcPr>
          <w:p>
            <w:r>
              <w:rPr>
                <w:sz w:val="14"/>
              </w:rPr>
              <w:t>Final ratings favored Target: Meaning/Empathy/Absorption all 7; Control 1; Override task-loaded.</w:t>
            </w:r>
          </w:p>
        </w:tc>
      </w:tr>
      <w:tr>
        <w:tc>
          <w:tcPr>
            <w:tcW w:type="dxa" w:w="3552"/>
            <w:vAlign w:val="top"/>
          </w:tcPr>
          <w:p>
            <w:r>
              <w:rPr>
                <w:sz w:val="14"/>
              </w:rPr>
              <w:t>Confound registry</w:t>
            </w:r>
          </w:p>
        </w:tc>
        <w:tc>
          <w:tcPr>
            <w:tcW w:type="dxa" w:w="3552"/>
            <w:vAlign w:val="top"/>
          </w:tcPr>
          <w:p>
            <w:r>
              <w:rPr>
                <w:sz w:val="14"/>
              </w:rPr>
              <w:t>MILD_CONFOUND_COVARIATES</w:t>
            </w:r>
          </w:p>
        </w:tc>
        <w:tc>
          <w:tcPr>
            <w:tcW w:type="dxa" w:w="3552"/>
            <w:vAlign w:val="top"/>
          </w:tcPr>
          <w:p>
            <w:r>
              <w:rPr>
                <w:sz w:val="14"/>
              </w:rPr>
              <w:t>Mild A/V sync, audio comprehension, and external noise ratings; not disqualifying.</w:t>
            </w:r>
          </w:p>
        </w:tc>
      </w:tr>
      <w:tr>
        <w:tc>
          <w:tcPr>
            <w:tcW w:type="dxa" w:w="3552"/>
            <w:vAlign w:val="top"/>
          </w:tcPr>
          <w:p>
            <w:r>
              <w:rPr>
                <w:sz w:val="14"/>
              </w:rPr>
              <w:t>GammaScalpel / MeaningGamma / TaskGamma</w:t>
            </w:r>
          </w:p>
        </w:tc>
        <w:tc>
          <w:tcPr>
            <w:tcW w:type="dxa" w:w="3552"/>
            <w:vAlign w:val="top"/>
          </w:tcPr>
          <w:p>
            <w:r>
              <w:rPr>
                <w:sz w:val="14"/>
              </w:rPr>
              <w:t>TARGET_MEANING_DIRECTIONAL</w:t>
            </w:r>
          </w:p>
        </w:tc>
        <w:tc>
          <w:tcPr>
            <w:tcW w:type="dxa" w:w="3552"/>
            <w:vAlign w:val="top"/>
          </w:tcPr>
          <w:p>
            <w:r>
              <w:rPr>
                <w:sz w:val="14"/>
              </w:rPr>
              <w:t>Target MeaningGamma and TSP exceeded Control and Override; Override had higher taskgamma than Target.</w:t>
            </w:r>
          </w:p>
        </w:tc>
      </w:tr>
      <w:tr>
        <w:tc>
          <w:tcPr>
            <w:tcW w:type="dxa" w:w="3552"/>
            <w:vAlign w:val="top"/>
          </w:tcPr>
          <w:p>
            <w:r>
              <w:rPr>
                <w:sz w:val="14"/>
              </w:rPr>
              <w:t>TemporalSemanticProxy</w:t>
            </w:r>
          </w:p>
        </w:tc>
        <w:tc>
          <w:tcPr>
            <w:tcW w:type="dxa" w:w="3552"/>
            <w:vAlign w:val="top"/>
          </w:tcPr>
          <w:p>
            <w:r>
              <w:rPr>
                <w:sz w:val="14"/>
              </w:rPr>
              <w:t>TARGET_DIRECTIONAL</w:t>
            </w:r>
          </w:p>
        </w:tc>
        <w:tc>
          <w:tcPr>
            <w:tcW w:type="dxa" w:w="3552"/>
            <w:vAlign w:val="top"/>
          </w:tcPr>
          <w:p>
            <w:r>
              <w:rPr>
                <w:sz w:val="14"/>
              </w:rPr>
              <w:t>Target TSP positive and greater than Control/Override.</w:t>
            </w:r>
          </w:p>
        </w:tc>
      </w:tr>
      <w:tr>
        <w:tc>
          <w:tcPr>
            <w:tcW w:type="dxa" w:w="3552"/>
            <w:vAlign w:val="top"/>
          </w:tcPr>
          <w:p>
            <w:r>
              <w:rPr>
                <w:sz w:val="14"/>
              </w:rPr>
              <w:t>CandidateLocal_KHT-topo</w:t>
            </w:r>
          </w:p>
        </w:tc>
        <w:tc>
          <w:tcPr>
            <w:tcW w:type="dxa" w:w="3552"/>
            <w:vAlign w:val="top"/>
          </w:tcPr>
          <w:p>
            <w:r>
              <w:rPr>
                <w:sz w:val="14"/>
              </w:rPr>
              <w:t>TARGET_LOCAL_LOCKS_EXPLORATORY</w:t>
            </w:r>
          </w:p>
        </w:tc>
        <w:tc>
          <w:tcPr>
            <w:tcW w:type="dxa" w:w="3552"/>
            <w:vAlign w:val="top"/>
          </w:tcPr>
          <w:p>
            <w:r>
              <w:rPr>
                <w:sz w:val="14"/>
              </w:rPr>
              <w:t>Two Target-local event locks around 161-166 s, not runner-registered confirmatory.</w:t>
            </w:r>
          </w:p>
        </w:tc>
      </w:tr>
      <w:tr>
        <w:tc>
          <w:tcPr>
            <w:tcW w:type="dxa" w:w="3552"/>
            <w:vAlign w:val="top"/>
          </w:tcPr>
          <w:p>
            <w:r>
              <w:rPr>
                <w:sz w:val="14"/>
              </w:rPr>
              <w:t>MRED_v0.1</w:t>
            </w:r>
          </w:p>
        </w:tc>
        <w:tc>
          <w:tcPr>
            <w:tcW w:type="dxa" w:w="3552"/>
            <w:vAlign w:val="top"/>
          </w:tcPr>
          <w:p>
            <w:r>
              <w:rPr>
                <w:sz w:val="14"/>
              </w:rPr>
              <w:t>TARGET_MR_ENC_CLUSTER</w:t>
            </w:r>
          </w:p>
        </w:tc>
        <w:tc>
          <w:tcPr>
            <w:tcW w:type="dxa" w:w="3552"/>
            <w:vAlign w:val="top"/>
          </w:tcPr>
          <w:p>
            <w:r>
              <w:rPr>
                <w:sz w:val="14"/>
              </w:rPr>
              <w:t>Target 161-166 s cluster shows MR_HIGH_ENC_HIGH / MR_HIGH_ENC_LOW pattern.</w:t>
            </w:r>
          </w:p>
        </w:tc>
      </w:tr>
      <w:tr>
        <w:tc>
          <w:tcPr>
            <w:tcW w:type="dxa" w:w="3552"/>
            <w:vAlign w:val="top"/>
          </w:tcPr>
          <w:p>
            <w:r>
              <w:rPr>
                <w:sz w:val="14"/>
              </w:rPr>
              <w:t>NAST_v0.1</w:t>
            </w:r>
          </w:p>
        </w:tc>
        <w:tc>
          <w:tcPr>
            <w:tcW w:type="dxa" w:w="3552"/>
            <w:vAlign w:val="top"/>
          </w:tcPr>
          <w:p>
            <w:r>
              <w:rPr>
                <w:sz w:val="14"/>
              </w:rPr>
              <w:t>MIXED_USEFUL</w:t>
            </w:r>
          </w:p>
        </w:tc>
        <w:tc>
          <w:tcPr>
            <w:tcW w:type="dxa" w:w="3552"/>
            <w:vAlign w:val="top"/>
          </w:tcPr>
          <w:p>
            <w:r>
              <w:rPr>
                <w:sz w:val="14"/>
              </w:rPr>
              <w:t>Target showed large MeaningGamma/TSP increase from W1; not simple alpha-drop-only.</w:t>
            </w:r>
          </w:p>
        </w:tc>
      </w:tr>
      <w:tr>
        <w:tc>
          <w:tcPr>
            <w:tcW w:type="dxa" w:w="3552"/>
            <w:vAlign w:val="top"/>
          </w:tcPr>
          <w:p>
            <w:r>
              <w:rPr>
                <w:sz w:val="14"/>
              </w:rPr>
              <w:t>OCM025_v0.2</w:t>
            </w:r>
          </w:p>
        </w:tc>
        <w:tc>
          <w:tcPr>
            <w:tcW w:type="dxa" w:w="3552"/>
            <w:vAlign w:val="top"/>
          </w:tcPr>
          <w:p>
            <w:r>
              <w:rPr>
                <w:sz w:val="14"/>
              </w:rPr>
              <w:t>NO_CLEAN_OVERRIDE_WIDE_PASS</w:t>
            </w:r>
          </w:p>
        </w:tc>
        <w:tc>
          <w:tcPr>
            <w:tcW w:type="dxa" w:w="3552"/>
            <w:vAlign w:val="top"/>
          </w:tcPr>
          <w:p>
            <w:r>
              <w:rPr>
                <w:sz w:val="14"/>
              </w:rPr>
              <w:t>Only one Override OCM event above Target/Control null.</w:t>
            </w:r>
          </w:p>
        </w:tc>
      </w:tr>
      <w:tr>
        <w:tc>
          <w:tcPr>
            <w:tcW w:type="dxa" w:w="3552"/>
            <w:vAlign w:val="top"/>
          </w:tcPr>
          <w:p>
            <w:r>
              <w:rPr>
                <w:sz w:val="14"/>
              </w:rPr>
              <w:t>RSM/CVB/SquintProxy</w:t>
            </w:r>
          </w:p>
        </w:tc>
        <w:tc>
          <w:tcPr>
            <w:tcW w:type="dxa" w:w="3552"/>
            <w:vAlign w:val="top"/>
          </w:tcPr>
          <w:p>
            <w:r>
              <w:rPr>
                <w:sz w:val="14"/>
              </w:rPr>
              <w:t>RSM_INFORMATIVE</w:t>
            </w:r>
          </w:p>
        </w:tc>
        <w:tc>
          <w:tcPr>
            <w:tcW w:type="dxa" w:w="3552"/>
            <w:vAlign w:val="top"/>
          </w:tcPr>
          <w:p>
            <w:r>
              <w:rPr>
                <w:sz w:val="14"/>
              </w:rPr>
              <w:t>Latent guess-risk tracked arithmetic load/carry/hard9; SquintProxy is only a covariate.</w:t>
            </w:r>
          </w:p>
        </w:tc>
      </w:tr>
      <w:tr>
        <w:tc>
          <w:tcPr>
            <w:tcW w:type="dxa" w:w="3552"/>
            <w:vAlign w:val="top"/>
          </w:tcPr>
          <w:p>
            <w:r>
              <w:rPr>
                <w:sz w:val="14"/>
              </w:rPr>
              <w:t>TopoOSM_NetworkState</w:t>
            </w:r>
          </w:p>
        </w:tc>
        <w:tc>
          <w:tcPr>
            <w:tcW w:type="dxa" w:w="3552"/>
            <w:vAlign w:val="top"/>
          </w:tcPr>
          <w:p>
            <w:r>
              <w:rPr>
                <w:sz w:val="14"/>
              </w:rPr>
              <w:t>DIRECTIONAL_EXPLORATORY</w:t>
            </w:r>
          </w:p>
        </w:tc>
        <w:tc>
          <w:tcPr>
            <w:tcW w:type="dxa" w:w="3552"/>
            <w:vAlign w:val="top"/>
          </w:tcPr>
          <w:p>
            <w:r>
              <w:rPr>
                <w:sz w:val="14"/>
              </w:rPr>
              <w:t>Target forms a distinct network-state vector; transition distances reported.</w:t>
            </w:r>
          </w:p>
        </w:tc>
      </w:tr>
      <w:tr>
        <w:tc>
          <w:tcPr>
            <w:tcW w:type="dxa" w:w="3552"/>
            <w:vAlign w:val="top"/>
          </w:tcPr>
          <w:p>
            <w:r>
              <w:rPr>
                <w:sz w:val="14"/>
              </w:rPr>
              <w:t>LSO/SPM Subtitle Override</w:t>
            </w:r>
          </w:p>
        </w:tc>
        <w:tc>
          <w:tcPr>
            <w:tcW w:type="dxa" w:w="3552"/>
            <w:vAlign w:val="top"/>
          </w:tcPr>
          <w:p>
            <w:r>
              <w:rPr>
                <w:sz w:val="14"/>
              </w:rPr>
              <w:t>NOT_APPLICABLE</w:t>
            </w:r>
          </w:p>
        </w:tc>
        <w:tc>
          <w:tcPr>
            <w:tcW w:type="dxa" w:w="3552"/>
            <w:vAlign w:val="top"/>
          </w:tcPr>
          <w:p>
            <w:r>
              <w:rPr>
                <w:sz w:val="14"/>
              </w:rPr>
              <w:t>No subtitle override condition or subtitle file was present.</w:t>
            </w:r>
          </w:p>
        </w:tc>
      </w:tr>
    </w:tbl>
    <w:p>
      <w:r>
        <w:t>LSO/SPM Subtitle Override modules were not applicable because this Contact run did not include a subtitle override condition or subtitle timing/gaze file. Anchor registration modules produced the amended classification: conceptually predeclared, not runner-registered.</w:t>
      </w:r>
    </w:p>
    <w:p>
      <w:pPr>
        <w:pStyle w:val="Heading1"/>
      </w:pPr>
      <w:r>
        <w:t>11. Updated conclusion</w:t>
      </w:r>
    </w:p>
    <w:p>
      <w:pPr>
        <w:pStyle w:val="ListBullet"/>
      </w:pPr>
      <w:r>
        <w:t>Contact Run 1 is the strongest ALS-validated, Target-favoring exploratory PR-AYC-G run currently summarized here.</w:t>
      </w:r>
    </w:p>
    <w:p>
      <w:pPr>
        <w:pStyle w:val="ListBullet"/>
      </w:pPr>
      <w:r>
        <w:t>The physiological event cluster around 161-166 s is consistent with prior Contact anchor expectations, especially the father/avatar recognition family, but it is not runner-registered confirmatory.</w:t>
      </w:r>
    </w:p>
    <w:p>
      <w:pPr>
        <w:pStyle w:val="ListBullet"/>
      </w:pPr>
      <w:r>
        <w:t>The strict future standard is PRAYCG1.9C with a MediaPrep-generated LOCKED anchor JSON loaded before acquisition.</w:t>
      </w:r>
    </w:p>
    <w:p>
      <w:pPr>
        <w:pStyle w:val="ListBullet"/>
      </w:pPr>
      <w:r>
        <w:t>The next Contact run should explicitly load the Contact A1-A4 anchor file, emit ANCHOR_DEF and scheduled anchor markers, and then re-test the 161-166 s family prospectively.</w:t>
      </w:r>
    </w:p>
    <w:p>
      <w:pPr>
        <w:pStyle w:val="ListBullet"/>
      </w:pPr>
      <w:r>
        <w:t>The human-scale interpretation is Topo-OSM / network-state topology. No cellular OSM or hidden molecular Y claim is supported by this run.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