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9ACC6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"/>
          <w:szCs w:val="2"/>
          <w:lang w:bidi="he-IL"/>
        </w:rPr>
      </w:pPr>
    </w:p>
    <w:p w14:paraId="61362B0D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  <w:lang w:bidi="he-IL"/>
        </w:rPr>
        <w:t>1 Revised Ed. 9/26/2010</w:t>
      </w:r>
    </w:p>
    <w:p w14:paraId="761E8CFA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48"/>
          <w:szCs w:val="48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48"/>
          <w:szCs w:val="48"/>
          <w:lang w:bidi="he-IL"/>
        </w:rPr>
        <w:t>Harmony Baptist Church</w:t>
      </w:r>
    </w:p>
    <w:p w14:paraId="0D134B4F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48"/>
          <w:szCs w:val="48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48"/>
          <w:szCs w:val="48"/>
          <w:lang w:bidi="he-IL"/>
        </w:rPr>
        <w:t>Membership Covenant</w:t>
      </w:r>
    </w:p>
    <w:p w14:paraId="383CCC2C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36"/>
          <w:szCs w:val="36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36"/>
          <w:szCs w:val="36"/>
          <w:lang w:bidi="he-IL"/>
        </w:rPr>
        <w:t>2019</w:t>
      </w:r>
    </w:p>
    <w:p w14:paraId="0F718FDA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FF"/>
          <w:kern w:val="0"/>
          <w:sz w:val="22"/>
          <w:szCs w:val="22"/>
          <w:lang w:bidi="he-IL"/>
        </w:rPr>
      </w:pPr>
      <w:r>
        <w:rPr>
          <w:rFonts w:ascii="Times New Roman" w:hAnsi="Times New Roman" w:cs="Times New Roman"/>
          <w:i/>
          <w:iCs/>
          <w:color w:val="0000FF"/>
          <w:kern w:val="0"/>
          <w:sz w:val="22"/>
          <w:szCs w:val="22"/>
          <w:lang w:bidi="he-IL"/>
        </w:rPr>
        <w:t>www.hbcmo.org</w:t>
      </w:r>
    </w:p>
    <w:p w14:paraId="12A845D6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  <w:lang w:bidi="he-IL"/>
        </w:rPr>
        <w:t>2 Revised Ed. 9/26/2010</w:t>
      </w:r>
    </w:p>
    <w:p w14:paraId="5C8BD997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The Harmony Baptist Church (HBC) membership covenant is birthed out of our love for the church body and its</w:t>
      </w:r>
    </w:p>
    <w:p w14:paraId="7C274E31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individual members whom we hope will experience the fullness of joy which is found in the presence of the Lord.</w:t>
      </w:r>
    </w:p>
    <w:p w14:paraId="0AEFB3ED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The primary purpose of this covenant is to serve as a teaching document with three functions:</w:t>
      </w:r>
    </w:p>
    <w:p w14:paraId="28D643D2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1. To clarify the biblical obligations and expectations for both the elders of HBC and the individual</w:t>
      </w:r>
    </w:p>
    <w:p w14:paraId="3EF49606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members to the HBC body.</w:t>
      </w:r>
    </w:p>
    <w:p w14:paraId="482C29A3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2. To establish teaching and doctrinal directives for the HBC body.</w:t>
      </w:r>
    </w:p>
    <w:p w14:paraId="61463AAA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3. To serve as a tool for reflection and growth toward godliness.</w:t>
      </w:r>
    </w:p>
    <w:p w14:paraId="5E456D8A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Each of these functions is in accordance with the document’s overall vision to provide an accessible explanation of</w:t>
      </w:r>
    </w:p>
    <w:p w14:paraId="2888228C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the Scriptures in the hopes that HBC would grow in the grace and truth of Jesus Christ. HBC membership covenant</w:t>
      </w:r>
    </w:p>
    <w:p w14:paraId="09A21F6B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is comprised of a section on the Church, the nature of covenants, a statement of basic belief, a statement of</w:t>
      </w:r>
    </w:p>
    <w:p w14:paraId="2B9BF515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biblical doctrine, the obligations of HBC elders to the HBC body, and the obligations of members to the HBC body.</w:t>
      </w:r>
    </w:p>
    <w:p w14:paraId="1915FCB9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  <w:lang w:bidi="he-IL"/>
        </w:rPr>
        <w:t>What is the Church?</w:t>
      </w:r>
    </w:p>
    <w:p w14:paraId="7B8D13BB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The church exists for the display of the glory of God because all things exist for his glory. Those of us who trust in</w:t>
      </w:r>
    </w:p>
    <w:p w14:paraId="6E3AD48F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and follow Jesus are caught up in something much bigger than ourselves. We have graciously been invited into</w:t>
      </w:r>
    </w:p>
    <w:p w14:paraId="61F953E1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God’s redemptive purposes in the world.</w:t>
      </w:r>
    </w:p>
    <w:p w14:paraId="3513C82A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Since the beginning, God has been creating and calling for His people for the display of His glory in a grand</w:t>
      </w:r>
    </w:p>
    <w:p w14:paraId="52F2BC89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narrative of redemption and reconciliation. Though creation now suffers the curse of Genesis 3, the gospel is the</w:t>
      </w:r>
    </w:p>
    <w:p w14:paraId="4537C656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means by which the world is being made right. The gospel also carries with it the promise of the ultimate renewal,</w:t>
      </w:r>
    </w:p>
    <w:p w14:paraId="07C0A0AC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a restoration even more glorious than Eden, and thus believers eagerly anticipate the return of Christ. The Church</w:t>
      </w:r>
    </w:p>
    <w:p w14:paraId="03E08848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Universal (i.e. all believers, everywhere) is the means by which God is fulfilling His purposes in the world (2</w:t>
      </w:r>
    </w:p>
    <w:p w14:paraId="57D8E28F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Corinthians 5:17-20). The Church Universal is being used to write God’s beautiful and dramatic story of redemption</w:t>
      </w:r>
    </w:p>
    <w:p w14:paraId="36786ED4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and reconciliation. In light of this reality, the opportunity to join a local church body (i.e. a particular group of</w:t>
      </w:r>
    </w:p>
    <w:p w14:paraId="45407D8D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believers in a particular locale) is much more than a commitment to a consistent attendance or active involvement</w:t>
      </w:r>
    </w:p>
    <w:p w14:paraId="561D6F73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in community. It is also a sacred call to be involved in the redemptive work of our sovereign God to push back the</w:t>
      </w:r>
    </w:p>
    <w:p w14:paraId="424977D4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darkness of a fallen world through the power of the Holy Spirit with the light of His Son, Jesus Christ. The church is</w:t>
      </w:r>
    </w:p>
    <w:p w14:paraId="1786CCD2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the gathering of the redeemed, the household of God (Ephesians 2:19), the bride of Christ (Revelations 21:2, 9),</w:t>
      </w:r>
    </w:p>
    <w:p w14:paraId="296C4EBC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and the body of Christ (1 Corinthians 12:12-13). 1 Corinthians 12 speaks of many members within the same body.</w:t>
      </w:r>
    </w:p>
    <w:p w14:paraId="3B154FD9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Just as a human body relies upon mutual dependence of individual members for proper functioning, so the body of</w:t>
      </w:r>
    </w:p>
    <w:p w14:paraId="3BA51199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Christ requires sacrificial and responsible service by its individual members. As the Scriptures say, “The eye cannot</w:t>
      </w:r>
    </w:p>
    <w:p w14:paraId="46A0E549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say to the hand, ‘I have no need of you,’ nor again the head to the feet, ‘I have no need of you’” (1 Corinthians</w:t>
      </w:r>
    </w:p>
    <w:p w14:paraId="2588FF08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12:21). Likewise, a member of the church cannot say to another member that he or she is unnecessary. We all</w:t>
      </w:r>
    </w:p>
    <w:p w14:paraId="13ACA3C3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have gifts that differ according to the gracious provision of the Holy Spirit (Romans 12:3-8). Contrary to the beliefs</w:t>
      </w:r>
    </w:p>
    <w:p w14:paraId="611318C0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of our culture, we need each other.</w:t>
      </w:r>
    </w:p>
    <w:p w14:paraId="34A95E55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Membership at HBC is participation in a family, a microcosm of the universal household of God. All members are</w:t>
      </w:r>
    </w:p>
    <w:p w14:paraId="6094C1E3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united to Christ and thus each other. Unity within the church is expressed in love for God and a love for others,</w:t>
      </w:r>
    </w:p>
    <w:p w14:paraId="45DF0798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both those within the family and those who are not. Because of the identification of Christ with His church,</w:t>
      </w:r>
    </w:p>
    <w:p w14:paraId="18331BCD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Christians are expected to display His gospel in a manner which is worthy of Him (Ephesians 4:1).</w:t>
      </w:r>
    </w:p>
    <w:p w14:paraId="7BBE492E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  <w:lang w:bidi="he-IL"/>
        </w:rPr>
        <w:t>3 Revised Ed. 9/26/2010</w:t>
      </w:r>
    </w:p>
    <w:p w14:paraId="4E0A7560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  <w:lang w:bidi="he-IL"/>
        </w:rPr>
        <w:t>What is a covenant?</w:t>
      </w:r>
    </w:p>
    <w:p w14:paraId="0245D3E6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A covenant is generally defined as “a written agreement or promise usually under seal between two or more</w:t>
      </w:r>
    </w:p>
    <w:p w14:paraId="4BDEC0DF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parties especially for the performance of some action.”</w:t>
      </w:r>
      <w:r>
        <w:rPr>
          <w:rFonts w:ascii="Times New Roman" w:hAnsi="Times New Roman" w:cs="Times New Roman"/>
          <w:i/>
          <w:iCs/>
          <w:color w:val="000000"/>
          <w:kern w:val="0"/>
          <w:sz w:val="13"/>
          <w:szCs w:val="13"/>
          <w:lang w:bidi="he-IL"/>
        </w:rPr>
        <w:t xml:space="preserve">1 </w:t>
      </w: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Within the Scriptures, we find a number of examples of</w:t>
      </w:r>
    </w:p>
    <w:p w14:paraId="3B9A0C32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covenants; some between God and man (Genesis 6, 9, 15; Ezekiel 20; Hosea 2; Jeremiah 31; Matthew 26), while</w:t>
      </w:r>
    </w:p>
    <w:p w14:paraId="1FD2BB33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others are solely between men (1 Samuel 18, 2 Samuel 5). Some covenants are unconditional, meaning that two or</w:t>
      </w:r>
    </w:p>
    <w:p w14:paraId="72644F9E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more parties obligate themselves in such a way that the obligation of each party is not dependent on the</w:t>
      </w:r>
    </w:p>
    <w:p w14:paraId="0D4F542B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lastRenderedPageBreak/>
        <w:t>faithfulness of the other. In other words, there is a pledge to be faithful to the covenant regardless of the other</w:t>
      </w:r>
    </w:p>
    <w:p w14:paraId="375C9B29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person’s faithfulness. Other covenants are conditional, meaning that the obligation of one party is at least in part</w:t>
      </w:r>
    </w:p>
    <w:p w14:paraId="76B94DCE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dependent upon the faithfulness of the other. While God’s gracious covenant with the Church Universal is</w:t>
      </w:r>
    </w:p>
    <w:p w14:paraId="3DEAD6D7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unconditional, the local church covenant itself is in part conditioned upon the faithfulness of each party. If at any</w:t>
      </w:r>
    </w:p>
    <w:p w14:paraId="7540CB72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time one of the parties, the individual member or corporate church body, fails in its obligations, the other party is</w:t>
      </w:r>
    </w:p>
    <w:p w14:paraId="51C9D058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freed from certain aspects of the covenant. The covenant of HBC contains many conditions that are merely general</w:t>
      </w:r>
    </w:p>
    <w:p w14:paraId="464AAA71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Christian obligations. For example, all Christians, whether members of HBC or elsewhere, are required to submit to</w:t>
      </w:r>
    </w:p>
    <w:p w14:paraId="39798F29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 xml:space="preserve">the Scriptures, pursue holiness, steward resources, etc. Such requirements are universal obligations for the </w:t>
      </w:r>
      <w:proofErr w:type="spellStart"/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Christfollower</w:t>
      </w:r>
      <w:proofErr w:type="spellEnd"/>
    </w:p>
    <w:p w14:paraId="0775F722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regardless of any failure on the part of the local church to live up to her covenant obligations.</w:t>
      </w:r>
    </w:p>
    <w:p w14:paraId="539681A8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If at any time an individual member feels as though the corporate church body is not remaining faithful to the</w:t>
      </w:r>
    </w:p>
    <w:p w14:paraId="4FF8ED9C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requirements of the covenant, it is the responsibility of the individual member to lovingly and humbly express</w:t>
      </w:r>
    </w:p>
    <w:p w14:paraId="1BC062E0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concerns to the leadership of the church. If the church elders are unwilling to change and pursue covenant</w:t>
      </w:r>
    </w:p>
    <w:p w14:paraId="3E9DDFC0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faithfulness, then the church member is freed from his or her membership obligations and is encouraged to seek</w:t>
      </w:r>
    </w:p>
    <w:p w14:paraId="499DA151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membership elsewhere given the church’s disobedience. In addition, certain circumstances may provide sufficient</w:t>
      </w:r>
    </w:p>
    <w:p w14:paraId="3F426EBA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and righteous grounds to transfer membership elsewhere. While focusing primarily in language on the</w:t>
      </w:r>
    </w:p>
    <w:p w14:paraId="729EA84A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responsibilities between the individual parties, the corporate body, her elders, and her individual members, the</w:t>
      </w:r>
    </w:p>
    <w:p w14:paraId="4BAB0D1A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covenant is first and foremost a promise made to God as a commitment to His glory and the good of the body and</w:t>
      </w:r>
    </w:p>
    <w:p w14:paraId="7C227FC6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bride of His Son.</w:t>
      </w:r>
    </w:p>
    <w:p w14:paraId="528CCD42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  <w:lang w:bidi="he-IL"/>
        </w:rPr>
        <w:t>Statement of Basic Belief</w:t>
      </w:r>
    </w:p>
    <w:p w14:paraId="7EAB4041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The following beliefs represent the core of central orthodox beliefs from a biblical and historical perspective. While</w:t>
      </w:r>
    </w:p>
    <w:p w14:paraId="0ACCF14E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a full understanding and ability to adequately articulate these beliefs is not required, the explicit rejection of any</w:t>
      </w:r>
    </w:p>
    <w:p w14:paraId="73520231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one of these particular beliefs disqualifies one from membership within the HBC family.</w:t>
      </w:r>
    </w:p>
    <w:p w14:paraId="2C2B0F3B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I believe…</w:t>
      </w:r>
    </w:p>
    <w:p w14:paraId="0AF426D3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1. That the Scriptures are true, authoritative and sufficient (Psalm 19: 7-11; 2 Timothy 3:16; 2 Peter</w:t>
      </w:r>
    </w:p>
    <w:p w14:paraId="53821EB4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1:20-21)</w:t>
      </w:r>
    </w:p>
    <w:p w14:paraId="41E0C61E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2. That there is only one God (Deuteronomy 6:4; Isaiah 46: 9-12; John 17:3; 1 Corinthians 8: 4-6; 1</w:t>
      </w:r>
    </w:p>
    <w:p w14:paraId="671D47DC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Timothy 2:5)</w:t>
      </w:r>
    </w:p>
    <w:p w14:paraId="695AB064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3. That the Father is God, the Son is God, and the Holy Spirit is God; and that the Father is neither the</w:t>
      </w:r>
    </w:p>
    <w:p w14:paraId="572DD4A1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Son nor the Holy Spirit, the Son is neither the Father nor the Holy Spirit, and the Holy Spirit is neither</w:t>
      </w:r>
    </w:p>
    <w:p w14:paraId="1442F856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the Father nor the Son (Genesis 1: 26; Psalm 45: 6-7; Psalm 110: 1; Matthew 3: 13-17; Matthew 28:</w:t>
      </w:r>
    </w:p>
    <w:p w14:paraId="683DB888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17-20; 1 Corinthians 12: 4-6)</w:t>
      </w:r>
    </w:p>
    <w:p w14:paraId="22DD2993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3"/>
          <w:szCs w:val="13"/>
          <w:lang w:bidi="he-IL"/>
        </w:rPr>
        <w:t xml:space="preserve">1 </w:t>
      </w: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Inc Merriam-Webster, Merriam-Webster’s Collegiate Dictionary, Includes Index., 10</w:t>
      </w:r>
      <w:r>
        <w:rPr>
          <w:rFonts w:ascii="Times New Roman" w:hAnsi="Times New Roman" w:cs="Times New Roman"/>
          <w:i/>
          <w:iCs/>
          <w:color w:val="000000"/>
          <w:kern w:val="0"/>
          <w:sz w:val="13"/>
          <w:szCs w:val="13"/>
          <w:lang w:bidi="he-IL"/>
        </w:rPr>
        <w:t xml:space="preserve">th </w:t>
      </w: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ed. (Springfield, Mass.,</w:t>
      </w:r>
    </w:p>
    <w:p w14:paraId="1990C306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U.S.A.: Merriam-Webster, 1996, c1993)</w:t>
      </w:r>
    </w:p>
    <w:p w14:paraId="61966FC1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  <w:lang w:bidi="he-IL"/>
        </w:rPr>
        <w:t>4 Revised Ed. 9/26/2010</w:t>
      </w:r>
    </w:p>
    <w:p w14:paraId="634A3041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4. That I am, along with all humanity (Christ excluded), by birth and action a sinner</w:t>
      </w:r>
      <w:r>
        <w:rPr>
          <w:rFonts w:ascii="Times New Roman" w:hAnsi="Times New Roman" w:cs="Times New Roman"/>
          <w:i/>
          <w:iCs/>
          <w:color w:val="000000"/>
          <w:kern w:val="0"/>
          <w:sz w:val="13"/>
          <w:szCs w:val="13"/>
          <w:lang w:bidi="he-IL"/>
        </w:rPr>
        <w:t xml:space="preserve">2 </w:t>
      </w: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(Genesis 6:5; Psalm</w:t>
      </w:r>
    </w:p>
    <w:p w14:paraId="302A1218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51: 5; Jeremiah 17: 9; Romans 3: 23; Romans 5:8, 12-21; Romans 7:18; Ephesians 2: 1-3)</w:t>
      </w:r>
    </w:p>
    <w:p w14:paraId="5904EC72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5. That the deserved penalty for sin is death, both physical and spiritual (Genesis 2:15-17; Genesis 3: 19;</w:t>
      </w:r>
    </w:p>
    <w:p w14:paraId="2CEFC76D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Romans 5: 12; Romans 6: 23; James 1: 14-15)</w:t>
      </w:r>
    </w:p>
    <w:p w14:paraId="05C27DAA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6. That Jesus is the eternal Son of God, was born of a virgin, and is both fully God and fully human</w:t>
      </w:r>
    </w:p>
    <w:p w14:paraId="115B86CD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(Matthew 1:20; Luke 2: 52; John 1: 1-4, 14; Colossians 1: 15-20; Hebrews 1: 1-3)</w:t>
      </w:r>
    </w:p>
    <w:p w14:paraId="7F4F281B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7. That Jesus Christ died as my substitute to pay the penalty for my sin (John 1: 29; John 10: 1-18;</w:t>
      </w:r>
    </w:p>
    <w:p w14:paraId="1AC29882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Romans 5:8; 1 Corinthians 15: 1-4; 2 Corinthians 5: 21; Galatians 1:4; 1 Peter 3:18).</w:t>
      </w:r>
    </w:p>
    <w:p w14:paraId="36618114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8. That Jesus Christ physically rose from the dead (Matthew 28: 1-20; Mark 16: 1-8; Luke 24: 1-53; John</w:t>
      </w:r>
    </w:p>
    <w:p w14:paraId="55A1AB8A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1:20-21:25; 1 Corinthians 15: 12-34).</w:t>
      </w:r>
    </w:p>
    <w:p w14:paraId="363EADB7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9. That Jesus physically ascended into heaven and will one day physically return (John 14:3; Acts 1:11; 1</w:t>
      </w:r>
    </w:p>
    <w:p w14:paraId="1D9B247E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Thessalonians 4:16; Hebrews 9:28; 1 John 3:2; Revelation 1:7).</w:t>
      </w:r>
    </w:p>
    <w:p w14:paraId="63D3B589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10. In a future physical resurrection of the dead, those who trust in Jesus Christ alone will be raised to an</w:t>
      </w:r>
    </w:p>
    <w:p w14:paraId="4BE838B6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eternal reward. Those who have not trusted in Jesus Christ will be raised to an eternal punishment</w:t>
      </w:r>
    </w:p>
    <w:p w14:paraId="26D48632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(Matthew 25: 31-46; John 5: 28-29; Acts 24: 15)</w:t>
      </w:r>
    </w:p>
    <w:p w14:paraId="422CEB1B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11. That only by trusting in the person and work of Jesus Christ alone can I be reconciled to God and</w:t>
      </w:r>
    </w:p>
    <w:p w14:paraId="50443476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experience true life and joy (John 3: 18; John 14: 6; Acts 4: 12; Romans 3: 21-26; 1 Timothy 2: 5-6).</w:t>
      </w:r>
    </w:p>
    <w:p w14:paraId="639D81E9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  <w:lang w:bidi="he-IL"/>
        </w:rPr>
        <w:t>Statement of Biblical Doctrine</w:t>
      </w:r>
    </w:p>
    <w:p w14:paraId="2C8DA8D4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While the doctrines expressed in the “Statement of Basic Belief” are those that are recognized to be universal and</w:t>
      </w:r>
    </w:p>
    <w:p w14:paraId="5192970B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lastRenderedPageBreak/>
        <w:t>primary within the Church, there are a number of secondary beliefs about which the leadership of HBC is</w:t>
      </w:r>
    </w:p>
    <w:p w14:paraId="7FB96C84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passionate. Complete agreement is not required for the sake of membership, but it should be known that HBC will</w:t>
      </w:r>
    </w:p>
    <w:p w14:paraId="0784F6E6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preach, teach, and counsel in accordance with these theological convictions. I understand it is a responsibility of</w:t>
      </w:r>
    </w:p>
    <w:p w14:paraId="13007B19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covenant membership to have read the “Statement of Faith” (available at www.hbcmo.org) of HBC in its entirety</w:t>
      </w:r>
    </w:p>
    <w:p w14:paraId="147F21A3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and address any questions, comments, or concerns with a pastor or elder. I also understand that HBC has certain</w:t>
      </w:r>
    </w:p>
    <w:p w14:paraId="6C3A1C7D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theological convictions to which it is strongly committed. For instance:</w:t>
      </w:r>
    </w:p>
    <w:p w14:paraId="0C63E30C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1. Divine sovereignty</w:t>
      </w:r>
    </w:p>
    <w:p w14:paraId="6F09EB98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2. The gifts of the Holy Spirit and their role in service to the church</w:t>
      </w:r>
    </w:p>
    <w:p w14:paraId="6AA014D0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3. The prime responsibility of Christians to worship and give God glory in everything</w:t>
      </w:r>
    </w:p>
    <w:p w14:paraId="1A4B4D4D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4. The commitment to the reconciliation of the Church to the image of Christ, both as individuals and as</w:t>
      </w:r>
    </w:p>
    <w:p w14:paraId="55E13F5D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a corporate body</w:t>
      </w:r>
    </w:p>
    <w:p w14:paraId="3D48BC0F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5. The commitment to serve the church primarily where the member is gifted, but ultimately wherever</w:t>
      </w:r>
    </w:p>
    <w:p w14:paraId="2A636D28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service is needed</w:t>
      </w:r>
    </w:p>
    <w:p w14:paraId="435F6BFA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6. Baptism by immersion</w:t>
      </w:r>
    </w:p>
    <w:p w14:paraId="3EBE247F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Finally, I understand the importance of submission to church leadership and will be diligent to preserve unity and</w:t>
      </w:r>
    </w:p>
    <w:p w14:paraId="1F8AEB57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peace; I will adhere to HBC’s “Statement of Basic Belief,” and I will not be divisive over HBC’s theological</w:t>
      </w:r>
    </w:p>
    <w:p w14:paraId="2F731BDC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distinctives found here in the “Statement of Biblical Doctrine” and expounded in the “Statement of Faith.”</w:t>
      </w:r>
    </w:p>
    <w:p w14:paraId="6E0083B0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3"/>
          <w:szCs w:val="13"/>
          <w:lang w:bidi="he-IL"/>
        </w:rPr>
        <w:t xml:space="preserve">2 </w:t>
      </w: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We recognize that Adam and Eve were not “born” and were not created sinful; rather, they became sinful</w:t>
      </w:r>
    </w:p>
    <w:p w14:paraId="24C8DCB1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through their action.</w:t>
      </w:r>
    </w:p>
    <w:p w14:paraId="48C73F67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  <w:lang w:bidi="he-IL"/>
        </w:rPr>
        <w:t>5 Revised Ed. 9/26/2010</w:t>
      </w:r>
    </w:p>
    <w:p w14:paraId="1ED828BD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  <w:lang w:bidi="he-IL"/>
        </w:rPr>
        <w:t>Biblical Obligations of the HBC Elders to the Body of HBC</w:t>
      </w:r>
    </w:p>
    <w:p w14:paraId="659F97BA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As shepherds and overseers of a local church, elders are entrusted with protecting, leading, equipping, and caring</w:t>
      </w:r>
    </w:p>
    <w:p w14:paraId="368C95D5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for the corporate church body and her individual members. The following is a rather comprehensive overview of</w:t>
      </w:r>
    </w:p>
    <w:p w14:paraId="4A5CEF5C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the requirements for elders as spelled out in the Scriptures.</w:t>
      </w:r>
    </w:p>
    <w:p w14:paraId="6A57743C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The elders covenant…</w:t>
      </w:r>
    </w:p>
    <w:p w14:paraId="38131D81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1. To nominate elders and deacons (including staff members who serve in these offices) according to</w:t>
      </w:r>
    </w:p>
    <w:p w14:paraId="505FB36E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the criteria assigned (1 Timothy 3: 1-13; Titus 1: 5-9; 1 Peter 5: 1-4).</w:t>
      </w:r>
    </w:p>
    <w:p w14:paraId="02736D70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2. To prayerfully seek God’s will for our church community and steward her resources to the best of our</w:t>
      </w:r>
    </w:p>
    <w:p w14:paraId="213A1970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ability based on our study of the Scriptures and following the Spirit (Acts 20: 28; 1 Peter 5:1-4).</w:t>
      </w:r>
    </w:p>
    <w:p w14:paraId="4CEE968F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3. To care for the church and seek her growth in grace, truth, and love (Matthew 28: 16-20; Ephesians</w:t>
      </w:r>
    </w:p>
    <w:p w14:paraId="7812D79E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4:15-16; Colossians 1:28; James 5:14; 1 Peter 5: 1-4).</w:t>
      </w:r>
    </w:p>
    <w:p w14:paraId="05E6C947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4. To provide teaching and counsel from the whole of Scripture (Acts 20: 27-28; 1 Timothy 4:16; 2</w:t>
      </w:r>
    </w:p>
    <w:p w14:paraId="01C46C75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Timothy 4: 1-5; Titus 2:1).</w:t>
      </w:r>
    </w:p>
    <w:p w14:paraId="678178CD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5. To equip the members of the church for the work of ministry (Ephesians 4: 11-16).</w:t>
      </w:r>
    </w:p>
    <w:p w14:paraId="6D04486F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6. To be on guard against false teachers and teachings (Matthew 7:15; Acts 20: 28-31; 1 Timothy 1: 3-7;</w:t>
      </w:r>
    </w:p>
    <w:p w14:paraId="585BB3BF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1 John 4:1).</w:t>
      </w:r>
    </w:p>
    <w:p w14:paraId="510B961B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7. To lovingly exercise discipline when necessary, for the glory of God, the good of the one disciplined</w:t>
      </w:r>
    </w:p>
    <w:p w14:paraId="448A5CFB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and the health of the church as a whole (Matthew 18: 15-20; 1 Corinthians 5; Galatians 6:1; James 5:</w:t>
      </w:r>
    </w:p>
    <w:p w14:paraId="0B1DD47D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19-20).</w:t>
      </w:r>
    </w:p>
    <w:p w14:paraId="126D87F2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8. To set an example and join members in fulfilling the obligations of church membership stated below</w:t>
      </w:r>
    </w:p>
    <w:p w14:paraId="0F04FBCD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(Philippians 2:17; 1 Timothy 4: 12; Titus 2: 7-8; 1 Peter 5:3).</w:t>
      </w:r>
    </w:p>
    <w:p w14:paraId="4D3C9361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  <w:lang w:bidi="he-IL"/>
        </w:rPr>
        <w:t>Biblical Obligations of the Members to the HBC Body</w:t>
      </w:r>
    </w:p>
    <w:p w14:paraId="27EEDB03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As those who have experienced the grace of a life changed by the gospel of Jesus Christ, we have the opportunity</w:t>
      </w:r>
    </w:p>
    <w:p w14:paraId="1154D5B7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to reflect the character of Christ through the pursuit of certain attitudes and actions and the rejection of others.</w:t>
      </w:r>
    </w:p>
    <w:p w14:paraId="7E9775DD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The Scriptures refer to this reality as “living by the Spirit” (Romans 8). The requirements of this membership</w:t>
      </w:r>
    </w:p>
    <w:p w14:paraId="13919BD2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covenant are in no way intended as an addition to the biblical obligations of a believer. Rather, this document</w:t>
      </w:r>
    </w:p>
    <w:p w14:paraId="5413766B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functions primarily as an accessible, yet non-exhaustive, explanation of what the Scriptures teach about the</w:t>
      </w:r>
    </w:p>
    <w:p w14:paraId="09B2CA61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obedience that faith produces.</w:t>
      </w:r>
    </w:p>
    <w:p w14:paraId="2B0AA71C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I covenant…</w:t>
      </w:r>
    </w:p>
    <w:p w14:paraId="52B995AB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1. To submit to the authority of the Scriptures as the final arbiter on all issues (Psalm 119; 2 Timothy 3:</w:t>
      </w:r>
    </w:p>
    <w:p w14:paraId="34AF9950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14-17; 2 Peter 1: 19-21).</w:t>
      </w:r>
    </w:p>
    <w:p w14:paraId="4F9963E2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2. To pursue the Lord Jesus Christ through regular Bible reading, prayer, fellowship, and practice of</w:t>
      </w:r>
    </w:p>
    <w:p w14:paraId="4A99BC6D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spiritual disciplines (Like 18:1; Acts 17:11; 1 Corinthians 9: 24-27; Ephesians 5: 1-21; 1 Thessalonians</w:t>
      </w:r>
    </w:p>
    <w:p w14:paraId="06DE8DF3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5: 12-22).</w:t>
      </w:r>
    </w:p>
    <w:p w14:paraId="22F8496B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3. To follow the command and example of Jesus by participating in the ordinances prescribed to His</w:t>
      </w:r>
    </w:p>
    <w:p w14:paraId="2A2552CF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lastRenderedPageBreak/>
        <w:t>Church:</w:t>
      </w:r>
    </w:p>
    <w:p w14:paraId="74E686DE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a. By being baptized after my conversion</w:t>
      </w:r>
    </w:p>
    <w:p w14:paraId="4AD0F147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  <w:lang w:bidi="he-IL"/>
        </w:rPr>
        <w:t>6 Revised Ed. 9/26/2010</w:t>
      </w:r>
    </w:p>
    <w:p w14:paraId="4CC50995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b. By regularly remembering and celebrating the person and work of Christ through</w:t>
      </w:r>
    </w:p>
    <w:p w14:paraId="3E0D7C56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communion</w:t>
      </w:r>
    </w:p>
    <w:p w14:paraId="2667B59A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4. To regularly participate in the life of HBC by attending weekly services, engaging in biblical</w:t>
      </w:r>
    </w:p>
    <w:p w14:paraId="73AE9DEC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community and serving those within and outside of this church (Acts 2: 42-47; Hebrews 10: 23-25;</w:t>
      </w:r>
    </w:p>
    <w:p w14:paraId="0CED63CB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Titus 3: 14).</w:t>
      </w:r>
    </w:p>
    <w:p w14:paraId="0A1A1C5F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5. To steward the resources God has given me, including time, talents, spiritual gifts, and finances. This</w:t>
      </w:r>
    </w:p>
    <w:p w14:paraId="26BF0FC7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includes regular financial giving, service, and participation in community that is sacrificial, cheerful,</w:t>
      </w:r>
    </w:p>
    <w:p w14:paraId="0ACCFFAA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and voluntary (Matthew 25: 14-30; Romans 12: 1-2; 2 Corinthians 8-9; 1 Peter 4: 10-11).</w:t>
      </w:r>
    </w:p>
    <w:p w14:paraId="7578E356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6. By God’s grace through the power of the Holy Spirit, to walk in holiness in all areas of life as an act of</w:t>
      </w:r>
    </w:p>
    <w:p w14:paraId="39B65E7E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worship to Jesus Christ (1 Peter 1:13-16; 1 Peter 4: 1-3). Believers should strive to put certain</w:t>
      </w:r>
    </w:p>
    <w:p w14:paraId="2453D22E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attitudes and actions to death, while stirring and stimulating love and good deeds through the Spirit.</w:t>
      </w:r>
    </w:p>
    <w:p w14:paraId="3EB2F059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Below are a few examples of actions addressed in the Scriptures:</w:t>
      </w:r>
    </w:p>
    <w:p w14:paraId="71BB64AA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a. I will practice complete chastity unless married and, if married, complete fidelity within a</w:t>
      </w:r>
    </w:p>
    <w:p w14:paraId="3D11C1E6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heterosexual and monogamous marriage. Complete chastity and fidelity means, among</w:t>
      </w:r>
    </w:p>
    <w:p w14:paraId="6D485CDC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other things, that regardless of my marital status, I will pursue purity and abstain from</w:t>
      </w:r>
    </w:p>
    <w:p w14:paraId="0C1F48A1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sexually immoral practices such as adultery, premarital sex and pornography (Romans 13:</w:t>
      </w:r>
    </w:p>
    <w:p w14:paraId="273200C3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11-14; 1 Corinthians 6: 15-20; 1 Corinthians 10:8; Ephesians 5:3; 1 Thessalonians 4: 1-8;</w:t>
      </w:r>
    </w:p>
    <w:p w14:paraId="4453FC20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Hebrews 13:4).</w:t>
      </w:r>
    </w:p>
    <w:p w14:paraId="64FC35CF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b. I will seek to preserve the gift of marriage and agree to walk through the steps of marriage</w:t>
      </w:r>
    </w:p>
    <w:p w14:paraId="3AA92C67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reconciliation at HBC before pursuing divorce from my spouse (Matthew 19: 1-12; Mark 10:</w:t>
      </w:r>
    </w:p>
    <w:p w14:paraId="07193BF8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1-12; Luke 16: 18; 1 Corinthians 7: 10-11; for the role of the church in the process of divorce,</w:t>
      </w:r>
    </w:p>
    <w:p w14:paraId="6E1E56AF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see Paul’s concern for the resolution of legal matters within the assembly of the church in 1</w:t>
      </w:r>
    </w:p>
    <w:p w14:paraId="1CF05D41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Corinthians 6).</w:t>
      </w:r>
    </w:p>
    <w:p w14:paraId="4C364CD2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c. I will refrain from illegal drug use, drunkenness, gossip, and other sinful behavior as the Bible</w:t>
      </w:r>
    </w:p>
    <w:p w14:paraId="5A2DF5B2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dictates (Romans 1: 28-32; Romans 13:13; Galatians 5: 19-21; Ephesians 5: 18; James 3: 3-</w:t>
      </w:r>
    </w:p>
    <w:p w14:paraId="30378C99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18).</w:t>
      </w:r>
    </w:p>
    <w:p w14:paraId="5E19A8BD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7. To take seriously the responsibility of Christian freedom, especially actions or situations that could</w:t>
      </w:r>
    </w:p>
    <w:p w14:paraId="196B4EBA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present a stumbling block to another (1 Corinthians 8: 1-13; Romans 14: 14-23).</w:t>
      </w:r>
    </w:p>
    <w:p w14:paraId="44B7F6E8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8. To submit to the discipline of God through His Holy Spirit by:</w:t>
      </w:r>
    </w:p>
    <w:p w14:paraId="60880B1B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a. Following the biblical procedures for church discipline where sin is evident in another– the</w:t>
      </w:r>
    </w:p>
    <w:p w14:paraId="5E1EE911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hope of such discipline being repentance and restoration.</w:t>
      </w:r>
    </w:p>
    <w:p w14:paraId="62E01E58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b. Receiving righteous and loving discipline when approached biblically by fellow believers</w:t>
      </w:r>
    </w:p>
    <w:p w14:paraId="4AF908C2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(Psalm 141: 5; Matthew 18: 15-20; 1 Corinthians 5: 9-13; Hebrews 12: 5-11).</w:t>
      </w:r>
    </w:p>
    <w:p w14:paraId="4ED1DECE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c. Submitting to the elders and other appointed leaders of the church and will be diligent to</w:t>
      </w:r>
    </w:p>
    <w:p w14:paraId="645D66FD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strive for unity and peace within the Church (Ephesians 4: 1-3; Hebrews 13: 17; 1 Peter 5: 5).</w:t>
      </w:r>
    </w:p>
    <w:p w14:paraId="6E44F629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9. To do the following when I sin:</w:t>
      </w:r>
    </w:p>
    <w:p w14:paraId="66A48591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a. Confess my sin to God and fellow believers. Confession to fellow believers is not, unless</w:t>
      </w:r>
    </w:p>
    <w:p w14:paraId="50A5037C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desired by the confessor, a public confession before the church. Instead, it is a one-on-one</w:t>
      </w:r>
    </w:p>
    <w:p w14:paraId="658396E5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friend to friend, Christian to Christian, or even church member to pastor or Elder confession.</w:t>
      </w:r>
    </w:p>
    <w:p w14:paraId="0440A9C9" w14:textId="77777777" w:rsidR="008013F0" w:rsidRDefault="008013F0" w:rsidP="00801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b. Repent and seek help to put my sin to death (Romans 8: 13; Colossians 3: 5; James 5: 16; 1</w:t>
      </w:r>
    </w:p>
    <w:p w14:paraId="66E5D04D" w14:textId="3FBE2849" w:rsidR="00C44D2F" w:rsidRDefault="008013F0" w:rsidP="008013F0"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bidi="he-IL"/>
        </w:rPr>
        <w:t>John 1: 6-10).</w:t>
      </w:r>
    </w:p>
    <w:sectPr w:rsidR="00C44D2F" w:rsidSect="00384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3F0"/>
    <w:rsid w:val="0009035E"/>
    <w:rsid w:val="00097ABA"/>
    <w:rsid w:val="001910E8"/>
    <w:rsid w:val="001B4BB9"/>
    <w:rsid w:val="00384976"/>
    <w:rsid w:val="003952F4"/>
    <w:rsid w:val="007710EE"/>
    <w:rsid w:val="008013F0"/>
    <w:rsid w:val="008C69A7"/>
    <w:rsid w:val="00970F7A"/>
    <w:rsid w:val="00C44D2F"/>
    <w:rsid w:val="00EF6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F47102"/>
  <w14:defaultImageDpi w14:val="32767"/>
  <w15:chartTrackingRefBased/>
  <w15:docId w15:val="{CE91D368-2371-8141-A064-506C84061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3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3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3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3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3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3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3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2816</Words>
  <Characters>13815</Characters>
  <Application>Microsoft Office Word</Application>
  <DocSecurity>0</DocSecurity>
  <Lines>206</Lines>
  <Paragraphs>202</Paragraphs>
  <ScaleCrop>false</ScaleCrop>
  <Company/>
  <LinksUpToDate>false</LinksUpToDate>
  <CharactersWithSpaces>16429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Courtois</dc:creator>
  <cp:keywords/>
  <dc:description/>
  <cp:lastModifiedBy>Jeremy Courtois</cp:lastModifiedBy>
  <cp:revision>1</cp:revision>
  <dcterms:created xsi:type="dcterms:W3CDTF">2026-03-02T18:54:00Z</dcterms:created>
  <dcterms:modified xsi:type="dcterms:W3CDTF">2026-03-02T18:55:00Z</dcterms:modified>
</cp:coreProperties>
</file>