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eter-huang"/>
    <w:p>
      <w:pPr>
        <w:pStyle w:val="Heading1"/>
      </w:pPr>
      <w:r>
        <w:t xml:space="preserve">Peter Huang</w:t>
      </w:r>
    </w:p>
    <w:p>
      <w:pPr>
        <w:pStyle w:val="FirstParagraph"/>
      </w:pPr>
      <w:r>
        <w:t xml:space="preserve">Email: hbd730@gmail.com | Mobile: +61 430 001 790 | GitHub:</w:t>
      </w:r>
      <w:r>
        <w:t xml:space="preserve"> </w:t>
      </w:r>
      <w:hyperlink r:id="rId9">
        <w:r>
          <w:rPr>
            <w:rStyle w:val="Hyperlink"/>
          </w:rPr>
          <w:t xml:space="preserve">github.com/hbd730</w:t>
        </w:r>
      </w:hyperlink>
      <w:r>
        <w:t xml:space="preserve"> </w:t>
      </w:r>
      <w:r>
        <w:t xml:space="preserve">| Website:</w:t>
      </w:r>
      <w:r>
        <w:t xml:space="preserve"> </w:t>
      </w:r>
      <w:hyperlink r:id="rId10">
        <w:r>
          <w:rPr>
            <w:rStyle w:val="Hyperlink"/>
          </w:rPr>
          <w:t xml:space="preserve">hoversense.com.au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Full-stack software engineer and solution architect with 15+ years of experience delivering enterprise-scale .NET, React, and AWS applications. Proven technical leader in microservices, event-driven architecture, DDD, CI/CD, and observability. SaaS co-founder with end-to-end ownership across the full engineering lifecycle.</w:t>
      </w:r>
    </w:p>
    <w:p>
      <w:r>
        <w:pict>
          <v:rect style="width:0;height:1.5pt" o:hralign="center" o:hrstd="t" o:hr="t"/>
        </w:pic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Endava Asia Pacific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Solution Architect / Integration Tech Lead</w:t>
      </w:r>
      <w:r>
        <w:t xml:space="preserve"> </w:t>
      </w:r>
      <w:r>
        <w:t xml:space="preserve">| January 2025 – August 2026</w:t>
      </w:r>
    </w:p>
    <w:p>
      <w:pPr>
        <w:pStyle w:val="BodyText"/>
      </w:pPr>
      <w:r>
        <w:t xml:space="preserve">Led Coal LSL Integration Platform solution architecture and product development in AWS. Defined integration standards, produced HLD/LLD specifications, and secured Architecture Review Board approval. Shaped event-driven architecture and process-driven workflows, governed API design and management across technology streams, and guided engineering teams through cross-team technical refinement and delivery.</w:t>
      </w:r>
    </w:p>
    <w:p>
      <w:pPr>
        <w:numPr>
          <w:ilvl w:val="0"/>
          <w:numId w:val="1001"/>
        </w:numPr>
      </w:pPr>
      <w:r>
        <w:t xml:space="preserve">Led solution architecture and technical direction across multiple technology streams, aligning API design, event-driven architecture, integration standards, and engineering delivery practices.</w:t>
      </w:r>
    </w:p>
    <w:p>
      <w:pPr>
        <w:numPr>
          <w:ilvl w:val="0"/>
          <w:numId w:val="1001"/>
        </w:numPr>
      </w:pPr>
      <w:r>
        <w:t xml:space="preserve">Designed and delivered an end-to-end Levy obligation workflow including file upload, validation, and posting within a distributed enterprise system across Salesforce portal and CRM, Integration Platform, Registry and Finance in Business Central.</w:t>
      </w:r>
    </w:p>
    <w:p>
      <w:pPr>
        <w:numPr>
          <w:ilvl w:val="0"/>
          <w:numId w:val="1001"/>
        </w:numPr>
      </w:pPr>
      <w:r>
        <w:t xml:space="preserve">Led security NFR definition, technical refinement and delivery; designed a Zero Trust API security architecture using OAuth 2.0 and JWT-based identity propagation, enabling end-to-end authentication and authorisation across a distributed enterprise ecosystem spanning Salesforce CRM, Integration Platform and Registry.</w:t>
      </w:r>
    </w:p>
    <w:p>
      <w:pPr>
        <w:numPr>
          <w:ilvl w:val="0"/>
          <w:numId w:val="1001"/>
        </w:numPr>
      </w:pPr>
      <w:r>
        <w:t xml:space="preserve">Led observability NFR definition, technical refinement and delivery; designed and implemented observability middleware in .Net with OpenTelemetry instrumentation. Achieved end-to-end production monitoring withh Datadog integration.</w:t>
      </w:r>
    </w:p>
    <w:p>
      <w:pPr>
        <w:numPr>
          <w:ilvl w:val="0"/>
          <w:numId w:val="1001"/>
        </w:numPr>
      </w:pPr>
      <w:r>
        <w:t xml:space="preserve">Defined environment strategy, branching model with GitFlow, CI/CD pipeline using GitHub Actions, and roll out release process across engineering teams.</w:t>
      </w:r>
    </w:p>
    <w:p>
      <w:pPr>
        <w:numPr>
          <w:ilvl w:val="0"/>
          <w:numId w:val="1001"/>
        </w:numPr>
      </w:pPr>
      <w:r>
        <w:t xml:space="preserve">Led a CQRS and Event-Sourcing and data migration tool PoC to uplift team skills for Registry.</w:t>
      </w:r>
    </w:p>
    <w:p>
      <w:pPr>
        <w:numPr>
          <w:ilvl w:val="0"/>
          <w:numId w:val="1001"/>
        </w:numPr>
      </w:pPr>
      <w:r>
        <w:t xml:space="preserve">Mentored and guided engineering teams through cross-team refinement, architecture review, and delivery of complex use cases.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.NET, C#, AWS (Step Functions, Lambda, API Gateway, EventBridge, S3, DynamoDB, Aurora PostgresSQL, ECS, CloudWatch), GitHub Actions, Terraform, CQRS, Event Sourcing, OpenTelemetry, Datadog, REST APIs, Microservices, OAuth2.0, DDD</w:t>
      </w:r>
    </w:p>
    <w:p>
      <w:pPr>
        <w:pStyle w:val="BodyText"/>
      </w:pPr>
      <w:r>
        <w:rPr>
          <w:i/>
          <w:iCs/>
        </w:rPr>
        <w:t xml:space="preserve">Development Consultant</w:t>
      </w:r>
      <w:r>
        <w:t xml:space="preserve"> </w:t>
      </w:r>
      <w:r>
        <w:t xml:space="preserve">| July 2024 – December 2024</w:t>
      </w:r>
    </w:p>
    <w:p>
      <w:pPr>
        <w:pStyle w:val="BodyText"/>
      </w:pPr>
      <w:r>
        <w:t xml:space="preserve">Led AI/ML initiatives and technical presales, applying AI and data-driven approaches to solve complex business problems.</w:t>
      </w:r>
    </w:p>
    <w:p>
      <w:pPr>
        <w:pStyle w:val="Compact"/>
        <w:numPr>
          <w:ilvl w:val="0"/>
          <w:numId w:val="1002"/>
        </w:numPr>
      </w:pPr>
      <w:r>
        <w:t xml:space="preserve">Led a team of 5 to architect and deploy a cloud-based, real-time carry-on luggage detection and counting solution using computer vision and deep learning on AWS, demonstrating safe and effective use of AI-powered tools in engineering.</w:t>
      </w:r>
    </w:p>
    <w:p>
      <w:pPr>
        <w:pStyle w:val="Compact"/>
        <w:numPr>
          <w:ilvl w:val="0"/>
          <w:numId w:val="1002"/>
        </w:numPr>
      </w:pPr>
      <w:r>
        <w:t xml:space="preserve">Built an AI Financial Analyst tool leveraging Gemini Pro LLM with RAG architecture, streamlining document summarisation and analysis workflows in capital markets.</w:t>
      </w:r>
    </w:p>
    <w:p>
      <w:pPr>
        <w:pStyle w:val="Compact"/>
        <w:numPr>
          <w:ilvl w:val="0"/>
          <w:numId w:val="1002"/>
        </w:numPr>
      </w:pPr>
      <w:r>
        <w:t xml:space="preserve">Achieved 3rd place in the Endava Australia Innovation Lab for an AI-driven solution.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AWS (EC2, S3, Lambda, SageMaker), Python, PyTorch, OpenCV, Google Gemini Pro, LangChain, RAG, LLMs</w:t>
      </w:r>
    </w:p>
    <w:p>
      <w:pPr>
        <w:pStyle w:val="BodyText"/>
      </w:pPr>
      <w:r>
        <w:rPr>
          <w:i/>
          <w:iCs/>
        </w:rPr>
        <w:t xml:space="preserve">Software/System Integration Lead</w:t>
      </w:r>
      <w:r>
        <w:t xml:space="preserve"> </w:t>
      </w:r>
      <w:r>
        <w:t xml:space="preserve">| January 2023 – July 2024</w:t>
      </w:r>
    </w:p>
    <w:p>
      <w:pPr>
        <w:pStyle w:val="BodyText"/>
      </w:pPr>
      <w:r>
        <w:t xml:space="preserve">Led software and system integration for Seeing Machine Smart Camera with Caterpillar in-vehicle control unit.</w:t>
      </w:r>
    </w:p>
    <w:p>
      <w:pPr>
        <w:pStyle w:val="Compact"/>
        <w:numPr>
          <w:ilvl w:val="0"/>
          <w:numId w:val="1003"/>
        </w:numPr>
      </w:pPr>
      <w:r>
        <w:t xml:space="preserve">Architected and implemented health and telemetry data collection, processing, and transmission from an in-vehicle Driver Safety System, integrating with Guardian Live, a cloud-based monitoring platform in AWS.</w:t>
      </w:r>
    </w:p>
    <w:p>
      <w:pPr>
        <w:pStyle w:val="Compact"/>
        <w:numPr>
          <w:ilvl w:val="0"/>
          <w:numId w:val="1003"/>
        </w:numPr>
      </w:pPr>
      <w:r>
        <w:t xml:space="preserve">Led distributed development teams in Vietnam and Australia to deliver software releases, coordinating cross-regional delivery and engineering practices.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AWS (IoT Core, CloudWatch), C/C++, Python, REST APIs, CI/CD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Hover Sense Pty Ltd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Co-Founder and Director</w:t>
      </w:r>
      <w:r>
        <w:t xml:space="preserve"> </w:t>
      </w:r>
      <w:r>
        <w:t xml:space="preserve">| January 2022 – December 2024</w:t>
      </w:r>
    </w:p>
    <w:p>
      <w:pPr>
        <w:pStyle w:val="BodyText"/>
      </w:pPr>
      <w:r>
        <w:t xml:space="preserve">Built and commercialised a multi-tenant iPaaS from the ground up, delivering end-to-end EDI integration for national 3PL logistics companies and their trading partner including one of the largest supermarket in Australia. Owned the complete engineering lifecycle: architecture, design, development, deployment, observability, and production operations – scaling the product into a profitable business.</w:t>
      </w:r>
    </w:p>
    <w:p>
      <w:pPr>
        <w:pStyle w:val="Compact"/>
        <w:numPr>
          <w:ilvl w:val="0"/>
          <w:numId w:val="1004"/>
        </w:numPr>
      </w:pPr>
      <w:r>
        <w:t xml:space="preserve">Design multi-tentnat EDI iPaaS architecture with AWS serverless technologies, ensuring order event consistency across concurrent EDI processing and enabling seamless integration between logistics companies’ TMS/WMS and trading partners ERP system via AS2, SFTP, REST APIs connectivities.</w:t>
      </w:r>
    </w:p>
    <w:p>
      <w:pPr>
        <w:pStyle w:val="Compact"/>
        <w:numPr>
          <w:ilvl w:val="0"/>
          <w:numId w:val="1004"/>
        </w:numPr>
      </w:pPr>
      <w:r>
        <w:t xml:space="preserve">Developed a bespoke EDI web portal featuring user onboarding, order management, order change comparision, status events, invoicing, and reporting to improve EDI transcations visibility and failure resolutions.</w:t>
      </w:r>
    </w:p>
    <w:p>
      <w:pPr>
        <w:pStyle w:val="Compact"/>
        <w:numPr>
          <w:ilvl w:val="0"/>
          <w:numId w:val="1004"/>
        </w:numPr>
      </w:pPr>
      <w:r>
        <w:t xml:space="preserve">Enhanced security solution for client’s On-premises TMS with reverse https proxy on Windows IIS.</w:t>
      </w:r>
    </w:p>
    <w:p>
      <w:pPr>
        <w:pStyle w:val="Compact"/>
        <w:numPr>
          <w:ilvl w:val="0"/>
          <w:numId w:val="1004"/>
        </w:numPr>
      </w:pPr>
      <w:r>
        <w:t xml:space="preserve">Developed an AI-powered fleet planning application to automate transport job allocation and generate optimised routes for 150 vehicles under real-world constraints involving 10,000+ variables, demonstrating potential cost reductions of up to 15%.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ASP.NET Core, AWS.NET SDK, C#, F#, React, Docker, Pulumi, AWS (Lambda, API Gateway, Cognito, DynamoDB, SQS, S3, SNS, SES, CloudWatch, ECR, Route 53, CodePipeline, Vercel), REST APIs, OAuth 2.0, reverse proxy, Microservices, SFTP, DDD, Figma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SwarmFarm Robotics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Senior Software Engineer</w:t>
      </w:r>
      <w:r>
        <w:t xml:space="preserve"> </w:t>
      </w:r>
      <w:r>
        <w:t xml:space="preserve">| Jun 2021 – January 2023</w:t>
      </w:r>
    </w:p>
    <w:p>
      <w:pPr>
        <w:pStyle w:val="BodyText"/>
      </w:pPr>
      <w:r>
        <w:t xml:space="preserve">Held end-to-end responsibility for R&amp;D of a robot route-planning</w:t>
      </w:r>
      <w:r>
        <w:t xml:space="preserve"> </w:t>
      </w:r>
      <w:r>
        <w:t xml:space="preserve">software stack. Led a team of three to develop and commercialise the</w:t>
      </w:r>
      <w:r>
        <w:t xml:space="preserve"> </w:t>
      </w:r>
      <w:r>
        <w:t xml:space="preserve">cloud-based Farm Manager web application.</w:t>
      </w:r>
    </w:p>
    <w:p>
      <w:pPr>
        <w:pStyle w:val="Compact"/>
        <w:numPr>
          <w:ilvl w:val="0"/>
          <w:numId w:val="1005"/>
        </w:numPr>
      </w:pPr>
      <w:r>
        <w:t xml:space="preserve">Researched and developed large-scale route-planning software for</w:t>
      </w:r>
      <w:r>
        <w:t xml:space="preserve"> </w:t>
      </w:r>
      <w:r>
        <w:t xml:space="preserve">broadacre, orchard, and turf environments; successfully integrated and</w:t>
      </w:r>
      <w:r>
        <w:t xml:space="preserve"> </w:t>
      </w:r>
      <w:r>
        <w:t xml:space="preserve">released into production.</w:t>
      </w:r>
    </w:p>
    <w:p>
      <w:pPr>
        <w:pStyle w:val="Compact"/>
        <w:numPr>
          <w:ilvl w:val="0"/>
          <w:numId w:val="1005"/>
        </w:numPr>
      </w:pPr>
      <w:r>
        <w:t xml:space="preserve">Achieved a 98% path-planning success rate and reduced real-time</w:t>
      </w:r>
      <w:r>
        <w:t xml:space="preserve"> </w:t>
      </w:r>
      <w:r>
        <w:t xml:space="preserve">traversal generation to 200ms by designing and deploying a cloud-based</w:t>
      </w:r>
      <w:r>
        <w:t xml:space="preserve"> </w:t>
      </w:r>
      <w:r>
        <w:t xml:space="preserve">evaluation server with KPI-driven benchmarks.</w:t>
      </w:r>
    </w:p>
    <w:p>
      <w:pPr>
        <w:pStyle w:val="Compact"/>
        <w:numPr>
          <w:ilvl w:val="0"/>
          <w:numId w:val="1005"/>
        </w:numPr>
      </w:pPr>
      <w:r>
        <w:t xml:space="preserve">Designed a serverless application to scale production workflow for</w:t>
      </w:r>
      <w:r>
        <w:t xml:space="preserve"> </w:t>
      </w:r>
      <w:r>
        <w:t xml:space="preserve">model generation in parallel using AWS API Gateway, Lambda, and S3.</w:t>
      </w:r>
    </w:p>
    <w:p>
      <w:pPr>
        <w:pStyle w:val="Compact"/>
        <w:numPr>
          <w:ilvl w:val="0"/>
          <w:numId w:val="1005"/>
        </w:numPr>
      </w:pPr>
      <w:r>
        <w:t xml:space="preserve">Reduced manual effort (typically 20 person-hours per 100-hectare</w:t>
      </w:r>
      <w:r>
        <w:t xml:space="preserve"> </w:t>
      </w:r>
      <w:r>
        <w:t xml:space="preserve">field) by designing an algorithm to auto-generate path plans from</w:t>
      </w:r>
      <w:r>
        <w:t xml:space="preserve"> </w:t>
      </w:r>
      <w:r>
        <w:t xml:space="preserve">surveyed geometries.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C++, Python, AWS (API Gateway, Lambda, S3), React,</w:t>
      </w:r>
      <w:r>
        <w:t xml:space="preserve"> </w:t>
      </w:r>
      <w:r>
        <w:t xml:space="preserve">PostgreSQL, Docker, REST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Bosch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Lead Software and System Engineer</w:t>
      </w:r>
      <w:r>
        <w:t xml:space="preserve"> </w:t>
      </w:r>
      <w:r>
        <w:t xml:space="preserve">| Jun 2018 – Jun 2021</w:t>
      </w:r>
    </w:p>
    <w:p>
      <w:pPr>
        <w:pStyle w:val="BodyText"/>
      </w:pPr>
      <w:r>
        <w:t xml:space="preserve">Held end-to-end responsibility for delivering software products and</w:t>
      </w:r>
      <w:r>
        <w:t xml:space="preserve"> </w:t>
      </w:r>
      <w:r>
        <w:t xml:space="preserve">services for the Victorian Government and OEMs. Designed system</w:t>
      </w:r>
      <w:r>
        <w:t xml:space="preserve"> </w:t>
      </w:r>
      <w:r>
        <w:t xml:space="preserve">architectures, developed features, managed releases, and coordinated</w:t>
      </w:r>
      <w:r>
        <w:t xml:space="preserve"> </w:t>
      </w:r>
      <w:r>
        <w:t xml:space="preserve">cross-regional teams.</w:t>
      </w:r>
    </w:p>
    <w:p>
      <w:pPr>
        <w:pStyle w:val="Compact"/>
        <w:numPr>
          <w:ilvl w:val="0"/>
          <w:numId w:val="1006"/>
        </w:numPr>
      </w:pPr>
      <w:r>
        <w:t xml:space="preserve">Designed and developed electronic horizon APIs and a ROS-based</w:t>
      </w:r>
      <w:r>
        <w:t xml:space="preserve"> </w:t>
      </w:r>
      <w:r>
        <w:t xml:space="preserve">application with DeckGL web visualisation tools for L2+ Advanced</w:t>
      </w:r>
      <w:r>
        <w:t xml:space="preserve"> </w:t>
      </w:r>
      <w:r>
        <w:t xml:space="preserve">Driver Assist System.</w:t>
      </w:r>
    </w:p>
    <w:p>
      <w:pPr>
        <w:pStyle w:val="Compact"/>
        <w:numPr>
          <w:ilvl w:val="0"/>
          <w:numId w:val="1006"/>
        </w:numPr>
      </w:pPr>
      <w:r>
        <w:t xml:space="preserve">Successfully demonstrated a fully automated driving system for a $2.5</w:t>
      </w:r>
      <w:r>
        <w:t xml:space="preserve"> </w:t>
      </w:r>
      <w:r>
        <w:t xml:space="preserve">million government-funded Connected Autonomous Vehicle trial project.</w:t>
      </w:r>
    </w:p>
    <w:p>
      <w:pPr>
        <w:pStyle w:val="Compact"/>
        <w:numPr>
          <w:ilvl w:val="0"/>
          <w:numId w:val="1006"/>
        </w:numPr>
      </w:pPr>
      <w:r>
        <w:t xml:space="preserve">Created and deployed a multi-layer spatial data visualisation website</w:t>
      </w:r>
      <w:r>
        <w:t xml:space="preserve"> </w:t>
      </w:r>
      <w:r>
        <w:t xml:space="preserve">for analysis and critical decision-making.</w:t>
      </w:r>
    </w:p>
    <w:p>
      <w:pPr>
        <w:pStyle w:val="Compact"/>
        <w:numPr>
          <w:ilvl w:val="0"/>
          <w:numId w:val="1006"/>
        </w:numPr>
      </w:pPr>
      <w:r>
        <w:t xml:space="preserve">Finished as second runner-up in a machine learning innovation</w:t>
      </w:r>
      <w:r>
        <w:t xml:space="preserve"> </w:t>
      </w:r>
      <w:r>
        <w:t xml:space="preserve">competition with a vision-based lane-marker detection system using</w:t>
      </w:r>
      <w:r>
        <w:t xml:space="preserve"> </w:t>
      </w:r>
      <w:r>
        <w:t xml:space="preserve">semantic segmentation.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C++, Python, ROS, DeckGL, OpenCV, Docker, REST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Blackmagic Design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Software Engineer</w:t>
      </w:r>
      <w:r>
        <w:t xml:space="preserve"> </w:t>
      </w:r>
      <w:r>
        <w:t xml:space="preserve">| Jun 2014 – Jun 2018</w:t>
      </w:r>
    </w:p>
    <w:p>
      <w:pPr>
        <w:pStyle w:val="BodyText"/>
      </w:pPr>
      <w:r>
        <w:t xml:space="preserve">Developed real-time embedded software for high-performance video</w:t>
      </w:r>
      <w:r>
        <w:t xml:space="preserve"> </w:t>
      </w:r>
      <w:r>
        <w:t xml:space="preserve">post-production products. Led delivery of customer releases including</w:t>
      </w:r>
      <w:r>
        <w:t xml:space="preserve"> </w:t>
      </w:r>
      <w:r>
        <w:t xml:space="preserve">Disney’s HyperDeck Mini Studio integration and Video Assist 4K features</w:t>
      </w:r>
      <w:r>
        <w:t xml:space="preserve"> </w:t>
      </w:r>
      <w:r>
        <w:t xml:space="preserve">demonstrated at CES 2017.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C/C++, Objective-C, multi-threaded programming,</w:t>
      </w:r>
      <w:r>
        <w:t xml:space="preserve"> </w:t>
      </w:r>
      <w:r>
        <w:t xml:space="preserve">serial/Ethernet protocols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Welling &amp; Crossley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Electronics Engineer</w:t>
      </w:r>
      <w:r>
        <w:t xml:space="preserve"> </w:t>
      </w:r>
      <w:r>
        <w:t xml:space="preserve">| Jan 2011 – Jun 2014</w:t>
      </w:r>
    </w:p>
    <w:p>
      <w:pPr>
        <w:pStyle w:val="BodyText"/>
      </w:pPr>
      <w:r>
        <w:t xml:space="preserve">Developed embedded software, device drivers, and Qt-based touchscreen</w:t>
      </w:r>
      <w:r>
        <w:t xml:space="preserve"> </w:t>
      </w:r>
      <w:r>
        <w:t xml:space="preserve">controllers for industrial power-generation and irrigation systems.</w:t>
      </w:r>
      <w:r>
        <w:t xml:space="preserve"> </w:t>
      </w:r>
      <w:r>
        <w:t xml:space="preserve">Received outstanding employee achievement award.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C, Qt, FreeRTOS, embedded systems</w:t>
      </w:r>
    </w:p>
    <w:p>
      <w:r>
        <w:pict>
          <v:rect style="width:0;height:1.5pt" o:hralign="center" o:hrstd="t" o:hr="t"/>
        </w:pict>
      </w:r>
    </w:p>
    <w:bookmarkEnd w:id="12"/>
    <w:bookmarkStart w:id="15" w:name="qualifications"/>
    <w:p>
      <w:pPr>
        <w:pStyle w:val="Heading2"/>
      </w:pPr>
      <w:r>
        <w:t xml:space="preserve">Qualifications</w:t>
      </w:r>
    </w:p>
    <w:bookmarkStart w:id="13" w:name="certifications"/>
    <w:p>
      <w:pPr>
        <w:pStyle w:val="Heading3"/>
      </w:pPr>
      <w:r>
        <w:t xml:space="preserve">Certifications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</w:t>
      </w:r>
      <w:r>
        <w:t xml:space="preserve"> </w:t>
      </w:r>
      <w:r>
        <w:t xml:space="preserve">– Professional Cloud Architect Certificate (August 2024)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AWS</w:t>
      </w:r>
      <w:r>
        <w:t xml:space="preserve"> </w:t>
      </w:r>
      <w:r>
        <w:t xml:space="preserve">– Solutions Architect Associate Certificate (February 2024)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Coursera</w:t>
      </w:r>
      <w:r>
        <w:t xml:space="preserve"> </w:t>
      </w:r>
      <w:r>
        <w:t xml:space="preserve">– Google Project Management Professional Certificate</w:t>
      </w:r>
      <w:r>
        <w:t xml:space="preserve"> </w:t>
      </w:r>
      <w:r>
        <w:t xml:space="preserve">(February 2023)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Coursera</w:t>
      </w:r>
      <w:r>
        <w:t xml:space="preserve"> </w:t>
      </w:r>
      <w:r>
        <w:t xml:space="preserve">– Machine Learning Specialisation (June 2020)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Udacity</w:t>
      </w:r>
      <w:r>
        <w:t xml:space="preserve"> </w:t>
      </w:r>
      <w:r>
        <w:t xml:space="preserve">– Self-Driving Car Nano Degree Certificate (Nov 2016 –</w:t>
      </w:r>
      <w:r>
        <w:t xml:space="preserve"> </w:t>
      </w:r>
      <w:r>
        <w:t xml:space="preserve">Sep 2017)</w:t>
      </w:r>
    </w:p>
    <w:bookmarkEnd w:id="13"/>
    <w:bookmarkStart w:id="14" w:name="education"/>
    <w:p>
      <w:pPr>
        <w:pStyle w:val="Heading3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RMIT University</w:t>
      </w:r>
      <w:r>
        <w:t xml:space="preserve"> </w:t>
      </w:r>
      <w:r>
        <w:t xml:space="preserve">– Graduate Diploma in Computer Engineering (High</w:t>
      </w:r>
      <w:r>
        <w:t xml:space="preserve"> </w:t>
      </w:r>
      <w:r>
        <w:t xml:space="preserve">Distinction), Melbourne, Australia (2010)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RMIT University</w:t>
      </w:r>
      <w:r>
        <w:t xml:space="preserve"> </w:t>
      </w:r>
      <w:r>
        <w:t xml:space="preserve">– Master of Electronics Engineering (High</w:t>
      </w:r>
      <w:r>
        <w:t xml:space="preserve"> </w:t>
      </w:r>
      <w:r>
        <w:t xml:space="preserve">Distinction), Melbourne, Australia (2008 – 2012)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Fuzhou University</w:t>
      </w:r>
      <w:r>
        <w:t xml:space="preserve"> </w:t>
      </w:r>
      <w:r>
        <w:t xml:space="preserve">– Bachelor of Science in Applied Physics,</w:t>
      </w:r>
      <w:r>
        <w:t xml:space="preserve"> </w:t>
      </w:r>
      <w:r>
        <w:t xml:space="preserve">Fuzhou, China (2004 – 2008)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hbd730" TargetMode="External" /><Relationship Type="http://schemas.openxmlformats.org/officeDocument/2006/relationships/hyperlink" Id="rId10" Target="https://www.hoversense.com.a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hbd730" TargetMode="External" /><Relationship Type="http://schemas.openxmlformats.org/officeDocument/2006/relationships/hyperlink" Id="rId10" Target="https://www.hoversense.com.a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2026-08-31T04:52:32Z</dcterms:created>
  <dcterms:modified xsi:type="dcterms:W3CDTF">2026-08-31T04:52:32Z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