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D794D" w14:textId="1B6B2C2F" w:rsidR="00466712" w:rsidRPr="00466712" w:rsidRDefault="004667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6712">
        <w:rPr>
          <w:rFonts w:ascii="Times New Roman" w:hAnsi="Times New Roman" w:cs="Times New Roman"/>
          <w:b/>
          <w:bCs/>
          <w:sz w:val="24"/>
          <w:szCs w:val="24"/>
        </w:rPr>
        <w:t>LINEAR REGRESSION</w:t>
      </w:r>
    </w:p>
    <w:p w14:paraId="3BECDB6E" w14:textId="6255B77F" w:rsidR="00174026" w:rsidRPr="00C67317" w:rsidRDefault="00174026" w:rsidP="0046671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67317">
        <w:rPr>
          <w:rFonts w:ascii="Times New Roman" w:hAnsi="Times New Roman" w:cs="Times New Roman"/>
          <w:b/>
          <w:bCs/>
          <w:sz w:val="24"/>
          <w:szCs w:val="24"/>
        </w:rPr>
        <w:t>Data and the Processes</w:t>
      </w:r>
    </w:p>
    <w:p w14:paraId="56D0AC08" w14:textId="12E9A87F" w:rsidR="00C47EC2" w:rsidRPr="00C67317" w:rsidRDefault="00174026" w:rsidP="0017402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67317">
        <w:rPr>
          <w:rFonts w:ascii="Times New Roman" w:hAnsi="Times New Roman" w:cs="Times New Roman"/>
          <w:sz w:val="24"/>
          <w:szCs w:val="24"/>
        </w:rPr>
        <w:t>The data consists of an hourly Apple Inc. (AAPL) data for stock price, volume, market depth, number of trades and spread. Relying on the data taken from Reuters, I have performed a linear regression and decision tree regression. Observing the results from linear regression, I have seen that the R</w:t>
      </w:r>
      <w:r w:rsidRPr="00C6731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67317">
        <w:rPr>
          <w:rFonts w:ascii="Times New Roman" w:hAnsi="Times New Roman" w:cs="Times New Roman"/>
          <w:sz w:val="24"/>
          <w:szCs w:val="24"/>
        </w:rPr>
        <w:t xml:space="preserve"> ratio was slightly high. Stocks have various factors that affect their prices accordingly, thus it was not very logical to have only 4 of these variables explaining the 0.144 percent of the price. </w:t>
      </w:r>
    </w:p>
    <w:p w14:paraId="44DF4994" w14:textId="1A854B70" w:rsidR="00C67317" w:rsidRPr="00C67317" w:rsidRDefault="00174026" w:rsidP="0017402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67317">
        <w:rPr>
          <w:rFonts w:ascii="Times New Roman" w:hAnsi="Times New Roman" w:cs="Times New Roman"/>
          <w:sz w:val="24"/>
          <w:szCs w:val="24"/>
        </w:rPr>
        <w:t xml:space="preserve">At this point, I have decided to eliminate outliers, which was a sharp price decrease on AAPL stock price on 2014. From 25,000 data points, I have eliminated approximately 1,700 of them. The elimination of these data given me a better line to observe and examine for relations. </w:t>
      </w:r>
    </w:p>
    <w:p w14:paraId="76084790" w14:textId="77777777" w:rsidR="00C67317" w:rsidRPr="00C67317" w:rsidRDefault="00C67317" w:rsidP="00174026">
      <w:pPr>
        <w:ind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C6731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A95767F" wp14:editId="23D6BA93">
            <wp:simplePos x="0" y="0"/>
            <wp:positionH relativeFrom="column">
              <wp:posOffset>3191337</wp:posOffset>
            </wp:positionH>
            <wp:positionV relativeFrom="paragraph">
              <wp:posOffset>338109</wp:posOffset>
            </wp:positionV>
            <wp:extent cx="2743200" cy="1819275"/>
            <wp:effectExtent l="0" t="0" r="0" b="9525"/>
            <wp:wrapThrough wrapText="bothSides">
              <wp:wrapPolygon edited="0">
                <wp:start x="0" y="0"/>
                <wp:lineTo x="0" y="21487"/>
                <wp:lineTo x="21450" y="21487"/>
                <wp:lineTo x="2145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ce aft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317"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E8485A2" wp14:editId="4DD747C6">
            <wp:simplePos x="0" y="0"/>
            <wp:positionH relativeFrom="column">
              <wp:posOffset>133004</wp:posOffset>
            </wp:positionH>
            <wp:positionV relativeFrom="paragraph">
              <wp:posOffset>355312</wp:posOffset>
            </wp:positionV>
            <wp:extent cx="2762250" cy="1819275"/>
            <wp:effectExtent l="0" t="0" r="0" b="9525"/>
            <wp:wrapThrough wrapText="bothSides">
              <wp:wrapPolygon edited="0">
                <wp:start x="0" y="0"/>
                <wp:lineTo x="0" y="21487"/>
                <wp:lineTo x="21451" y="21487"/>
                <wp:lineTo x="2145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fo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317">
        <w:rPr>
          <w:rFonts w:ascii="Times New Roman" w:hAnsi="Times New Roman" w:cs="Times New Roman"/>
          <w:sz w:val="20"/>
          <w:szCs w:val="20"/>
        </w:rPr>
        <w:t>*</w:t>
      </w:r>
      <w:r w:rsidRPr="00C67317">
        <w:rPr>
          <w:rFonts w:ascii="Times New Roman" w:hAnsi="Times New Roman" w:cs="Times New Roman"/>
          <w:i/>
          <w:iCs/>
          <w:sz w:val="20"/>
          <w:szCs w:val="20"/>
        </w:rPr>
        <w:t>The Following Graphs has y-axis as price, and x-axis as data points:</w:t>
      </w:r>
    </w:p>
    <w:p w14:paraId="395603D1" w14:textId="58DD7015" w:rsidR="00C67317" w:rsidRPr="00C67317" w:rsidRDefault="00C67317" w:rsidP="00174026">
      <w:pPr>
        <w:ind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C67317">
        <w:rPr>
          <w:rFonts w:ascii="Times New Roman" w:hAnsi="Times New Roman" w:cs="Times New Roman"/>
          <w:i/>
          <w:iCs/>
          <w:sz w:val="20"/>
          <w:szCs w:val="20"/>
        </w:rPr>
        <w:t>*Before the elimination</w:t>
      </w:r>
      <w:r w:rsidRPr="00C67317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C67317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C67317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C67317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C67317">
        <w:rPr>
          <w:rFonts w:ascii="Times New Roman" w:hAnsi="Times New Roman" w:cs="Times New Roman"/>
          <w:i/>
          <w:iCs/>
          <w:sz w:val="20"/>
          <w:szCs w:val="20"/>
        </w:rPr>
        <w:tab/>
        <w:t>*After the elimination</w:t>
      </w:r>
    </w:p>
    <w:p w14:paraId="20A3833F" w14:textId="68D5CD3C" w:rsidR="00C67317" w:rsidRPr="00C67317" w:rsidRDefault="00C67317" w:rsidP="00C6731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67317">
        <w:rPr>
          <w:rFonts w:ascii="Times New Roman" w:hAnsi="Times New Roman" w:cs="Times New Roman"/>
          <w:sz w:val="24"/>
          <w:szCs w:val="24"/>
        </w:rPr>
        <w:t>In addition</w:t>
      </w:r>
      <w:r>
        <w:rPr>
          <w:rFonts w:ascii="Times New Roman" w:hAnsi="Times New Roman" w:cs="Times New Roman"/>
          <w:sz w:val="24"/>
          <w:szCs w:val="24"/>
        </w:rPr>
        <w:t xml:space="preserve"> to data elimination, I have standardized all of the values for the linear regression analysis to understand the relation better and reduce the errors due to the data range difference between spread and volume. </w:t>
      </w:r>
      <w:r w:rsidR="00466712">
        <w:rPr>
          <w:rFonts w:ascii="Times New Roman" w:hAnsi="Times New Roman" w:cs="Times New Roman"/>
          <w:sz w:val="24"/>
          <w:szCs w:val="24"/>
        </w:rPr>
        <w:t>Although I have also performed regression for the old data, I will only discuss the regression after the elimination.</w:t>
      </w:r>
    </w:p>
    <w:p w14:paraId="7FBD69FD" w14:textId="77777777" w:rsidR="00C67317" w:rsidRDefault="00C67317" w:rsidP="00C67317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DC586" w14:textId="38787215" w:rsidR="00C67317" w:rsidRDefault="00C67317" w:rsidP="00C67317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Hypothesis</w:t>
      </w:r>
    </w:p>
    <w:p w14:paraId="23F302BC" w14:textId="1C7D25C3" w:rsidR="00466712" w:rsidRDefault="00C67317" w:rsidP="00C6731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hypothesis of this work was to understand if</w:t>
      </w:r>
      <w:r w:rsidR="00466712">
        <w:rPr>
          <w:rFonts w:ascii="Times New Roman" w:hAnsi="Times New Roman" w:cs="Times New Roman"/>
          <w:sz w:val="24"/>
          <w:szCs w:val="24"/>
        </w:rPr>
        <w:t xml:space="preserve"> there was any relation between the coefficients of the X variables:</w:t>
      </w:r>
    </w:p>
    <w:p w14:paraId="1E7B6477" w14:textId="6D2F6D1B" w:rsidR="00C67317" w:rsidRDefault="00466712" w:rsidP="00C6731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6712">
        <w:rPr>
          <w:rFonts w:ascii="Times New Roman" w:hAnsi="Times New Roman" w:cs="Times New Roman"/>
          <w:sz w:val="24"/>
          <w:szCs w:val="24"/>
        </w:rPr>
        <w:t>y = β</w:t>
      </w:r>
      <w:r w:rsidRPr="0046671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66712">
        <w:rPr>
          <w:rFonts w:ascii="Times New Roman" w:hAnsi="Times New Roman" w:cs="Times New Roman"/>
          <w:sz w:val="24"/>
          <w:szCs w:val="24"/>
        </w:rPr>
        <w:t>x</w:t>
      </w:r>
      <w:r w:rsidRPr="0046671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66712">
        <w:rPr>
          <w:rFonts w:ascii="Times New Roman" w:hAnsi="Times New Roman" w:cs="Times New Roman"/>
          <w:sz w:val="24"/>
          <w:szCs w:val="24"/>
        </w:rPr>
        <w:t> + β</w:t>
      </w:r>
      <w:r w:rsidRPr="004667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66712">
        <w:rPr>
          <w:rFonts w:ascii="Times New Roman" w:hAnsi="Times New Roman" w:cs="Times New Roman"/>
          <w:sz w:val="24"/>
          <w:szCs w:val="24"/>
        </w:rPr>
        <w:t>x</w:t>
      </w:r>
      <w:r w:rsidRPr="004667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66712">
        <w:rPr>
          <w:rFonts w:ascii="Times New Roman" w:hAnsi="Times New Roman" w:cs="Times New Roman"/>
          <w:sz w:val="24"/>
          <w:szCs w:val="24"/>
        </w:rPr>
        <w:t> + ... + β</w:t>
      </w:r>
      <w:proofErr w:type="spellStart"/>
      <w:r w:rsidRPr="00466712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466712">
        <w:rPr>
          <w:rFonts w:ascii="Times New Roman" w:hAnsi="Times New Roman" w:cs="Times New Roman"/>
          <w:sz w:val="24"/>
          <w:szCs w:val="24"/>
        </w:rPr>
        <w:t>x</w:t>
      </w:r>
      <w:r w:rsidRPr="00466712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466712">
        <w:rPr>
          <w:rFonts w:ascii="Times New Roman" w:hAnsi="Times New Roman" w:cs="Times New Roman"/>
          <w:sz w:val="24"/>
          <w:szCs w:val="24"/>
        </w:rPr>
        <w:t> + ε</w:t>
      </w:r>
    </w:p>
    <w:p w14:paraId="4F799DBE" w14:textId="47AB94ED" w:rsidR="00466712" w:rsidRDefault="00466712" w:rsidP="00C6731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y-hat = </w:t>
      </w:r>
      <w:r w:rsidRPr="00466712">
        <w:rPr>
          <w:rFonts w:ascii="Times New Roman" w:hAnsi="Times New Roman" w:cs="Times New Roman"/>
          <w:sz w:val="24"/>
          <w:szCs w:val="24"/>
        </w:rPr>
        <w:t>b</w:t>
      </w:r>
      <w:r w:rsidRPr="0046671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66712">
        <w:rPr>
          <w:rFonts w:ascii="Times New Roman" w:hAnsi="Times New Roman" w:cs="Times New Roman"/>
          <w:sz w:val="24"/>
          <w:szCs w:val="24"/>
        </w:rPr>
        <w:t> + b</w:t>
      </w:r>
      <w:r w:rsidRPr="0046671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66712">
        <w:rPr>
          <w:rFonts w:ascii="Times New Roman" w:hAnsi="Times New Roman" w:cs="Times New Roman"/>
          <w:sz w:val="24"/>
          <w:szCs w:val="24"/>
        </w:rPr>
        <w:t>x</w:t>
      </w:r>
      <w:r w:rsidRPr="0046671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66712">
        <w:rPr>
          <w:rFonts w:ascii="Times New Roman" w:hAnsi="Times New Roman" w:cs="Times New Roman"/>
          <w:sz w:val="24"/>
          <w:szCs w:val="24"/>
        </w:rPr>
        <w:t> + b</w:t>
      </w:r>
      <w:r w:rsidRPr="004667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66712">
        <w:rPr>
          <w:rFonts w:ascii="Times New Roman" w:hAnsi="Times New Roman" w:cs="Times New Roman"/>
          <w:sz w:val="24"/>
          <w:szCs w:val="24"/>
        </w:rPr>
        <w:t>x</w:t>
      </w:r>
      <w:r w:rsidRPr="004667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66712">
        <w:rPr>
          <w:rFonts w:ascii="Times New Roman" w:hAnsi="Times New Roman" w:cs="Times New Roman"/>
          <w:sz w:val="24"/>
          <w:szCs w:val="24"/>
        </w:rPr>
        <w:t xml:space="preserve"> + ...+ </w:t>
      </w:r>
      <w:proofErr w:type="spellStart"/>
      <w:r w:rsidRPr="00466712">
        <w:rPr>
          <w:rFonts w:ascii="Times New Roman" w:hAnsi="Times New Roman" w:cs="Times New Roman"/>
          <w:sz w:val="24"/>
          <w:szCs w:val="24"/>
        </w:rPr>
        <w:t>b</w:t>
      </w:r>
      <w:r w:rsidRPr="00466712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466712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</w:p>
    <w:p w14:paraId="5F7C21DE" w14:textId="6DAE9768" w:rsidR="00466712" w:rsidRDefault="00E64002" w:rsidP="00C6731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732094D" wp14:editId="53CA51D9">
            <wp:simplePos x="0" y="0"/>
            <wp:positionH relativeFrom="column">
              <wp:posOffset>-144722</wp:posOffset>
            </wp:positionH>
            <wp:positionV relativeFrom="paragraph">
              <wp:posOffset>293716</wp:posOffset>
            </wp:positionV>
            <wp:extent cx="4367244" cy="928694"/>
            <wp:effectExtent l="0" t="0" r="0" b="5080"/>
            <wp:wrapThrough wrapText="bothSides">
              <wp:wrapPolygon edited="0">
                <wp:start x="0" y="0"/>
                <wp:lineTo x="0" y="21275"/>
                <wp:lineTo x="21484" y="21275"/>
                <wp:lineTo x="2148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fds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244" cy="928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712">
        <w:rPr>
          <w:rFonts w:ascii="Times New Roman" w:hAnsi="Times New Roman" w:cs="Times New Roman"/>
          <w:sz w:val="24"/>
          <w:szCs w:val="24"/>
        </w:rPr>
        <w:t>The regression result is as follows:</w:t>
      </w:r>
    </w:p>
    <w:p w14:paraId="29EB7889" w14:textId="44C8FD6A" w:rsidR="00E64002" w:rsidRDefault="00E64002" w:rsidP="0046671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Where:</w:t>
      </w:r>
    </w:p>
    <w:p w14:paraId="6BCF0D45" w14:textId="13B2E633" w:rsidR="00466712" w:rsidRDefault="00E64002" w:rsidP="00E6400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66712">
        <w:rPr>
          <w:rFonts w:ascii="Times New Roman" w:hAnsi="Times New Roman" w:cs="Times New Roman"/>
          <w:sz w:val="24"/>
          <w:szCs w:val="24"/>
        </w:rPr>
        <w:t>x1 is Number of trades</w:t>
      </w:r>
      <w:r w:rsidR="0046671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66712">
        <w:rPr>
          <w:rFonts w:ascii="Times New Roman" w:hAnsi="Times New Roman" w:cs="Times New Roman"/>
          <w:sz w:val="24"/>
          <w:szCs w:val="24"/>
        </w:rPr>
        <w:t>x</w:t>
      </w:r>
      <w:r w:rsidR="00466712">
        <w:rPr>
          <w:rFonts w:ascii="Times New Roman" w:hAnsi="Times New Roman" w:cs="Times New Roman"/>
          <w:sz w:val="24"/>
          <w:szCs w:val="24"/>
        </w:rPr>
        <w:t>2</w:t>
      </w:r>
      <w:r w:rsidR="00466712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Depth</w:t>
      </w:r>
      <w:r w:rsidR="0046671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66712">
        <w:rPr>
          <w:rFonts w:ascii="Times New Roman" w:hAnsi="Times New Roman" w:cs="Times New Roman"/>
          <w:sz w:val="24"/>
          <w:szCs w:val="24"/>
        </w:rPr>
        <w:t>x</w:t>
      </w:r>
      <w:r w:rsidR="00466712">
        <w:rPr>
          <w:rFonts w:ascii="Times New Roman" w:hAnsi="Times New Roman" w:cs="Times New Roman"/>
          <w:sz w:val="24"/>
          <w:szCs w:val="24"/>
        </w:rPr>
        <w:t>3</w:t>
      </w:r>
      <w:r w:rsidR="00466712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Volume</w:t>
      </w:r>
      <w:r w:rsidR="0046671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66712">
        <w:rPr>
          <w:rFonts w:ascii="Times New Roman" w:hAnsi="Times New Roman" w:cs="Times New Roman"/>
          <w:sz w:val="24"/>
          <w:szCs w:val="24"/>
        </w:rPr>
        <w:t>x</w:t>
      </w:r>
      <w:r w:rsidR="00466712">
        <w:rPr>
          <w:rFonts w:ascii="Times New Roman" w:hAnsi="Times New Roman" w:cs="Times New Roman"/>
          <w:sz w:val="24"/>
          <w:szCs w:val="24"/>
        </w:rPr>
        <w:t>4</w:t>
      </w:r>
      <w:r w:rsidR="00466712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Spread</w:t>
      </w:r>
    </w:p>
    <w:p w14:paraId="7DB11F4A" w14:textId="6AA230D6" w:rsidR="00E64002" w:rsidRDefault="00E64002" w:rsidP="00E6400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Choosing alpha value as 0.05, the results show us all of the X variables contribute to the stock price explanation except the spread.</w:t>
      </w:r>
    </w:p>
    <w:p w14:paraId="7079829F" w14:textId="77777777" w:rsidR="00E64002" w:rsidRDefault="00E64002" w:rsidP="00E6400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48215" w14:textId="6B3878A7" w:rsidR="00E64002" w:rsidRDefault="00E64002" w:rsidP="00E6400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Understanding the Coefficients</w:t>
      </w:r>
    </w:p>
    <w:p w14:paraId="30D4A1F4" w14:textId="77777777" w:rsidR="0009553B" w:rsidRDefault="00E64002" w:rsidP="00E6400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trades has a positive effect on price, where depth is negative; which shows us the people who are trading AAPL at the time period of the data are more likely to sell. In other words, depth-number of trades relation explains the part of people that wants to sell this stock. Also, the volume is positive, thus it contributes positively </w:t>
      </w:r>
      <w:r w:rsidR="0009553B">
        <w:rPr>
          <w:rFonts w:ascii="Times New Roman" w:hAnsi="Times New Roman" w:cs="Times New Roman"/>
          <w:sz w:val="24"/>
          <w:szCs w:val="24"/>
        </w:rPr>
        <w:t xml:space="preserve">to the price increase. </w:t>
      </w:r>
    </w:p>
    <w:p w14:paraId="1C8B0067" w14:textId="77777777" w:rsidR="0009553B" w:rsidRDefault="0009553B" w:rsidP="00E6400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coefficients tell us the effect of volume and number of trades combined are close to depth’s negative effect. Thus, the depth is a more important factor while explaining the market price rather than the volume and the number of trades.</w:t>
      </w:r>
    </w:p>
    <w:p w14:paraId="29573FB6" w14:textId="77777777" w:rsidR="0009553B" w:rsidRDefault="0009553B" w:rsidP="0009553B">
      <w:pPr>
        <w:rPr>
          <w:rFonts w:ascii="Times New Roman" w:hAnsi="Times New Roman" w:cs="Times New Roman"/>
          <w:sz w:val="24"/>
          <w:szCs w:val="24"/>
        </w:rPr>
      </w:pPr>
    </w:p>
    <w:p w14:paraId="4CE2B867" w14:textId="77777777" w:rsidR="0009553B" w:rsidRDefault="0009553B" w:rsidP="000955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553B">
        <w:rPr>
          <w:rFonts w:ascii="Times New Roman" w:hAnsi="Times New Roman" w:cs="Times New Roman"/>
          <w:b/>
          <w:bCs/>
          <w:sz w:val="24"/>
          <w:szCs w:val="24"/>
        </w:rPr>
        <w:t>DECISION TREE REGRESSION</w:t>
      </w:r>
    </w:p>
    <w:p w14:paraId="60889170" w14:textId="77777777" w:rsidR="0009553B" w:rsidRDefault="0009553B" w:rsidP="000955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Background and Process</w:t>
      </w:r>
    </w:p>
    <w:p w14:paraId="697A3D28" w14:textId="495B87DC" w:rsidR="00E64002" w:rsidRDefault="0009553B" w:rsidP="00CA581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9553B">
        <w:rPr>
          <w:rFonts w:ascii="Times New Roman" w:hAnsi="Times New Roman" w:cs="Times New Roman"/>
          <w:sz w:val="24"/>
          <w:szCs w:val="24"/>
        </w:rPr>
        <w:t>I have performed the decision tree analysis for both the data I have gathered from Reuters and to the data I have calculated through python myself. The data calculated consists of the RSI, Simple moving average, exponential moving average and MACD-Signal.</w:t>
      </w:r>
    </w:p>
    <w:p w14:paraId="69E4013B" w14:textId="77777777" w:rsidR="00CA5815" w:rsidRDefault="0009553B" w:rsidP="00095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RSI is relative strength index which is used to see if the market is oversold or overbought. MACD is used by traders to see if there is any convergence/divergence in different spanned moving averages of the same stock. MACD usually used with Exponential moving averages. I have also added a signal line to understand the convergence even beforehand. </w:t>
      </w:r>
    </w:p>
    <w:p w14:paraId="0D4E9FF6" w14:textId="3CFF4223" w:rsidR="0009553B" w:rsidRDefault="00CA5815" w:rsidP="00095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Then, I have took the difference of MACD and Signal values to observe when the subtraction changes its sign. In other words, when there is a convergence in the MACD-Signal lines.</w:t>
      </w:r>
      <w:r w:rsidR="000955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9910C2" w14:textId="744DCA43" w:rsidR="00CA5815" w:rsidRDefault="00CA5815" w:rsidP="0009553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B818359" w14:textId="77777777" w:rsidR="00CA5815" w:rsidRDefault="00CA5815" w:rsidP="00095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792E24" w14:textId="77777777" w:rsidR="00CA5815" w:rsidRDefault="00CA5815" w:rsidP="0009553B">
      <w:pPr>
        <w:rPr>
          <w:rFonts w:ascii="Times New Roman" w:hAnsi="Times New Roman" w:cs="Times New Roman"/>
          <w:sz w:val="24"/>
          <w:szCs w:val="24"/>
        </w:rPr>
      </w:pPr>
    </w:p>
    <w:p w14:paraId="1EB5FFDF" w14:textId="77777777" w:rsidR="00CA5815" w:rsidRDefault="00CA5815" w:rsidP="0009553B">
      <w:pPr>
        <w:rPr>
          <w:rFonts w:ascii="Times New Roman" w:hAnsi="Times New Roman" w:cs="Times New Roman"/>
          <w:sz w:val="24"/>
          <w:szCs w:val="24"/>
        </w:rPr>
      </w:pPr>
    </w:p>
    <w:p w14:paraId="151F7EBD" w14:textId="1CEBD779" w:rsidR="00CA5815" w:rsidRDefault="00CA5815" w:rsidP="00CA5815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</w:t>
      </w:r>
    </w:p>
    <w:p w14:paraId="167C351D" w14:textId="25C7A92A" w:rsidR="00CA5815" w:rsidRPr="00CA5815" w:rsidRDefault="00CA5815" w:rsidP="00095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have observed that both mean absolute error and root mean squared error were lower on the data taken from Reuters. Sample observations of predicted y and actual y are also inside the code.</w:t>
      </w:r>
    </w:p>
    <w:sectPr w:rsidR="00CA5815" w:rsidRPr="00CA5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26"/>
    <w:rsid w:val="0009553B"/>
    <w:rsid w:val="00174026"/>
    <w:rsid w:val="00466712"/>
    <w:rsid w:val="00C47EC2"/>
    <w:rsid w:val="00C67317"/>
    <w:rsid w:val="00CA5815"/>
    <w:rsid w:val="00E6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313B"/>
  <w15:chartTrackingRefBased/>
  <w15:docId w15:val="{D37C5FCD-A381-41A3-A87B-8F641BCD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Kilic</dc:creator>
  <cp:keywords/>
  <dc:description/>
  <cp:lastModifiedBy>Berk Kilic</cp:lastModifiedBy>
  <cp:revision>1</cp:revision>
  <dcterms:created xsi:type="dcterms:W3CDTF">2020-06-03T10:35:00Z</dcterms:created>
  <dcterms:modified xsi:type="dcterms:W3CDTF">2020-06-03T11:35:00Z</dcterms:modified>
</cp:coreProperties>
</file>